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42CAA" w:rsidRPr="001E6A92" w:rsidRDefault="00597020" w:rsidP="00597020">
      <w:pPr>
        <w:pStyle w:val="Title1"/>
      </w:pPr>
      <w:bookmarkStart w:id="0" w:name="_Toc337537791"/>
      <w:bookmarkStart w:id="1" w:name="_Toc337539717"/>
      <w:bookmarkStart w:id="2" w:name="_Toc337707134"/>
      <w:bookmarkStart w:id="3" w:name="_Toc337711242"/>
      <w:bookmarkStart w:id="4" w:name="_GoBack"/>
      <w:bookmarkEnd w:id="4"/>
      <w:r>
        <w:t xml:space="preserve">Public Transport Victoria </w:t>
      </w:r>
      <w:r>
        <w:br/>
      </w:r>
      <w:r w:rsidR="00242CAA" w:rsidRPr="001E6A92">
        <w:t>A</w:t>
      </w:r>
      <w:r>
        <w:t xml:space="preserve">nnual Report </w:t>
      </w:r>
      <w:r w:rsidR="00242CAA" w:rsidRPr="001E6A92">
        <w:t>2013</w:t>
      </w:r>
      <w:r>
        <w:t>–20</w:t>
      </w:r>
      <w:r w:rsidR="00242CAA" w:rsidRPr="001E6A92">
        <w:t>14</w:t>
      </w:r>
    </w:p>
    <w:p w:rsidR="00C41DD0" w:rsidRPr="00597020" w:rsidRDefault="00242CAA" w:rsidP="00597020">
      <w:pPr>
        <w:pStyle w:val="Heading10"/>
        <w:rPr>
          <w:rFonts w:eastAsia="MS Mincho" w:cs="DIN-Light"/>
          <w:color w:val="000000"/>
          <w:sz w:val="24"/>
          <w:lang w:val="en-GB" w:eastAsia="en-US"/>
        </w:rPr>
      </w:pPr>
      <w:r w:rsidRPr="001E6A92">
        <w:t>Leading our public transport network – for all Victorians today and tomorrow.</w:t>
      </w:r>
      <w:r>
        <w:br w:type="page"/>
      </w:r>
    </w:p>
    <w:p w:rsidR="00242CAA" w:rsidRDefault="00900975" w:rsidP="00900975">
      <w:pPr>
        <w:pStyle w:val="Title"/>
      </w:pPr>
      <w:bookmarkStart w:id="5" w:name="_Toc273004948"/>
      <w:r>
        <w:t>Contents</w:t>
      </w:r>
      <w:bookmarkEnd w:id="5"/>
    </w:p>
    <w:p w:rsidR="00493614" w:rsidRPr="00F74F9A" w:rsidRDefault="00493614" w:rsidP="00493614">
      <w:pPr>
        <w:pStyle w:val="TOC1"/>
        <w:tabs>
          <w:tab w:val="right" w:leader="dot" w:pos="8070"/>
        </w:tabs>
        <w:spacing w:before="40" w:after="80" w:line="200" w:lineRule="atLeast"/>
        <w:rPr>
          <w:rFonts w:ascii="Calibri" w:hAnsi="Calibri" w:cs="Times New Roman"/>
          <w:noProof/>
          <w:color w:val="auto"/>
          <w:szCs w:val="24"/>
          <w:lang w:val="en-US" w:eastAsia="ja-JP"/>
        </w:rPr>
      </w:pPr>
      <w:r>
        <w:fldChar w:fldCharType="begin"/>
      </w:r>
      <w:r>
        <w:instrText xml:space="preserve"> TOC \f \t "Title,1" </w:instrText>
      </w:r>
      <w:r>
        <w:fldChar w:fldCharType="separate"/>
      </w:r>
      <w:r>
        <w:rPr>
          <w:noProof/>
        </w:rPr>
        <w:t>Contents</w:t>
      </w:r>
      <w:r>
        <w:rPr>
          <w:noProof/>
        </w:rPr>
        <w:tab/>
      </w:r>
      <w:r>
        <w:rPr>
          <w:noProof/>
        </w:rPr>
        <w:fldChar w:fldCharType="begin"/>
      </w:r>
      <w:r>
        <w:rPr>
          <w:noProof/>
        </w:rPr>
        <w:instrText xml:space="preserve"> PAGEREF _Toc273004948 \h </w:instrText>
      </w:r>
      <w:r>
        <w:rPr>
          <w:noProof/>
        </w:rPr>
      </w:r>
      <w:r>
        <w:rPr>
          <w:noProof/>
        </w:rPr>
        <w:fldChar w:fldCharType="separate"/>
      </w:r>
      <w:r w:rsidR="00885019">
        <w:rPr>
          <w:noProof/>
        </w:rPr>
        <w:t>2</w:t>
      </w:r>
      <w:r>
        <w:rPr>
          <w:noProof/>
        </w:rPr>
        <w:fldChar w:fldCharType="end"/>
      </w:r>
    </w:p>
    <w:p w:rsidR="00493614" w:rsidRPr="00F74F9A" w:rsidRDefault="00493614" w:rsidP="00493614">
      <w:pPr>
        <w:pStyle w:val="TOC1"/>
        <w:tabs>
          <w:tab w:val="right" w:leader="dot" w:pos="8070"/>
        </w:tabs>
        <w:spacing w:before="40" w:after="80" w:line="200" w:lineRule="atLeast"/>
        <w:rPr>
          <w:rFonts w:ascii="Calibri" w:hAnsi="Calibri" w:cs="Times New Roman"/>
          <w:noProof/>
          <w:color w:val="auto"/>
          <w:szCs w:val="24"/>
          <w:lang w:val="en-US" w:eastAsia="ja-JP"/>
        </w:rPr>
      </w:pPr>
      <w:r>
        <w:rPr>
          <w:noProof/>
        </w:rPr>
        <w:t>2013–2014 Annual Report Transmittal Letter</w:t>
      </w:r>
      <w:r>
        <w:rPr>
          <w:noProof/>
        </w:rPr>
        <w:tab/>
      </w:r>
      <w:r>
        <w:rPr>
          <w:noProof/>
        </w:rPr>
        <w:fldChar w:fldCharType="begin"/>
      </w:r>
      <w:r>
        <w:rPr>
          <w:noProof/>
        </w:rPr>
        <w:instrText xml:space="preserve"> PAGEREF _Toc273004949 \h </w:instrText>
      </w:r>
      <w:r>
        <w:rPr>
          <w:noProof/>
        </w:rPr>
      </w:r>
      <w:r>
        <w:rPr>
          <w:noProof/>
        </w:rPr>
        <w:fldChar w:fldCharType="separate"/>
      </w:r>
      <w:r w:rsidR="00885019">
        <w:rPr>
          <w:noProof/>
        </w:rPr>
        <w:t>4</w:t>
      </w:r>
      <w:r>
        <w:rPr>
          <w:noProof/>
        </w:rPr>
        <w:fldChar w:fldCharType="end"/>
      </w:r>
    </w:p>
    <w:p w:rsidR="00493614" w:rsidRPr="00F74F9A" w:rsidRDefault="00493614" w:rsidP="00493614">
      <w:pPr>
        <w:pStyle w:val="TOC1"/>
        <w:tabs>
          <w:tab w:val="right" w:leader="dot" w:pos="8070"/>
        </w:tabs>
        <w:spacing w:before="40" w:after="80" w:line="200" w:lineRule="atLeast"/>
        <w:rPr>
          <w:rFonts w:ascii="Calibri" w:hAnsi="Calibri" w:cs="Times New Roman"/>
          <w:noProof/>
          <w:color w:val="auto"/>
          <w:szCs w:val="24"/>
          <w:lang w:val="en-US" w:eastAsia="ja-JP"/>
        </w:rPr>
      </w:pPr>
      <w:r>
        <w:rPr>
          <w:noProof/>
        </w:rPr>
        <w:t>Abbreviations</w:t>
      </w:r>
      <w:r>
        <w:rPr>
          <w:noProof/>
        </w:rPr>
        <w:tab/>
      </w:r>
      <w:r>
        <w:rPr>
          <w:noProof/>
        </w:rPr>
        <w:fldChar w:fldCharType="begin"/>
      </w:r>
      <w:r>
        <w:rPr>
          <w:noProof/>
        </w:rPr>
        <w:instrText xml:space="preserve"> PAGEREF _Toc273004950 \h </w:instrText>
      </w:r>
      <w:r>
        <w:rPr>
          <w:noProof/>
        </w:rPr>
      </w:r>
      <w:r>
        <w:rPr>
          <w:noProof/>
        </w:rPr>
        <w:fldChar w:fldCharType="separate"/>
      </w:r>
      <w:r w:rsidR="00885019">
        <w:rPr>
          <w:noProof/>
        </w:rPr>
        <w:t>5</w:t>
      </w:r>
      <w:r>
        <w:rPr>
          <w:noProof/>
        </w:rPr>
        <w:fldChar w:fldCharType="end"/>
      </w:r>
    </w:p>
    <w:p w:rsidR="00493614" w:rsidRPr="00F74F9A" w:rsidRDefault="00493614" w:rsidP="00493614">
      <w:pPr>
        <w:pStyle w:val="TOC1"/>
        <w:tabs>
          <w:tab w:val="right" w:leader="dot" w:pos="8070"/>
        </w:tabs>
        <w:spacing w:before="40" w:after="80" w:line="200" w:lineRule="atLeast"/>
        <w:rPr>
          <w:rFonts w:ascii="Calibri" w:hAnsi="Calibri" w:cs="Times New Roman"/>
          <w:noProof/>
          <w:color w:val="auto"/>
          <w:szCs w:val="24"/>
          <w:lang w:val="en-US" w:eastAsia="ja-JP"/>
        </w:rPr>
      </w:pPr>
      <w:r>
        <w:rPr>
          <w:noProof/>
        </w:rPr>
        <w:t>Chief Executive’s foreword</w:t>
      </w:r>
      <w:r>
        <w:rPr>
          <w:noProof/>
        </w:rPr>
        <w:tab/>
      </w:r>
      <w:r>
        <w:rPr>
          <w:noProof/>
        </w:rPr>
        <w:fldChar w:fldCharType="begin"/>
      </w:r>
      <w:r>
        <w:rPr>
          <w:noProof/>
        </w:rPr>
        <w:instrText xml:space="preserve"> PAGEREF _Toc273004951 \h </w:instrText>
      </w:r>
      <w:r>
        <w:rPr>
          <w:noProof/>
        </w:rPr>
      </w:r>
      <w:r>
        <w:rPr>
          <w:noProof/>
        </w:rPr>
        <w:fldChar w:fldCharType="separate"/>
      </w:r>
      <w:r w:rsidR="00885019">
        <w:rPr>
          <w:noProof/>
        </w:rPr>
        <w:t>7</w:t>
      </w:r>
      <w:r>
        <w:rPr>
          <w:noProof/>
        </w:rPr>
        <w:fldChar w:fldCharType="end"/>
      </w:r>
    </w:p>
    <w:p w:rsidR="00493614" w:rsidRPr="00F74F9A" w:rsidRDefault="00493614" w:rsidP="00493614">
      <w:pPr>
        <w:pStyle w:val="TOC1"/>
        <w:tabs>
          <w:tab w:val="right" w:leader="dot" w:pos="8070"/>
        </w:tabs>
        <w:spacing w:before="40" w:after="80" w:line="200" w:lineRule="atLeast"/>
        <w:rPr>
          <w:rFonts w:ascii="Calibri" w:hAnsi="Calibri" w:cs="Times New Roman"/>
          <w:noProof/>
          <w:color w:val="auto"/>
          <w:szCs w:val="24"/>
          <w:lang w:val="en-US" w:eastAsia="ja-JP"/>
        </w:rPr>
      </w:pPr>
      <w:r>
        <w:rPr>
          <w:noProof/>
        </w:rPr>
        <w:t>Chairman’s foreword</w:t>
      </w:r>
      <w:r>
        <w:rPr>
          <w:noProof/>
        </w:rPr>
        <w:tab/>
      </w:r>
      <w:r>
        <w:rPr>
          <w:noProof/>
        </w:rPr>
        <w:fldChar w:fldCharType="begin"/>
      </w:r>
      <w:r>
        <w:rPr>
          <w:noProof/>
        </w:rPr>
        <w:instrText xml:space="preserve"> PAGEREF _Toc273004952 \h </w:instrText>
      </w:r>
      <w:r>
        <w:rPr>
          <w:noProof/>
        </w:rPr>
      </w:r>
      <w:r>
        <w:rPr>
          <w:noProof/>
        </w:rPr>
        <w:fldChar w:fldCharType="separate"/>
      </w:r>
      <w:r w:rsidR="00885019">
        <w:rPr>
          <w:noProof/>
        </w:rPr>
        <w:t>9</w:t>
      </w:r>
      <w:r>
        <w:rPr>
          <w:noProof/>
        </w:rPr>
        <w:fldChar w:fldCharType="end"/>
      </w:r>
    </w:p>
    <w:p w:rsidR="00493614" w:rsidRPr="00F74F9A" w:rsidRDefault="00493614" w:rsidP="00493614">
      <w:pPr>
        <w:pStyle w:val="TOC1"/>
        <w:tabs>
          <w:tab w:val="right" w:leader="dot" w:pos="8070"/>
        </w:tabs>
        <w:spacing w:before="40" w:after="80" w:line="200" w:lineRule="atLeast"/>
        <w:rPr>
          <w:rFonts w:ascii="Calibri" w:hAnsi="Calibri" w:cs="Times New Roman"/>
          <w:noProof/>
          <w:color w:val="auto"/>
          <w:szCs w:val="24"/>
          <w:lang w:val="en-US" w:eastAsia="ja-JP"/>
        </w:rPr>
      </w:pPr>
      <w:r>
        <w:rPr>
          <w:noProof/>
        </w:rPr>
        <w:t>Establishment and functions</w:t>
      </w:r>
      <w:r>
        <w:rPr>
          <w:noProof/>
        </w:rPr>
        <w:tab/>
      </w:r>
      <w:r>
        <w:rPr>
          <w:noProof/>
        </w:rPr>
        <w:fldChar w:fldCharType="begin"/>
      </w:r>
      <w:r>
        <w:rPr>
          <w:noProof/>
        </w:rPr>
        <w:instrText xml:space="preserve"> PAGEREF _Toc273004953 \h </w:instrText>
      </w:r>
      <w:r>
        <w:rPr>
          <w:noProof/>
        </w:rPr>
      </w:r>
      <w:r>
        <w:rPr>
          <w:noProof/>
        </w:rPr>
        <w:fldChar w:fldCharType="separate"/>
      </w:r>
      <w:r w:rsidR="00885019">
        <w:rPr>
          <w:noProof/>
        </w:rPr>
        <w:t>12</w:t>
      </w:r>
      <w:r>
        <w:rPr>
          <w:noProof/>
        </w:rPr>
        <w:fldChar w:fldCharType="end"/>
      </w:r>
    </w:p>
    <w:p w:rsidR="00493614" w:rsidRPr="00F74F9A" w:rsidRDefault="00493614" w:rsidP="00493614">
      <w:pPr>
        <w:pStyle w:val="TOC1"/>
        <w:tabs>
          <w:tab w:val="right" w:leader="dot" w:pos="8070"/>
        </w:tabs>
        <w:spacing w:before="40" w:after="80" w:line="200" w:lineRule="atLeast"/>
        <w:rPr>
          <w:rFonts w:ascii="Calibri" w:hAnsi="Calibri" w:cs="Times New Roman"/>
          <w:noProof/>
          <w:color w:val="auto"/>
          <w:szCs w:val="24"/>
          <w:lang w:val="en-US" w:eastAsia="ja-JP"/>
        </w:rPr>
      </w:pPr>
      <w:r>
        <w:rPr>
          <w:noProof/>
        </w:rPr>
        <w:t>Statement of expectations</w:t>
      </w:r>
      <w:r>
        <w:rPr>
          <w:noProof/>
        </w:rPr>
        <w:tab/>
      </w:r>
      <w:r>
        <w:rPr>
          <w:noProof/>
        </w:rPr>
        <w:fldChar w:fldCharType="begin"/>
      </w:r>
      <w:r>
        <w:rPr>
          <w:noProof/>
        </w:rPr>
        <w:instrText xml:space="preserve"> PAGEREF _Toc273004954 \h </w:instrText>
      </w:r>
      <w:r>
        <w:rPr>
          <w:noProof/>
        </w:rPr>
      </w:r>
      <w:r>
        <w:rPr>
          <w:noProof/>
        </w:rPr>
        <w:fldChar w:fldCharType="separate"/>
      </w:r>
      <w:r w:rsidR="00885019">
        <w:rPr>
          <w:noProof/>
        </w:rPr>
        <w:t>13</w:t>
      </w:r>
      <w:r>
        <w:rPr>
          <w:noProof/>
        </w:rPr>
        <w:fldChar w:fldCharType="end"/>
      </w:r>
    </w:p>
    <w:p w:rsidR="00493614" w:rsidRPr="00F74F9A" w:rsidRDefault="00493614" w:rsidP="00493614">
      <w:pPr>
        <w:pStyle w:val="TOC1"/>
        <w:tabs>
          <w:tab w:val="right" w:leader="dot" w:pos="8070"/>
        </w:tabs>
        <w:spacing w:before="40" w:after="80" w:line="200" w:lineRule="atLeast"/>
        <w:rPr>
          <w:rFonts w:ascii="Calibri" w:hAnsi="Calibri" w:cs="Times New Roman"/>
          <w:noProof/>
          <w:color w:val="auto"/>
          <w:szCs w:val="24"/>
          <w:lang w:val="en-US" w:eastAsia="ja-JP"/>
        </w:rPr>
      </w:pPr>
      <w:r>
        <w:rPr>
          <w:noProof/>
        </w:rPr>
        <w:t>Organisational structure</w:t>
      </w:r>
      <w:r>
        <w:rPr>
          <w:noProof/>
        </w:rPr>
        <w:tab/>
      </w:r>
      <w:r>
        <w:rPr>
          <w:noProof/>
        </w:rPr>
        <w:fldChar w:fldCharType="begin"/>
      </w:r>
      <w:r>
        <w:rPr>
          <w:noProof/>
        </w:rPr>
        <w:instrText xml:space="preserve"> PAGEREF _Toc273004955 \h </w:instrText>
      </w:r>
      <w:r>
        <w:rPr>
          <w:noProof/>
        </w:rPr>
      </w:r>
      <w:r>
        <w:rPr>
          <w:noProof/>
        </w:rPr>
        <w:fldChar w:fldCharType="separate"/>
      </w:r>
      <w:r w:rsidR="00885019">
        <w:rPr>
          <w:noProof/>
        </w:rPr>
        <w:t>14</w:t>
      </w:r>
      <w:r>
        <w:rPr>
          <w:noProof/>
        </w:rPr>
        <w:fldChar w:fldCharType="end"/>
      </w:r>
    </w:p>
    <w:p w:rsidR="00493614" w:rsidRPr="00F74F9A" w:rsidRDefault="00493614" w:rsidP="00493614">
      <w:pPr>
        <w:pStyle w:val="TOC1"/>
        <w:tabs>
          <w:tab w:val="right" w:leader="dot" w:pos="8070"/>
        </w:tabs>
        <w:spacing w:before="40" w:after="80" w:line="200" w:lineRule="atLeast"/>
        <w:rPr>
          <w:rFonts w:ascii="Calibri" w:hAnsi="Calibri" w:cs="Times New Roman"/>
          <w:noProof/>
          <w:color w:val="auto"/>
          <w:szCs w:val="24"/>
          <w:lang w:val="en-US" w:eastAsia="ja-JP"/>
        </w:rPr>
      </w:pPr>
      <w:r>
        <w:rPr>
          <w:noProof/>
        </w:rPr>
        <w:t>Public Transport Victoria Board</w:t>
      </w:r>
      <w:r>
        <w:rPr>
          <w:noProof/>
        </w:rPr>
        <w:tab/>
      </w:r>
      <w:r>
        <w:rPr>
          <w:noProof/>
        </w:rPr>
        <w:fldChar w:fldCharType="begin"/>
      </w:r>
      <w:r>
        <w:rPr>
          <w:noProof/>
        </w:rPr>
        <w:instrText xml:space="preserve"> PAGEREF _Toc273004956 \h </w:instrText>
      </w:r>
      <w:r>
        <w:rPr>
          <w:noProof/>
        </w:rPr>
      </w:r>
      <w:r>
        <w:rPr>
          <w:noProof/>
        </w:rPr>
        <w:fldChar w:fldCharType="separate"/>
      </w:r>
      <w:r w:rsidR="00885019">
        <w:rPr>
          <w:noProof/>
        </w:rPr>
        <w:t>15</w:t>
      </w:r>
      <w:r>
        <w:rPr>
          <w:noProof/>
        </w:rPr>
        <w:fldChar w:fldCharType="end"/>
      </w:r>
    </w:p>
    <w:p w:rsidR="00493614" w:rsidRPr="00F74F9A" w:rsidRDefault="00493614" w:rsidP="00493614">
      <w:pPr>
        <w:pStyle w:val="TOC1"/>
        <w:tabs>
          <w:tab w:val="right" w:leader="dot" w:pos="8070"/>
        </w:tabs>
        <w:spacing w:before="40" w:after="80" w:line="200" w:lineRule="atLeast"/>
        <w:rPr>
          <w:rFonts w:ascii="Calibri" w:hAnsi="Calibri" w:cs="Times New Roman"/>
          <w:noProof/>
          <w:color w:val="auto"/>
          <w:szCs w:val="24"/>
          <w:lang w:val="en-US" w:eastAsia="ja-JP"/>
        </w:rPr>
      </w:pPr>
      <w:r>
        <w:rPr>
          <w:noProof/>
        </w:rPr>
        <w:t>Chief Finance Officer’s Statement</w:t>
      </w:r>
      <w:r>
        <w:rPr>
          <w:noProof/>
        </w:rPr>
        <w:tab/>
      </w:r>
      <w:r>
        <w:rPr>
          <w:noProof/>
        </w:rPr>
        <w:fldChar w:fldCharType="begin"/>
      </w:r>
      <w:r>
        <w:rPr>
          <w:noProof/>
        </w:rPr>
        <w:instrText xml:space="preserve"> PAGEREF _Toc273004957 \h </w:instrText>
      </w:r>
      <w:r>
        <w:rPr>
          <w:noProof/>
        </w:rPr>
      </w:r>
      <w:r>
        <w:rPr>
          <w:noProof/>
        </w:rPr>
        <w:fldChar w:fldCharType="separate"/>
      </w:r>
      <w:r w:rsidR="00885019">
        <w:rPr>
          <w:noProof/>
        </w:rPr>
        <w:t>19</w:t>
      </w:r>
      <w:r>
        <w:rPr>
          <w:noProof/>
        </w:rPr>
        <w:fldChar w:fldCharType="end"/>
      </w:r>
    </w:p>
    <w:p w:rsidR="00493614" w:rsidRPr="00F74F9A" w:rsidRDefault="00493614" w:rsidP="00493614">
      <w:pPr>
        <w:pStyle w:val="TOC1"/>
        <w:tabs>
          <w:tab w:val="right" w:leader="dot" w:pos="8070"/>
        </w:tabs>
        <w:spacing w:before="40" w:after="80" w:line="200" w:lineRule="atLeast"/>
        <w:rPr>
          <w:rFonts w:ascii="Calibri" w:hAnsi="Calibri" w:cs="Times New Roman"/>
          <w:noProof/>
          <w:color w:val="auto"/>
          <w:szCs w:val="24"/>
          <w:lang w:val="en-US" w:eastAsia="ja-JP"/>
        </w:rPr>
      </w:pPr>
      <w:r>
        <w:rPr>
          <w:noProof/>
        </w:rPr>
        <w:t>Achievements for the year</w:t>
      </w:r>
      <w:r>
        <w:rPr>
          <w:noProof/>
        </w:rPr>
        <w:tab/>
      </w:r>
      <w:r>
        <w:rPr>
          <w:noProof/>
        </w:rPr>
        <w:fldChar w:fldCharType="begin"/>
      </w:r>
      <w:r>
        <w:rPr>
          <w:noProof/>
        </w:rPr>
        <w:instrText xml:space="preserve"> PAGEREF _Toc273004958 \h </w:instrText>
      </w:r>
      <w:r>
        <w:rPr>
          <w:noProof/>
        </w:rPr>
      </w:r>
      <w:r>
        <w:rPr>
          <w:noProof/>
        </w:rPr>
        <w:fldChar w:fldCharType="separate"/>
      </w:r>
      <w:r w:rsidR="00885019">
        <w:rPr>
          <w:noProof/>
        </w:rPr>
        <w:t>22</w:t>
      </w:r>
      <w:r>
        <w:rPr>
          <w:noProof/>
        </w:rPr>
        <w:fldChar w:fldCharType="end"/>
      </w:r>
    </w:p>
    <w:p w:rsidR="00493614" w:rsidRPr="00F74F9A" w:rsidRDefault="00493614" w:rsidP="00493614">
      <w:pPr>
        <w:pStyle w:val="TOC1"/>
        <w:tabs>
          <w:tab w:val="right" w:leader="dot" w:pos="8070"/>
        </w:tabs>
        <w:spacing w:before="40" w:after="80" w:line="200" w:lineRule="atLeast"/>
        <w:rPr>
          <w:rFonts w:ascii="Calibri" w:hAnsi="Calibri" w:cs="Times New Roman"/>
          <w:noProof/>
          <w:color w:val="auto"/>
          <w:szCs w:val="24"/>
          <w:lang w:val="en-US" w:eastAsia="ja-JP"/>
        </w:rPr>
      </w:pPr>
      <w:r>
        <w:rPr>
          <w:noProof/>
        </w:rPr>
        <w:t>PTV Performance Report</w:t>
      </w:r>
      <w:r>
        <w:rPr>
          <w:noProof/>
        </w:rPr>
        <w:tab/>
      </w:r>
      <w:r>
        <w:rPr>
          <w:noProof/>
        </w:rPr>
        <w:fldChar w:fldCharType="begin"/>
      </w:r>
      <w:r>
        <w:rPr>
          <w:noProof/>
        </w:rPr>
        <w:instrText xml:space="preserve"> PAGEREF _Toc273004959 \h </w:instrText>
      </w:r>
      <w:r>
        <w:rPr>
          <w:noProof/>
        </w:rPr>
      </w:r>
      <w:r>
        <w:rPr>
          <w:noProof/>
        </w:rPr>
        <w:fldChar w:fldCharType="separate"/>
      </w:r>
      <w:r w:rsidR="00885019">
        <w:rPr>
          <w:noProof/>
        </w:rPr>
        <w:t>35</w:t>
      </w:r>
      <w:r>
        <w:rPr>
          <w:noProof/>
        </w:rPr>
        <w:fldChar w:fldCharType="end"/>
      </w:r>
    </w:p>
    <w:p w:rsidR="00493614" w:rsidRPr="00F74F9A" w:rsidRDefault="00493614" w:rsidP="00493614">
      <w:pPr>
        <w:pStyle w:val="TOC1"/>
        <w:tabs>
          <w:tab w:val="right" w:leader="dot" w:pos="8070"/>
        </w:tabs>
        <w:spacing w:before="40" w:after="80" w:line="200" w:lineRule="atLeast"/>
        <w:rPr>
          <w:rFonts w:ascii="Calibri" w:hAnsi="Calibri" w:cs="Times New Roman"/>
          <w:noProof/>
          <w:color w:val="auto"/>
          <w:szCs w:val="24"/>
          <w:lang w:val="en-US" w:eastAsia="ja-JP"/>
        </w:rPr>
      </w:pPr>
      <w:r>
        <w:rPr>
          <w:noProof/>
        </w:rPr>
        <w:t>Metropolitan Public Transport Performance</w:t>
      </w:r>
      <w:r>
        <w:rPr>
          <w:noProof/>
        </w:rPr>
        <w:tab/>
      </w:r>
      <w:r>
        <w:rPr>
          <w:noProof/>
        </w:rPr>
        <w:fldChar w:fldCharType="begin"/>
      </w:r>
      <w:r>
        <w:rPr>
          <w:noProof/>
        </w:rPr>
        <w:instrText xml:space="preserve"> PAGEREF _Toc273004960 \h </w:instrText>
      </w:r>
      <w:r>
        <w:rPr>
          <w:noProof/>
        </w:rPr>
      </w:r>
      <w:r>
        <w:rPr>
          <w:noProof/>
        </w:rPr>
        <w:fldChar w:fldCharType="separate"/>
      </w:r>
      <w:r w:rsidR="00885019">
        <w:rPr>
          <w:noProof/>
        </w:rPr>
        <w:t>36</w:t>
      </w:r>
      <w:r>
        <w:rPr>
          <w:noProof/>
        </w:rPr>
        <w:fldChar w:fldCharType="end"/>
      </w:r>
    </w:p>
    <w:p w:rsidR="00493614" w:rsidRPr="00F74F9A" w:rsidRDefault="00493614" w:rsidP="00493614">
      <w:pPr>
        <w:pStyle w:val="TOC1"/>
        <w:tabs>
          <w:tab w:val="right" w:leader="dot" w:pos="8070"/>
        </w:tabs>
        <w:spacing w:before="40" w:after="80" w:line="200" w:lineRule="atLeast"/>
        <w:rPr>
          <w:rFonts w:ascii="Calibri" w:hAnsi="Calibri" w:cs="Times New Roman"/>
          <w:noProof/>
          <w:color w:val="auto"/>
          <w:szCs w:val="24"/>
          <w:lang w:val="en-US" w:eastAsia="ja-JP"/>
        </w:rPr>
      </w:pPr>
      <w:r>
        <w:rPr>
          <w:noProof/>
        </w:rPr>
        <w:t>Fare evasion</w:t>
      </w:r>
      <w:r>
        <w:rPr>
          <w:noProof/>
        </w:rPr>
        <w:tab/>
      </w:r>
      <w:r>
        <w:rPr>
          <w:noProof/>
        </w:rPr>
        <w:fldChar w:fldCharType="begin"/>
      </w:r>
      <w:r>
        <w:rPr>
          <w:noProof/>
        </w:rPr>
        <w:instrText xml:space="preserve"> PAGEREF _Toc273004961 \h </w:instrText>
      </w:r>
      <w:r>
        <w:rPr>
          <w:noProof/>
        </w:rPr>
      </w:r>
      <w:r>
        <w:rPr>
          <w:noProof/>
        </w:rPr>
        <w:fldChar w:fldCharType="separate"/>
      </w:r>
      <w:r w:rsidR="00885019">
        <w:rPr>
          <w:noProof/>
        </w:rPr>
        <w:t>45</w:t>
      </w:r>
      <w:r>
        <w:rPr>
          <w:noProof/>
        </w:rPr>
        <w:fldChar w:fldCharType="end"/>
      </w:r>
    </w:p>
    <w:p w:rsidR="00493614" w:rsidRPr="00F74F9A" w:rsidRDefault="00493614" w:rsidP="00493614">
      <w:pPr>
        <w:pStyle w:val="TOC1"/>
        <w:tabs>
          <w:tab w:val="right" w:leader="dot" w:pos="8070"/>
        </w:tabs>
        <w:spacing w:before="40" w:after="80" w:line="200" w:lineRule="atLeast"/>
        <w:rPr>
          <w:rFonts w:ascii="Calibri" w:hAnsi="Calibri" w:cs="Times New Roman"/>
          <w:noProof/>
          <w:color w:val="auto"/>
          <w:szCs w:val="24"/>
          <w:lang w:val="en-US" w:eastAsia="ja-JP"/>
        </w:rPr>
      </w:pPr>
      <w:r>
        <w:rPr>
          <w:noProof/>
        </w:rPr>
        <w:t>Consolidated financial statements</w:t>
      </w:r>
      <w:r>
        <w:rPr>
          <w:noProof/>
        </w:rPr>
        <w:tab/>
      </w:r>
      <w:r>
        <w:rPr>
          <w:noProof/>
        </w:rPr>
        <w:fldChar w:fldCharType="begin"/>
      </w:r>
      <w:r>
        <w:rPr>
          <w:noProof/>
        </w:rPr>
        <w:instrText xml:space="preserve"> PAGEREF _Toc273004962 \h </w:instrText>
      </w:r>
      <w:r>
        <w:rPr>
          <w:noProof/>
        </w:rPr>
      </w:r>
      <w:r>
        <w:rPr>
          <w:noProof/>
        </w:rPr>
        <w:fldChar w:fldCharType="separate"/>
      </w:r>
      <w:r w:rsidR="00885019">
        <w:rPr>
          <w:noProof/>
        </w:rPr>
        <w:t>47</w:t>
      </w:r>
      <w:r>
        <w:rPr>
          <w:noProof/>
        </w:rPr>
        <w:fldChar w:fldCharType="end"/>
      </w:r>
    </w:p>
    <w:p w:rsidR="00493614" w:rsidRPr="00F74F9A" w:rsidRDefault="00493614" w:rsidP="00493614">
      <w:pPr>
        <w:pStyle w:val="TOC1"/>
        <w:tabs>
          <w:tab w:val="right" w:leader="dot" w:pos="8070"/>
        </w:tabs>
        <w:spacing w:before="40" w:after="80" w:line="200" w:lineRule="atLeast"/>
        <w:rPr>
          <w:rFonts w:ascii="Calibri" w:hAnsi="Calibri" w:cs="Times New Roman"/>
          <w:noProof/>
          <w:color w:val="auto"/>
          <w:szCs w:val="24"/>
          <w:lang w:val="en-US" w:eastAsia="ja-JP"/>
        </w:rPr>
      </w:pPr>
      <w:r>
        <w:rPr>
          <w:noProof/>
        </w:rPr>
        <w:t>Chairman of Board’s, Accountable Officer’s and Chief Finance and Accounting Officer’s Declaration</w:t>
      </w:r>
      <w:r>
        <w:rPr>
          <w:noProof/>
        </w:rPr>
        <w:tab/>
      </w:r>
      <w:r>
        <w:rPr>
          <w:noProof/>
        </w:rPr>
        <w:fldChar w:fldCharType="begin"/>
      </w:r>
      <w:r>
        <w:rPr>
          <w:noProof/>
        </w:rPr>
        <w:instrText xml:space="preserve"> PAGEREF _Toc273004963 \h </w:instrText>
      </w:r>
      <w:r>
        <w:rPr>
          <w:noProof/>
        </w:rPr>
      </w:r>
      <w:r>
        <w:rPr>
          <w:noProof/>
        </w:rPr>
        <w:fldChar w:fldCharType="separate"/>
      </w:r>
      <w:r w:rsidR="00885019">
        <w:rPr>
          <w:noProof/>
        </w:rPr>
        <w:t>48</w:t>
      </w:r>
      <w:r>
        <w:rPr>
          <w:noProof/>
        </w:rPr>
        <w:fldChar w:fldCharType="end"/>
      </w:r>
    </w:p>
    <w:p w:rsidR="00493614" w:rsidRPr="00F74F9A" w:rsidRDefault="00493614" w:rsidP="00493614">
      <w:pPr>
        <w:pStyle w:val="TOC1"/>
        <w:tabs>
          <w:tab w:val="right" w:leader="dot" w:pos="8070"/>
        </w:tabs>
        <w:spacing w:before="40" w:after="80" w:line="200" w:lineRule="atLeast"/>
        <w:rPr>
          <w:rFonts w:ascii="Calibri" w:hAnsi="Calibri" w:cs="Times New Roman"/>
          <w:noProof/>
          <w:color w:val="auto"/>
          <w:szCs w:val="24"/>
          <w:lang w:val="en-US" w:eastAsia="ja-JP"/>
        </w:rPr>
      </w:pPr>
      <w:r>
        <w:rPr>
          <w:noProof/>
        </w:rPr>
        <w:t>Victorian Auditor-General’s Report</w:t>
      </w:r>
      <w:r>
        <w:rPr>
          <w:noProof/>
        </w:rPr>
        <w:tab/>
      </w:r>
      <w:r>
        <w:rPr>
          <w:noProof/>
        </w:rPr>
        <w:fldChar w:fldCharType="begin"/>
      </w:r>
      <w:r>
        <w:rPr>
          <w:noProof/>
        </w:rPr>
        <w:instrText xml:space="preserve"> PAGEREF _Toc273004964 \h </w:instrText>
      </w:r>
      <w:r>
        <w:rPr>
          <w:noProof/>
        </w:rPr>
      </w:r>
      <w:r>
        <w:rPr>
          <w:noProof/>
        </w:rPr>
        <w:fldChar w:fldCharType="separate"/>
      </w:r>
      <w:r w:rsidR="00885019">
        <w:rPr>
          <w:noProof/>
        </w:rPr>
        <w:t>49</w:t>
      </w:r>
      <w:r>
        <w:rPr>
          <w:noProof/>
        </w:rPr>
        <w:fldChar w:fldCharType="end"/>
      </w:r>
    </w:p>
    <w:p w:rsidR="00493614" w:rsidRPr="00F74F9A" w:rsidRDefault="00493614" w:rsidP="00493614">
      <w:pPr>
        <w:pStyle w:val="TOC1"/>
        <w:tabs>
          <w:tab w:val="right" w:leader="dot" w:pos="8070"/>
        </w:tabs>
        <w:spacing w:before="40" w:after="80" w:line="200" w:lineRule="atLeast"/>
        <w:rPr>
          <w:rFonts w:ascii="Calibri" w:hAnsi="Calibri" w:cs="Times New Roman"/>
          <w:noProof/>
          <w:color w:val="auto"/>
          <w:szCs w:val="24"/>
          <w:lang w:val="en-US" w:eastAsia="ja-JP"/>
        </w:rPr>
      </w:pPr>
      <w:r>
        <w:rPr>
          <w:noProof/>
        </w:rPr>
        <w:t>Victorian Auditor-General’s Report</w:t>
      </w:r>
      <w:r>
        <w:rPr>
          <w:noProof/>
        </w:rPr>
        <w:tab/>
      </w:r>
      <w:r>
        <w:rPr>
          <w:noProof/>
        </w:rPr>
        <w:fldChar w:fldCharType="begin"/>
      </w:r>
      <w:r>
        <w:rPr>
          <w:noProof/>
        </w:rPr>
        <w:instrText xml:space="preserve"> PAGEREF _Toc273004965 \h </w:instrText>
      </w:r>
      <w:r>
        <w:rPr>
          <w:noProof/>
        </w:rPr>
      </w:r>
      <w:r>
        <w:rPr>
          <w:noProof/>
        </w:rPr>
        <w:fldChar w:fldCharType="separate"/>
      </w:r>
      <w:r w:rsidR="00885019">
        <w:rPr>
          <w:noProof/>
        </w:rPr>
        <w:t>50</w:t>
      </w:r>
      <w:r>
        <w:rPr>
          <w:noProof/>
        </w:rPr>
        <w:fldChar w:fldCharType="end"/>
      </w:r>
    </w:p>
    <w:p w:rsidR="00493614" w:rsidRPr="00F74F9A" w:rsidRDefault="00493614" w:rsidP="00493614">
      <w:pPr>
        <w:pStyle w:val="TOC1"/>
        <w:tabs>
          <w:tab w:val="right" w:leader="dot" w:pos="8070"/>
        </w:tabs>
        <w:spacing w:before="40" w:after="80" w:line="200" w:lineRule="atLeast"/>
        <w:rPr>
          <w:rFonts w:ascii="Calibri" w:hAnsi="Calibri" w:cs="Times New Roman"/>
          <w:noProof/>
          <w:color w:val="auto"/>
          <w:szCs w:val="24"/>
          <w:lang w:val="en-US" w:eastAsia="ja-JP"/>
        </w:rPr>
      </w:pPr>
      <w:r>
        <w:rPr>
          <w:noProof/>
        </w:rPr>
        <w:t>Notes to the consolidated financial statements</w:t>
      </w:r>
      <w:r>
        <w:rPr>
          <w:noProof/>
        </w:rPr>
        <w:tab/>
      </w:r>
      <w:r>
        <w:rPr>
          <w:noProof/>
        </w:rPr>
        <w:fldChar w:fldCharType="begin"/>
      </w:r>
      <w:r>
        <w:rPr>
          <w:noProof/>
        </w:rPr>
        <w:instrText xml:space="preserve"> PAGEREF _Toc273004966 \h </w:instrText>
      </w:r>
      <w:r>
        <w:rPr>
          <w:noProof/>
        </w:rPr>
      </w:r>
      <w:r>
        <w:rPr>
          <w:noProof/>
        </w:rPr>
        <w:fldChar w:fldCharType="separate"/>
      </w:r>
      <w:r w:rsidR="00885019">
        <w:rPr>
          <w:noProof/>
        </w:rPr>
        <w:t>55</w:t>
      </w:r>
      <w:r>
        <w:rPr>
          <w:noProof/>
        </w:rPr>
        <w:fldChar w:fldCharType="end"/>
      </w:r>
    </w:p>
    <w:p w:rsidR="00493614" w:rsidRPr="00F74F9A" w:rsidRDefault="00493614" w:rsidP="00493614">
      <w:pPr>
        <w:pStyle w:val="TOC1"/>
        <w:tabs>
          <w:tab w:val="right" w:leader="dot" w:pos="8070"/>
        </w:tabs>
        <w:spacing w:before="40" w:after="80" w:line="200" w:lineRule="atLeast"/>
        <w:rPr>
          <w:rFonts w:ascii="Calibri" w:hAnsi="Calibri" w:cs="Times New Roman"/>
          <w:noProof/>
          <w:color w:val="auto"/>
          <w:szCs w:val="24"/>
          <w:lang w:val="en-US" w:eastAsia="ja-JP"/>
        </w:rPr>
      </w:pPr>
      <w:r>
        <w:rPr>
          <w:noProof/>
        </w:rPr>
        <w:t>PTV People</w:t>
      </w:r>
      <w:r>
        <w:rPr>
          <w:noProof/>
        </w:rPr>
        <w:tab/>
      </w:r>
      <w:r>
        <w:rPr>
          <w:noProof/>
        </w:rPr>
        <w:fldChar w:fldCharType="begin"/>
      </w:r>
      <w:r>
        <w:rPr>
          <w:noProof/>
        </w:rPr>
        <w:instrText xml:space="preserve"> PAGEREF _Toc273004967 \h </w:instrText>
      </w:r>
      <w:r>
        <w:rPr>
          <w:noProof/>
        </w:rPr>
      </w:r>
      <w:r>
        <w:rPr>
          <w:noProof/>
        </w:rPr>
        <w:fldChar w:fldCharType="separate"/>
      </w:r>
      <w:r w:rsidR="00885019">
        <w:rPr>
          <w:noProof/>
        </w:rPr>
        <w:t>121</w:t>
      </w:r>
      <w:r>
        <w:rPr>
          <w:noProof/>
        </w:rPr>
        <w:fldChar w:fldCharType="end"/>
      </w:r>
    </w:p>
    <w:p w:rsidR="00493614" w:rsidRPr="00F74F9A" w:rsidRDefault="00493614" w:rsidP="00493614">
      <w:pPr>
        <w:pStyle w:val="TOC1"/>
        <w:tabs>
          <w:tab w:val="right" w:leader="dot" w:pos="8070"/>
        </w:tabs>
        <w:spacing w:before="40" w:after="80" w:line="200" w:lineRule="atLeast"/>
        <w:rPr>
          <w:rFonts w:ascii="Calibri" w:hAnsi="Calibri" w:cs="Times New Roman"/>
          <w:noProof/>
          <w:color w:val="auto"/>
          <w:szCs w:val="24"/>
          <w:lang w:val="en-US" w:eastAsia="ja-JP"/>
        </w:rPr>
      </w:pPr>
      <w:r>
        <w:rPr>
          <w:noProof/>
        </w:rPr>
        <w:t>Environment</w:t>
      </w:r>
      <w:r>
        <w:rPr>
          <w:noProof/>
        </w:rPr>
        <w:tab/>
      </w:r>
      <w:r>
        <w:rPr>
          <w:noProof/>
        </w:rPr>
        <w:fldChar w:fldCharType="begin"/>
      </w:r>
      <w:r>
        <w:rPr>
          <w:noProof/>
        </w:rPr>
        <w:instrText xml:space="preserve"> PAGEREF _Toc273004968 \h </w:instrText>
      </w:r>
      <w:r>
        <w:rPr>
          <w:noProof/>
        </w:rPr>
      </w:r>
      <w:r>
        <w:rPr>
          <w:noProof/>
        </w:rPr>
        <w:fldChar w:fldCharType="separate"/>
      </w:r>
      <w:r w:rsidR="00885019">
        <w:rPr>
          <w:noProof/>
        </w:rPr>
        <w:t>126</w:t>
      </w:r>
      <w:r>
        <w:rPr>
          <w:noProof/>
        </w:rPr>
        <w:fldChar w:fldCharType="end"/>
      </w:r>
    </w:p>
    <w:p w:rsidR="00493614" w:rsidRPr="00F74F9A" w:rsidRDefault="00493614" w:rsidP="00493614">
      <w:pPr>
        <w:pStyle w:val="TOC1"/>
        <w:tabs>
          <w:tab w:val="right" w:leader="dot" w:pos="8070"/>
        </w:tabs>
        <w:spacing w:before="40" w:after="80" w:line="200" w:lineRule="atLeast"/>
        <w:rPr>
          <w:rFonts w:ascii="Calibri" w:hAnsi="Calibri" w:cs="Times New Roman"/>
          <w:noProof/>
          <w:color w:val="auto"/>
          <w:szCs w:val="24"/>
          <w:lang w:val="en-US" w:eastAsia="ja-JP"/>
        </w:rPr>
      </w:pPr>
      <w:r w:rsidRPr="004F71B1">
        <w:rPr>
          <w:i/>
          <w:noProof/>
        </w:rPr>
        <w:t>Protected Disclosure Act 2012</w:t>
      </w:r>
      <w:r>
        <w:rPr>
          <w:noProof/>
        </w:rPr>
        <w:tab/>
      </w:r>
      <w:r>
        <w:rPr>
          <w:noProof/>
        </w:rPr>
        <w:fldChar w:fldCharType="begin"/>
      </w:r>
      <w:r>
        <w:rPr>
          <w:noProof/>
        </w:rPr>
        <w:instrText xml:space="preserve"> PAGEREF _Toc273004969 \h </w:instrText>
      </w:r>
      <w:r>
        <w:rPr>
          <w:noProof/>
        </w:rPr>
      </w:r>
      <w:r>
        <w:rPr>
          <w:noProof/>
        </w:rPr>
        <w:fldChar w:fldCharType="separate"/>
      </w:r>
      <w:r w:rsidR="00885019">
        <w:rPr>
          <w:noProof/>
        </w:rPr>
        <w:t>127</w:t>
      </w:r>
      <w:r>
        <w:rPr>
          <w:noProof/>
        </w:rPr>
        <w:fldChar w:fldCharType="end"/>
      </w:r>
    </w:p>
    <w:p w:rsidR="00493614" w:rsidRPr="00F74F9A" w:rsidRDefault="00493614" w:rsidP="00493614">
      <w:pPr>
        <w:pStyle w:val="TOC1"/>
        <w:tabs>
          <w:tab w:val="right" w:leader="dot" w:pos="8070"/>
        </w:tabs>
        <w:spacing w:before="40" w:after="80" w:line="200" w:lineRule="atLeast"/>
        <w:rPr>
          <w:rFonts w:ascii="Calibri" w:hAnsi="Calibri" w:cs="Times New Roman"/>
          <w:noProof/>
          <w:color w:val="auto"/>
          <w:szCs w:val="24"/>
          <w:lang w:val="en-US" w:eastAsia="ja-JP"/>
        </w:rPr>
      </w:pPr>
      <w:r>
        <w:rPr>
          <w:noProof/>
        </w:rPr>
        <w:t>Freedom of Information Summary</w:t>
      </w:r>
      <w:r>
        <w:rPr>
          <w:noProof/>
        </w:rPr>
        <w:tab/>
      </w:r>
      <w:r>
        <w:rPr>
          <w:noProof/>
        </w:rPr>
        <w:fldChar w:fldCharType="begin"/>
      </w:r>
      <w:r>
        <w:rPr>
          <w:noProof/>
        </w:rPr>
        <w:instrText xml:space="preserve"> PAGEREF _Toc273004970 \h </w:instrText>
      </w:r>
      <w:r>
        <w:rPr>
          <w:noProof/>
        </w:rPr>
      </w:r>
      <w:r>
        <w:rPr>
          <w:noProof/>
        </w:rPr>
        <w:fldChar w:fldCharType="separate"/>
      </w:r>
      <w:r w:rsidR="00885019">
        <w:rPr>
          <w:noProof/>
        </w:rPr>
        <w:t>128</w:t>
      </w:r>
      <w:r>
        <w:rPr>
          <w:noProof/>
        </w:rPr>
        <w:fldChar w:fldCharType="end"/>
      </w:r>
    </w:p>
    <w:p w:rsidR="00493614" w:rsidRPr="00F74F9A" w:rsidRDefault="00493614" w:rsidP="00493614">
      <w:pPr>
        <w:pStyle w:val="TOC1"/>
        <w:tabs>
          <w:tab w:val="right" w:leader="dot" w:pos="8070"/>
        </w:tabs>
        <w:spacing w:before="40" w:after="80" w:line="200" w:lineRule="atLeast"/>
        <w:rPr>
          <w:rFonts w:ascii="Calibri" w:hAnsi="Calibri" w:cs="Times New Roman"/>
          <w:noProof/>
          <w:color w:val="auto"/>
          <w:szCs w:val="24"/>
          <w:lang w:val="en-US" w:eastAsia="ja-JP"/>
        </w:rPr>
      </w:pPr>
      <w:r>
        <w:rPr>
          <w:noProof/>
        </w:rPr>
        <w:t>Disclosure of government advertising expenditure</w:t>
      </w:r>
      <w:r>
        <w:rPr>
          <w:noProof/>
        </w:rPr>
        <w:tab/>
      </w:r>
      <w:r>
        <w:rPr>
          <w:noProof/>
        </w:rPr>
        <w:fldChar w:fldCharType="begin"/>
      </w:r>
      <w:r>
        <w:rPr>
          <w:noProof/>
        </w:rPr>
        <w:instrText xml:space="preserve"> PAGEREF _Toc273004971 \h </w:instrText>
      </w:r>
      <w:r>
        <w:rPr>
          <w:noProof/>
        </w:rPr>
      </w:r>
      <w:r>
        <w:rPr>
          <w:noProof/>
        </w:rPr>
        <w:fldChar w:fldCharType="separate"/>
      </w:r>
      <w:r w:rsidR="00885019">
        <w:rPr>
          <w:noProof/>
        </w:rPr>
        <w:t>131</w:t>
      </w:r>
      <w:r>
        <w:rPr>
          <w:noProof/>
        </w:rPr>
        <w:fldChar w:fldCharType="end"/>
      </w:r>
    </w:p>
    <w:p w:rsidR="00493614" w:rsidRPr="00F74F9A" w:rsidRDefault="00493614" w:rsidP="00493614">
      <w:pPr>
        <w:pStyle w:val="TOC1"/>
        <w:tabs>
          <w:tab w:val="right" w:leader="dot" w:pos="8070"/>
        </w:tabs>
        <w:spacing w:before="40" w:after="80" w:line="200" w:lineRule="atLeast"/>
        <w:rPr>
          <w:rFonts w:ascii="Calibri" w:hAnsi="Calibri" w:cs="Times New Roman"/>
          <w:noProof/>
          <w:color w:val="auto"/>
          <w:szCs w:val="24"/>
          <w:lang w:val="en-US" w:eastAsia="ja-JP"/>
        </w:rPr>
      </w:pPr>
      <w:r>
        <w:rPr>
          <w:noProof/>
        </w:rPr>
        <w:t>National Competition Policy</w:t>
      </w:r>
      <w:r>
        <w:rPr>
          <w:noProof/>
        </w:rPr>
        <w:tab/>
      </w:r>
      <w:r>
        <w:rPr>
          <w:noProof/>
        </w:rPr>
        <w:fldChar w:fldCharType="begin"/>
      </w:r>
      <w:r>
        <w:rPr>
          <w:noProof/>
        </w:rPr>
        <w:instrText xml:space="preserve"> PAGEREF _Toc273004972 \h </w:instrText>
      </w:r>
      <w:r>
        <w:rPr>
          <w:noProof/>
        </w:rPr>
      </w:r>
      <w:r>
        <w:rPr>
          <w:noProof/>
        </w:rPr>
        <w:fldChar w:fldCharType="separate"/>
      </w:r>
      <w:r w:rsidR="00885019">
        <w:rPr>
          <w:noProof/>
        </w:rPr>
        <w:t>134</w:t>
      </w:r>
      <w:r>
        <w:rPr>
          <w:noProof/>
        </w:rPr>
        <w:fldChar w:fldCharType="end"/>
      </w:r>
    </w:p>
    <w:p w:rsidR="00493614" w:rsidRPr="00F74F9A" w:rsidRDefault="00493614" w:rsidP="00493614">
      <w:pPr>
        <w:pStyle w:val="TOC1"/>
        <w:tabs>
          <w:tab w:val="right" w:leader="dot" w:pos="8070"/>
        </w:tabs>
        <w:spacing w:before="40" w:after="80" w:line="200" w:lineRule="atLeast"/>
        <w:rPr>
          <w:rFonts w:ascii="Calibri" w:hAnsi="Calibri" w:cs="Times New Roman"/>
          <w:noProof/>
          <w:color w:val="auto"/>
          <w:szCs w:val="24"/>
          <w:lang w:val="en-US" w:eastAsia="ja-JP"/>
        </w:rPr>
      </w:pPr>
      <w:r>
        <w:rPr>
          <w:noProof/>
        </w:rPr>
        <w:t>Victorian Industry Participation Policy</w:t>
      </w:r>
      <w:r>
        <w:rPr>
          <w:noProof/>
        </w:rPr>
        <w:tab/>
      </w:r>
      <w:r>
        <w:rPr>
          <w:noProof/>
        </w:rPr>
        <w:fldChar w:fldCharType="begin"/>
      </w:r>
      <w:r>
        <w:rPr>
          <w:noProof/>
        </w:rPr>
        <w:instrText xml:space="preserve"> PAGEREF _Toc273004973 \h </w:instrText>
      </w:r>
      <w:r>
        <w:rPr>
          <w:noProof/>
        </w:rPr>
      </w:r>
      <w:r>
        <w:rPr>
          <w:noProof/>
        </w:rPr>
        <w:fldChar w:fldCharType="separate"/>
      </w:r>
      <w:r w:rsidR="00885019">
        <w:rPr>
          <w:noProof/>
        </w:rPr>
        <w:t>135</w:t>
      </w:r>
      <w:r>
        <w:rPr>
          <w:noProof/>
        </w:rPr>
        <w:fldChar w:fldCharType="end"/>
      </w:r>
    </w:p>
    <w:p w:rsidR="00493614" w:rsidRPr="00F74F9A" w:rsidRDefault="00493614" w:rsidP="00493614">
      <w:pPr>
        <w:pStyle w:val="TOC1"/>
        <w:tabs>
          <w:tab w:val="right" w:leader="dot" w:pos="8070"/>
        </w:tabs>
        <w:spacing w:before="40" w:after="80" w:line="200" w:lineRule="atLeast"/>
        <w:rPr>
          <w:rFonts w:ascii="Calibri" w:hAnsi="Calibri" w:cs="Times New Roman"/>
          <w:noProof/>
          <w:color w:val="auto"/>
          <w:szCs w:val="24"/>
          <w:lang w:val="en-US" w:eastAsia="ja-JP"/>
        </w:rPr>
      </w:pPr>
      <w:r>
        <w:rPr>
          <w:noProof/>
        </w:rPr>
        <w:t>Attestation of Risk Management</w:t>
      </w:r>
      <w:r>
        <w:rPr>
          <w:noProof/>
        </w:rPr>
        <w:tab/>
      </w:r>
      <w:r>
        <w:rPr>
          <w:noProof/>
        </w:rPr>
        <w:fldChar w:fldCharType="begin"/>
      </w:r>
      <w:r>
        <w:rPr>
          <w:noProof/>
        </w:rPr>
        <w:instrText xml:space="preserve"> PAGEREF _Toc273004974 \h </w:instrText>
      </w:r>
      <w:r>
        <w:rPr>
          <w:noProof/>
        </w:rPr>
      </w:r>
      <w:r>
        <w:rPr>
          <w:noProof/>
        </w:rPr>
        <w:fldChar w:fldCharType="separate"/>
      </w:r>
      <w:r w:rsidR="00885019">
        <w:rPr>
          <w:noProof/>
        </w:rPr>
        <w:t>136</w:t>
      </w:r>
      <w:r>
        <w:rPr>
          <w:noProof/>
        </w:rPr>
        <w:fldChar w:fldCharType="end"/>
      </w:r>
    </w:p>
    <w:p w:rsidR="00493614" w:rsidRPr="00F74F9A" w:rsidRDefault="00493614" w:rsidP="00493614">
      <w:pPr>
        <w:pStyle w:val="TOC1"/>
        <w:tabs>
          <w:tab w:val="right" w:leader="dot" w:pos="8070"/>
        </w:tabs>
        <w:spacing w:before="40" w:after="80" w:line="200" w:lineRule="atLeast"/>
        <w:rPr>
          <w:rFonts w:ascii="Calibri" w:hAnsi="Calibri" w:cs="Times New Roman"/>
          <w:noProof/>
          <w:color w:val="auto"/>
          <w:szCs w:val="24"/>
          <w:lang w:val="en-US" w:eastAsia="ja-JP"/>
        </w:rPr>
      </w:pPr>
      <w:r>
        <w:rPr>
          <w:noProof/>
        </w:rPr>
        <w:t>Insurance Attestation</w:t>
      </w:r>
      <w:r>
        <w:rPr>
          <w:noProof/>
        </w:rPr>
        <w:tab/>
      </w:r>
      <w:r>
        <w:rPr>
          <w:noProof/>
        </w:rPr>
        <w:fldChar w:fldCharType="begin"/>
      </w:r>
      <w:r>
        <w:rPr>
          <w:noProof/>
        </w:rPr>
        <w:instrText xml:space="preserve"> PAGEREF _Toc273004975 \h </w:instrText>
      </w:r>
      <w:r>
        <w:rPr>
          <w:noProof/>
        </w:rPr>
      </w:r>
      <w:r>
        <w:rPr>
          <w:noProof/>
        </w:rPr>
        <w:fldChar w:fldCharType="separate"/>
      </w:r>
      <w:r w:rsidR="00885019">
        <w:rPr>
          <w:noProof/>
        </w:rPr>
        <w:t>137</w:t>
      </w:r>
      <w:r>
        <w:rPr>
          <w:noProof/>
        </w:rPr>
        <w:fldChar w:fldCharType="end"/>
      </w:r>
    </w:p>
    <w:p w:rsidR="00493614" w:rsidRPr="00F74F9A" w:rsidRDefault="00493614" w:rsidP="00493614">
      <w:pPr>
        <w:pStyle w:val="TOC1"/>
        <w:tabs>
          <w:tab w:val="right" w:leader="dot" w:pos="8070"/>
        </w:tabs>
        <w:spacing w:before="40" w:after="80" w:line="200" w:lineRule="atLeast"/>
        <w:rPr>
          <w:rFonts w:ascii="Calibri" w:hAnsi="Calibri" w:cs="Times New Roman"/>
          <w:noProof/>
          <w:color w:val="auto"/>
          <w:szCs w:val="24"/>
          <w:lang w:val="en-US" w:eastAsia="ja-JP"/>
        </w:rPr>
      </w:pPr>
      <w:r>
        <w:rPr>
          <w:noProof/>
        </w:rPr>
        <w:t>Building Act Compliance</w:t>
      </w:r>
      <w:r>
        <w:rPr>
          <w:noProof/>
        </w:rPr>
        <w:tab/>
      </w:r>
      <w:r>
        <w:rPr>
          <w:noProof/>
        </w:rPr>
        <w:fldChar w:fldCharType="begin"/>
      </w:r>
      <w:r>
        <w:rPr>
          <w:noProof/>
        </w:rPr>
        <w:instrText xml:space="preserve"> PAGEREF _Toc273004976 \h </w:instrText>
      </w:r>
      <w:r>
        <w:rPr>
          <w:noProof/>
        </w:rPr>
      </w:r>
      <w:r>
        <w:rPr>
          <w:noProof/>
        </w:rPr>
        <w:fldChar w:fldCharType="separate"/>
      </w:r>
      <w:r w:rsidR="00885019">
        <w:rPr>
          <w:noProof/>
        </w:rPr>
        <w:t>138</w:t>
      </w:r>
      <w:r>
        <w:rPr>
          <w:noProof/>
        </w:rPr>
        <w:fldChar w:fldCharType="end"/>
      </w:r>
    </w:p>
    <w:p w:rsidR="00493614" w:rsidRPr="00F74F9A" w:rsidRDefault="00493614" w:rsidP="00493614">
      <w:pPr>
        <w:pStyle w:val="TOC1"/>
        <w:tabs>
          <w:tab w:val="right" w:leader="dot" w:pos="8070"/>
        </w:tabs>
        <w:spacing w:before="40" w:after="80" w:line="200" w:lineRule="atLeast"/>
        <w:rPr>
          <w:rFonts w:ascii="Calibri" w:hAnsi="Calibri" w:cs="Times New Roman"/>
          <w:noProof/>
          <w:color w:val="auto"/>
          <w:szCs w:val="24"/>
          <w:lang w:val="en-US" w:eastAsia="ja-JP"/>
        </w:rPr>
      </w:pPr>
      <w:r>
        <w:rPr>
          <w:noProof/>
        </w:rPr>
        <w:t>Disclosure of major contracts compliance</w:t>
      </w:r>
      <w:r>
        <w:rPr>
          <w:noProof/>
        </w:rPr>
        <w:tab/>
      </w:r>
      <w:r>
        <w:rPr>
          <w:noProof/>
        </w:rPr>
        <w:fldChar w:fldCharType="begin"/>
      </w:r>
      <w:r>
        <w:rPr>
          <w:noProof/>
        </w:rPr>
        <w:instrText xml:space="preserve"> PAGEREF _Toc273004977 \h </w:instrText>
      </w:r>
      <w:r>
        <w:rPr>
          <w:noProof/>
        </w:rPr>
      </w:r>
      <w:r>
        <w:rPr>
          <w:noProof/>
        </w:rPr>
        <w:fldChar w:fldCharType="separate"/>
      </w:r>
      <w:r w:rsidR="00885019">
        <w:rPr>
          <w:noProof/>
        </w:rPr>
        <w:t>139</w:t>
      </w:r>
      <w:r>
        <w:rPr>
          <w:noProof/>
        </w:rPr>
        <w:fldChar w:fldCharType="end"/>
      </w:r>
    </w:p>
    <w:p w:rsidR="00493614" w:rsidRPr="00F74F9A" w:rsidRDefault="00493614" w:rsidP="00493614">
      <w:pPr>
        <w:pStyle w:val="TOC1"/>
        <w:tabs>
          <w:tab w:val="right" w:leader="dot" w:pos="8070"/>
        </w:tabs>
        <w:spacing w:before="40" w:after="80" w:line="200" w:lineRule="atLeast"/>
        <w:rPr>
          <w:rFonts w:ascii="Calibri" w:hAnsi="Calibri" w:cs="Times New Roman"/>
          <w:noProof/>
          <w:color w:val="auto"/>
          <w:szCs w:val="24"/>
          <w:lang w:val="en-US" w:eastAsia="ja-JP"/>
        </w:rPr>
      </w:pPr>
      <w:r>
        <w:rPr>
          <w:noProof/>
        </w:rPr>
        <w:t>Consultancies</w:t>
      </w:r>
      <w:r>
        <w:rPr>
          <w:noProof/>
        </w:rPr>
        <w:tab/>
      </w:r>
      <w:r>
        <w:rPr>
          <w:noProof/>
        </w:rPr>
        <w:fldChar w:fldCharType="begin"/>
      </w:r>
      <w:r>
        <w:rPr>
          <w:noProof/>
        </w:rPr>
        <w:instrText xml:space="preserve"> PAGEREF _Toc273004978 \h </w:instrText>
      </w:r>
      <w:r>
        <w:rPr>
          <w:noProof/>
        </w:rPr>
      </w:r>
      <w:r>
        <w:rPr>
          <w:noProof/>
        </w:rPr>
        <w:fldChar w:fldCharType="separate"/>
      </w:r>
      <w:r w:rsidR="00885019">
        <w:rPr>
          <w:noProof/>
        </w:rPr>
        <w:t>140</w:t>
      </w:r>
      <w:r>
        <w:rPr>
          <w:noProof/>
        </w:rPr>
        <w:fldChar w:fldCharType="end"/>
      </w:r>
    </w:p>
    <w:p w:rsidR="00493614" w:rsidRPr="00F74F9A" w:rsidRDefault="00493614" w:rsidP="00493614">
      <w:pPr>
        <w:pStyle w:val="TOC1"/>
        <w:tabs>
          <w:tab w:val="right" w:leader="dot" w:pos="8070"/>
        </w:tabs>
        <w:spacing w:before="40" w:after="80" w:line="200" w:lineRule="atLeast"/>
        <w:rPr>
          <w:rFonts w:ascii="Calibri" w:hAnsi="Calibri" w:cs="Times New Roman"/>
          <w:noProof/>
          <w:color w:val="auto"/>
          <w:szCs w:val="24"/>
          <w:lang w:val="en-US" w:eastAsia="ja-JP"/>
        </w:rPr>
      </w:pPr>
      <w:r>
        <w:rPr>
          <w:noProof/>
        </w:rPr>
        <w:t>Additional information available</w:t>
      </w:r>
      <w:r>
        <w:rPr>
          <w:noProof/>
        </w:rPr>
        <w:tab/>
      </w:r>
      <w:r>
        <w:rPr>
          <w:noProof/>
        </w:rPr>
        <w:fldChar w:fldCharType="begin"/>
      </w:r>
      <w:r>
        <w:rPr>
          <w:noProof/>
        </w:rPr>
        <w:instrText xml:space="preserve"> PAGEREF _Toc273004979 \h </w:instrText>
      </w:r>
      <w:r>
        <w:rPr>
          <w:noProof/>
        </w:rPr>
      </w:r>
      <w:r>
        <w:rPr>
          <w:noProof/>
        </w:rPr>
        <w:fldChar w:fldCharType="separate"/>
      </w:r>
      <w:r w:rsidR="00885019">
        <w:rPr>
          <w:noProof/>
        </w:rPr>
        <w:t>141</w:t>
      </w:r>
      <w:r>
        <w:rPr>
          <w:noProof/>
        </w:rPr>
        <w:fldChar w:fldCharType="end"/>
      </w:r>
    </w:p>
    <w:p w:rsidR="00493614" w:rsidRPr="00F74F9A" w:rsidRDefault="00493614" w:rsidP="00493614">
      <w:pPr>
        <w:pStyle w:val="TOC1"/>
        <w:tabs>
          <w:tab w:val="right" w:leader="dot" w:pos="8070"/>
        </w:tabs>
        <w:spacing w:before="40" w:after="80" w:line="200" w:lineRule="atLeast"/>
        <w:rPr>
          <w:rFonts w:ascii="Calibri" w:hAnsi="Calibri" w:cs="Times New Roman"/>
          <w:noProof/>
          <w:color w:val="auto"/>
          <w:szCs w:val="24"/>
          <w:lang w:val="en-US" w:eastAsia="ja-JP"/>
        </w:rPr>
      </w:pPr>
      <w:r>
        <w:rPr>
          <w:noProof/>
        </w:rPr>
        <w:t>Contact information</w:t>
      </w:r>
      <w:r>
        <w:rPr>
          <w:noProof/>
        </w:rPr>
        <w:tab/>
      </w:r>
      <w:r>
        <w:rPr>
          <w:noProof/>
        </w:rPr>
        <w:fldChar w:fldCharType="begin"/>
      </w:r>
      <w:r>
        <w:rPr>
          <w:noProof/>
        </w:rPr>
        <w:instrText xml:space="preserve"> PAGEREF _Toc273004980 \h </w:instrText>
      </w:r>
      <w:r>
        <w:rPr>
          <w:noProof/>
        </w:rPr>
      </w:r>
      <w:r>
        <w:rPr>
          <w:noProof/>
        </w:rPr>
        <w:fldChar w:fldCharType="separate"/>
      </w:r>
      <w:r w:rsidR="00885019">
        <w:rPr>
          <w:noProof/>
        </w:rPr>
        <w:t>142</w:t>
      </w:r>
      <w:r>
        <w:rPr>
          <w:noProof/>
        </w:rPr>
        <w:fldChar w:fldCharType="end"/>
      </w:r>
    </w:p>
    <w:p w:rsidR="00493614" w:rsidRPr="00F74F9A" w:rsidRDefault="00493614" w:rsidP="00493614">
      <w:pPr>
        <w:pStyle w:val="TOC1"/>
        <w:tabs>
          <w:tab w:val="right" w:leader="dot" w:pos="8070"/>
        </w:tabs>
        <w:spacing w:before="40" w:after="80" w:line="200" w:lineRule="atLeast"/>
        <w:rPr>
          <w:rFonts w:ascii="Calibri" w:hAnsi="Calibri" w:cs="Times New Roman"/>
          <w:noProof/>
          <w:color w:val="auto"/>
          <w:szCs w:val="24"/>
          <w:lang w:val="en-US" w:eastAsia="ja-JP"/>
        </w:rPr>
      </w:pPr>
      <w:r>
        <w:rPr>
          <w:noProof/>
        </w:rPr>
        <w:t>Disclosure index</w:t>
      </w:r>
      <w:r>
        <w:rPr>
          <w:noProof/>
        </w:rPr>
        <w:tab/>
      </w:r>
      <w:r>
        <w:rPr>
          <w:noProof/>
        </w:rPr>
        <w:fldChar w:fldCharType="begin"/>
      </w:r>
      <w:r>
        <w:rPr>
          <w:noProof/>
        </w:rPr>
        <w:instrText xml:space="preserve"> PAGEREF _Toc273004981 \h </w:instrText>
      </w:r>
      <w:r>
        <w:rPr>
          <w:noProof/>
        </w:rPr>
      </w:r>
      <w:r>
        <w:rPr>
          <w:noProof/>
        </w:rPr>
        <w:fldChar w:fldCharType="separate"/>
      </w:r>
      <w:r w:rsidR="00885019">
        <w:rPr>
          <w:noProof/>
        </w:rPr>
        <w:t>143</w:t>
      </w:r>
      <w:r>
        <w:rPr>
          <w:noProof/>
        </w:rPr>
        <w:fldChar w:fldCharType="end"/>
      </w:r>
    </w:p>
    <w:p w:rsidR="00493614" w:rsidRDefault="00493614" w:rsidP="00493614">
      <w:pPr>
        <w:pStyle w:val="TOC1"/>
        <w:spacing w:before="40" w:after="80" w:line="200" w:lineRule="atLeast"/>
      </w:pPr>
      <w:r>
        <w:fldChar w:fldCharType="end"/>
      </w:r>
    </w:p>
    <w:p w:rsidR="00493614" w:rsidRDefault="00493614">
      <w:pPr>
        <w:widowControl/>
        <w:suppressAutoHyphens w:val="0"/>
        <w:autoSpaceDE/>
        <w:autoSpaceDN/>
        <w:adjustRightInd/>
        <w:spacing w:before="0" w:after="0" w:line="240" w:lineRule="auto"/>
        <w:textAlignment w:val="auto"/>
      </w:pPr>
      <w:r>
        <w:br w:type="page"/>
      </w:r>
    </w:p>
    <w:p w:rsidR="00242CAA" w:rsidRPr="00EE3E90" w:rsidRDefault="00544AC0" w:rsidP="00493614">
      <w:pPr>
        <w:pStyle w:val="TOC1"/>
        <w:spacing w:before="40" w:after="80" w:line="200" w:lineRule="atLeast"/>
        <w:rPr>
          <w:rFonts w:cs="Arial"/>
        </w:rPr>
      </w:pPr>
      <w:r>
        <w:rPr>
          <w:rFonts w:cs="Arial"/>
        </w:rPr>
        <w:t>Published by</w:t>
      </w:r>
      <w:r>
        <w:rPr>
          <w:rFonts w:cs="Arial"/>
        </w:rPr>
        <w:br/>
      </w:r>
      <w:r w:rsidR="00242CAA" w:rsidRPr="00EE3E90">
        <w:rPr>
          <w:rFonts w:cs="Arial"/>
        </w:rPr>
        <w:t>Public Transport Development Authority</w:t>
      </w:r>
      <w:r>
        <w:rPr>
          <w:rFonts w:cs="Arial"/>
        </w:rPr>
        <w:br/>
      </w:r>
      <w:r w:rsidR="00242CAA" w:rsidRPr="00EE3E90">
        <w:rPr>
          <w:rFonts w:cs="Arial"/>
        </w:rPr>
        <w:t>trading as Public Transport Victoria</w:t>
      </w:r>
      <w:r w:rsidR="00242CAA" w:rsidRPr="00EE3E90">
        <w:rPr>
          <w:rFonts w:cs="Arial"/>
        </w:rPr>
        <w:br/>
        <w:t>750 Collins Street</w:t>
      </w:r>
      <w:r>
        <w:rPr>
          <w:rFonts w:cs="Arial"/>
        </w:rPr>
        <w:t xml:space="preserve">, </w:t>
      </w:r>
      <w:r w:rsidR="00242CAA" w:rsidRPr="00EE3E90">
        <w:rPr>
          <w:rFonts w:cs="Arial"/>
        </w:rPr>
        <w:t>Docklands VIC 3008.</w:t>
      </w:r>
    </w:p>
    <w:p w:rsidR="00242CAA" w:rsidRPr="00EE3E90" w:rsidRDefault="00242CAA" w:rsidP="00242CAA">
      <w:pPr>
        <w:rPr>
          <w:rFonts w:cs="Arial"/>
        </w:rPr>
      </w:pPr>
      <w:r w:rsidRPr="00EE3E90">
        <w:rPr>
          <w:rFonts w:cs="Arial"/>
        </w:rPr>
        <w:t>© Public Transport Victoria 2014</w:t>
      </w:r>
    </w:p>
    <w:p w:rsidR="00242CAA" w:rsidRPr="00EE3E90" w:rsidRDefault="00242CAA" w:rsidP="00242CAA">
      <w:pPr>
        <w:rPr>
          <w:rFonts w:cs="Arial"/>
        </w:rPr>
      </w:pPr>
      <w:r w:rsidRPr="00EE3E90">
        <w:rPr>
          <w:rFonts w:cs="Arial"/>
        </w:rPr>
        <w:t xml:space="preserve">This publication is copyright. No part may be reproduced by any process except in accordance with the Provisions of the </w:t>
      </w:r>
      <w:r w:rsidRPr="00EE3E90">
        <w:rPr>
          <w:rFonts w:cs="Arial"/>
          <w:i/>
          <w:iCs/>
        </w:rPr>
        <w:t>Copyright Act 1968</w:t>
      </w:r>
      <w:r w:rsidRPr="00EE3E90">
        <w:rPr>
          <w:rFonts w:cs="Arial"/>
        </w:rPr>
        <w:t>.</w:t>
      </w:r>
    </w:p>
    <w:p w:rsidR="00242CAA" w:rsidRPr="00EE3E90" w:rsidRDefault="00242CAA" w:rsidP="00242CAA">
      <w:pPr>
        <w:rPr>
          <w:rFonts w:cs="Arial"/>
        </w:rPr>
      </w:pPr>
      <w:r w:rsidRPr="00EE3E90">
        <w:rPr>
          <w:rFonts w:cs="Arial"/>
        </w:rPr>
        <w:t>ISSN 2202-5375 (Print)</w:t>
      </w:r>
    </w:p>
    <w:p w:rsidR="00242CAA" w:rsidRPr="00EE3E90" w:rsidRDefault="00242CAA" w:rsidP="00242CAA">
      <w:pPr>
        <w:rPr>
          <w:rFonts w:cs="Arial"/>
        </w:rPr>
      </w:pPr>
      <w:r w:rsidRPr="00EE3E90">
        <w:rPr>
          <w:rFonts w:cs="Arial"/>
        </w:rPr>
        <w:t>Print managed by Finsbury Green,</w:t>
      </w:r>
      <w:r w:rsidR="00544AC0">
        <w:rPr>
          <w:rFonts w:cs="Arial"/>
        </w:rPr>
        <w:br/>
        <w:t xml:space="preserve">Level 9, </w:t>
      </w:r>
      <w:r w:rsidRPr="00EE3E90">
        <w:rPr>
          <w:rFonts w:cs="Arial"/>
        </w:rPr>
        <w:t>124 Exhibition Street,</w:t>
      </w:r>
      <w:r w:rsidR="00544AC0">
        <w:rPr>
          <w:rFonts w:cs="Arial"/>
        </w:rPr>
        <w:br/>
      </w:r>
      <w:r w:rsidRPr="00EE3E90">
        <w:rPr>
          <w:rFonts w:cs="Arial"/>
        </w:rPr>
        <w:t>Melbourne VIC 3000.</w:t>
      </w:r>
    </w:p>
    <w:p w:rsidR="00242CAA" w:rsidRDefault="00242CAA" w:rsidP="00242CAA">
      <w:pPr>
        <w:rPr>
          <w:rFonts w:cs="Arial"/>
          <w:b/>
          <w:iCs/>
        </w:rPr>
      </w:pPr>
      <w:r w:rsidRPr="00EE3E90">
        <w:rPr>
          <w:rFonts w:cs="Arial"/>
          <w:iCs/>
        </w:rPr>
        <w:t>This document is avail</w:t>
      </w:r>
      <w:r w:rsidR="001F2EFE">
        <w:rPr>
          <w:rFonts w:cs="Arial"/>
          <w:iCs/>
        </w:rPr>
        <w:t xml:space="preserve">able in an accessible format at </w:t>
      </w:r>
      <w:hyperlink r:id="rId8" w:history="1">
        <w:r w:rsidR="000150A8" w:rsidRPr="00501F84">
          <w:rPr>
            <w:rStyle w:val="Hyperlink"/>
            <w:rFonts w:cs="Arial"/>
            <w:b/>
            <w:iCs/>
          </w:rPr>
          <w:t>ptv.vic.gov.au</w:t>
        </w:r>
      </w:hyperlink>
    </w:p>
    <w:p w:rsidR="000150A8" w:rsidRDefault="000150A8" w:rsidP="00242CAA">
      <w:pPr>
        <w:rPr>
          <w:rFonts w:cs="Arial"/>
          <w:b/>
          <w:iCs/>
        </w:rPr>
      </w:pPr>
      <w:r>
        <w:rPr>
          <w:rFonts w:cs="Arial"/>
          <w:b/>
          <w:iCs/>
        </w:rPr>
        <w:br w:type="page"/>
      </w:r>
    </w:p>
    <w:p w:rsidR="000150A8" w:rsidRPr="000150A8" w:rsidRDefault="000150A8" w:rsidP="000150A8">
      <w:pPr>
        <w:pStyle w:val="Title"/>
      </w:pPr>
      <w:bookmarkStart w:id="6" w:name="_Toc273004949"/>
      <w:r>
        <w:t>2013–2014 Annual Report Transmittal Letter</w:t>
      </w:r>
      <w:bookmarkEnd w:id="6"/>
    </w:p>
    <w:p w:rsidR="00242CAA" w:rsidRPr="00EB2AAC" w:rsidRDefault="00DA10C3" w:rsidP="00242CAA">
      <w:pPr>
        <w:rPr>
          <w:rFonts w:cs="Arial"/>
        </w:rPr>
      </w:pPr>
      <w:r>
        <w:rPr>
          <w:rFonts w:cs="Arial"/>
        </w:rPr>
        <w:t xml:space="preserve">11 </w:t>
      </w:r>
      <w:r w:rsidR="00242CAA" w:rsidRPr="00EB2AAC">
        <w:rPr>
          <w:rFonts w:cs="Arial"/>
        </w:rPr>
        <w:t>September 2014</w:t>
      </w:r>
    </w:p>
    <w:p w:rsidR="00242CAA" w:rsidRPr="00EB2AAC" w:rsidRDefault="00242CAA" w:rsidP="00242CAA">
      <w:pPr>
        <w:rPr>
          <w:rFonts w:cs="Arial"/>
        </w:rPr>
      </w:pPr>
      <w:r w:rsidRPr="00EB2AAC">
        <w:rPr>
          <w:rFonts w:cs="Arial"/>
        </w:rPr>
        <w:t>The Hon. Terry Mulder MP</w:t>
      </w:r>
      <w:r w:rsidR="000150A8">
        <w:rPr>
          <w:rFonts w:cs="Arial"/>
        </w:rPr>
        <w:br/>
      </w:r>
      <w:r w:rsidRPr="00EB2AAC">
        <w:rPr>
          <w:rFonts w:cs="Arial"/>
        </w:rPr>
        <w:t>Minister for Public Transport</w:t>
      </w:r>
    </w:p>
    <w:p w:rsidR="00242CAA" w:rsidRPr="00CA287F" w:rsidRDefault="00242CAA" w:rsidP="00242CAA">
      <w:pPr>
        <w:rPr>
          <w:rFonts w:cs="Arial"/>
        </w:rPr>
      </w:pPr>
      <w:r w:rsidRPr="00EB2AAC">
        <w:rPr>
          <w:rFonts w:cs="Arial"/>
        </w:rPr>
        <w:t>1 Spring Street</w:t>
      </w:r>
      <w:r w:rsidR="00DA10C3">
        <w:rPr>
          <w:rFonts w:cs="Arial"/>
        </w:rPr>
        <w:br/>
      </w:r>
      <w:r w:rsidRPr="00EB2AAC">
        <w:rPr>
          <w:rFonts w:cs="Arial"/>
        </w:rPr>
        <w:t>Melbourne VIC 3000</w:t>
      </w:r>
    </w:p>
    <w:p w:rsidR="00242CAA" w:rsidRPr="00CA287F" w:rsidRDefault="00242CAA" w:rsidP="00242CAA">
      <w:pPr>
        <w:rPr>
          <w:rFonts w:cs="Arial"/>
        </w:rPr>
      </w:pPr>
      <w:r w:rsidRPr="00CA287F">
        <w:rPr>
          <w:rFonts w:cs="Arial"/>
        </w:rPr>
        <w:t>Dear Minister</w:t>
      </w:r>
    </w:p>
    <w:p w:rsidR="00242CAA" w:rsidRPr="00CA287F" w:rsidRDefault="00242CAA" w:rsidP="00242CAA">
      <w:pPr>
        <w:rPr>
          <w:rFonts w:cs="Arial"/>
          <w:b/>
        </w:rPr>
      </w:pPr>
      <w:r w:rsidRPr="00CA287F">
        <w:rPr>
          <w:rFonts w:cs="Arial"/>
          <w:b/>
        </w:rPr>
        <w:t>Annual Report 201</w:t>
      </w:r>
      <w:r>
        <w:rPr>
          <w:rFonts w:cs="Arial"/>
          <w:b/>
        </w:rPr>
        <w:t>3</w:t>
      </w:r>
      <w:r w:rsidR="000150A8">
        <w:rPr>
          <w:rFonts w:cs="Arial"/>
          <w:b/>
        </w:rPr>
        <w:t>–20</w:t>
      </w:r>
      <w:r w:rsidRPr="00CA287F">
        <w:rPr>
          <w:rFonts w:cs="Arial"/>
          <w:b/>
        </w:rPr>
        <w:t>1</w:t>
      </w:r>
      <w:r>
        <w:rPr>
          <w:rFonts w:cs="Arial"/>
          <w:b/>
        </w:rPr>
        <w:t>4</w:t>
      </w:r>
    </w:p>
    <w:p w:rsidR="00242CAA" w:rsidRDefault="00242CAA" w:rsidP="00242CAA">
      <w:pPr>
        <w:rPr>
          <w:rFonts w:cs="Arial"/>
        </w:rPr>
      </w:pPr>
      <w:r w:rsidRPr="00EB2AAC">
        <w:rPr>
          <w:rFonts w:cs="Arial"/>
        </w:rPr>
        <w:t>In accordance with provisions of the Financial</w:t>
      </w:r>
      <w:r>
        <w:rPr>
          <w:rFonts w:cs="Arial"/>
        </w:rPr>
        <w:t xml:space="preserve"> </w:t>
      </w:r>
      <w:r w:rsidRPr="00EB2AAC">
        <w:rPr>
          <w:rFonts w:cs="Arial"/>
        </w:rPr>
        <w:t xml:space="preserve">Management Act 1994, I am </w:t>
      </w:r>
      <w:r>
        <w:rPr>
          <w:rFonts w:cs="Arial"/>
        </w:rPr>
        <w:t>p</w:t>
      </w:r>
      <w:r w:rsidRPr="00EB2AAC">
        <w:rPr>
          <w:rFonts w:cs="Arial"/>
        </w:rPr>
        <w:t>leased to present</w:t>
      </w:r>
      <w:r>
        <w:rPr>
          <w:rFonts w:cs="Arial"/>
        </w:rPr>
        <w:t xml:space="preserve"> </w:t>
      </w:r>
      <w:r w:rsidRPr="00EB2AAC">
        <w:rPr>
          <w:rFonts w:cs="Arial"/>
        </w:rPr>
        <w:t>the Public Transport Development Authority’s</w:t>
      </w:r>
      <w:r>
        <w:rPr>
          <w:rFonts w:cs="Arial"/>
        </w:rPr>
        <w:t xml:space="preserve"> </w:t>
      </w:r>
      <w:r w:rsidRPr="00EB2AAC">
        <w:rPr>
          <w:rFonts w:cs="Arial"/>
        </w:rPr>
        <w:t>Annual Report for the year ended 30 June 2014.</w:t>
      </w:r>
      <w:r>
        <w:rPr>
          <w:rFonts w:cs="Arial"/>
        </w:rPr>
        <w:br/>
      </w:r>
      <w:r w:rsidRPr="00EB2AAC">
        <w:rPr>
          <w:rFonts w:cs="Arial"/>
        </w:rPr>
        <w:t>Yours sincerely</w:t>
      </w:r>
    </w:p>
    <w:p w:rsidR="00BF0F87" w:rsidRPr="00CA287F" w:rsidRDefault="00BF0F87" w:rsidP="00242CAA">
      <w:pPr>
        <w:rPr>
          <w:rFonts w:cs="Arial"/>
        </w:rPr>
      </w:pPr>
      <w:r>
        <w:rPr>
          <w:rFonts w:cs="Arial"/>
        </w:rPr>
        <w:t>[Signature]</w:t>
      </w:r>
    </w:p>
    <w:p w:rsidR="00DD3E6B" w:rsidRDefault="00242CAA" w:rsidP="00242CAA">
      <w:pPr>
        <w:rPr>
          <w:rFonts w:cs="Arial"/>
        </w:rPr>
      </w:pPr>
      <w:r w:rsidRPr="000150A8">
        <w:rPr>
          <w:rFonts w:cs="Arial"/>
        </w:rPr>
        <w:t>Ian Dobbs</w:t>
      </w:r>
      <w:r w:rsidR="000150A8">
        <w:rPr>
          <w:rFonts w:cs="Arial"/>
        </w:rPr>
        <w:br/>
      </w:r>
      <w:r w:rsidRPr="00CA287F">
        <w:rPr>
          <w:rFonts w:cs="Arial"/>
        </w:rPr>
        <w:t>Chair and Chief Executive</w:t>
      </w:r>
      <w:r w:rsidR="000150A8">
        <w:rPr>
          <w:rFonts w:cs="Arial"/>
        </w:rPr>
        <w:br/>
      </w:r>
      <w:r w:rsidRPr="00CA287F">
        <w:rPr>
          <w:rFonts w:cs="Arial"/>
        </w:rPr>
        <w:t>Public Transport Victoria</w:t>
      </w:r>
    </w:p>
    <w:p w:rsidR="00DD3E6B" w:rsidRDefault="00DD3E6B" w:rsidP="00242CAA">
      <w:pPr>
        <w:rPr>
          <w:rFonts w:ascii="HelveticaNeue-Light" w:hAnsi="HelveticaNeue-Light" w:cs="HelveticaNeue-Light"/>
          <w:color w:val="FF0D00"/>
          <w:sz w:val="28"/>
          <w:szCs w:val="28"/>
        </w:rPr>
      </w:pPr>
      <w:bookmarkStart w:id="7" w:name="_Toc365382495"/>
      <w:bookmarkStart w:id="8" w:name="_Toc366672078"/>
      <w:r>
        <w:rPr>
          <w:rFonts w:ascii="HelveticaNeue-Light" w:hAnsi="HelveticaNeue-Light" w:cs="HelveticaNeue-Light"/>
          <w:color w:val="FF0D00"/>
          <w:sz w:val="28"/>
          <w:szCs w:val="28"/>
        </w:rPr>
        <w:br w:type="page"/>
      </w:r>
    </w:p>
    <w:p w:rsidR="00DD3E6B" w:rsidRPr="00DD3E6B" w:rsidRDefault="00DD3E6B" w:rsidP="00DD3E6B">
      <w:pPr>
        <w:pStyle w:val="Title"/>
      </w:pPr>
      <w:bookmarkStart w:id="9" w:name="_Toc273004950"/>
      <w:bookmarkEnd w:id="7"/>
      <w:bookmarkEnd w:id="8"/>
      <w:r>
        <w:t>Abbreviations</w:t>
      </w:r>
      <w:bookmarkEnd w:id="9"/>
    </w:p>
    <w:p w:rsidR="00242CAA" w:rsidRPr="00EE3E90" w:rsidRDefault="00242CAA" w:rsidP="00DD3E6B">
      <w:pPr>
        <w:tabs>
          <w:tab w:val="left" w:pos="1276"/>
        </w:tabs>
        <w:spacing w:after="80"/>
        <w:rPr>
          <w:rFonts w:cs="Arial"/>
        </w:rPr>
      </w:pPr>
      <w:r w:rsidRPr="00EE3E90">
        <w:rPr>
          <w:rFonts w:cs="Arial"/>
        </w:rPr>
        <w:t xml:space="preserve">AAS </w:t>
      </w:r>
      <w:r w:rsidRPr="00EE3E90">
        <w:rPr>
          <w:rFonts w:cs="Arial"/>
        </w:rPr>
        <w:tab/>
        <w:t>Australian Accounting Standards</w:t>
      </w:r>
    </w:p>
    <w:p w:rsidR="00242CAA" w:rsidRPr="00EE3E90" w:rsidRDefault="00242CAA" w:rsidP="00DD3E6B">
      <w:pPr>
        <w:tabs>
          <w:tab w:val="left" w:pos="1276"/>
        </w:tabs>
        <w:spacing w:after="80"/>
        <w:rPr>
          <w:rFonts w:cs="Arial"/>
        </w:rPr>
      </w:pPr>
      <w:r w:rsidRPr="00EE3E90">
        <w:rPr>
          <w:rFonts w:cs="Arial"/>
        </w:rPr>
        <w:t xml:space="preserve">AASB </w:t>
      </w:r>
      <w:r w:rsidRPr="00EE3E90">
        <w:rPr>
          <w:rFonts w:cs="Arial"/>
        </w:rPr>
        <w:tab/>
        <w:t>Australian Accounting Standards Board</w:t>
      </w:r>
    </w:p>
    <w:p w:rsidR="00242CAA" w:rsidRPr="00EE3E90" w:rsidRDefault="00242CAA" w:rsidP="00DD3E6B">
      <w:pPr>
        <w:tabs>
          <w:tab w:val="left" w:pos="1276"/>
        </w:tabs>
        <w:spacing w:after="80"/>
        <w:rPr>
          <w:rFonts w:cs="Arial"/>
        </w:rPr>
      </w:pPr>
      <w:r w:rsidRPr="00EE3E90">
        <w:rPr>
          <w:rFonts w:cs="Arial"/>
        </w:rPr>
        <w:t xml:space="preserve">AO </w:t>
      </w:r>
      <w:r w:rsidRPr="00EE3E90">
        <w:rPr>
          <w:rFonts w:cs="Arial"/>
        </w:rPr>
        <w:tab/>
        <w:t>Order of Australia</w:t>
      </w:r>
    </w:p>
    <w:p w:rsidR="00242CAA" w:rsidRPr="00EE3E90" w:rsidRDefault="00242CAA" w:rsidP="00DD3E6B">
      <w:pPr>
        <w:tabs>
          <w:tab w:val="left" w:pos="1276"/>
        </w:tabs>
        <w:spacing w:after="80"/>
        <w:rPr>
          <w:rFonts w:cs="Arial"/>
        </w:rPr>
      </w:pPr>
      <w:r w:rsidRPr="00EE3E90">
        <w:rPr>
          <w:rFonts w:cs="Arial"/>
        </w:rPr>
        <w:t xml:space="preserve">ATO </w:t>
      </w:r>
      <w:r w:rsidRPr="00EE3E90">
        <w:rPr>
          <w:rFonts w:cs="Arial"/>
        </w:rPr>
        <w:tab/>
        <w:t>Australian Taxation Office</w:t>
      </w:r>
    </w:p>
    <w:p w:rsidR="00242CAA" w:rsidRPr="00EE3E90" w:rsidRDefault="00242CAA" w:rsidP="00DD3E6B">
      <w:pPr>
        <w:tabs>
          <w:tab w:val="left" w:pos="1276"/>
        </w:tabs>
        <w:spacing w:after="80"/>
        <w:rPr>
          <w:rFonts w:cs="Arial"/>
        </w:rPr>
      </w:pPr>
      <w:r w:rsidRPr="00EE3E90">
        <w:rPr>
          <w:rFonts w:cs="Arial"/>
        </w:rPr>
        <w:t xml:space="preserve">CEO </w:t>
      </w:r>
      <w:r w:rsidRPr="00EE3E90">
        <w:rPr>
          <w:rFonts w:cs="Arial"/>
        </w:rPr>
        <w:tab/>
        <w:t>Chief Executive Officer</w:t>
      </w:r>
    </w:p>
    <w:p w:rsidR="00242CAA" w:rsidRPr="00EE3E90" w:rsidRDefault="00242CAA" w:rsidP="00DD3E6B">
      <w:pPr>
        <w:tabs>
          <w:tab w:val="left" w:pos="1276"/>
        </w:tabs>
        <w:spacing w:after="80"/>
        <w:rPr>
          <w:rFonts w:cs="Arial"/>
        </w:rPr>
      </w:pPr>
      <w:r w:rsidRPr="00EE3E90">
        <w:rPr>
          <w:rFonts w:cs="Arial"/>
        </w:rPr>
        <w:t xml:space="preserve">CNPL </w:t>
      </w:r>
      <w:r w:rsidRPr="00EE3E90">
        <w:rPr>
          <w:rFonts w:cs="Arial"/>
        </w:rPr>
        <w:tab/>
        <w:t>Civic Nexus Pty Ltd</w:t>
      </w:r>
    </w:p>
    <w:p w:rsidR="00242CAA" w:rsidRPr="00EE3E90" w:rsidRDefault="00242CAA" w:rsidP="00DD3E6B">
      <w:pPr>
        <w:tabs>
          <w:tab w:val="left" w:pos="1276"/>
        </w:tabs>
        <w:spacing w:after="80"/>
        <w:rPr>
          <w:rFonts w:cs="Arial"/>
        </w:rPr>
      </w:pPr>
      <w:r w:rsidRPr="00EE3E90">
        <w:rPr>
          <w:rFonts w:cs="Arial"/>
        </w:rPr>
        <w:t>DDA</w:t>
      </w:r>
      <w:r w:rsidRPr="00EE3E90">
        <w:rPr>
          <w:rFonts w:cs="Arial"/>
        </w:rPr>
        <w:tab/>
      </w:r>
      <w:r w:rsidRPr="00DD3E6B">
        <w:rPr>
          <w:rFonts w:cs="Arial"/>
          <w:i/>
        </w:rPr>
        <w:t>Disability Discrimination Act 1992</w:t>
      </w:r>
    </w:p>
    <w:p w:rsidR="00242CAA" w:rsidRPr="00EE3E90" w:rsidRDefault="00242CAA" w:rsidP="00DD3E6B">
      <w:pPr>
        <w:tabs>
          <w:tab w:val="left" w:pos="1276"/>
        </w:tabs>
        <w:spacing w:after="80"/>
        <w:rPr>
          <w:rFonts w:cs="Arial"/>
        </w:rPr>
      </w:pPr>
      <w:r w:rsidRPr="00EE3E90">
        <w:rPr>
          <w:rFonts w:cs="Arial"/>
        </w:rPr>
        <w:t xml:space="preserve">DMS </w:t>
      </w:r>
      <w:r w:rsidRPr="00EE3E90">
        <w:rPr>
          <w:rFonts w:cs="Arial"/>
        </w:rPr>
        <w:tab/>
        <w:t>Drawing Management System</w:t>
      </w:r>
    </w:p>
    <w:p w:rsidR="00242CAA" w:rsidRPr="00EE3E90" w:rsidRDefault="00242CAA" w:rsidP="00DD3E6B">
      <w:pPr>
        <w:tabs>
          <w:tab w:val="left" w:pos="1276"/>
        </w:tabs>
        <w:spacing w:after="80"/>
        <w:rPr>
          <w:rFonts w:cs="Arial"/>
        </w:rPr>
      </w:pPr>
      <w:r w:rsidRPr="00EE3E90">
        <w:rPr>
          <w:rFonts w:cs="Arial"/>
        </w:rPr>
        <w:t xml:space="preserve">DSAPT </w:t>
      </w:r>
      <w:r w:rsidRPr="00EE3E90">
        <w:rPr>
          <w:rFonts w:cs="Arial"/>
        </w:rPr>
        <w:tab/>
        <w:t>Disability Standards for Accessible Public Transport</w:t>
      </w:r>
    </w:p>
    <w:p w:rsidR="00242CAA" w:rsidRPr="00EE3E90" w:rsidRDefault="00242CAA" w:rsidP="00DD3E6B">
      <w:pPr>
        <w:tabs>
          <w:tab w:val="left" w:pos="1276"/>
        </w:tabs>
        <w:spacing w:after="80"/>
        <w:rPr>
          <w:rFonts w:cs="Arial"/>
        </w:rPr>
      </w:pPr>
      <w:r w:rsidRPr="00EE3E90">
        <w:rPr>
          <w:rFonts w:cs="Arial"/>
        </w:rPr>
        <w:t xml:space="preserve">DOJ </w:t>
      </w:r>
      <w:r w:rsidRPr="00EE3E90">
        <w:rPr>
          <w:rFonts w:cs="Arial"/>
        </w:rPr>
        <w:tab/>
        <w:t>Department of Justice</w:t>
      </w:r>
    </w:p>
    <w:p w:rsidR="00242CAA" w:rsidRPr="00EE3E90" w:rsidRDefault="00242CAA" w:rsidP="00DD3E6B">
      <w:pPr>
        <w:tabs>
          <w:tab w:val="left" w:pos="1276"/>
        </w:tabs>
        <w:spacing w:after="80"/>
        <w:rPr>
          <w:rFonts w:cs="Arial"/>
        </w:rPr>
      </w:pPr>
      <w:r w:rsidRPr="00EE3E90">
        <w:rPr>
          <w:rFonts w:cs="Arial"/>
        </w:rPr>
        <w:t xml:space="preserve">DTF </w:t>
      </w:r>
      <w:r w:rsidRPr="00EE3E90">
        <w:rPr>
          <w:rFonts w:cs="Arial"/>
        </w:rPr>
        <w:tab/>
        <w:t>Department of Treasury and Finance</w:t>
      </w:r>
    </w:p>
    <w:p w:rsidR="00242CAA" w:rsidRPr="00EE3E90" w:rsidRDefault="00242CAA" w:rsidP="00DD3E6B">
      <w:pPr>
        <w:tabs>
          <w:tab w:val="left" w:pos="1276"/>
        </w:tabs>
        <w:spacing w:after="80"/>
        <w:rPr>
          <w:rFonts w:cs="Arial"/>
        </w:rPr>
      </w:pPr>
      <w:r w:rsidRPr="00EE3E90">
        <w:rPr>
          <w:rFonts w:cs="Arial"/>
        </w:rPr>
        <w:t xml:space="preserve">DTPLI </w:t>
      </w:r>
      <w:r w:rsidRPr="00EE3E90">
        <w:rPr>
          <w:rFonts w:cs="Arial"/>
        </w:rPr>
        <w:tab/>
        <w:t>Department of Transport, Planning and Local Infrastructure</w:t>
      </w:r>
    </w:p>
    <w:p w:rsidR="00242CAA" w:rsidRPr="00EE3E90" w:rsidRDefault="00242CAA" w:rsidP="00DD3E6B">
      <w:pPr>
        <w:tabs>
          <w:tab w:val="left" w:pos="1276"/>
        </w:tabs>
        <w:spacing w:after="80"/>
        <w:rPr>
          <w:rFonts w:cs="Arial"/>
        </w:rPr>
      </w:pPr>
      <w:r w:rsidRPr="00EE3E90">
        <w:rPr>
          <w:rFonts w:cs="Arial"/>
        </w:rPr>
        <w:t xml:space="preserve">DWG </w:t>
      </w:r>
      <w:r w:rsidRPr="00EE3E90">
        <w:rPr>
          <w:rFonts w:cs="Arial"/>
        </w:rPr>
        <w:tab/>
        <w:t>designated working group</w:t>
      </w:r>
    </w:p>
    <w:p w:rsidR="00242CAA" w:rsidRPr="00EE3E90" w:rsidRDefault="00242CAA" w:rsidP="00DD3E6B">
      <w:pPr>
        <w:tabs>
          <w:tab w:val="left" w:pos="1276"/>
        </w:tabs>
        <w:spacing w:after="80"/>
        <w:rPr>
          <w:rFonts w:cs="Arial"/>
        </w:rPr>
      </w:pPr>
      <w:r w:rsidRPr="00EE3E90">
        <w:rPr>
          <w:rFonts w:cs="Arial"/>
        </w:rPr>
        <w:t xml:space="preserve">FOI </w:t>
      </w:r>
      <w:r w:rsidRPr="00EE3E90">
        <w:rPr>
          <w:rFonts w:cs="Arial"/>
        </w:rPr>
        <w:tab/>
        <w:t>Freedom of Information</w:t>
      </w:r>
    </w:p>
    <w:p w:rsidR="00242CAA" w:rsidRPr="00EE3E90" w:rsidRDefault="00242CAA" w:rsidP="00DD3E6B">
      <w:pPr>
        <w:tabs>
          <w:tab w:val="left" w:pos="1276"/>
        </w:tabs>
        <w:spacing w:after="80"/>
        <w:rPr>
          <w:rFonts w:cs="Arial"/>
        </w:rPr>
      </w:pPr>
      <w:r w:rsidRPr="00EE3E90">
        <w:rPr>
          <w:rFonts w:cs="Arial"/>
        </w:rPr>
        <w:t xml:space="preserve">FRD </w:t>
      </w:r>
      <w:r w:rsidRPr="00EE3E90">
        <w:rPr>
          <w:rFonts w:cs="Arial"/>
        </w:rPr>
        <w:tab/>
        <w:t>Finance Reporting Direction</w:t>
      </w:r>
    </w:p>
    <w:p w:rsidR="00242CAA" w:rsidRPr="00EE3E90" w:rsidRDefault="00242CAA" w:rsidP="00DD3E6B">
      <w:pPr>
        <w:tabs>
          <w:tab w:val="left" w:pos="1276"/>
        </w:tabs>
        <w:spacing w:after="80"/>
        <w:rPr>
          <w:rFonts w:cs="Arial"/>
        </w:rPr>
      </w:pPr>
      <w:r w:rsidRPr="00EE3E90">
        <w:rPr>
          <w:rFonts w:cs="Arial"/>
        </w:rPr>
        <w:t xml:space="preserve">FTE </w:t>
      </w:r>
      <w:r w:rsidRPr="00EE3E90">
        <w:rPr>
          <w:rFonts w:cs="Arial"/>
        </w:rPr>
        <w:tab/>
        <w:t>full time equivalent</w:t>
      </w:r>
    </w:p>
    <w:p w:rsidR="00242CAA" w:rsidRPr="00EE3E90" w:rsidRDefault="00242CAA" w:rsidP="00DD3E6B">
      <w:pPr>
        <w:tabs>
          <w:tab w:val="left" w:pos="1276"/>
        </w:tabs>
        <w:spacing w:after="80"/>
        <w:rPr>
          <w:rFonts w:cs="Arial"/>
        </w:rPr>
      </w:pPr>
      <w:r w:rsidRPr="00EE3E90">
        <w:rPr>
          <w:rFonts w:cs="Arial"/>
        </w:rPr>
        <w:t xml:space="preserve">GFS </w:t>
      </w:r>
      <w:r w:rsidRPr="00EE3E90">
        <w:rPr>
          <w:rFonts w:cs="Arial"/>
        </w:rPr>
        <w:tab/>
        <w:t>Government Finance Statistics</w:t>
      </w:r>
    </w:p>
    <w:p w:rsidR="00242CAA" w:rsidRPr="00EE3E90" w:rsidRDefault="00242CAA" w:rsidP="00DD3E6B">
      <w:pPr>
        <w:tabs>
          <w:tab w:val="left" w:pos="1276"/>
        </w:tabs>
        <w:spacing w:after="80"/>
        <w:rPr>
          <w:rFonts w:cs="Arial"/>
        </w:rPr>
      </w:pPr>
      <w:r w:rsidRPr="00EE3E90">
        <w:rPr>
          <w:rFonts w:cs="Arial"/>
        </w:rPr>
        <w:t xml:space="preserve">GST </w:t>
      </w:r>
      <w:r w:rsidRPr="00EE3E90">
        <w:rPr>
          <w:rFonts w:cs="Arial"/>
        </w:rPr>
        <w:tab/>
        <w:t>Goods and Services Tax</w:t>
      </w:r>
    </w:p>
    <w:p w:rsidR="00242CAA" w:rsidRPr="00EE3E90" w:rsidRDefault="00242CAA" w:rsidP="00DD3E6B">
      <w:pPr>
        <w:tabs>
          <w:tab w:val="left" w:pos="1276"/>
        </w:tabs>
        <w:spacing w:after="80"/>
        <w:rPr>
          <w:rFonts w:cs="Arial"/>
        </w:rPr>
      </w:pPr>
      <w:r w:rsidRPr="00EE3E90">
        <w:rPr>
          <w:rFonts w:cs="Arial"/>
        </w:rPr>
        <w:t xml:space="preserve">HCS </w:t>
      </w:r>
      <w:r w:rsidRPr="00EE3E90">
        <w:rPr>
          <w:rFonts w:cs="Arial"/>
        </w:rPr>
        <w:tab/>
        <w:t>High Capacity Signalling</w:t>
      </w:r>
    </w:p>
    <w:p w:rsidR="00242CAA" w:rsidRPr="00EE3E90" w:rsidRDefault="00242CAA" w:rsidP="00DD3E6B">
      <w:pPr>
        <w:tabs>
          <w:tab w:val="left" w:pos="1276"/>
        </w:tabs>
        <w:spacing w:after="80"/>
        <w:rPr>
          <w:rFonts w:cs="Arial"/>
        </w:rPr>
      </w:pPr>
      <w:r w:rsidRPr="00EE3E90">
        <w:rPr>
          <w:rFonts w:cs="Arial"/>
        </w:rPr>
        <w:t xml:space="preserve">HSRs </w:t>
      </w:r>
      <w:r w:rsidRPr="00EE3E90">
        <w:rPr>
          <w:rFonts w:cs="Arial"/>
        </w:rPr>
        <w:tab/>
        <w:t>Health and Safety Representatives</w:t>
      </w:r>
    </w:p>
    <w:p w:rsidR="00242CAA" w:rsidRPr="00EE3E90" w:rsidRDefault="00242CAA" w:rsidP="00DD3E6B">
      <w:pPr>
        <w:tabs>
          <w:tab w:val="left" w:pos="1276"/>
        </w:tabs>
        <w:spacing w:after="80"/>
        <w:rPr>
          <w:rFonts w:cs="Arial"/>
        </w:rPr>
      </w:pPr>
      <w:r w:rsidRPr="00EE3E90">
        <w:rPr>
          <w:rFonts w:cs="Arial"/>
        </w:rPr>
        <w:t xml:space="preserve">IAS </w:t>
      </w:r>
      <w:r w:rsidRPr="00EE3E90">
        <w:rPr>
          <w:rFonts w:cs="Arial"/>
        </w:rPr>
        <w:tab/>
        <w:t>International Accounting Standards</w:t>
      </w:r>
    </w:p>
    <w:p w:rsidR="00242CAA" w:rsidRPr="00EE3E90" w:rsidRDefault="00242CAA" w:rsidP="00DD3E6B">
      <w:pPr>
        <w:tabs>
          <w:tab w:val="left" w:pos="1276"/>
        </w:tabs>
        <w:spacing w:after="80"/>
        <w:rPr>
          <w:rFonts w:cs="Arial"/>
        </w:rPr>
      </w:pPr>
      <w:r w:rsidRPr="00EE3E90">
        <w:rPr>
          <w:rFonts w:cs="Arial"/>
        </w:rPr>
        <w:t xml:space="preserve">IASB </w:t>
      </w:r>
      <w:r w:rsidRPr="00EE3E90">
        <w:rPr>
          <w:rFonts w:cs="Arial"/>
        </w:rPr>
        <w:tab/>
        <w:t>International Accounting Standards Board</w:t>
      </w:r>
    </w:p>
    <w:p w:rsidR="00242CAA" w:rsidRPr="00EE3E90" w:rsidRDefault="00242CAA" w:rsidP="00DD3E6B">
      <w:pPr>
        <w:tabs>
          <w:tab w:val="left" w:pos="1276"/>
        </w:tabs>
        <w:spacing w:after="80"/>
        <w:rPr>
          <w:rFonts w:cs="Arial"/>
        </w:rPr>
      </w:pPr>
      <w:r w:rsidRPr="00EE3E90">
        <w:rPr>
          <w:rFonts w:cs="Arial"/>
        </w:rPr>
        <w:t xml:space="preserve">IBAC </w:t>
      </w:r>
      <w:r w:rsidRPr="00EE3E90">
        <w:rPr>
          <w:rFonts w:cs="Arial"/>
        </w:rPr>
        <w:tab/>
        <w:t>Independent Broad-Based Anti-Corruption Commission</w:t>
      </w:r>
    </w:p>
    <w:p w:rsidR="00242CAA" w:rsidRPr="00EE3E90" w:rsidRDefault="00242CAA" w:rsidP="00DD3E6B">
      <w:pPr>
        <w:tabs>
          <w:tab w:val="left" w:pos="1276"/>
        </w:tabs>
        <w:spacing w:after="80"/>
        <w:rPr>
          <w:rFonts w:cs="Arial"/>
        </w:rPr>
      </w:pPr>
      <w:r w:rsidRPr="00EE3E90">
        <w:rPr>
          <w:rFonts w:cs="Arial"/>
        </w:rPr>
        <w:t xml:space="preserve">IRP </w:t>
      </w:r>
      <w:r w:rsidRPr="00EE3E90">
        <w:rPr>
          <w:rFonts w:cs="Arial"/>
        </w:rPr>
        <w:tab/>
        <w:t>issue resolution procedure km kilometre</w:t>
      </w:r>
    </w:p>
    <w:p w:rsidR="00242CAA" w:rsidRPr="00EE3E90" w:rsidRDefault="00242CAA" w:rsidP="00DD3E6B">
      <w:pPr>
        <w:tabs>
          <w:tab w:val="left" w:pos="1276"/>
        </w:tabs>
        <w:spacing w:after="80"/>
        <w:rPr>
          <w:rFonts w:cs="Arial"/>
        </w:rPr>
      </w:pPr>
      <w:r w:rsidRPr="00EE3E90">
        <w:rPr>
          <w:rFonts w:cs="Arial"/>
        </w:rPr>
        <w:t xml:space="preserve">LSL </w:t>
      </w:r>
      <w:r w:rsidRPr="00EE3E90">
        <w:rPr>
          <w:rFonts w:cs="Arial"/>
        </w:rPr>
        <w:tab/>
        <w:t>Long Service Leave</w:t>
      </w:r>
    </w:p>
    <w:p w:rsidR="00242CAA" w:rsidRPr="00EE3E90" w:rsidRDefault="00242CAA" w:rsidP="00DD3E6B">
      <w:pPr>
        <w:tabs>
          <w:tab w:val="left" w:pos="1276"/>
        </w:tabs>
        <w:spacing w:after="80"/>
        <w:rPr>
          <w:rFonts w:cs="Arial"/>
        </w:rPr>
      </w:pPr>
      <w:r w:rsidRPr="00EE3E90">
        <w:rPr>
          <w:rFonts w:cs="Arial"/>
        </w:rPr>
        <w:t xml:space="preserve">m </w:t>
      </w:r>
      <w:r w:rsidRPr="00EE3E90">
        <w:rPr>
          <w:rFonts w:cs="Arial"/>
        </w:rPr>
        <w:tab/>
        <w:t>metre</w:t>
      </w:r>
    </w:p>
    <w:p w:rsidR="00242CAA" w:rsidRPr="00EE3E90" w:rsidRDefault="00242CAA" w:rsidP="00DD3E6B">
      <w:pPr>
        <w:tabs>
          <w:tab w:val="left" w:pos="1276"/>
        </w:tabs>
        <w:spacing w:after="80"/>
        <w:rPr>
          <w:rFonts w:cs="Arial"/>
        </w:rPr>
      </w:pPr>
      <w:r w:rsidRPr="00EE3E90">
        <w:rPr>
          <w:rFonts w:cs="Arial"/>
        </w:rPr>
        <w:t xml:space="preserve">Metlink </w:t>
      </w:r>
      <w:r w:rsidRPr="00EE3E90">
        <w:rPr>
          <w:rFonts w:cs="Arial"/>
        </w:rPr>
        <w:tab/>
        <w:t>Metlink Victoria Pty Ltd</w:t>
      </w:r>
    </w:p>
    <w:p w:rsidR="00242CAA" w:rsidRPr="00EE3E90" w:rsidRDefault="00242CAA" w:rsidP="00DD3E6B">
      <w:pPr>
        <w:tabs>
          <w:tab w:val="left" w:pos="1276"/>
        </w:tabs>
        <w:spacing w:after="80"/>
        <w:rPr>
          <w:rFonts w:cs="Arial"/>
        </w:rPr>
      </w:pPr>
      <w:r w:rsidRPr="00EE3E90">
        <w:rPr>
          <w:rFonts w:cs="Arial"/>
        </w:rPr>
        <w:t xml:space="preserve">MP </w:t>
      </w:r>
      <w:r w:rsidRPr="00EE3E90">
        <w:rPr>
          <w:rFonts w:cs="Arial"/>
        </w:rPr>
        <w:tab/>
        <w:t>Member of Parliament</w:t>
      </w:r>
    </w:p>
    <w:p w:rsidR="00242CAA" w:rsidRPr="00EE3E90" w:rsidRDefault="00242CAA" w:rsidP="00DD3E6B">
      <w:pPr>
        <w:tabs>
          <w:tab w:val="left" w:pos="1276"/>
        </w:tabs>
        <w:spacing w:after="80"/>
        <w:rPr>
          <w:rFonts w:cs="Arial"/>
        </w:rPr>
      </w:pPr>
      <w:r w:rsidRPr="00EE3E90">
        <w:rPr>
          <w:rFonts w:cs="Arial"/>
        </w:rPr>
        <w:t xml:space="preserve">MTM </w:t>
      </w:r>
      <w:r w:rsidRPr="00EE3E90">
        <w:rPr>
          <w:rFonts w:cs="Arial"/>
        </w:rPr>
        <w:tab/>
        <w:t>Metro Trains Melbourne</w:t>
      </w:r>
    </w:p>
    <w:p w:rsidR="00242CAA" w:rsidRPr="00EE3E90" w:rsidRDefault="00DD3E6B" w:rsidP="00DD3E6B">
      <w:pPr>
        <w:tabs>
          <w:tab w:val="left" w:pos="1276"/>
        </w:tabs>
        <w:spacing w:after="80"/>
        <w:rPr>
          <w:rFonts w:cs="Arial"/>
        </w:rPr>
      </w:pPr>
      <w:r>
        <w:rPr>
          <w:rFonts w:cs="Arial"/>
        </w:rPr>
        <w:t>N/A</w:t>
      </w:r>
      <w:r w:rsidR="00242CAA" w:rsidRPr="00EE3E90">
        <w:rPr>
          <w:rFonts w:cs="Arial"/>
        </w:rPr>
        <w:t xml:space="preserve"> </w:t>
      </w:r>
      <w:r w:rsidR="00242CAA" w:rsidRPr="00EE3E90">
        <w:rPr>
          <w:rFonts w:cs="Arial"/>
        </w:rPr>
        <w:tab/>
        <w:t>not applicable</w:t>
      </w:r>
    </w:p>
    <w:p w:rsidR="00242CAA" w:rsidRPr="00EE3E90" w:rsidRDefault="00242CAA" w:rsidP="00DD3E6B">
      <w:pPr>
        <w:tabs>
          <w:tab w:val="left" w:pos="1276"/>
        </w:tabs>
        <w:spacing w:after="80"/>
        <w:rPr>
          <w:rFonts w:cs="Arial"/>
        </w:rPr>
      </w:pPr>
      <w:r w:rsidRPr="00EE3E90">
        <w:rPr>
          <w:rFonts w:cs="Arial"/>
        </w:rPr>
        <w:t xml:space="preserve">NPV </w:t>
      </w:r>
      <w:r w:rsidRPr="00EE3E90">
        <w:rPr>
          <w:rFonts w:cs="Arial"/>
        </w:rPr>
        <w:tab/>
        <w:t>Net Present Value</w:t>
      </w:r>
    </w:p>
    <w:p w:rsidR="00242CAA" w:rsidRPr="00EE3E90" w:rsidRDefault="00242CAA" w:rsidP="00DD3E6B">
      <w:pPr>
        <w:tabs>
          <w:tab w:val="left" w:pos="1276"/>
        </w:tabs>
        <w:spacing w:after="80"/>
        <w:rPr>
          <w:rFonts w:cs="Arial"/>
        </w:rPr>
      </w:pPr>
      <w:r w:rsidRPr="00EE3E90">
        <w:rPr>
          <w:rFonts w:cs="Arial"/>
        </w:rPr>
        <w:t xml:space="preserve">NTGRP </w:t>
      </w:r>
      <w:r w:rsidRPr="00EE3E90">
        <w:rPr>
          <w:rFonts w:cs="Arial"/>
        </w:rPr>
        <w:tab/>
        <w:t>New Ticketing Revenue Guarantee Payments</w:t>
      </w:r>
    </w:p>
    <w:p w:rsidR="00242CAA" w:rsidRPr="00EE3E90" w:rsidRDefault="00242CAA" w:rsidP="00DD3E6B">
      <w:pPr>
        <w:tabs>
          <w:tab w:val="left" w:pos="1276"/>
        </w:tabs>
        <w:spacing w:after="80"/>
        <w:rPr>
          <w:rFonts w:cs="Arial"/>
        </w:rPr>
      </w:pPr>
      <w:r w:rsidRPr="00EE3E90">
        <w:rPr>
          <w:rFonts w:cs="Arial"/>
        </w:rPr>
        <w:t xml:space="preserve">OHS </w:t>
      </w:r>
      <w:r w:rsidRPr="00EE3E90">
        <w:rPr>
          <w:rFonts w:cs="Arial"/>
        </w:rPr>
        <w:tab/>
        <w:t>Occupational Health and Safety</w:t>
      </w:r>
    </w:p>
    <w:p w:rsidR="00242CAA" w:rsidRPr="00EE3E90" w:rsidRDefault="00242CAA" w:rsidP="00DD3E6B">
      <w:pPr>
        <w:tabs>
          <w:tab w:val="left" w:pos="1276"/>
        </w:tabs>
        <w:spacing w:after="80"/>
        <w:rPr>
          <w:rFonts w:cs="Arial"/>
        </w:rPr>
      </w:pPr>
      <w:r w:rsidRPr="00EE3E90">
        <w:rPr>
          <w:rFonts w:cs="Arial"/>
        </w:rPr>
        <w:t xml:space="preserve">PIN </w:t>
      </w:r>
      <w:r w:rsidRPr="00EE3E90">
        <w:rPr>
          <w:rFonts w:cs="Arial"/>
        </w:rPr>
        <w:tab/>
        <w:t>provisional improvement notice</w:t>
      </w:r>
    </w:p>
    <w:p w:rsidR="00242CAA" w:rsidRPr="00EE3E90" w:rsidRDefault="00242CAA" w:rsidP="00DD3E6B">
      <w:pPr>
        <w:tabs>
          <w:tab w:val="left" w:pos="1276"/>
        </w:tabs>
        <w:spacing w:after="80"/>
        <w:rPr>
          <w:rFonts w:cs="Arial"/>
        </w:rPr>
      </w:pPr>
      <w:r w:rsidRPr="00EE3E90">
        <w:rPr>
          <w:rFonts w:cs="Arial"/>
        </w:rPr>
        <w:t xml:space="preserve">PPP </w:t>
      </w:r>
      <w:r w:rsidRPr="00EE3E90">
        <w:rPr>
          <w:rFonts w:cs="Arial"/>
        </w:rPr>
        <w:tab/>
        <w:t>Public Private Partnership</w:t>
      </w:r>
    </w:p>
    <w:p w:rsidR="00242CAA" w:rsidRPr="00EE3E90" w:rsidRDefault="00242CAA" w:rsidP="00DD3E6B">
      <w:pPr>
        <w:tabs>
          <w:tab w:val="left" w:pos="1276"/>
        </w:tabs>
        <w:spacing w:after="80"/>
        <w:rPr>
          <w:rFonts w:cs="Arial"/>
        </w:rPr>
      </w:pPr>
      <w:r w:rsidRPr="00EE3E90">
        <w:rPr>
          <w:rFonts w:cs="Arial"/>
        </w:rPr>
        <w:t xml:space="preserve">PSO </w:t>
      </w:r>
      <w:r w:rsidRPr="00EE3E90">
        <w:rPr>
          <w:rFonts w:cs="Arial"/>
        </w:rPr>
        <w:tab/>
        <w:t>Protective Services Officer</w:t>
      </w:r>
    </w:p>
    <w:p w:rsidR="00242CAA" w:rsidRPr="00EE3E90" w:rsidRDefault="00242CAA" w:rsidP="00DD3E6B">
      <w:pPr>
        <w:tabs>
          <w:tab w:val="left" w:pos="1276"/>
        </w:tabs>
        <w:spacing w:after="80"/>
        <w:rPr>
          <w:rFonts w:cs="Arial"/>
        </w:rPr>
      </w:pPr>
      <w:r w:rsidRPr="00EE3E90">
        <w:rPr>
          <w:rFonts w:cs="Arial"/>
        </w:rPr>
        <w:t xml:space="preserve">PTAC </w:t>
      </w:r>
      <w:r w:rsidRPr="00EE3E90">
        <w:rPr>
          <w:rFonts w:cs="Arial"/>
        </w:rPr>
        <w:tab/>
        <w:t>Public Transport Access Committee</w:t>
      </w:r>
    </w:p>
    <w:p w:rsidR="00242CAA" w:rsidRPr="00EE3E90" w:rsidRDefault="00242CAA" w:rsidP="00DD3E6B">
      <w:pPr>
        <w:tabs>
          <w:tab w:val="left" w:pos="1276"/>
        </w:tabs>
        <w:spacing w:after="80"/>
        <w:rPr>
          <w:rFonts w:cs="Arial"/>
        </w:rPr>
      </w:pPr>
      <w:r w:rsidRPr="00EE3E90">
        <w:rPr>
          <w:rFonts w:cs="Arial"/>
        </w:rPr>
        <w:t xml:space="preserve">PTDA </w:t>
      </w:r>
      <w:r w:rsidRPr="00EE3E90">
        <w:rPr>
          <w:rFonts w:cs="Arial"/>
        </w:rPr>
        <w:tab/>
        <w:t>Public Transport Development Authority</w:t>
      </w:r>
    </w:p>
    <w:p w:rsidR="00242CAA" w:rsidRPr="00EE3E90" w:rsidRDefault="00242CAA" w:rsidP="00DD3E6B">
      <w:pPr>
        <w:tabs>
          <w:tab w:val="left" w:pos="1276"/>
        </w:tabs>
        <w:spacing w:after="80"/>
        <w:rPr>
          <w:rFonts w:cs="Arial"/>
        </w:rPr>
      </w:pPr>
      <w:r w:rsidRPr="00EE3E90">
        <w:rPr>
          <w:rFonts w:cs="Arial"/>
        </w:rPr>
        <w:t xml:space="preserve">PTO </w:t>
      </w:r>
      <w:r w:rsidRPr="00EE3E90">
        <w:rPr>
          <w:rFonts w:cs="Arial"/>
        </w:rPr>
        <w:tab/>
        <w:t>Public Transport Ombudsman</w:t>
      </w:r>
    </w:p>
    <w:p w:rsidR="00242CAA" w:rsidRPr="00EE3E90" w:rsidRDefault="00242CAA" w:rsidP="00DD3E6B">
      <w:pPr>
        <w:tabs>
          <w:tab w:val="left" w:pos="1276"/>
        </w:tabs>
        <w:spacing w:after="80"/>
        <w:rPr>
          <w:rFonts w:cs="Arial"/>
        </w:rPr>
      </w:pPr>
      <w:r w:rsidRPr="00EE3E90">
        <w:rPr>
          <w:rFonts w:cs="Arial"/>
        </w:rPr>
        <w:t xml:space="preserve">PTOC </w:t>
      </w:r>
      <w:r w:rsidRPr="00EE3E90">
        <w:rPr>
          <w:rFonts w:cs="Arial"/>
        </w:rPr>
        <w:tab/>
        <w:t>Public Transport Operators’ Committee</w:t>
      </w:r>
    </w:p>
    <w:p w:rsidR="00242CAA" w:rsidRPr="00EE3E90" w:rsidRDefault="00242CAA" w:rsidP="00DD3E6B">
      <w:pPr>
        <w:tabs>
          <w:tab w:val="left" w:pos="1276"/>
        </w:tabs>
        <w:spacing w:after="80"/>
        <w:rPr>
          <w:rFonts w:cs="Arial"/>
        </w:rPr>
      </w:pPr>
      <w:r w:rsidRPr="00EE3E90">
        <w:rPr>
          <w:rFonts w:cs="Arial"/>
        </w:rPr>
        <w:t xml:space="preserve">PTV </w:t>
      </w:r>
      <w:r w:rsidRPr="00EE3E90">
        <w:rPr>
          <w:rFonts w:cs="Arial"/>
        </w:rPr>
        <w:tab/>
        <w:t>Public Transport Victoria</w:t>
      </w:r>
    </w:p>
    <w:p w:rsidR="00242CAA" w:rsidRPr="00EE3E90" w:rsidRDefault="00242CAA" w:rsidP="00DD3E6B">
      <w:pPr>
        <w:tabs>
          <w:tab w:val="left" w:pos="1276"/>
        </w:tabs>
        <w:spacing w:after="80"/>
        <w:rPr>
          <w:rFonts w:cs="Arial"/>
        </w:rPr>
      </w:pPr>
      <w:r w:rsidRPr="00EE3E90">
        <w:rPr>
          <w:rFonts w:cs="Arial"/>
        </w:rPr>
        <w:t xml:space="preserve">RDR </w:t>
      </w:r>
      <w:r w:rsidRPr="00EE3E90">
        <w:rPr>
          <w:rFonts w:cs="Arial"/>
        </w:rPr>
        <w:tab/>
        <w:t>Reduced Disclosure Requirement</w:t>
      </w:r>
    </w:p>
    <w:p w:rsidR="00242CAA" w:rsidRPr="00EE3E90" w:rsidRDefault="00242CAA" w:rsidP="00DD3E6B">
      <w:pPr>
        <w:tabs>
          <w:tab w:val="left" w:pos="1276"/>
        </w:tabs>
        <w:spacing w:after="80"/>
        <w:rPr>
          <w:rFonts w:cs="Arial"/>
        </w:rPr>
      </w:pPr>
      <w:r w:rsidRPr="00EE3E90">
        <w:rPr>
          <w:rFonts w:cs="Arial"/>
        </w:rPr>
        <w:t xml:space="preserve">RRL </w:t>
      </w:r>
      <w:r w:rsidRPr="00EE3E90">
        <w:rPr>
          <w:rFonts w:cs="Arial"/>
        </w:rPr>
        <w:tab/>
        <w:t>Regional Rail Link</w:t>
      </w:r>
    </w:p>
    <w:p w:rsidR="00242CAA" w:rsidRPr="00EE3E90" w:rsidRDefault="00242CAA" w:rsidP="00DD3E6B">
      <w:pPr>
        <w:tabs>
          <w:tab w:val="left" w:pos="1276"/>
        </w:tabs>
        <w:spacing w:after="80"/>
        <w:rPr>
          <w:rFonts w:cs="Arial"/>
        </w:rPr>
      </w:pPr>
      <w:r w:rsidRPr="00EE3E90">
        <w:rPr>
          <w:rFonts w:cs="Arial"/>
        </w:rPr>
        <w:t xml:space="preserve">RRLA </w:t>
      </w:r>
      <w:r w:rsidRPr="00EE3E90">
        <w:rPr>
          <w:rFonts w:cs="Arial"/>
        </w:rPr>
        <w:tab/>
        <w:t>Regional Rail Link Authority</w:t>
      </w:r>
    </w:p>
    <w:p w:rsidR="00242CAA" w:rsidRPr="00EE3E90" w:rsidRDefault="00242CAA" w:rsidP="00DD3E6B">
      <w:pPr>
        <w:tabs>
          <w:tab w:val="left" w:pos="1276"/>
        </w:tabs>
        <w:spacing w:after="80"/>
        <w:rPr>
          <w:rFonts w:cs="Arial"/>
        </w:rPr>
      </w:pPr>
      <w:r w:rsidRPr="00EE3E90">
        <w:rPr>
          <w:rFonts w:cs="Arial"/>
        </w:rPr>
        <w:t xml:space="preserve">RTW </w:t>
      </w:r>
      <w:r w:rsidRPr="00EE3E90">
        <w:rPr>
          <w:rFonts w:cs="Arial"/>
        </w:rPr>
        <w:tab/>
        <w:t>return to work</w:t>
      </w:r>
    </w:p>
    <w:p w:rsidR="00242CAA" w:rsidRPr="00EE3E90" w:rsidRDefault="00242CAA" w:rsidP="00DD3E6B">
      <w:pPr>
        <w:tabs>
          <w:tab w:val="left" w:pos="1276"/>
        </w:tabs>
        <w:spacing w:after="80"/>
        <w:rPr>
          <w:rFonts w:cs="Arial"/>
        </w:rPr>
      </w:pPr>
      <w:r w:rsidRPr="00EE3E90">
        <w:rPr>
          <w:rFonts w:cs="Arial"/>
        </w:rPr>
        <w:t xml:space="preserve">SCOTI </w:t>
      </w:r>
      <w:r w:rsidRPr="00EE3E90">
        <w:rPr>
          <w:rFonts w:cs="Arial"/>
        </w:rPr>
        <w:tab/>
        <w:t>Standing Council on Transport and Infrastructure</w:t>
      </w:r>
    </w:p>
    <w:p w:rsidR="00242CAA" w:rsidRPr="00EE3E90" w:rsidRDefault="00242CAA" w:rsidP="00DD3E6B">
      <w:pPr>
        <w:tabs>
          <w:tab w:val="left" w:pos="1276"/>
        </w:tabs>
        <w:spacing w:after="80"/>
        <w:rPr>
          <w:rFonts w:cs="Arial"/>
        </w:rPr>
      </w:pPr>
      <w:r w:rsidRPr="00EE3E90">
        <w:rPr>
          <w:rFonts w:cs="Arial"/>
        </w:rPr>
        <w:t xml:space="preserve">SDA </w:t>
      </w:r>
      <w:r w:rsidRPr="00EE3E90">
        <w:rPr>
          <w:rFonts w:cs="Arial"/>
        </w:rPr>
        <w:tab/>
        <w:t>Services and Development Agreement</w:t>
      </w:r>
    </w:p>
    <w:p w:rsidR="00242CAA" w:rsidRPr="00EE3E90" w:rsidRDefault="00242CAA" w:rsidP="00DD3E6B">
      <w:pPr>
        <w:tabs>
          <w:tab w:val="left" w:pos="1276"/>
        </w:tabs>
        <w:spacing w:after="80"/>
        <w:rPr>
          <w:rFonts w:cs="Arial"/>
        </w:rPr>
      </w:pPr>
      <w:r w:rsidRPr="00EE3E90">
        <w:rPr>
          <w:rFonts w:cs="Arial"/>
        </w:rPr>
        <w:t xml:space="preserve">sqm </w:t>
      </w:r>
      <w:r w:rsidRPr="00EE3E90">
        <w:rPr>
          <w:rFonts w:cs="Arial"/>
        </w:rPr>
        <w:tab/>
        <w:t>square metre</w:t>
      </w:r>
    </w:p>
    <w:p w:rsidR="00242CAA" w:rsidRPr="00EE3E90" w:rsidRDefault="00242CAA" w:rsidP="00DD3E6B">
      <w:pPr>
        <w:tabs>
          <w:tab w:val="left" w:pos="1276"/>
        </w:tabs>
        <w:spacing w:after="80"/>
        <w:rPr>
          <w:rFonts w:cs="Arial"/>
        </w:rPr>
      </w:pPr>
      <w:r w:rsidRPr="00EE3E90">
        <w:rPr>
          <w:rFonts w:cs="Arial"/>
        </w:rPr>
        <w:t xml:space="preserve">TIA </w:t>
      </w:r>
      <w:r w:rsidRPr="00EE3E90">
        <w:rPr>
          <w:rFonts w:cs="Arial"/>
        </w:rPr>
        <w:tab/>
      </w:r>
      <w:r w:rsidRPr="00DD3E6B">
        <w:rPr>
          <w:rFonts w:cs="Arial"/>
          <w:i/>
        </w:rPr>
        <w:t>Transport Integration Act 2010</w:t>
      </w:r>
    </w:p>
    <w:p w:rsidR="00242CAA" w:rsidRPr="00EE3E90" w:rsidRDefault="00242CAA" w:rsidP="00DD3E6B">
      <w:pPr>
        <w:tabs>
          <w:tab w:val="left" w:pos="1276"/>
        </w:tabs>
        <w:spacing w:after="80"/>
        <w:rPr>
          <w:rFonts w:cs="Arial"/>
        </w:rPr>
      </w:pPr>
      <w:r w:rsidRPr="00EE3E90">
        <w:rPr>
          <w:rFonts w:cs="Arial"/>
        </w:rPr>
        <w:t xml:space="preserve">TSV </w:t>
      </w:r>
      <w:r w:rsidRPr="00EE3E90">
        <w:rPr>
          <w:rFonts w:cs="Arial"/>
        </w:rPr>
        <w:tab/>
        <w:t>Transport Safety Victoria</w:t>
      </w:r>
    </w:p>
    <w:p w:rsidR="00242CAA" w:rsidRPr="00EE3E90" w:rsidRDefault="00242CAA" w:rsidP="00DD3E6B">
      <w:pPr>
        <w:tabs>
          <w:tab w:val="left" w:pos="1276"/>
        </w:tabs>
        <w:spacing w:after="80"/>
        <w:rPr>
          <w:rFonts w:cs="Arial"/>
        </w:rPr>
      </w:pPr>
      <w:r w:rsidRPr="00EE3E90">
        <w:rPr>
          <w:rFonts w:cs="Arial"/>
        </w:rPr>
        <w:t xml:space="preserve">TTA </w:t>
      </w:r>
      <w:r w:rsidRPr="00EE3E90">
        <w:rPr>
          <w:rFonts w:cs="Arial"/>
        </w:rPr>
        <w:tab/>
        <w:t>Transport Ticketing Authority</w:t>
      </w:r>
    </w:p>
    <w:p w:rsidR="00242CAA" w:rsidRPr="00EE3E90" w:rsidRDefault="00242CAA" w:rsidP="00DD3E6B">
      <w:pPr>
        <w:tabs>
          <w:tab w:val="left" w:pos="1276"/>
        </w:tabs>
        <w:spacing w:after="80"/>
        <w:rPr>
          <w:rFonts w:cs="Arial"/>
        </w:rPr>
      </w:pPr>
      <w:r w:rsidRPr="00EE3E90">
        <w:rPr>
          <w:rFonts w:cs="Arial"/>
        </w:rPr>
        <w:t xml:space="preserve">VicFleet </w:t>
      </w:r>
      <w:r w:rsidRPr="00EE3E90">
        <w:rPr>
          <w:rFonts w:cs="Arial"/>
        </w:rPr>
        <w:tab/>
        <w:t>Victorian State Government vehicle pool</w:t>
      </w:r>
    </w:p>
    <w:p w:rsidR="00242CAA" w:rsidRPr="00EE3E90" w:rsidRDefault="00242CAA" w:rsidP="00DD3E6B">
      <w:pPr>
        <w:tabs>
          <w:tab w:val="left" w:pos="1276"/>
        </w:tabs>
        <w:spacing w:after="80"/>
        <w:rPr>
          <w:rFonts w:cs="Arial"/>
        </w:rPr>
      </w:pPr>
      <w:r w:rsidRPr="00EE3E90">
        <w:rPr>
          <w:rFonts w:cs="Arial"/>
        </w:rPr>
        <w:t xml:space="preserve">VicRoads </w:t>
      </w:r>
      <w:r w:rsidRPr="00EE3E90">
        <w:rPr>
          <w:rFonts w:cs="Arial"/>
        </w:rPr>
        <w:tab/>
        <w:t>Roads Corporation of Victoria</w:t>
      </w:r>
    </w:p>
    <w:p w:rsidR="00242CAA" w:rsidRPr="00EE3E90" w:rsidRDefault="00242CAA" w:rsidP="00DD3E6B">
      <w:pPr>
        <w:tabs>
          <w:tab w:val="left" w:pos="1276"/>
        </w:tabs>
        <w:spacing w:after="80"/>
        <w:rPr>
          <w:rFonts w:cs="Arial"/>
        </w:rPr>
      </w:pPr>
      <w:r w:rsidRPr="00EE3E90">
        <w:rPr>
          <w:rFonts w:cs="Arial"/>
        </w:rPr>
        <w:t xml:space="preserve">VicTrack </w:t>
      </w:r>
      <w:r w:rsidRPr="00EE3E90">
        <w:rPr>
          <w:rFonts w:cs="Arial"/>
        </w:rPr>
        <w:tab/>
        <w:t>Victorian Rail Track Corporation</w:t>
      </w:r>
    </w:p>
    <w:p w:rsidR="00242CAA" w:rsidRPr="00EE3E90" w:rsidRDefault="00242CAA" w:rsidP="00DD3E6B">
      <w:pPr>
        <w:tabs>
          <w:tab w:val="left" w:pos="1276"/>
        </w:tabs>
        <w:spacing w:after="80"/>
        <w:rPr>
          <w:rFonts w:cs="Arial"/>
        </w:rPr>
      </w:pPr>
      <w:r w:rsidRPr="00EE3E90">
        <w:rPr>
          <w:rFonts w:cs="Arial"/>
        </w:rPr>
        <w:t>VIPP</w:t>
      </w:r>
      <w:r w:rsidRPr="00EE3E90">
        <w:rPr>
          <w:rFonts w:cs="Arial"/>
        </w:rPr>
        <w:tab/>
        <w:t>Victorian Industry Participation Policy</w:t>
      </w:r>
    </w:p>
    <w:p w:rsidR="00242CAA" w:rsidRPr="00EE3E90" w:rsidRDefault="00242CAA" w:rsidP="00DD3E6B">
      <w:pPr>
        <w:tabs>
          <w:tab w:val="left" w:pos="1276"/>
        </w:tabs>
        <w:spacing w:after="80"/>
        <w:rPr>
          <w:rFonts w:cs="Arial"/>
        </w:rPr>
      </w:pPr>
      <w:r w:rsidRPr="00EE3E90">
        <w:rPr>
          <w:rFonts w:cs="Arial"/>
        </w:rPr>
        <w:t xml:space="preserve">V/Line </w:t>
      </w:r>
      <w:r w:rsidRPr="00EE3E90">
        <w:rPr>
          <w:rFonts w:cs="Arial"/>
        </w:rPr>
        <w:tab/>
        <w:t>V/Line Corporation</w:t>
      </w:r>
    </w:p>
    <w:p w:rsidR="00242CAA" w:rsidRPr="00EE3E90" w:rsidRDefault="00242CAA" w:rsidP="00DD3E6B">
      <w:pPr>
        <w:tabs>
          <w:tab w:val="left" w:pos="1276"/>
        </w:tabs>
        <w:spacing w:after="80"/>
        <w:rPr>
          <w:rFonts w:cs="Arial"/>
        </w:rPr>
      </w:pPr>
      <w:r w:rsidRPr="00EE3E90">
        <w:rPr>
          <w:rFonts w:cs="Arial"/>
        </w:rPr>
        <w:t xml:space="preserve">VMIA </w:t>
      </w:r>
      <w:r w:rsidRPr="00EE3E90">
        <w:rPr>
          <w:rFonts w:cs="Arial"/>
        </w:rPr>
        <w:tab/>
        <w:t>Victorian Managed Insurance Authority</w:t>
      </w:r>
    </w:p>
    <w:p w:rsidR="00242CAA" w:rsidRPr="00EE3E90" w:rsidRDefault="00242CAA" w:rsidP="00DD3E6B">
      <w:pPr>
        <w:tabs>
          <w:tab w:val="left" w:pos="1276"/>
        </w:tabs>
        <w:spacing w:after="80"/>
        <w:rPr>
          <w:rFonts w:cs="Arial"/>
        </w:rPr>
      </w:pPr>
      <w:r w:rsidRPr="00EE3E90">
        <w:rPr>
          <w:rFonts w:cs="Arial"/>
        </w:rPr>
        <w:t xml:space="preserve">VPS </w:t>
      </w:r>
      <w:r w:rsidRPr="00EE3E90">
        <w:rPr>
          <w:rFonts w:cs="Arial"/>
        </w:rPr>
        <w:tab/>
        <w:t>Victorian Public Service</w:t>
      </w:r>
    </w:p>
    <w:p w:rsidR="00242CAA" w:rsidRPr="00EE3E90" w:rsidRDefault="00242CAA" w:rsidP="00DD3E6B">
      <w:pPr>
        <w:tabs>
          <w:tab w:val="left" w:pos="1276"/>
        </w:tabs>
        <w:spacing w:after="80"/>
        <w:rPr>
          <w:rStyle w:val="Abbreviation"/>
          <w:rFonts w:cs="Arial"/>
          <w:szCs w:val="24"/>
        </w:rPr>
      </w:pPr>
      <w:r w:rsidRPr="00EE3E90">
        <w:rPr>
          <w:rFonts w:cs="Arial"/>
        </w:rPr>
        <w:t xml:space="preserve">VWA </w:t>
      </w:r>
      <w:r w:rsidRPr="00EE3E90">
        <w:rPr>
          <w:rFonts w:cs="Arial"/>
        </w:rPr>
        <w:tab/>
        <w:t>Victorian WorkCover Authority</w:t>
      </w:r>
    </w:p>
    <w:p w:rsidR="00242CAA" w:rsidRDefault="00242CAA" w:rsidP="00242CAA">
      <w:pPr>
        <w:rPr>
          <w:rFonts w:ascii="HelveticaNeue-Light" w:hAnsi="HelveticaNeue-Light" w:cs="HelveticaNeue-Light"/>
          <w:color w:val="FF0D00"/>
          <w:sz w:val="28"/>
          <w:szCs w:val="28"/>
        </w:rPr>
      </w:pPr>
      <w:r w:rsidDel="0029126D">
        <w:rPr>
          <w:rFonts w:ascii="HelveticaNeue-Light" w:hAnsi="HelveticaNeue-Light" w:cs="HelveticaNeue-Light"/>
          <w:color w:val="FF0D00"/>
          <w:sz w:val="28"/>
          <w:szCs w:val="28"/>
        </w:rPr>
        <w:t xml:space="preserve"> </w:t>
      </w:r>
    </w:p>
    <w:p w:rsidR="00242CAA" w:rsidRDefault="00242CAA" w:rsidP="004B0AA1">
      <w:pPr>
        <w:pStyle w:val="Title"/>
      </w:pPr>
      <w:r>
        <w:rPr>
          <w:rFonts w:ascii="HelveticaNeue-Light" w:hAnsi="HelveticaNeue-Light" w:cs="HelveticaNeue-Light"/>
          <w:color w:val="FF0D00"/>
          <w:sz w:val="28"/>
        </w:rPr>
        <w:br w:type="page"/>
      </w:r>
      <w:bookmarkStart w:id="10" w:name="_Toc273004951"/>
      <w:bookmarkStart w:id="11" w:name="_Toc365382496"/>
      <w:bookmarkStart w:id="12" w:name="_Toc366672079"/>
      <w:r w:rsidRPr="00D02382">
        <w:t>Chief Executive’s foreword</w:t>
      </w:r>
      <w:bookmarkEnd w:id="10"/>
    </w:p>
    <w:p w:rsidR="00242CAA" w:rsidRPr="001E6A92" w:rsidRDefault="00242CAA" w:rsidP="00242CAA">
      <w:pPr>
        <w:pStyle w:val="Heading20"/>
        <w:rPr>
          <w:b w:val="0"/>
          <w:sz w:val="24"/>
          <w:szCs w:val="24"/>
        </w:rPr>
      </w:pPr>
      <w:r w:rsidRPr="001E6A92">
        <w:rPr>
          <w:b w:val="0"/>
          <w:sz w:val="24"/>
          <w:szCs w:val="24"/>
        </w:rPr>
        <w:t>I’m pleased to present Public Transport Victoria’s (PTV) Annual Report for 2013–2014.</w:t>
      </w:r>
    </w:p>
    <w:p w:rsidR="00242CAA" w:rsidRDefault="00242CAA" w:rsidP="00242CAA">
      <w:pPr>
        <w:rPr>
          <w:rFonts w:cs="Arial"/>
        </w:rPr>
      </w:pPr>
      <w:r w:rsidRPr="00EE3E90">
        <w:rPr>
          <w:rFonts w:cs="Arial"/>
        </w:rPr>
        <w:t>The last 12 months have been successful for PTV as</w:t>
      </w:r>
      <w:r>
        <w:rPr>
          <w:rFonts w:cs="Arial"/>
        </w:rPr>
        <w:t xml:space="preserve"> </w:t>
      </w:r>
      <w:r w:rsidRPr="00EE3E90">
        <w:rPr>
          <w:rFonts w:cs="Arial"/>
        </w:rPr>
        <w:t>we continue to define our role as the leader of public</w:t>
      </w:r>
      <w:r>
        <w:rPr>
          <w:rFonts w:cs="Arial"/>
        </w:rPr>
        <w:t xml:space="preserve"> </w:t>
      </w:r>
      <w:r w:rsidRPr="00EE3E90">
        <w:rPr>
          <w:rFonts w:cs="Arial"/>
        </w:rPr>
        <w:t xml:space="preserve">transport in Victoria, and look for </w:t>
      </w:r>
      <w:r>
        <w:rPr>
          <w:rFonts w:cs="Arial"/>
        </w:rPr>
        <w:t>o</w:t>
      </w:r>
      <w:r w:rsidRPr="00EE3E90">
        <w:rPr>
          <w:rFonts w:cs="Arial"/>
        </w:rPr>
        <w:t>pportunities to add</w:t>
      </w:r>
      <w:r>
        <w:rPr>
          <w:rFonts w:cs="Arial"/>
        </w:rPr>
        <w:t xml:space="preserve"> </w:t>
      </w:r>
      <w:r w:rsidRPr="00EE3E90">
        <w:rPr>
          <w:rFonts w:cs="Arial"/>
        </w:rPr>
        <w:t>value to the services we provide to our customers.</w:t>
      </w:r>
    </w:p>
    <w:p w:rsidR="00242CAA" w:rsidRDefault="00242CAA" w:rsidP="00242CAA">
      <w:pPr>
        <w:rPr>
          <w:rFonts w:cs="Arial"/>
        </w:rPr>
      </w:pPr>
      <w:r w:rsidRPr="00EE3E90">
        <w:rPr>
          <w:rFonts w:cs="Arial"/>
        </w:rPr>
        <w:t>A renewed focus on our customers is the driving force</w:t>
      </w:r>
      <w:r>
        <w:rPr>
          <w:rFonts w:cs="Arial"/>
        </w:rPr>
        <w:t xml:space="preserve"> </w:t>
      </w:r>
      <w:r w:rsidRPr="00EE3E90">
        <w:rPr>
          <w:rFonts w:cs="Arial"/>
        </w:rPr>
        <w:t>behind everything we do – PTV is here to provide the</w:t>
      </w:r>
      <w:r>
        <w:rPr>
          <w:rFonts w:cs="Arial"/>
        </w:rPr>
        <w:t xml:space="preserve"> </w:t>
      </w:r>
      <w:r w:rsidRPr="00EE3E90">
        <w:rPr>
          <w:rFonts w:cs="Arial"/>
        </w:rPr>
        <w:t>best possible transport experience, and in doing so,</w:t>
      </w:r>
      <w:r>
        <w:rPr>
          <w:rFonts w:cs="Arial"/>
        </w:rPr>
        <w:t xml:space="preserve"> </w:t>
      </w:r>
      <w:r w:rsidRPr="00EE3E90">
        <w:rPr>
          <w:rFonts w:cs="Arial"/>
        </w:rPr>
        <w:t>create a public transport system that our customers</w:t>
      </w:r>
      <w:r>
        <w:rPr>
          <w:rFonts w:cs="Arial"/>
        </w:rPr>
        <w:t xml:space="preserve"> </w:t>
      </w:r>
      <w:r w:rsidRPr="00EE3E90">
        <w:rPr>
          <w:rFonts w:cs="Arial"/>
        </w:rPr>
        <w:t>value and choose to use. In everything we do, PTV</w:t>
      </w:r>
      <w:r>
        <w:rPr>
          <w:rFonts w:cs="Arial"/>
        </w:rPr>
        <w:t xml:space="preserve"> </w:t>
      </w:r>
      <w:r w:rsidRPr="00EE3E90">
        <w:rPr>
          <w:rFonts w:cs="Arial"/>
        </w:rPr>
        <w:t>is committed to the highest standards of ethical</w:t>
      </w:r>
      <w:r>
        <w:rPr>
          <w:rFonts w:cs="Arial"/>
        </w:rPr>
        <w:t xml:space="preserve"> </w:t>
      </w:r>
      <w:r w:rsidRPr="00EE3E90">
        <w:rPr>
          <w:rFonts w:cs="Arial"/>
        </w:rPr>
        <w:t>behaviour, based on the values we believe in as</w:t>
      </w:r>
      <w:r w:rsidR="004B0AA1">
        <w:rPr>
          <w:rFonts w:cs="Arial"/>
        </w:rPr>
        <w:t xml:space="preserve"> </w:t>
      </w:r>
      <w:r w:rsidRPr="00EE3E90">
        <w:rPr>
          <w:rFonts w:cs="Arial"/>
        </w:rPr>
        <w:t>members of the public service.</w:t>
      </w:r>
    </w:p>
    <w:p w:rsidR="00242CAA" w:rsidRPr="00EE3E90" w:rsidRDefault="00242CAA" w:rsidP="00242CAA">
      <w:pPr>
        <w:rPr>
          <w:rFonts w:cs="Arial"/>
        </w:rPr>
      </w:pPr>
      <w:r w:rsidRPr="00EE3E90">
        <w:rPr>
          <w:rFonts w:cs="Arial"/>
        </w:rPr>
        <w:t>The 2013–2014 year has seen a number of key</w:t>
      </w:r>
      <w:r>
        <w:rPr>
          <w:rFonts w:cs="Arial"/>
        </w:rPr>
        <w:t xml:space="preserve"> </w:t>
      </w:r>
      <w:r w:rsidRPr="00EE3E90">
        <w:rPr>
          <w:rFonts w:cs="Arial"/>
        </w:rPr>
        <w:t>projects come to completion, or reach significant</w:t>
      </w:r>
      <w:r>
        <w:rPr>
          <w:rFonts w:cs="Arial"/>
        </w:rPr>
        <w:t xml:space="preserve"> </w:t>
      </w:r>
      <w:r w:rsidRPr="00EE3E90">
        <w:rPr>
          <w:rFonts w:cs="Arial"/>
        </w:rPr>
        <w:t>milestones:</w:t>
      </w:r>
    </w:p>
    <w:p w:rsidR="00242CAA" w:rsidRDefault="00242CAA" w:rsidP="00242CAA">
      <w:pPr>
        <w:widowControl/>
        <w:numPr>
          <w:ilvl w:val="0"/>
          <w:numId w:val="14"/>
        </w:numPr>
        <w:suppressAutoHyphens w:val="0"/>
        <w:autoSpaceDE/>
        <w:autoSpaceDN/>
        <w:adjustRightInd/>
        <w:spacing w:before="0" w:after="0" w:line="240" w:lineRule="auto"/>
        <w:textAlignment w:val="auto"/>
        <w:rPr>
          <w:rFonts w:cs="Arial"/>
        </w:rPr>
      </w:pPr>
      <w:r w:rsidRPr="00EE3E90">
        <w:rPr>
          <w:rFonts w:cs="Arial"/>
        </w:rPr>
        <w:t>The rollout of myki on V/Line commuter services</w:t>
      </w:r>
      <w:r>
        <w:rPr>
          <w:rFonts w:cs="Arial"/>
        </w:rPr>
        <w:t xml:space="preserve"> </w:t>
      </w:r>
      <w:r w:rsidRPr="00EE3E90">
        <w:rPr>
          <w:rFonts w:cs="Arial"/>
        </w:rPr>
        <w:t>was completed and commuters now have a single, integrated system across the metropolitan</w:t>
      </w:r>
      <w:r>
        <w:rPr>
          <w:rFonts w:cs="Arial"/>
        </w:rPr>
        <w:t xml:space="preserve"> </w:t>
      </w:r>
      <w:r w:rsidRPr="00EE3E90">
        <w:rPr>
          <w:rFonts w:cs="Arial"/>
        </w:rPr>
        <w:t>network, and much of the regional network</w:t>
      </w:r>
    </w:p>
    <w:p w:rsidR="00242CAA" w:rsidRDefault="00242CAA" w:rsidP="00242CAA">
      <w:pPr>
        <w:widowControl/>
        <w:numPr>
          <w:ilvl w:val="0"/>
          <w:numId w:val="14"/>
        </w:numPr>
        <w:suppressAutoHyphens w:val="0"/>
        <w:autoSpaceDE/>
        <w:autoSpaceDN/>
        <w:adjustRightInd/>
        <w:spacing w:before="0" w:after="0" w:line="240" w:lineRule="auto"/>
        <w:textAlignment w:val="auto"/>
        <w:rPr>
          <w:rFonts w:cs="Arial"/>
        </w:rPr>
      </w:pPr>
      <w:r w:rsidRPr="00EE3E90">
        <w:rPr>
          <w:rFonts w:cs="Arial"/>
        </w:rPr>
        <w:t>The first benefits of the Regional Rail Link project were realised, as Geelong line trains began using</w:t>
      </w:r>
      <w:r>
        <w:rPr>
          <w:rFonts w:cs="Arial"/>
        </w:rPr>
        <w:t xml:space="preserve"> </w:t>
      </w:r>
      <w:r w:rsidRPr="00EE3E90">
        <w:rPr>
          <w:rFonts w:cs="Arial"/>
        </w:rPr>
        <w:t>new dedicated V/Line tracks</w:t>
      </w:r>
    </w:p>
    <w:p w:rsidR="00242CAA" w:rsidRDefault="00242CAA" w:rsidP="00242CAA">
      <w:pPr>
        <w:widowControl/>
        <w:numPr>
          <w:ilvl w:val="0"/>
          <w:numId w:val="14"/>
        </w:numPr>
        <w:suppressAutoHyphens w:val="0"/>
        <w:autoSpaceDE/>
        <w:autoSpaceDN/>
        <w:adjustRightInd/>
        <w:spacing w:before="0" w:after="0" w:line="240" w:lineRule="auto"/>
        <w:textAlignment w:val="auto"/>
        <w:rPr>
          <w:rFonts w:cs="Arial"/>
        </w:rPr>
      </w:pPr>
      <w:r w:rsidRPr="00EE3E90">
        <w:rPr>
          <w:rFonts w:cs="Arial"/>
        </w:rPr>
        <w:t>Our first premium tram route began taking shape, with new low-floor, high-capacity E-Class trams</w:t>
      </w:r>
      <w:r>
        <w:rPr>
          <w:rFonts w:cs="Arial"/>
        </w:rPr>
        <w:t xml:space="preserve"> </w:t>
      </w:r>
      <w:r w:rsidRPr="00EE3E90">
        <w:rPr>
          <w:rFonts w:cs="Arial"/>
        </w:rPr>
        <w:t>now operating on Route 96</w:t>
      </w:r>
    </w:p>
    <w:p w:rsidR="00242CAA" w:rsidRDefault="00242CAA" w:rsidP="00242CAA">
      <w:pPr>
        <w:widowControl/>
        <w:numPr>
          <w:ilvl w:val="0"/>
          <w:numId w:val="14"/>
        </w:numPr>
        <w:suppressAutoHyphens w:val="0"/>
        <w:spacing w:before="0" w:after="0" w:line="240" w:lineRule="auto"/>
        <w:textAlignment w:val="auto"/>
        <w:rPr>
          <w:rFonts w:cs="Arial"/>
        </w:rPr>
      </w:pPr>
      <w:r w:rsidRPr="00EE3E90">
        <w:rPr>
          <w:rFonts w:cs="Arial"/>
        </w:rPr>
        <w:t>Grade separations in Springvale and Mitcham delivered a new premium station at Mitcham and have improved traffic flow and safety for road</w:t>
      </w:r>
      <w:r>
        <w:rPr>
          <w:rFonts w:cs="Arial"/>
        </w:rPr>
        <w:t xml:space="preserve"> </w:t>
      </w:r>
      <w:r w:rsidRPr="00EE3E90">
        <w:rPr>
          <w:rFonts w:cs="Arial"/>
        </w:rPr>
        <w:t>users and pedestrians around these stations</w:t>
      </w:r>
    </w:p>
    <w:p w:rsidR="00242CAA" w:rsidRDefault="00242CAA" w:rsidP="00242CAA">
      <w:pPr>
        <w:widowControl/>
        <w:numPr>
          <w:ilvl w:val="0"/>
          <w:numId w:val="14"/>
        </w:numPr>
        <w:suppressAutoHyphens w:val="0"/>
        <w:spacing w:before="0" w:after="0" w:line="240" w:lineRule="auto"/>
        <w:textAlignment w:val="auto"/>
        <w:rPr>
          <w:rFonts w:cs="Arial"/>
        </w:rPr>
      </w:pPr>
      <w:r w:rsidRPr="00EE3E90">
        <w:rPr>
          <w:rFonts w:cs="Arial"/>
        </w:rPr>
        <w:t>A suite of revenue protection initiatives has seen a significant reduction in fare evasion to 8.7 per cent across the network – the lowest figure in five years</w:t>
      </w:r>
    </w:p>
    <w:p w:rsidR="00242CAA" w:rsidRDefault="00242CAA" w:rsidP="00242CAA">
      <w:pPr>
        <w:widowControl/>
        <w:numPr>
          <w:ilvl w:val="0"/>
          <w:numId w:val="14"/>
        </w:numPr>
        <w:suppressAutoHyphens w:val="0"/>
        <w:spacing w:before="0" w:after="0" w:line="240" w:lineRule="auto"/>
        <w:textAlignment w:val="auto"/>
        <w:rPr>
          <w:rFonts w:cs="Arial"/>
        </w:rPr>
      </w:pPr>
      <w:r w:rsidRPr="00EE3E90">
        <w:rPr>
          <w:rFonts w:cs="Arial"/>
        </w:rPr>
        <w:t>Enhancements to the customer travel experience have resulted in our customers being more satisfied with their experiences on the network.</w:t>
      </w:r>
      <w:r>
        <w:rPr>
          <w:rFonts w:cs="Arial"/>
        </w:rPr>
        <w:t xml:space="preserve"> </w:t>
      </w:r>
    </w:p>
    <w:p w:rsidR="00242CAA" w:rsidRDefault="00242CAA" w:rsidP="00242CAA">
      <w:pPr>
        <w:rPr>
          <w:rFonts w:cs="Arial"/>
        </w:rPr>
      </w:pPr>
      <w:r w:rsidRPr="00EE3E90">
        <w:rPr>
          <w:rFonts w:cs="Arial"/>
        </w:rPr>
        <w:t>Earlier this year, we also awarded a new five-year</w:t>
      </w:r>
      <w:r>
        <w:rPr>
          <w:rFonts w:cs="Arial"/>
        </w:rPr>
        <w:t xml:space="preserve"> </w:t>
      </w:r>
      <w:r w:rsidRPr="00EE3E90">
        <w:rPr>
          <w:rFonts w:cs="Arial"/>
        </w:rPr>
        <w:t>contract for management of PTV’s call centre</w:t>
      </w:r>
      <w:r>
        <w:rPr>
          <w:rFonts w:cs="Arial"/>
        </w:rPr>
        <w:t xml:space="preserve"> </w:t>
      </w:r>
      <w:r w:rsidRPr="00EE3E90">
        <w:rPr>
          <w:rFonts w:cs="Arial"/>
        </w:rPr>
        <w:t>operations to Salmat Australia.</w:t>
      </w:r>
      <w:r>
        <w:rPr>
          <w:rFonts w:cs="Arial"/>
        </w:rPr>
        <w:t xml:space="preserve"> </w:t>
      </w:r>
    </w:p>
    <w:p w:rsidR="00242CAA" w:rsidRDefault="00242CAA" w:rsidP="00242CAA">
      <w:pPr>
        <w:rPr>
          <w:rFonts w:cs="Arial"/>
        </w:rPr>
      </w:pPr>
      <w:r w:rsidRPr="00EE3E90">
        <w:rPr>
          <w:rFonts w:cs="Arial"/>
        </w:rPr>
        <w:t>In August 2013, we welcomed another major</w:t>
      </w:r>
      <w:r>
        <w:rPr>
          <w:rFonts w:cs="Arial"/>
        </w:rPr>
        <w:t xml:space="preserve"> </w:t>
      </w:r>
      <w:r w:rsidRPr="00EE3E90">
        <w:rPr>
          <w:rFonts w:cs="Arial"/>
        </w:rPr>
        <w:t>franchise partner into Victorian public transport</w:t>
      </w:r>
      <w:r>
        <w:rPr>
          <w:rFonts w:cs="Arial"/>
        </w:rPr>
        <w:t xml:space="preserve"> </w:t>
      </w:r>
      <w:r w:rsidRPr="00EE3E90">
        <w:rPr>
          <w:rFonts w:cs="Arial"/>
        </w:rPr>
        <w:t>operations, with Transdev awarded the contract</w:t>
      </w:r>
      <w:r>
        <w:rPr>
          <w:rFonts w:cs="Arial"/>
        </w:rPr>
        <w:t xml:space="preserve"> </w:t>
      </w:r>
      <w:r w:rsidRPr="00EE3E90">
        <w:rPr>
          <w:rFonts w:cs="Arial"/>
        </w:rPr>
        <w:t>to operate 30 per cent of Melbourne’s bus network.</w:t>
      </w:r>
      <w:r>
        <w:rPr>
          <w:rFonts w:cs="Arial"/>
        </w:rPr>
        <w:t xml:space="preserve"> </w:t>
      </w:r>
      <w:r w:rsidRPr="00EE3E90">
        <w:rPr>
          <w:rFonts w:cs="Arial"/>
        </w:rPr>
        <w:t>Our agreement with Transdev marks the start</w:t>
      </w:r>
      <w:r>
        <w:rPr>
          <w:rFonts w:cs="Arial"/>
        </w:rPr>
        <w:t xml:space="preserve"> </w:t>
      </w:r>
      <w:r w:rsidRPr="00EE3E90">
        <w:rPr>
          <w:rFonts w:cs="Arial"/>
        </w:rPr>
        <w:t>of a new metropolitan bus contract model,</w:t>
      </w:r>
      <w:r>
        <w:rPr>
          <w:rFonts w:cs="Arial"/>
        </w:rPr>
        <w:t xml:space="preserve"> </w:t>
      </w:r>
      <w:r w:rsidRPr="00EE3E90">
        <w:rPr>
          <w:rFonts w:cs="Arial"/>
        </w:rPr>
        <w:t>bringing operational performance measures and</w:t>
      </w:r>
      <w:r>
        <w:rPr>
          <w:rFonts w:cs="Arial"/>
        </w:rPr>
        <w:t xml:space="preserve"> </w:t>
      </w:r>
      <w:r w:rsidRPr="00EE3E90">
        <w:rPr>
          <w:rFonts w:cs="Arial"/>
        </w:rPr>
        <w:t>accountabilities – including regular improvements</w:t>
      </w:r>
      <w:r>
        <w:rPr>
          <w:rFonts w:cs="Arial"/>
        </w:rPr>
        <w:t xml:space="preserve"> </w:t>
      </w:r>
      <w:r w:rsidRPr="00EE3E90">
        <w:rPr>
          <w:rFonts w:cs="Arial"/>
        </w:rPr>
        <w:t>to reliability, punctuality, safety and service – into</w:t>
      </w:r>
      <w:r>
        <w:rPr>
          <w:rFonts w:cs="Arial"/>
        </w:rPr>
        <w:t xml:space="preserve"> </w:t>
      </w:r>
      <w:r w:rsidRPr="00EE3E90">
        <w:rPr>
          <w:rFonts w:cs="Arial"/>
        </w:rPr>
        <w:t>line with similar existing contracts held between</w:t>
      </w:r>
      <w:r>
        <w:rPr>
          <w:rFonts w:cs="Arial"/>
        </w:rPr>
        <w:t xml:space="preserve"> </w:t>
      </w:r>
      <w:r w:rsidRPr="00EE3E90">
        <w:rPr>
          <w:rFonts w:cs="Arial"/>
        </w:rPr>
        <w:t>PTV and Metro Trains, Yarra Trams and V/Line.</w:t>
      </w:r>
    </w:p>
    <w:p w:rsidR="00242CAA" w:rsidRDefault="00242CAA" w:rsidP="00242CAA">
      <w:pPr>
        <w:rPr>
          <w:rFonts w:cs="Arial"/>
        </w:rPr>
      </w:pPr>
      <w:r w:rsidRPr="00EE3E90">
        <w:rPr>
          <w:rFonts w:cs="Arial"/>
        </w:rPr>
        <w:t>The introduction of these contract models have</w:t>
      </w:r>
      <w:r>
        <w:rPr>
          <w:rFonts w:cs="Arial"/>
        </w:rPr>
        <w:t xml:space="preserve"> </w:t>
      </w:r>
      <w:r w:rsidRPr="00EE3E90">
        <w:rPr>
          <w:rFonts w:cs="Arial"/>
        </w:rPr>
        <w:t>resulted in consistently strong performance from</w:t>
      </w:r>
      <w:r>
        <w:rPr>
          <w:rFonts w:cs="Arial"/>
        </w:rPr>
        <w:t xml:space="preserve"> </w:t>
      </w:r>
      <w:r w:rsidRPr="00EE3E90">
        <w:rPr>
          <w:rFonts w:cs="Arial"/>
        </w:rPr>
        <w:t>our operators the last 12 months, with Metro Trains</w:t>
      </w:r>
      <w:r>
        <w:rPr>
          <w:rFonts w:cs="Arial"/>
        </w:rPr>
        <w:t xml:space="preserve"> </w:t>
      </w:r>
      <w:r w:rsidRPr="00EE3E90">
        <w:rPr>
          <w:rFonts w:cs="Arial"/>
        </w:rPr>
        <w:t>reporting above target reliability and punctuality</w:t>
      </w:r>
      <w:r>
        <w:rPr>
          <w:rFonts w:cs="Arial"/>
        </w:rPr>
        <w:t xml:space="preserve"> </w:t>
      </w:r>
      <w:r w:rsidRPr="00EE3E90">
        <w:rPr>
          <w:rFonts w:cs="Arial"/>
        </w:rPr>
        <w:t>results for the entire year, and Yarra Trams recording</w:t>
      </w:r>
      <w:r>
        <w:rPr>
          <w:rFonts w:cs="Arial"/>
        </w:rPr>
        <w:t xml:space="preserve"> </w:t>
      </w:r>
      <w:r w:rsidRPr="00EE3E90">
        <w:rPr>
          <w:rFonts w:cs="Arial"/>
        </w:rPr>
        <w:t>its best punctuality result in over a decade. We</w:t>
      </w:r>
      <w:r>
        <w:rPr>
          <w:rFonts w:cs="Arial"/>
        </w:rPr>
        <w:t xml:space="preserve"> </w:t>
      </w:r>
      <w:r w:rsidRPr="00EE3E90">
        <w:rPr>
          <w:rFonts w:cs="Arial"/>
        </w:rPr>
        <w:t>will continue to work with operators in the coming</w:t>
      </w:r>
      <w:r>
        <w:rPr>
          <w:rFonts w:cs="Arial"/>
        </w:rPr>
        <w:t xml:space="preserve"> </w:t>
      </w:r>
      <w:r w:rsidRPr="00EE3E90">
        <w:rPr>
          <w:rFonts w:cs="Arial"/>
        </w:rPr>
        <w:t>years to build on the performance and reliability</w:t>
      </w:r>
      <w:r>
        <w:rPr>
          <w:rFonts w:cs="Arial"/>
        </w:rPr>
        <w:t xml:space="preserve"> </w:t>
      </w:r>
      <w:r w:rsidRPr="00EE3E90">
        <w:rPr>
          <w:rFonts w:cs="Arial"/>
        </w:rPr>
        <w:t>gains achieved, giving particular focus to making the</w:t>
      </w:r>
      <w:r>
        <w:rPr>
          <w:rFonts w:cs="Arial"/>
        </w:rPr>
        <w:t xml:space="preserve"> </w:t>
      </w:r>
      <w:r w:rsidRPr="00EE3E90">
        <w:rPr>
          <w:rFonts w:cs="Arial"/>
        </w:rPr>
        <w:t>network more accessible for our customers.</w:t>
      </w:r>
    </w:p>
    <w:p w:rsidR="00242CAA" w:rsidRDefault="00242CAA" w:rsidP="00242CAA">
      <w:pPr>
        <w:rPr>
          <w:rFonts w:cs="Arial"/>
        </w:rPr>
      </w:pPr>
      <w:r w:rsidRPr="00EE3E90">
        <w:rPr>
          <w:rFonts w:cs="Arial"/>
        </w:rPr>
        <w:t>Looking ahead, the Melbourne Rail Link (including</w:t>
      </w:r>
      <w:r>
        <w:rPr>
          <w:rFonts w:cs="Arial"/>
        </w:rPr>
        <w:t xml:space="preserve"> </w:t>
      </w:r>
      <w:r w:rsidRPr="00EE3E90">
        <w:rPr>
          <w:rFonts w:cs="Arial"/>
        </w:rPr>
        <w:t>the Airport Rail Link) and the Cranbourne-Pakenham</w:t>
      </w:r>
      <w:r>
        <w:rPr>
          <w:rFonts w:cs="Arial"/>
        </w:rPr>
        <w:t xml:space="preserve"> </w:t>
      </w:r>
      <w:r w:rsidRPr="00EE3E90">
        <w:rPr>
          <w:rFonts w:cs="Arial"/>
        </w:rPr>
        <w:t>Rail Corridor projects will help reshape and enhance</w:t>
      </w:r>
      <w:r>
        <w:rPr>
          <w:rFonts w:cs="Arial"/>
        </w:rPr>
        <w:t xml:space="preserve"> </w:t>
      </w:r>
      <w:r w:rsidRPr="00EE3E90">
        <w:rPr>
          <w:rFonts w:cs="Arial"/>
        </w:rPr>
        <w:t>the network. As architects of the public transport</w:t>
      </w:r>
      <w:r>
        <w:rPr>
          <w:rFonts w:cs="Arial"/>
        </w:rPr>
        <w:t xml:space="preserve"> </w:t>
      </w:r>
      <w:r w:rsidRPr="00EE3E90">
        <w:rPr>
          <w:rFonts w:cs="Arial"/>
        </w:rPr>
        <w:t>network, PTV will work alongside multiple agencies</w:t>
      </w:r>
      <w:r>
        <w:rPr>
          <w:rFonts w:cs="Arial"/>
        </w:rPr>
        <w:t xml:space="preserve"> </w:t>
      </w:r>
      <w:r w:rsidRPr="00EE3E90">
        <w:rPr>
          <w:rFonts w:cs="Arial"/>
        </w:rPr>
        <w:t>and partners to deliver significant improvements</w:t>
      </w:r>
      <w:r>
        <w:rPr>
          <w:rFonts w:cs="Arial"/>
        </w:rPr>
        <w:t xml:space="preserve"> </w:t>
      </w:r>
      <w:r w:rsidRPr="00EE3E90">
        <w:rPr>
          <w:rFonts w:cs="Arial"/>
        </w:rPr>
        <w:t>across the rail network.</w:t>
      </w:r>
    </w:p>
    <w:p w:rsidR="00242CAA" w:rsidRDefault="00242CAA" w:rsidP="00242CAA">
      <w:pPr>
        <w:rPr>
          <w:rFonts w:cs="Arial"/>
        </w:rPr>
      </w:pPr>
      <w:r w:rsidRPr="00EE3E90">
        <w:rPr>
          <w:rFonts w:cs="Arial"/>
        </w:rPr>
        <w:t>Our achievements in 2013–2014 have placed us in</w:t>
      </w:r>
      <w:r>
        <w:rPr>
          <w:rFonts w:cs="Arial"/>
        </w:rPr>
        <w:t xml:space="preserve"> </w:t>
      </w:r>
      <w:r w:rsidRPr="00EE3E90">
        <w:rPr>
          <w:rFonts w:cs="Arial"/>
        </w:rPr>
        <w:t>a fantastic position for the next 12 months, as we</w:t>
      </w:r>
      <w:r>
        <w:rPr>
          <w:rFonts w:cs="Arial"/>
        </w:rPr>
        <w:t xml:space="preserve"> </w:t>
      </w:r>
      <w:r w:rsidRPr="00EE3E90">
        <w:rPr>
          <w:rFonts w:cs="Arial"/>
        </w:rPr>
        <w:t>continue working to deliver great things in public</w:t>
      </w:r>
      <w:r w:rsidR="004B0AA1">
        <w:rPr>
          <w:rFonts w:cs="Arial"/>
        </w:rPr>
        <w:t xml:space="preserve"> </w:t>
      </w:r>
      <w:r w:rsidRPr="00EE3E90">
        <w:rPr>
          <w:rFonts w:cs="Arial"/>
        </w:rPr>
        <w:t>transport – for our customers, our employees, our</w:t>
      </w:r>
      <w:r>
        <w:rPr>
          <w:rFonts w:cs="Arial"/>
        </w:rPr>
        <w:t xml:space="preserve"> </w:t>
      </w:r>
      <w:r w:rsidRPr="00EE3E90">
        <w:rPr>
          <w:rFonts w:cs="Arial"/>
        </w:rPr>
        <w:t>partners and the State of Victoria.</w:t>
      </w:r>
    </w:p>
    <w:p w:rsidR="004B0AA1" w:rsidRDefault="00242CAA" w:rsidP="00242CAA">
      <w:pPr>
        <w:rPr>
          <w:rFonts w:cs="Arial"/>
        </w:rPr>
      </w:pPr>
      <w:r w:rsidRPr="00EE3E90">
        <w:rPr>
          <w:rFonts w:cs="Arial"/>
        </w:rPr>
        <w:t>M</w:t>
      </w:r>
      <w:r w:rsidR="004B0AA1">
        <w:rPr>
          <w:rFonts w:cs="Arial"/>
        </w:rPr>
        <w:t>ark</w:t>
      </w:r>
      <w:r w:rsidRPr="00EE3E90">
        <w:rPr>
          <w:rFonts w:cs="Arial"/>
        </w:rPr>
        <w:t xml:space="preserve"> W</w:t>
      </w:r>
      <w:r w:rsidR="004B0AA1">
        <w:rPr>
          <w:rFonts w:cs="Arial"/>
        </w:rPr>
        <w:t>ild</w:t>
      </w:r>
      <w:r w:rsidR="004B0AA1">
        <w:rPr>
          <w:rFonts w:cs="Arial"/>
        </w:rPr>
        <w:br/>
      </w:r>
      <w:r w:rsidRPr="00EE3E90">
        <w:rPr>
          <w:rFonts w:cs="Arial"/>
        </w:rPr>
        <w:t>Chief Executive Officer</w:t>
      </w:r>
    </w:p>
    <w:p w:rsidR="00242CAA" w:rsidRPr="00E246FA" w:rsidRDefault="00242CAA" w:rsidP="004B0AA1">
      <w:pPr>
        <w:pStyle w:val="Title"/>
      </w:pPr>
      <w:r>
        <w:br w:type="column"/>
      </w:r>
      <w:bookmarkStart w:id="13" w:name="_Toc273004952"/>
      <w:bookmarkEnd w:id="11"/>
      <w:bookmarkEnd w:id="12"/>
      <w:r w:rsidR="004B0AA1">
        <w:t>Chairman’s foreword</w:t>
      </w:r>
      <w:bookmarkEnd w:id="13"/>
    </w:p>
    <w:p w:rsidR="00242CAA" w:rsidRDefault="00242CAA" w:rsidP="00242CAA">
      <w:pPr>
        <w:rPr>
          <w:rFonts w:cs="Arial"/>
        </w:rPr>
      </w:pPr>
      <w:r w:rsidRPr="00EE3E90">
        <w:rPr>
          <w:rFonts w:cs="Arial"/>
        </w:rPr>
        <w:t>PTV was established in 2012</w:t>
      </w:r>
      <w:r>
        <w:rPr>
          <w:rFonts w:cs="Arial"/>
        </w:rPr>
        <w:t xml:space="preserve"> </w:t>
      </w:r>
      <w:r w:rsidRPr="00EE3E90">
        <w:rPr>
          <w:rFonts w:cs="Arial"/>
        </w:rPr>
        <w:t>to lead the Victorian public</w:t>
      </w:r>
      <w:r>
        <w:rPr>
          <w:rFonts w:cs="Arial"/>
        </w:rPr>
        <w:t xml:space="preserve"> </w:t>
      </w:r>
      <w:r w:rsidRPr="00EE3E90">
        <w:rPr>
          <w:rFonts w:cs="Arial"/>
        </w:rPr>
        <w:t>transport network and significantly</w:t>
      </w:r>
      <w:r>
        <w:rPr>
          <w:rFonts w:cs="Arial"/>
        </w:rPr>
        <w:t xml:space="preserve"> </w:t>
      </w:r>
      <w:r w:rsidRPr="00EE3E90">
        <w:rPr>
          <w:rFonts w:cs="Arial"/>
        </w:rPr>
        <w:t>enhance the performance of</w:t>
      </w:r>
      <w:r>
        <w:rPr>
          <w:rFonts w:cs="Arial"/>
        </w:rPr>
        <w:t xml:space="preserve"> </w:t>
      </w:r>
      <w:r w:rsidRPr="00EE3E90">
        <w:rPr>
          <w:rFonts w:cs="Arial"/>
        </w:rPr>
        <w:t>the system, contributing to the</w:t>
      </w:r>
      <w:r>
        <w:rPr>
          <w:rFonts w:cs="Arial"/>
        </w:rPr>
        <w:t xml:space="preserve"> </w:t>
      </w:r>
      <w:r w:rsidRPr="00EE3E90">
        <w:rPr>
          <w:rFonts w:cs="Arial"/>
        </w:rPr>
        <w:t>economic and social development</w:t>
      </w:r>
      <w:r>
        <w:rPr>
          <w:rFonts w:cs="Arial"/>
        </w:rPr>
        <w:t xml:space="preserve"> </w:t>
      </w:r>
      <w:r w:rsidRPr="00EE3E90">
        <w:rPr>
          <w:rFonts w:cs="Arial"/>
        </w:rPr>
        <w:t>of all Victorians.</w:t>
      </w:r>
    </w:p>
    <w:p w:rsidR="00242CAA" w:rsidRDefault="00242CAA" w:rsidP="00242CAA">
      <w:pPr>
        <w:rPr>
          <w:rFonts w:cs="Arial"/>
        </w:rPr>
      </w:pPr>
      <w:r w:rsidRPr="00EE3E90">
        <w:rPr>
          <w:rFonts w:cs="Arial"/>
        </w:rPr>
        <w:t>I am very proud of the achievements that we have</w:t>
      </w:r>
      <w:r>
        <w:rPr>
          <w:rFonts w:cs="Arial"/>
        </w:rPr>
        <w:t xml:space="preserve"> </w:t>
      </w:r>
      <w:r w:rsidRPr="00EE3E90">
        <w:rPr>
          <w:rFonts w:cs="Arial"/>
        </w:rPr>
        <w:t>made in the two years since PTV was established,</w:t>
      </w:r>
      <w:r>
        <w:rPr>
          <w:rFonts w:cs="Arial"/>
        </w:rPr>
        <w:t xml:space="preserve"> </w:t>
      </w:r>
      <w:r w:rsidRPr="00EE3E90">
        <w:rPr>
          <w:rFonts w:cs="Arial"/>
        </w:rPr>
        <w:t>with thousands of additional train, tram and bus</w:t>
      </w:r>
      <w:r>
        <w:rPr>
          <w:rFonts w:cs="Arial"/>
        </w:rPr>
        <w:t xml:space="preserve"> </w:t>
      </w:r>
      <w:r w:rsidRPr="00EE3E90">
        <w:rPr>
          <w:rFonts w:cs="Arial"/>
        </w:rPr>
        <w:t>services added; new train stations have been opened;</w:t>
      </w:r>
      <w:r>
        <w:rPr>
          <w:rFonts w:cs="Arial"/>
        </w:rPr>
        <w:t xml:space="preserve"> </w:t>
      </w:r>
      <w:r w:rsidRPr="00EE3E90">
        <w:rPr>
          <w:rFonts w:cs="Arial"/>
        </w:rPr>
        <w:t>train lines extended and new trains, trams and buses</w:t>
      </w:r>
      <w:r>
        <w:rPr>
          <w:rFonts w:cs="Arial"/>
        </w:rPr>
        <w:t xml:space="preserve"> </w:t>
      </w:r>
      <w:r w:rsidRPr="00EE3E90">
        <w:rPr>
          <w:rFonts w:cs="Arial"/>
        </w:rPr>
        <w:t>purchased to meet the demands of increasing public</w:t>
      </w:r>
      <w:r>
        <w:rPr>
          <w:rFonts w:cs="Arial"/>
        </w:rPr>
        <w:t xml:space="preserve"> </w:t>
      </w:r>
      <w:r w:rsidRPr="00EE3E90">
        <w:rPr>
          <w:rFonts w:cs="Arial"/>
        </w:rPr>
        <w:t>transport system patronage across the State.</w:t>
      </w:r>
    </w:p>
    <w:p w:rsidR="00242CAA" w:rsidRPr="00EE3E90" w:rsidRDefault="00242CAA" w:rsidP="00242CAA">
      <w:pPr>
        <w:rPr>
          <w:rFonts w:cs="Arial"/>
        </w:rPr>
      </w:pPr>
      <w:r w:rsidRPr="00EE3E90">
        <w:rPr>
          <w:rFonts w:cs="Arial"/>
        </w:rPr>
        <w:t>More importantly, PTV is now well positioned to</w:t>
      </w:r>
      <w:r>
        <w:rPr>
          <w:rFonts w:cs="Arial"/>
        </w:rPr>
        <w:t xml:space="preserve"> </w:t>
      </w:r>
      <w:r w:rsidRPr="00EE3E90">
        <w:rPr>
          <w:rFonts w:cs="Arial"/>
        </w:rPr>
        <w:t>continue delivering improved public transport</w:t>
      </w:r>
      <w:r>
        <w:rPr>
          <w:rFonts w:cs="Arial"/>
        </w:rPr>
        <w:t xml:space="preserve"> </w:t>
      </w:r>
      <w:r w:rsidRPr="00EE3E90">
        <w:rPr>
          <w:rFonts w:cs="Arial"/>
        </w:rPr>
        <w:t>services for all Victorians over the next decade.</w:t>
      </w:r>
    </w:p>
    <w:p w:rsidR="00242CAA" w:rsidRDefault="00242CAA" w:rsidP="00242CAA">
      <w:pPr>
        <w:rPr>
          <w:rFonts w:cs="Arial"/>
        </w:rPr>
      </w:pPr>
      <w:r w:rsidRPr="00EE3E90">
        <w:rPr>
          <w:rFonts w:cs="Arial"/>
        </w:rPr>
        <w:t>Our focus is on improving and growing our public</w:t>
      </w:r>
      <w:r>
        <w:rPr>
          <w:rFonts w:cs="Arial"/>
        </w:rPr>
        <w:t xml:space="preserve"> </w:t>
      </w:r>
      <w:r w:rsidRPr="00EE3E90">
        <w:rPr>
          <w:rFonts w:cs="Arial"/>
        </w:rPr>
        <w:t>transport network to support Victoria’s economic and</w:t>
      </w:r>
      <w:r>
        <w:rPr>
          <w:rFonts w:cs="Arial"/>
        </w:rPr>
        <w:t xml:space="preserve"> </w:t>
      </w:r>
      <w:r w:rsidRPr="00EE3E90">
        <w:rPr>
          <w:rFonts w:cs="Arial"/>
        </w:rPr>
        <w:t>population growth. I see a high performing transport</w:t>
      </w:r>
      <w:r>
        <w:rPr>
          <w:rFonts w:cs="Arial"/>
        </w:rPr>
        <w:t xml:space="preserve"> </w:t>
      </w:r>
      <w:r w:rsidRPr="00EE3E90">
        <w:rPr>
          <w:rFonts w:cs="Arial"/>
        </w:rPr>
        <w:t>system as a key contributor to enhancing the State’s</w:t>
      </w:r>
      <w:r>
        <w:rPr>
          <w:rFonts w:cs="Arial"/>
        </w:rPr>
        <w:t xml:space="preserve"> </w:t>
      </w:r>
      <w:r w:rsidRPr="00EE3E90">
        <w:rPr>
          <w:rFonts w:cs="Arial"/>
        </w:rPr>
        <w:t>prosperity and liveability – not just for today’s</w:t>
      </w:r>
      <w:r>
        <w:rPr>
          <w:rFonts w:cs="Arial"/>
        </w:rPr>
        <w:t xml:space="preserve"> </w:t>
      </w:r>
      <w:r w:rsidRPr="00EE3E90">
        <w:rPr>
          <w:rFonts w:cs="Arial"/>
        </w:rPr>
        <w:t>Victorians but for generations to come.</w:t>
      </w:r>
    </w:p>
    <w:p w:rsidR="00242CAA" w:rsidRDefault="00242CAA" w:rsidP="00242CAA">
      <w:pPr>
        <w:rPr>
          <w:rFonts w:cs="Arial"/>
        </w:rPr>
      </w:pPr>
      <w:r w:rsidRPr="00EE3E90">
        <w:rPr>
          <w:rFonts w:cs="Arial"/>
        </w:rPr>
        <w:t>We will concentrate on improving the customer</w:t>
      </w:r>
      <w:r>
        <w:rPr>
          <w:rFonts w:cs="Arial"/>
        </w:rPr>
        <w:t xml:space="preserve"> </w:t>
      </w:r>
      <w:r w:rsidRPr="00EE3E90">
        <w:rPr>
          <w:rFonts w:cs="Arial"/>
        </w:rPr>
        <w:t>experience across all our services. The whole</w:t>
      </w:r>
      <w:r>
        <w:rPr>
          <w:rFonts w:cs="Arial"/>
        </w:rPr>
        <w:t xml:space="preserve"> </w:t>
      </w:r>
      <w:r w:rsidRPr="00EE3E90">
        <w:rPr>
          <w:rFonts w:cs="Arial"/>
        </w:rPr>
        <w:t>organisation has a focus on this task and we are</w:t>
      </w:r>
      <w:r>
        <w:rPr>
          <w:rFonts w:cs="Arial"/>
        </w:rPr>
        <w:t xml:space="preserve"> </w:t>
      </w:r>
      <w:r w:rsidRPr="00EE3E90">
        <w:rPr>
          <w:rFonts w:cs="Arial"/>
        </w:rPr>
        <w:t>confident we have the right plans, the know-how</w:t>
      </w:r>
      <w:r>
        <w:rPr>
          <w:rFonts w:cs="Arial"/>
        </w:rPr>
        <w:t xml:space="preserve"> </w:t>
      </w:r>
      <w:r w:rsidRPr="00EE3E90">
        <w:rPr>
          <w:rFonts w:cs="Arial"/>
        </w:rPr>
        <w:t>and the commitment to achieve the outcomes that</w:t>
      </w:r>
      <w:r>
        <w:rPr>
          <w:rFonts w:cs="Arial"/>
        </w:rPr>
        <w:t xml:space="preserve"> </w:t>
      </w:r>
      <w:r w:rsidRPr="00EE3E90">
        <w:rPr>
          <w:rFonts w:cs="Arial"/>
        </w:rPr>
        <w:t>Victorian’s rightly expect.</w:t>
      </w:r>
      <w:r>
        <w:rPr>
          <w:rFonts w:cs="Arial"/>
        </w:rPr>
        <w:t xml:space="preserve"> </w:t>
      </w:r>
    </w:p>
    <w:p w:rsidR="00242CAA" w:rsidRPr="00EE3E90" w:rsidRDefault="00242CAA" w:rsidP="00242CAA">
      <w:pPr>
        <w:rPr>
          <w:rFonts w:cs="Arial"/>
        </w:rPr>
      </w:pPr>
      <w:r w:rsidRPr="00EE3E90">
        <w:rPr>
          <w:rFonts w:cs="Arial"/>
        </w:rPr>
        <w:t>In doing so, particular emphasis will be given to</w:t>
      </w:r>
      <w:r>
        <w:rPr>
          <w:rFonts w:cs="Arial"/>
        </w:rPr>
        <w:t xml:space="preserve"> </w:t>
      </w:r>
      <w:r w:rsidRPr="00EE3E90">
        <w:rPr>
          <w:rFonts w:cs="Arial"/>
        </w:rPr>
        <w:t>providing value for money in everything we do. We</w:t>
      </w:r>
      <w:r>
        <w:rPr>
          <w:rFonts w:cs="Arial"/>
        </w:rPr>
        <w:t xml:space="preserve"> </w:t>
      </w:r>
      <w:r w:rsidRPr="00EE3E90">
        <w:rPr>
          <w:rFonts w:cs="Arial"/>
        </w:rPr>
        <w:t>understand the need to act commercially and in the</w:t>
      </w:r>
      <w:r>
        <w:rPr>
          <w:rFonts w:cs="Arial"/>
        </w:rPr>
        <w:t xml:space="preserve"> </w:t>
      </w:r>
      <w:r w:rsidRPr="00EE3E90">
        <w:rPr>
          <w:rFonts w:cs="Arial"/>
        </w:rPr>
        <w:t>best interests of the Victorian taxpayer. As such we</w:t>
      </w:r>
      <w:r>
        <w:rPr>
          <w:rFonts w:cs="Arial"/>
        </w:rPr>
        <w:t xml:space="preserve"> </w:t>
      </w:r>
      <w:r w:rsidRPr="00EE3E90">
        <w:rPr>
          <w:rFonts w:cs="Arial"/>
        </w:rPr>
        <w:t>will make sure that services entrusted to our private</w:t>
      </w:r>
      <w:r>
        <w:rPr>
          <w:rFonts w:cs="Arial"/>
        </w:rPr>
        <w:t xml:space="preserve"> </w:t>
      </w:r>
      <w:r w:rsidRPr="00EE3E90">
        <w:rPr>
          <w:rFonts w:cs="Arial"/>
        </w:rPr>
        <w:t>sector partners are delivered efficiently and with</w:t>
      </w:r>
      <w:r>
        <w:rPr>
          <w:rFonts w:cs="Arial"/>
        </w:rPr>
        <w:t xml:space="preserve"> </w:t>
      </w:r>
      <w:r w:rsidRPr="00EE3E90">
        <w:rPr>
          <w:rFonts w:cs="Arial"/>
        </w:rPr>
        <w:t>increasing quality. Indeed everything we do will be</w:t>
      </w:r>
      <w:r>
        <w:rPr>
          <w:rFonts w:cs="Arial"/>
        </w:rPr>
        <w:t xml:space="preserve"> </w:t>
      </w:r>
      <w:r w:rsidRPr="00EE3E90">
        <w:rPr>
          <w:rFonts w:cs="Arial"/>
        </w:rPr>
        <w:t>underpinned by six strategic themes that will guide</w:t>
      </w:r>
      <w:r>
        <w:rPr>
          <w:rFonts w:cs="Arial"/>
        </w:rPr>
        <w:t xml:space="preserve"> </w:t>
      </w:r>
      <w:r w:rsidRPr="00EE3E90">
        <w:rPr>
          <w:rFonts w:cs="Arial"/>
        </w:rPr>
        <w:t>our business over the coming years:</w:t>
      </w:r>
    </w:p>
    <w:p w:rsidR="00242CAA" w:rsidRDefault="00242CAA" w:rsidP="00242CAA">
      <w:pPr>
        <w:widowControl/>
        <w:numPr>
          <w:ilvl w:val="0"/>
          <w:numId w:val="15"/>
        </w:numPr>
        <w:suppressAutoHyphens w:val="0"/>
        <w:spacing w:before="0" w:after="0" w:line="240" w:lineRule="auto"/>
        <w:textAlignment w:val="auto"/>
        <w:rPr>
          <w:rFonts w:cs="Arial"/>
        </w:rPr>
      </w:pPr>
      <w:r w:rsidRPr="00EE3E90">
        <w:rPr>
          <w:rFonts w:cs="Arial"/>
        </w:rPr>
        <w:t>We will strive to continually enhance service</w:t>
      </w:r>
      <w:r>
        <w:rPr>
          <w:rFonts w:cs="Arial"/>
        </w:rPr>
        <w:t xml:space="preserve"> </w:t>
      </w:r>
      <w:r w:rsidRPr="00EE3E90">
        <w:rPr>
          <w:rFonts w:cs="Arial"/>
        </w:rPr>
        <w:t>delivery and customer experience</w:t>
      </w:r>
    </w:p>
    <w:p w:rsidR="00242CAA" w:rsidRDefault="00242CAA" w:rsidP="00242CAA">
      <w:pPr>
        <w:widowControl/>
        <w:numPr>
          <w:ilvl w:val="0"/>
          <w:numId w:val="15"/>
        </w:numPr>
        <w:suppressAutoHyphens w:val="0"/>
        <w:spacing w:before="0" w:after="0" w:line="240" w:lineRule="auto"/>
        <w:textAlignment w:val="auto"/>
        <w:rPr>
          <w:rFonts w:cs="Arial"/>
        </w:rPr>
      </w:pPr>
      <w:r w:rsidRPr="00EE3E90">
        <w:rPr>
          <w:rFonts w:cs="Arial"/>
        </w:rPr>
        <w:t>We will plan for growth whilst applying best practice financial management</w:t>
      </w:r>
    </w:p>
    <w:p w:rsidR="00242CAA" w:rsidRDefault="00242CAA" w:rsidP="00242CAA">
      <w:pPr>
        <w:widowControl/>
        <w:numPr>
          <w:ilvl w:val="0"/>
          <w:numId w:val="15"/>
        </w:numPr>
        <w:suppressAutoHyphens w:val="0"/>
        <w:spacing w:before="0" w:after="0" w:line="240" w:lineRule="auto"/>
        <w:textAlignment w:val="auto"/>
        <w:rPr>
          <w:rFonts w:cs="Arial"/>
        </w:rPr>
      </w:pPr>
      <w:r w:rsidRPr="00EE3E90">
        <w:rPr>
          <w:rFonts w:cs="Arial"/>
        </w:rPr>
        <w:t>We will assume a strong leadership role across</w:t>
      </w:r>
      <w:r>
        <w:rPr>
          <w:rFonts w:cs="Arial"/>
        </w:rPr>
        <w:t xml:space="preserve"> </w:t>
      </w:r>
      <w:r w:rsidRPr="00EE3E90">
        <w:rPr>
          <w:rFonts w:cs="Arial"/>
        </w:rPr>
        <w:t>the network</w:t>
      </w:r>
    </w:p>
    <w:p w:rsidR="00242CAA" w:rsidRDefault="00242CAA" w:rsidP="00242CAA">
      <w:pPr>
        <w:widowControl/>
        <w:numPr>
          <w:ilvl w:val="0"/>
          <w:numId w:val="15"/>
        </w:numPr>
        <w:suppressAutoHyphens w:val="0"/>
        <w:spacing w:before="0" w:after="0" w:line="240" w:lineRule="auto"/>
        <w:textAlignment w:val="auto"/>
        <w:rPr>
          <w:rFonts w:cs="Arial"/>
        </w:rPr>
      </w:pPr>
      <w:r w:rsidRPr="00EE3E90">
        <w:rPr>
          <w:rFonts w:cs="Arial"/>
        </w:rPr>
        <w:t>We will promote a safe network and reduce</w:t>
      </w:r>
      <w:r>
        <w:rPr>
          <w:rFonts w:cs="Arial"/>
        </w:rPr>
        <w:t xml:space="preserve"> </w:t>
      </w:r>
      <w:r w:rsidRPr="00EE3E90">
        <w:rPr>
          <w:rFonts w:cs="Arial"/>
        </w:rPr>
        <w:t>its environmental impact</w:t>
      </w:r>
    </w:p>
    <w:p w:rsidR="00242CAA" w:rsidRDefault="00242CAA" w:rsidP="00242CAA">
      <w:pPr>
        <w:widowControl/>
        <w:numPr>
          <w:ilvl w:val="0"/>
          <w:numId w:val="15"/>
        </w:numPr>
        <w:suppressAutoHyphens w:val="0"/>
        <w:spacing w:before="0" w:after="0" w:line="240" w:lineRule="auto"/>
        <w:textAlignment w:val="auto"/>
        <w:rPr>
          <w:rFonts w:cs="Arial"/>
        </w:rPr>
      </w:pPr>
      <w:r w:rsidRPr="00EE3E90">
        <w:rPr>
          <w:rFonts w:cs="Arial"/>
        </w:rPr>
        <w:t>We will work hard to provide better and more timely information, systems and processes</w:t>
      </w:r>
    </w:p>
    <w:p w:rsidR="00242CAA" w:rsidRDefault="00242CAA" w:rsidP="00242CAA">
      <w:pPr>
        <w:widowControl/>
        <w:numPr>
          <w:ilvl w:val="0"/>
          <w:numId w:val="15"/>
        </w:numPr>
        <w:suppressAutoHyphens w:val="0"/>
        <w:spacing w:before="0" w:after="0" w:line="240" w:lineRule="auto"/>
        <w:textAlignment w:val="auto"/>
        <w:rPr>
          <w:rFonts w:cs="Arial"/>
        </w:rPr>
      </w:pPr>
      <w:r w:rsidRPr="00EE3E90">
        <w:rPr>
          <w:rFonts w:cs="Arial"/>
        </w:rPr>
        <w:t>We will encourage engaged and capable people</w:t>
      </w:r>
      <w:r>
        <w:rPr>
          <w:rFonts w:cs="Arial"/>
        </w:rPr>
        <w:t xml:space="preserve"> </w:t>
      </w:r>
      <w:r w:rsidRPr="00EE3E90">
        <w:rPr>
          <w:rFonts w:cs="Arial"/>
        </w:rPr>
        <w:t>in our organisation.</w:t>
      </w:r>
    </w:p>
    <w:p w:rsidR="00242CAA" w:rsidRDefault="00242CAA" w:rsidP="00242CAA">
      <w:pPr>
        <w:rPr>
          <w:rFonts w:cs="Arial"/>
        </w:rPr>
      </w:pPr>
      <w:r w:rsidRPr="00EE3E90">
        <w:rPr>
          <w:rFonts w:cs="Arial"/>
        </w:rPr>
        <w:t>Over the past year we have delivered some great</w:t>
      </w:r>
      <w:r>
        <w:rPr>
          <w:rFonts w:cs="Arial"/>
        </w:rPr>
        <w:t xml:space="preserve"> </w:t>
      </w:r>
      <w:r w:rsidRPr="00EE3E90">
        <w:rPr>
          <w:rFonts w:cs="Arial"/>
        </w:rPr>
        <w:t>results. Customers have reported record levels</w:t>
      </w:r>
      <w:r>
        <w:rPr>
          <w:rFonts w:cs="Arial"/>
        </w:rPr>
        <w:t xml:space="preserve"> </w:t>
      </w:r>
      <w:r w:rsidRPr="00EE3E90">
        <w:rPr>
          <w:rFonts w:cs="Arial"/>
        </w:rPr>
        <w:t>of satisfaction with public transport services during</w:t>
      </w:r>
      <w:r>
        <w:rPr>
          <w:rFonts w:cs="Arial"/>
        </w:rPr>
        <w:t xml:space="preserve"> </w:t>
      </w:r>
      <w:r w:rsidRPr="00EE3E90">
        <w:rPr>
          <w:rFonts w:cs="Arial"/>
        </w:rPr>
        <w:t>that time and the punctuality and reliability of our</w:t>
      </w:r>
      <w:r>
        <w:rPr>
          <w:rFonts w:cs="Arial"/>
        </w:rPr>
        <w:t xml:space="preserve"> </w:t>
      </w:r>
      <w:r w:rsidRPr="00EE3E90">
        <w:rPr>
          <w:rFonts w:cs="Arial"/>
        </w:rPr>
        <w:t>network has improved markedly.</w:t>
      </w:r>
    </w:p>
    <w:p w:rsidR="00242CAA" w:rsidRDefault="00242CAA" w:rsidP="00242CAA">
      <w:pPr>
        <w:rPr>
          <w:rFonts w:cs="Arial"/>
        </w:rPr>
      </w:pPr>
      <w:r w:rsidRPr="00EE3E90">
        <w:rPr>
          <w:rFonts w:cs="Arial"/>
        </w:rPr>
        <w:t>As an organisation we are delighted that the</w:t>
      </w:r>
      <w:r>
        <w:rPr>
          <w:rFonts w:cs="Arial"/>
        </w:rPr>
        <w:t xml:space="preserve"> </w:t>
      </w:r>
      <w:r w:rsidRPr="00EE3E90">
        <w:rPr>
          <w:rFonts w:cs="Arial"/>
        </w:rPr>
        <w:t>Victorian Government has, during 2014, committed</w:t>
      </w:r>
      <w:r>
        <w:rPr>
          <w:rFonts w:cs="Arial"/>
        </w:rPr>
        <w:t xml:space="preserve"> </w:t>
      </w:r>
      <w:r w:rsidRPr="00EE3E90">
        <w:rPr>
          <w:rFonts w:cs="Arial"/>
        </w:rPr>
        <w:t>to a significant program of integrated transport</w:t>
      </w:r>
      <w:r>
        <w:rPr>
          <w:rFonts w:cs="Arial"/>
        </w:rPr>
        <w:t xml:space="preserve"> </w:t>
      </w:r>
      <w:r w:rsidRPr="00EE3E90">
        <w:rPr>
          <w:rFonts w:cs="Arial"/>
        </w:rPr>
        <w:t>projects that will cater for system growth for many</w:t>
      </w:r>
      <w:r>
        <w:rPr>
          <w:rFonts w:cs="Arial"/>
        </w:rPr>
        <w:t xml:space="preserve"> </w:t>
      </w:r>
      <w:r w:rsidRPr="00EE3E90">
        <w:rPr>
          <w:rFonts w:cs="Arial"/>
        </w:rPr>
        <w:t>years to come. PTV is determined to seize this</w:t>
      </w:r>
      <w:r>
        <w:rPr>
          <w:rFonts w:cs="Arial"/>
        </w:rPr>
        <w:t xml:space="preserve"> </w:t>
      </w:r>
      <w:r w:rsidRPr="00EE3E90">
        <w:rPr>
          <w:rFonts w:cs="Arial"/>
        </w:rPr>
        <w:t>opportunity and deliver transformational change</w:t>
      </w:r>
      <w:r>
        <w:rPr>
          <w:rFonts w:cs="Arial"/>
        </w:rPr>
        <w:t xml:space="preserve"> </w:t>
      </w:r>
      <w:r w:rsidRPr="00EE3E90">
        <w:rPr>
          <w:rFonts w:cs="Arial"/>
        </w:rPr>
        <w:t>to the public transport system moving forward,</w:t>
      </w:r>
      <w:r>
        <w:rPr>
          <w:rFonts w:cs="Arial"/>
        </w:rPr>
        <w:t xml:space="preserve"> </w:t>
      </w:r>
      <w:r w:rsidRPr="00EE3E90">
        <w:rPr>
          <w:rFonts w:cs="Arial"/>
        </w:rPr>
        <w:t>bolstering Victoria’s economic growth and liveability.</w:t>
      </w:r>
    </w:p>
    <w:p w:rsidR="00242CAA" w:rsidRPr="00EE3E90" w:rsidRDefault="00242CAA" w:rsidP="00242CAA">
      <w:pPr>
        <w:rPr>
          <w:rFonts w:cs="Arial"/>
        </w:rPr>
      </w:pPr>
    </w:p>
    <w:p w:rsidR="00242CAA" w:rsidRPr="00EE3E90" w:rsidRDefault="00242CAA" w:rsidP="00242CAA">
      <w:pPr>
        <w:rPr>
          <w:rFonts w:cs="Arial"/>
        </w:rPr>
      </w:pPr>
      <w:r w:rsidRPr="00EE3E90">
        <w:rPr>
          <w:rFonts w:cs="Arial"/>
        </w:rPr>
        <w:t>Finally I would like to thank our Board, our people and</w:t>
      </w:r>
      <w:r>
        <w:rPr>
          <w:rFonts w:cs="Arial"/>
        </w:rPr>
        <w:t xml:space="preserve"> </w:t>
      </w:r>
      <w:r w:rsidRPr="00EE3E90">
        <w:rPr>
          <w:rFonts w:cs="Arial"/>
        </w:rPr>
        <w:t>our partners for all of their efforts and support over</w:t>
      </w:r>
      <w:r>
        <w:rPr>
          <w:rFonts w:cs="Arial"/>
        </w:rPr>
        <w:t xml:space="preserve"> </w:t>
      </w:r>
      <w:r w:rsidRPr="00EE3E90">
        <w:rPr>
          <w:rFonts w:cs="Arial"/>
        </w:rPr>
        <w:t>the past 12 months</w:t>
      </w:r>
    </w:p>
    <w:p w:rsidR="00242CAA" w:rsidRPr="001E6A92" w:rsidRDefault="00242CAA" w:rsidP="00242CAA">
      <w:pPr>
        <w:rPr>
          <w:rFonts w:cs="Arial"/>
        </w:rPr>
      </w:pPr>
      <w:r w:rsidRPr="002C13A5">
        <w:rPr>
          <w:rFonts w:cs="Arial"/>
        </w:rPr>
        <w:t>I</w:t>
      </w:r>
      <w:r w:rsidR="004B0AA1">
        <w:rPr>
          <w:rFonts w:cs="Arial"/>
        </w:rPr>
        <w:t>an Dobbs</w:t>
      </w:r>
      <w:r w:rsidR="004B0AA1">
        <w:rPr>
          <w:rFonts w:cs="Arial"/>
        </w:rPr>
        <w:br/>
      </w:r>
      <w:r w:rsidRPr="00EE3E90">
        <w:rPr>
          <w:rFonts w:cs="Arial"/>
        </w:rPr>
        <w:t>Chair and Chief Executive</w:t>
      </w:r>
      <w:r>
        <w:rPr>
          <w:rFonts w:cs="Arial"/>
        </w:rPr>
        <w:br w:type="page"/>
      </w:r>
      <w:bookmarkStart w:id="14" w:name="_Toc365382497"/>
      <w:bookmarkStart w:id="15" w:name="_Toc366672080"/>
      <w:r w:rsidRPr="005E2400">
        <w:rPr>
          <w:rStyle w:val="Title1Char"/>
          <w:rFonts w:eastAsia="MS Mincho"/>
        </w:rPr>
        <w:t>Section 1: Structure and Governance</w:t>
      </w:r>
      <w:bookmarkEnd w:id="14"/>
      <w:bookmarkEnd w:id="15"/>
      <w:r w:rsidRPr="002C13A5">
        <w:rPr>
          <w:rFonts w:cs="Arial"/>
          <w:b/>
          <w:sz w:val="36"/>
        </w:rPr>
        <w:br w:type="page"/>
      </w:r>
    </w:p>
    <w:p w:rsidR="00242CAA" w:rsidRDefault="005E2400" w:rsidP="005E2400">
      <w:pPr>
        <w:pStyle w:val="Title"/>
      </w:pPr>
      <w:bookmarkStart w:id="16" w:name="_Toc273004953"/>
      <w:r>
        <w:t>Establishment and functions</w:t>
      </w:r>
      <w:bookmarkEnd w:id="16"/>
    </w:p>
    <w:p w:rsidR="00242CAA" w:rsidRDefault="00242CAA" w:rsidP="00242CAA">
      <w:pPr>
        <w:rPr>
          <w:rFonts w:cs="Arial"/>
        </w:rPr>
      </w:pPr>
      <w:r w:rsidRPr="00BE7400">
        <w:rPr>
          <w:rFonts w:cs="Arial"/>
        </w:rPr>
        <w:t>High quality transport options</w:t>
      </w:r>
      <w:r>
        <w:rPr>
          <w:rFonts w:cs="Arial"/>
        </w:rPr>
        <w:t xml:space="preserve"> </w:t>
      </w:r>
      <w:r w:rsidRPr="00BE7400">
        <w:rPr>
          <w:rFonts w:cs="Arial"/>
        </w:rPr>
        <w:t>are of vital importance</w:t>
      </w:r>
      <w:r>
        <w:rPr>
          <w:rFonts w:cs="Arial"/>
        </w:rPr>
        <w:t xml:space="preserve"> </w:t>
      </w:r>
      <w:r w:rsidRPr="00BE7400">
        <w:rPr>
          <w:rFonts w:cs="Arial"/>
        </w:rPr>
        <w:t>for improving liveability,</w:t>
      </w:r>
      <w:r>
        <w:rPr>
          <w:rFonts w:cs="Arial"/>
        </w:rPr>
        <w:t xml:space="preserve"> </w:t>
      </w:r>
      <w:r w:rsidRPr="00BE7400">
        <w:rPr>
          <w:rFonts w:cs="Arial"/>
        </w:rPr>
        <w:t>encouraging economic</w:t>
      </w:r>
      <w:r>
        <w:rPr>
          <w:rFonts w:cs="Arial"/>
        </w:rPr>
        <w:t xml:space="preserve"> </w:t>
      </w:r>
      <w:r w:rsidRPr="00BE7400">
        <w:rPr>
          <w:rFonts w:cs="Arial"/>
        </w:rPr>
        <w:t>activity and catering</w:t>
      </w:r>
      <w:r>
        <w:rPr>
          <w:rFonts w:cs="Arial"/>
        </w:rPr>
        <w:t xml:space="preserve"> </w:t>
      </w:r>
      <w:r w:rsidRPr="00BE7400">
        <w:rPr>
          <w:rFonts w:cs="Arial"/>
        </w:rPr>
        <w:t>for population growth.</w:t>
      </w:r>
      <w:r>
        <w:rPr>
          <w:rFonts w:cs="Arial"/>
        </w:rPr>
        <w:t xml:space="preserve"> </w:t>
      </w:r>
    </w:p>
    <w:p w:rsidR="00242CAA" w:rsidRDefault="00242CAA" w:rsidP="00242CAA">
      <w:pPr>
        <w:rPr>
          <w:rFonts w:cs="Arial"/>
        </w:rPr>
      </w:pPr>
      <w:r w:rsidRPr="00BE7400">
        <w:rPr>
          <w:rFonts w:cs="Arial"/>
        </w:rPr>
        <w:t xml:space="preserve">The primary object of PTV under the </w:t>
      </w:r>
      <w:r w:rsidRPr="005E2400">
        <w:rPr>
          <w:rFonts w:cs="Arial"/>
          <w:i/>
        </w:rPr>
        <w:t>Transport</w:t>
      </w:r>
      <w:r w:rsidR="005E2400" w:rsidRPr="005E2400">
        <w:rPr>
          <w:rFonts w:cs="Arial"/>
          <w:i/>
        </w:rPr>
        <w:t xml:space="preserve"> </w:t>
      </w:r>
      <w:r w:rsidRPr="005E2400">
        <w:rPr>
          <w:rFonts w:cs="Arial"/>
          <w:i/>
        </w:rPr>
        <w:t>Integration Act 2010</w:t>
      </w:r>
      <w:r w:rsidRPr="00BE7400">
        <w:rPr>
          <w:rFonts w:cs="Arial"/>
        </w:rPr>
        <w:t xml:space="preserve"> is:</w:t>
      </w:r>
    </w:p>
    <w:p w:rsidR="00242CAA" w:rsidRDefault="00242CAA" w:rsidP="00242CAA">
      <w:pPr>
        <w:rPr>
          <w:rFonts w:cs="Arial"/>
        </w:rPr>
      </w:pPr>
      <w:r w:rsidRPr="00BE7400">
        <w:rPr>
          <w:rFonts w:cs="Arial"/>
        </w:rPr>
        <w:t>To plan, coordinate, provide, operate</w:t>
      </w:r>
      <w:r>
        <w:rPr>
          <w:rFonts w:cs="Arial"/>
        </w:rPr>
        <w:t xml:space="preserve"> </w:t>
      </w:r>
      <w:r w:rsidRPr="00BE7400">
        <w:rPr>
          <w:rFonts w:cs="Arial"/>
        </w:rPr>
        <w:t>and maintain a safe, punctual,</w:t>
      </w:r>
      <w:r>
        <w:rPr>
          <w:rFonts w:cs="Arial"/>
        </w:rPr>
        <w:t xml:space="preserve"> </w:t>
      </w:r>
      <w:r w:rsidRPr="00BE7400">
        <w:rPr>
          <w:rFonts w:cs="Arial"/>
        </w:rPr>
        <w:t>reliable and clean public transport</w:t>
      </w:r>
      <w:r>
        <w:rPr>
          <w:rFonts w:cs="Arial"/>
        </w:rPr>
        <w:t xml:space="preserve"> </w:t>
      </w:r>
      <w:r w:rsidRPr="00BE7400">
        <w:rPr>
          <w:rFonts w:cs="Arial"/>
        </w:rPr>
        <w:t>system consistent with the vision</w:t>
      </w:r>
      <w:r>
        <w:rPr>
          <w:rFonts w:cs="Arial"/>
        </w:rPr>
        <w:t xml:space="preserve"> </w:t>
      </w:r>
      <w:r w:rsidRPr="00BE7400">
        <w:rPr>
          <w:rFonts w:cs="Arial"/>
        </w:rPr>
        <w:t>statement and transport system</w:t>
      </w:r>
      <w:r>
        <w:rPr>
          <w:rFonts w:cs="Arial"/>
        </w:rPr>
        <w:t xml:space="preserve"> </w:t>
      </w:r>
      <w:r w:rsidRPr="00BE7400">
        <w:rPr>
          <w:rFonts w:cs="Arial"/>
        </w:rPr>
        <w:t>objectives contained in the</w:t>
      </w:r>
      <w:r>
        <w:rPr>
          <w:rFonts w:cs="Arial"/>
        </w:rPr>
        <w:t xml:space="preserve"> </w:t>
      </w:r>
      <w:r w:rsidRPr="00BE7400">
        <w:rPr>
          <w:rFonts w:cs="Arial"/>
        </w:rPr>
        <w:t>Transport Integration Act.</w:t>
      </w:r>
    </w:p>
    <w:p w:rsidR="00242CAA" w:rsidRPr="00BE7400" w:rsidRDefault="00242CAA" w:rsidP="00242CAA">
      <w:pPr>
        <w:rPr>
          <w:rFonts w:cs="Arial"/>
        </w:rPr>
      </w:pPr>
      <w:r w:rsidRPr="00BE7400">
        <w:rPr>
          <w:rFonts w:cs="Arial"/>
        </w:rPr>
        <w:t>In seeking to meet its legislative object, PTV’s core</w:t>
      </w:r>
      <w:r>
        <w:rPr>
          <w:rFonts w:cs="Arial"/>
        </w:rPr>
        <w:t xml:space="preserve"> </w:t>
      </w:r>
      <w:r w:rsidRPr="00BE7400">
        <w:rPr>
          <w:rFonts w:cs="Arial"/>
        </w:rPr>
        <w:t>functions include:</w:t>
      </w:r>
    </w:p>
    <w:p w:rsidR="00242CAA" w:rsidRDefault="00242CAA" w:rsidP="00242CAA">
      <w:pPr>
        <w:widowControl/>
        <w:numPr>
          <w:ilvl w:val="0"/>
          <w:numId w:val="16"/>
        </w:numPr>
        <w:suppressAutoHyphens w:val="0"/>
        <w:autoSpaceDE/>
        <w:autoSpaceDN/>
        <w:adjustRightInd/>
        <w:spacing w:before="0" w:after="0" w:line="240" w:lineRule="auto"/>
        <w:textAlignment w:val="auto"/>
        <w:rPr>
          <w:rFonts w:cs="Arial"/>
        </w:rPr>
      </w:pPr>
      <w:r w:rsidRPr="00BE7400">
        <w:rPr>
          <w:rFonts w:cs="Arial"/>
        </w:rPr>
        <w:t>managing the public transport network in a way</w:t>
      </w:r>
      <w:r>
        <w:rPr>
          <w:rFonts w:cs="Arial"/>
        </w:rPr>
        <w:t xml:space="preserve"> </w:t>
      </w:r>
      <w:r w:rsidRPr="00BE7400">
        <w:rPr>
          <w:rFonts w:cs="Arial"/>
        </w:rPr>
        <w:t>which strives to achieve the highest levels of safety</w:t>
      </w:r>
      <w:r>
        <w:rPr>
          <w:rFonts w:cs="Arial"/>
        </w:rPr>
        <w:t xml:space="preserve"> </w:t>
      </w:r>
      <w:r w:rsidRPr="00BE7400">
        <w:rPr>
          <w:rFonts w:cs="Arial"/>
        </w:rPr>
        <w:t>and service delivery</w:t>
      </w:r>
    </w:p>
    <w:p w:rsidR="00242CAA" w:rsidRPr="00BE7400" w:rsidRDefault="00242CAA" w:rsidP="00242CAA">
      <w:pPr>
        <w:widowControl/>
        <w:numPr>
          <w:ilvl w:val="0"/>
          <w:numId w:val="16"/>
        </w:numPr>
        <w:suppressAutoHyphens w:val="0"/>
        <w:autoSpaceDE/>
        <w:autoSpaceDN/>
        <w:adjustRightInd/>
        <w:spacing w:before="0" w:after="0" w:line="240" w:lineRule="auto"/>
        <w:textAlignment w:val="auto"/>
        <w:rPr>
          <w:rFonts w:cs="Arial"/>
        </w:rPr>
      </w:pPr>
      <w:r w:rsidRPr="00BE7400">
        <w:rPr>
          <w:rFonts w:cs="Arial"/>
        </w:rPr>
        <w:t>acting as the public face of the public transport</w:t>
      </w:r>
      <w:r>
        <w:rPr>
          <w:rFonts w:cs="Arial"/>
        </w:rPr>
        <w:t xml:space="preserve"> </w:t>
      </w:r>
      <w:r w:rsidRPr="00BE7400">
        <w:rPr>
          <w:rFonts w:cs="Arial"/>
        </w:rPr>
        <w:t>network and an advocate for public transport users</w:t>
      </w:r>
    </w:p>
    <w:p w:rsidR="00242CAA" w:rsidRPr="00BE7400" w:rsidRDefault="00242CAA" w:rsidP="00242CAA">
      <w:pPr>
        <w:widowControl/>
        <w:numPr>
          <w:ilvl w:val="0"/>
          <w:numId w:val="16"/>
        </w:numPr>
        <w:suppressAutoHyphens w:val="0"/>
        <w:autoSpaceDE/>
        <w:autoSpaceDN/>
        <w:adjustRightInd/>
        <w:spacing w:before="0" w:after="0" w:line="240" w:lineRule="auto"/>
        <w:textAlignment w:val="auto"/>
        <w:rPr>
          <w:rFonts w:cs="Arial"/>
        </w:rPr>
      </w:pPr>
      <w:r w:rsidRPr="00BE7400">
        <w:rPr>
          <w:rFonts w:cs="Arial"/>
        </w:rPr>
        <w:t>interacting directly with customers through the PTV call centre, PTV Hubs and information</w:t>
      </w:r>
      <w:r>
        <w:rPr>
          <w:rFonts w:cs="Arial"/>
        </w:rPr>
        <w:t xml:space="preserve"> </w:t>
      </w:r>
      <w:r w:rsidRPr="00BE7400">
        <w:rPr>
          <w:rFonts w:cs="Arial"/>
        </w:rPr>
        <w:t>technology platforms</w:t>
      </w:r>
    </w:p>
    <w:p w:rsidR="00242CAA" w:rsidRPr="00BE7400" w:rsidRDefault="00242CAA" w:rsidP="00242CAA">
      <w:pPr>
        <w:widowControl/>
        <w:numPr>
          <w:ilvl w:val="0"/>
          <w:numId w:val="16"/>
        </w:numPr>
        <w:suppressAutoHyphens w:val="0"/>
        <w:autoSpaceDE/>
        <w:autoSpaceDN/>
        <w:adjustRightInd/>
        <w:spacing w:before="0" w:after="0" w:line="240" w:lineRule="auto"/>
        <w:textAlignment w:val="auto"/>
        <w:rPr>
          <w:rFonts w:cs="Arial"/>
        </w:rPr>
      </w:pPr>
      <w:r w:rsidRPr="00BE7400">
        <w:rPr>
          <w:rFonts w:cs="Arial"/>
        </w:rPr>
        <w:t>managing ongoing improvements to the network, for example through new rolling</w:t>
      </w:r>
      <w:r>
        <w:rPr>
          <w:rFonts w:cs="Arial"/>
        </w:rPr>
        <w:t xml:space="preserve"> </w:t>
      </w:r>
      <w:r w:rsidRPr="00BE7400">
        <w:rPr>
          <w:rFonts w:cs="Arial"/>
        </w:rPr>
        <w:t>stock procurement and infrastructure delivery</w:t>
      </w:r>
    </w:p>
    <w:p w:rsidR="00242CAA" w:rsidRDefault="00242CAA" w:rsidP="00242CAA">
      <w:pPr>
        <w:widowControl/>
        <w:numPr>
          <w:ilvl w:val="0"/>
          <w:numId w:val="16"/>
        </w:numPr>
        <w:suppressAutoHyphens w:val="0"/>
        <w:autoSpaceDE/>
        <w:autoSpaceDN/>
        <w:adjustRightInd/>
        <w:spacing w:before="0" w:after="0" w:line="240" w:lineRule="auto"/>
        <w:textAlignment w:val="auto"/>
        <w:rPr>
          <w:rFonts w:cs="Arial"/>
        </w:rPr>
      </w:pPr>
      <w:r w:rsidRPr="00BE7400">
        <w:rPr>
          <w:rFonts w:cs="Arial"/>
        </w:rPr>
        <w:t>planning for the public transport needs of future generations</w:t>
      </w:r>
    </w:p>
    <w:p w:rsidR="00242CAA" w:rsidRPr="00BE7400" w:rsidRDefault="00242CAA" w:rsidP="00242CAA">
      <w:pPr>
        <w:widowControl/>
        <w:numPr>
          <w:ilvl w:val="0"/>
          <w:numId w:val="16"/>
        </w:numPr>
        <w:suppressAutoHyphens w:val="0"/>
        <w:autoSpaceDE/>
        <w:autoSpaceDN/>
        <w:adjustRightInd/>
        <w:spacing w:before="0" w:after="0" w:line="240" w:lineRule="auto"/>
        <w:textAlignment w:val="auto"/>
        <w:rPr>
          <w:rFonts w:cs="Arial"/>
        </w:rPr>
      </w:pPr>
      <w:r w:rsidRPr="00BE7400">
        <w:rPr>
          <w:rFonts w:cs="Arial"/>
        </w:rPr>
        <w:t>ensuring that valuable public funds are spent</w:t>
      </w:r>
      <w:r>
        <w:rPr>
          <w:rFonts w:cs="Arial"/>
        </w:rPr>
        <w:t xml:space="preserve"> prudently and efficiently</w:t>
      </w:r>
    </w:p>
    <w:p w:rsidR="00242CAA" w:rsidRDefault="00242CAA" w:rsidP="00242CAA">
      <w:pPr>
        <w:widowControl/>
        <w:numPr>
          <w:ilvl w:val="0"/>
          <w:numId w:val="16"/>
        </w:numPr>
        <w:suppressAutoHyphens w:val="0"/>
        <w:autoSpaceDE/>
        <w:autoSpaceDN/>
        <w:adjustRightInd/>
        <w:spacing w:before="0" w:after="0" w:line="240" w:lineRule="auto"/>
        <w:textAlignment w:val="auto"/>
        <w:rPr>
          <w:rFonts w:cs="Arial"/>
        </w:rPr>
      </w:pPr>
      <w:r w:rsidRPr="00BE7400">
        <w:rPr>
          <w:rFonts w:cs="Arial"/>
        </w:rPr>
        <w:t>PTV supports the Minister for Public Transport,</w:t>
      </w:r>
      <w:r>
        <w:rPr>
          <w:rFonts w:cs="Arial"/>
        </w:rPr>
        <w:t xml:space="preserve"> Hon. Terry Mulder MP</w:t>
      </w:r>
    </w:p>
    <w:p w:rsidR="00242CAA" w:rsidRPr="00C72174" w:rsidRDefault="00242CAA" w:rsidP="00242CAA">
      <w:pPr>
        <w:widowControl/>
        <w:numPr>
          <w:ilvl w:val="0"/>
          <w:numId w:val="16"/>
        </w:numPr>
        <w:suppressAutoHyphens w:val="0"/>
        <w:autoSpaceDE/>
        <w:autoSpaceDN/>
        <w:adjustRightInd/>
        <w:spacing w:before="0" w:after="0" w:line="240" w:lineRule="auto"/>
        <w:textAlignment w:val="auto"/>
        <w:rPr>
          <w:rFonts w:cs="Arial"/>
        </w:rPr>
      </w:pPr>
      <w:r w:rsidRPr="00C72174">
        <w:rPr>
          <w:rFonts w:cs="Arial"/>
        </w:rPr>
        <w:t>It also supports the Parliamentary Secretary for Transport, Mr Gary Blackwood MP</w:t>
      </w:r>
      <w:r>
        <w:rPr>
          <w:rFonts w:cs="Arial"/>
        </w:rPr>
        <w:t>.</w:t>
      </w:r>
    </w:p>
    <w:p w:rsidR="00242CAA" w:rsidRDefault="00242CAA" w:rsidP="005E2400">
      <w:pPr>
        <w:pStyle w:val="Title"/>
        <w:rPr>
          <w:rStyle w:val="Heading2Char0"/>
          <w:rFonts w:eastAsia="MS Mincho"/>
        </w:rPr>
      </w:pPr>
      <w:r w:rsidRPr="00C72174">
        <w:rPr>
          <w:rFonts w:ascii="HelveticaNeue-Medium" w:hAnsi="HelveticaNeue-Medium" w:cs="HelveticaNeue-Medium"/>
        </w:rPr>
        <w:br w:type="page"/>
      </w:r>
    </w:p>
    <w:p w:rsidR="005E2400" w:rsidRPr="005E2400" w:rsidRDefault="005E2400" w:rsidP="005E2400">
      <w:pPr>
        <w:pStyle w:val="Title"/>
      </w:pPr>
      <w:bookmarkStart w:id="17" w:name="_Toc273004954"/>
      <w:r>
        <w:t>Statement of expectations</w:t>
      </w:r>
      <w:bookmarkEnd w:id="17"/>
    </w:p>
    <w:p w:rsidR="00242CAA" w:rsidRDefault="00242CAA" w:rsidP="00242CAA">
      <w:pPr>
        <w:rPr>
          <w:rFonts w:cs="Arial"/>
        </w:rPr>
      </w:pPr>
      <w:r w:rsidRPr="00BE7400">
        <w:rPr>
          <w:rFonts w:cs="Arial"/>
        </w:rPr>
        <w:t>PTV has been provided with</w:t>
      </w:r>
      <w:r>
        <w:rPr>
          <w:rFonts w:cs="Arial"/>
        </w:rPr>
        <w:t xml:space="preserve"> </w:t>
      </w:r>
      <w:r w:rsidRPr="00BE7400">
        <w:rPr>
          <w:rFonts w:cs="Arial"/>
        </w:rPr>
        <w:t>a direction from the Minister</w:t>
      </w:r>
      <w:r>
        <w:rPr>
          <w:rFonts w:cs="Arial"/>
        </w:rPr>
        <w:t xml:space="preserve"> </w:t>
      </w:r>
      <w:r w:rsidRPr="00BE7400">
        <w:rPr>
          <w:rFonts w:cs="Arial"/>
        </w:rPr>
        <w:t>for Public Transport under</w:t>
      </w:r>
      <w:r>
        <w:rPr>
          <w:rFonts w:cs="Arial"/>
        </w:rPr>
        <w:t xml:space="preserve"> </w:t>
      </w:r>
      <w:r w:rsidRPr="00BE7400">
        <w:rPr>
          <w:rFonts w:cs="Arial"/>
        </w:rPr>
        <w:t>section 79O(1)(a) of the</w:t>
      </w:r>
      <w:r>
        <w:rPr>
          <w:rFonts w:cs="Arial"/>
        </w:rPr>
        <w:t xml:space="preserve"> </w:t>
      </w:r>
      <w:r w:rsidRPr="005E2400">
        <w:rPr>
          <w:rFonts w:cs="Arial"/>
          <w:i/>
        </w:rPr>
        <w:t>Transport Integration Act 2010</w:t>
      </w:r>
      <w:r>
        <w:rPr>
          <w:rFonts w:cs="Arial"/>
        </w:rPr>
        <w:t xml:space="preserve"> </w:t>
      </w:r>
      <w:r w:rsidRPr="00BE7400">
        <w:rPr>
          <w:rFonts w:cs="Arial"/>
        </w:rPr>
        <w:t>which constitutes a binding</w:t>
      </w:r>
      <w:r>
        <w:rPr>
          <w:rFonts w:cs="Arial"/>
        </w:rPr>
        <w:t xml:space="preserve"> </w:t>
      </w:r>
      <w:r w:rsidRPr="00BE7400">
        <w:rPr>
          <w:rFonts w:cs="Arial"/>
        </w:rPr>
        <w:t>Statement of Expectations.</w:t>
      </w:r>
    </w:p>
    <w:p w:rsidR="00242CAA" w:rsidRDefault="00242CAA" w:rsidP="00242CAA">
      <w:pPr>
        <w:rPr>
          <w:rFonts w:cs="Arial"/>
        </w:rPr>
      </w:pPr>
      <w:r w:rsidRPr="00BE7400">
        <w:rPr>
          <w:rFonts w:cs="Arial"/>
        </w:rPr>
        <w:t>In addition to assisting to define how PTV will</w:t>
      </w:r>
      <w:r>
        <w:rPr>
          <w:rFonts w:cs="Arial"/>
        </w:rPr>
        <w:t xml:space="preserve"> </w:t>
      </w:r>
      <w:r w:rsidRPr="00BE7400">
        <w:rPr>
          <w:rFonts w:cs="Arial"/>
        </w:rPr>
        <w:t>intersect with other areas of government, the</w:t>
      </w:r>
      <w:r>
        <w:rPr>
          <w:rFonts w:cs="Arial"/>
        </w:rPr>
        <w:t xml:space="preserve"> </w:t>
      </w:r>
      <w:r w:rsidRPr="00BE7400">
        <w:rPr>
          <w:rFonts w:cs="Arial"/>
        </w:rPr>
        <w:t>Statement of Expectations requires PTV to have</w:t>
      </w:r>
      <w:r>
        <w:rPr>
          <w:rFonts w:cs="Arial"/>
        </w:rPr>
        <w:t xml:space="preserve"> </w:t>
      </w:r>
      <w:r w:rsidRPr="00BE7400">
        <w:rPr>
          <w:rFonts w:cs="Arial"/>
        </w:rPr>
        <w:t>a strong focus on:</w:t>
      </w:r>
    </w:p>
    <w:p w:rsidR="00242CAA" w:rsidRPr="00BE7400" w:rsidRDefault="00242CAA" w:rsidP="00242CAA">
      <w:pPr>
        <w:widowControl/>
        <w:numPr>
          <w:ilvl w:val="0"/>
          <w:numId w:val="17"/>
        </w:numPr>
        <w:suppressAutoHyphens w:val="0"/>
        <w:spacing w:before="0" w:after="0" w:line="240" w:lineRule="auto"/>
        <w:textAlignment w:val="auto"/>
        <w:rPr>
          <w:rFonts w:cs="Arial"/>
        </w:rPr>
      </w:pPr>
      <w:r w:rsidRPr="00BE7400">
        <w:rPr>
          <w:rFonts w:cs="Arial"/>
        </w:rPr>
        <w:t>excellence in the delivery of public transport</w:t>
      </w:r>
      <w:r>
        <w:rPr>
          <w:rFonts w:cs="Arial"/>
        </w:rPr>
        <w:t xml:space="preserve"> </w:t>
      </w:r>
      <w:r w:rsidRPr="00BE7400">
        <w:rPr>
          <w:rFonts w:cs="Arial"/>
        </w:rPr>
        <w:t>services to the Victorian public</w:t>
      </w:r>
    </w:p>
    <w:p w:rsidR="00242CAA" w:rsidRPr="00BE7400" w:rsidRDefault="00242CAA" w:rsidP="00242CAA">
      <w:pPr>
        <w:widowControl/>
        <w:numPr>
          <w:ilvl w:val="0"/>
          <w:numId w:val="17"/>
        </w:numPr>
        <w:suppressAutoHyphens w:val="0"/>
        <w:spacing w:before="0" w:after="0" w:line="240" w:lineRule="auto"/>
        <w:textAlignment w:val="auto"/>
        <w:rPr>
          <w:rFonts w:cs="Arial"/>
        </w:rPr>
      </w:pPr>
      <w:r w:rsidRPr="00BE7400">
        <w:rPr>
          <w:rFonts w:cs="Arial"/>
        </w:rPr>
        <w:t>building constructive partnerships with transport operators in which those operators are appropriately held to account for the quality of service and value for money they provide to the</w:t>
      </w:r>
      <w:r>
        <w:rPr>
          <w:rFonts w:cs="Arial"/>
        </w:rPr>
        <w:t xml:space="preserve"> </w:t>
      </w:r>
      <w:r w:rsidRPr="00BE7400">
        <w:rPr>
          <w:rFonts w:cs="Arial"/>
        </w:rPr>
        <w:t>Victorian public</w:t>
      </w:r>
    </w:p>
    <w:p w:rsidR="00242CAA" w:rsidRPr="00BE7400" w:rsidRDefault="00242CAA" w:rsidP="00242CAA">
      <w:pPr>
        <w:widowControl/>
        <w:numPr>
          <w:ilvl w:val="0"/>
          <w:numId w:val="17"/>
        </w:numPr>
        <w:suppressAutoHyphens w:val="0"/>
        <w:spacing w:before="0" w:after="0" w:line="240" w:lineRule="auto"/>
        <w:textAlignment w:val="auto"/>
        <w:rPr>
          <w:rFonts w:cs="Arial"/>
        </w:rPr>
      </w:pPr>
      <w:r w:rsidRPr="00BE7400">
        <w:rPr>
          <w:rFonts w:cs="Arial"/>
        </w:rPr>
        <w:t>delivering innovation and continuous improvement</w:t>
      </w:r>
      <w:r>
        <w:rPr>
          <w:rFonts w:cs="Arial"/>
        </w:rPr>
        <w:t xml:space="preserve"> </w:t>
      </w:r>
      <w:r w:rsidRPr="00BE7400">
        <w:rPr>
          <w:rFonts w:cs="Arial"/>
        </w:rPr>
        <w:t>in public transport planning and service delivery</w:t>
      </w:r>
    </w:p>
    <w:p w:rsidR="00242CAA" w:rsidRPr="00BE7400" w:rsidRDefault="00242CAA" w:rsidP="00242CAA">
      <w:pPr>
        <w:widowControl/>
        <w:numPr>
          <w:ilvl w:val="0"/>
          <w:numId w:val="17"/>
        </w:numPr>
        <w:suppressAutoHyphens w:val="0"/>
        <w:spacing w:before="0" w:after="0" w:line="240" w:lineRule="auto"/>
        <w:textAlignment w:val="auto"/>
        <w:rPr>
          <w:rFonts w:cs="Arial"/>
        </w:rPr>
      </w:pPr>
      <w:r w:rsidRPr="00BE7400">
        <w:rPr>
          <w:rFonts w:cs="Arial"/>
        </w:rPr>
        <w:t>ensuring that public transport services are</w:t>
      </w:r>
      <w:r>
        <w:rPr>
          <w:rFonts w:cs="Arial"/>
        </w:rPr>
        <w:t xml:space="preserve"> </w:t>
      </w:r>
      <w:r w:rsidRPr="00BE7400">
        <w:rPr>
          <w:rFonts w:cs="Arial"/>
        </w:rPr>
        <w:t>properly coordinated</w:t>
      </w:r>
    </w:p>
    <w:p w:rsidR="00242CAA" w:rsidRPr="00BE7400" w:rsidRDefault="00242CAA" w:rsidP="00242CAA">
      <w:pPr>
        <w:widowControl/>
        <w:numPr>
          <w:ilvl w:val="0"/>
          <w:numId w:val="17"/>
        </w:numPr>
        <w:suppressAutoHyphens w:val="0"/>
        <w:spacing w:before="0" w:after="0" w:line="240" w:lineRule="auto"/>
        <w:textAlignment w:val="auto"/>
        <w:rPr>
          <w:rFonts w:cs="Arial"/>
        </w:rPr>
      </w:pPr>
      <w:r w:rsidRPr="00BE7400">
        <w:rPr>
          <w:rFonts w:cs="Arial"/>
        </w:rPr>
        <w:t>providing a ‘one stop shop’ for the users of public transport and for key stakeholders who wish to access information about public transport</w:t>
      </w:r>
      <w:r>
        <w:rPr>
          <w:rFonts w:cs="Arial"/>
        </w:rPr>
        <w:t xml:space="preserve"> </w:t>
      </w:r>
      <w:r w:rsidRPr="00BE7400">
        <w:rPr>
          <w:rFonts w:cs="Arial"/>
        </w:rPr>
        <w:t>in Victoria</w:t>
      </w:r>
    </w:p>
    <w:p w:rsidR="00242CAA" w:rsidRPr="00BE7400" w:rsidRDefault="00242CAA" w:rsidP="00242CAA">
      <w:pPr>
        <w:widowControl/>
        <w:numPr>
          <w:ilvl w:val="0"/>
          <w:numId w:val="17"/>
        </w:numPr>
        <w:suppressAutoHyphens w:val="0"/>
        <w:spacing w:before="0" w:after="0" w:line="240" w:lineRule="auto"/>
        <w:textAlignment w:val="auto"/>
        <w:rPr>
          <w:rFonts w:cs="Arial"/>
        </w:rPr>
      </w:pPr>
      <w:r w:rsidRPr="00BE7400">
        <w:rPr>
          <w:rFonts w:cs="Arial"/>
        </w:rPr>
        <w:t>ensuring accuracy and transparency in public reporting about the performance of Victoria’s</w:t>
      </w:r>
      <w:r>
        <w:rPr>
          <w:rFonts w:cs="Arial"/>
        </w:rPr>
        <w:t xml:space="preserve"> </w:t>
      </w:r>
      <w:r w:rsidRPr="00BE7400">
        <w:rPr>
          <w:rFonts w:cs="Arial"/>
        </w:rPr>
        <w:t>public transport system</w:t>
      </w:r>
    </w:p>
    <w:p w:rsidR="00242CAA" w:rsidRPr="00BE7400" w:rsidRDefault="00242CAA" w:rsidP="00242CAA">
      <w:pPr>
        <w:widowControl/>
        <w:numPr>
          <w:ilvl w:val="0"/>
          <w:numId w:val="17"/>
        </w:numPr>
        <w:suppressAutoHyphens w:val="0"/>
        <w:spacing w:before="0" w:after="0" w:line="240" w:lineRule="auto"/>
        <w:textAlignment w:val="auto"/>
        <w:rPr>
          <w:rFonts w:cs="Arial"/>
        </w:rPr>
      </w:pPr>
      <w:r w:rsidRPr="00BE7400">
        <w:rPr>
          <w:rFonts w:cs="Arial"/>
        </w:rPr>
        <w:t>providing high levels of safety and personal</w:t>
      </w:r>
      <w:r>
        <w:rPr>
          <w:rFonts w:cs="Arial"/>
        </w:rPr>
        <w:t xml:space="preserve"> </w:t>
      </w:r>
      <w:r w:rsidRPr="00BE7400">
        <w:rPr>
          <w:rFonts w:cs="Arial"/>
        </w:rPr>
        <w:t>security for public transport users</w:t>
      </w:r>
    </w:p>
    <w:p w:rsidR="00242CAA" w:rsidRPr="00BE7400" w:rsidRDefault="00242CAA" w:rsidP="00242CAA">
      <w:pPr>
        <w:widowControl/>
        <w:numPr>
          <w:ilvl w:val="0"/>
          <w:numId w:val="17"/>
        </w:numPr>
        <w:suppressAutoHyphens w:val="0"/>
        <w:spacing w:before="0" w:after="0" w:line="240" w:lineRule="auto"/>
        <w:textAlignment w:val="auto"/>
        <w:rPr>
          <w:rFonts w:cs="Arial"/>
        </w:rPr>
      </w:pPr>
      <w:r w:rsidRPr="00BE7400">
        <w:rPr>
          <w:rFonts w:cs="Arial"/>
        </w:rPr>
        <w:t>securing good value for money in the use</w:t>
      </w:r>
      <w:r>
        <w:rPr>
          <w:rFonts w:cs="Arial"/>
        </w:rPr>
        <w:t xml:space="preserve"> </w:t>
      </w:r>
      <w:r w:rsidRPr="00BE7400">
        <w:rPr>
          <w:rFonts w:cs="Arial"/>
        </w:rPr>
        <w:t>of public funds</w:t>
      </w:r>
    </w:p>
    <w:p w:rsidR="00242CAA" w:rsidRPr="001E6A92" w:rsidRDefault="00242CAA" w:rsidP="00242CAA">
      <w:pPr>
        <w:widowControl/>
        <w:numPr>
          <w:ilvl w:val="0"/>
          <w:numId w:val="17"/>
        </w:numPr>
        <w:suppressAutoHyphens w:val="0"/>
        <w:spacing w:before="0" w:after="0" w:line="240" w:lineRule="auto"/>
        <w:textAlignment w:val="auto"/>
        <w:rPr>
          <w:rFonts w:cs="Arial"/>
        </w:rPr>
      </w:pPr>
      <w:r w:rsidRPr="001E6A92">
        <w:rPr>
          <w:rFonts w:cs="Arial"/>
        </w:rPr>
        <w:t>collaboration and partnership with other government agencies, particularly the Department of Transport, Planning and Local Infrastructure and VicRoads, to deliver integrated and coordinated transport outcomes</w:t>
      </w:r>
      <w:r>
        <w:rPr>
          <w:rFonts w:cs="Arial"/>
        </w:rPr>
        <w:t xml:space="preserve"> </w:t>
      </w:r>
      <w:r w:rsidRPr="001E6A92">
        <w:rPr>
          <w:rFonts w:cs="Arial"/>
        </w:rPr>
        <w:t>supporting the needs of freight users of the transport network.</w:t>
      </w:r>
    </w:p>
    <w:p w:rsidR="00242CAA" w:rsidRPr="001E6A92" w:rsidRDefault="00242CAA" w:rsidP="00242CAA">
      <w:pPr>
        <w:pStyle w:val="Heading20"/>
      </w:pPr>
      <w:r>
        <w:rPr>
          <w:rFonts w:ascii="HelveticaNeue-Light" w:hAnsi="HelveticaNeue-Light" w:cs="HelveticaNeue-Light"/>
          <w:color w:val="FF0D00"/>
          <w:sz w:val="28"/>
        </w:rPr>
        <w:br w:type="page"/>
      </w:r>
    </w:p>
    <w:p w:rsidR="00242CAA" w:rsidRPr="00E246FA" w:rsidRDefault="005E2400" w:rsidP="005E2400">
      <w:pPr>
        <w:pStyle w:val="Title"/>
      </w:pPr>
      <w:bookmarkStart w:id="18" w:name="_Toc273004955"/>
      <w:r>
        <w:t>Organisational structure</w:t>
      </w:r>
      <w:bookmarkEnd w:id="18"/>
    </w:p>
    <w:p w:rsidR="00242CAA" w:rsidRDefault="00242CAA" w:rsidP="005E2400">
      <w:r w:rsidRPr="00BE7400">
        <w:t>PTV’s organisational structure as at 30 June 2014 is below:</w:t>
      </w:r>
    </w:p>
    <w:p w:rsidR="00242CAA" w:rsidRDefault="00242CAA" w:rsidP="005E2400">
      <w:r w:rsidRPr="00E246FA">
        <w:t>Chief Executive</w:t>
      </w:r>
      <w:r>
        <w:t xml:space="preserve"> Officer</w:t>
      </w:r>
      <w:r w:rsidRPr="00E246FA">
        <w:t xml:space="preserve"> – </w:t>
      </w:r>
      <w:r>
        <w:t>Mark Wild</w:t>
      </w:r>
    </w:p>
    <w:p w:rsidR="00242CAA" w:rsidRDefault="00242CAA" w:rsidP="005E2400">
      <w:r>
        <w:t>Executive D</w:t>
      </w:r>
      <w:r w:rsidR="00715BF5">
        <w:t xml:space="preserve">irector </w:t>
      </w:r>
      <w:r>
        <w:t>Corporate Services</w:t>
      </w:r>
      <w:r w:rsidR="00715BF5">
        <w:t xml:space="preserve"> – </w:t>
      </w:r>
      <w:r>
        <w:t>Graham Fryer</w:t>
      </w:r>
    </w:p>
    <w:p w:rsidR="00242CAA" w:rsidRPr="00921D26" w:rsidRDefault="00242CAA" w:rsidP="005E2400">
      <w:r w:rsidRPr="00921D26">
        <w:t xml:space="preserve">Director Governance and Legal – </w:t>
      </w:r>
      <w:r>
        <w:t>Brodie Woodland</w:t>
      </w:r>
    </w:p>
    <w:p w:rsidR="00242CAA" w:rsidRDefault="00242CAA" w:rsidP="005E2400">
      <w:r>
        <w:t>Director Strategy and Transformation – Melissa Webb</w:t>
      </w:r>
    </w:p>
    <w:p w:rsidR="00242CAA" w:rsidRPr="00921D26" w:rsidRDefault="00242CAA" w:rsidP="005E2400">
      <w:r w:rsidRPr="00921D26">
        <w:t>Director Finance – Fred Cilia</w:t>
      </w:r>
    </w:p>
    <w:p w:rsidR="00242CAA" w:rsidRPr="00921D26" w:rsidRDefault="00242CAA" w:rsidP="005E2400">
      <w:r>
        <w:t>Chief Information Officer – Carolyn de Gois</w:t>
      </w:r>
    </w:p>
    <w:p w:rsidR="00242CAA" w:rsidRDefault="00242CAA" w:rsidP="005E2400">
      <w:r w:rsidRPr="00921D26">
        <w:t>Director Customer Services – Alan Fedda</w:t>
      </w:r>
    </w:p>
    <w:p w:rsidR="00242CAA" w:rsidRDefault="00242CAA" w:rsidP="005E2400">
      <w:r w:rsidRPr="00921D26">
        <w:t>Director Marketing and Product Development – Melanie Nanscawen</w:t>
      </w:r>
    </w:p>
    <w:p w:rsidR="00242CAA" w:rsidRPr="00921D26" w:rsidRDefault="00242CAA" w:rsidP="005E2400">
      <w:r>
        <w:t>Director Asset and Program Management – Rob Robson</w:t>
      </w:r>
    </w:p>
    <w:p w:rsidR="00242CAA" w:rsidRPr="00921D26" w:rsidRDefault="00242CAA" w:rsidP="005E2400">
      <w:r w:rsidRPr="00921D26">
        <w:t>Director Network Planning – Ray Kinnear</w:t>
      </w:r>
    </w:p>
    <w:p w:rsidR="00242CAA" w:rsidRPr="00921D26" w:rsidRDefault="00242CAA" w:rsidP="005E2400">
      <w:r w:rsidRPr="00921D26">
        <w:t xml:space="preserve">Director Network Operations – </w:t>
      </w:r>
      <w:r w:rsidR="00715BF5">
        <w:t>Vacant</w:t>
      </w:r>
    </w:p>
    <w:p w:rsidR="00242CAA" w:rsidRPr="00921D26" w:rsidRDefault="00242CAA" w:rsidP="005E2400">
      <w:r w:rsidRPr="00921D26">
        <w:t>Director H</w:t>
      </w:r>
      <w:r>
        <w:t xml:space="preserve">uman </w:t>
      </w:r>
      <w:r w:rsidRPr="00921D26">
        <w:t>R</w:t>
      </w:r>
      <w:r>
        <w:t>esources</w:t>
      </w:r>
      <w:r w:rsidRPr="00921D26">
        <w:t xml:space="preserve"> – Celia Pollard</w:t>
      </w:r>
    </w:p>
    <w:p w:rsidR="00242CAA" w:rsidRDefault="00242CAA" w:rsidP="005E2400">
      <w:r w:rsidRPr="00921D26">
        <w:t xml:space="preserve">Director Communications – </w:t>
      </w:r>
      <w:r>
        <w:t>Vacant</w:t>
      </w:r>
    </w:p>
    <w:p w:rsidR="00242CAA" w:rsidRDefault="00242CAA" w:rsidP="00242CAA">
      <w:pPr>
        <w:rPr>
          <w:rFonts w:cs="Arial"/>
        </w:rPr>
      </w:pPr>
    </w:p>
    <w:p w:rsidR="00242CAA" w:rsidRPr="002C13A5" w:rsidRDefault="00242CAA" w:rsidP="00D5455A">
      <w:pPr>
        <w:pStyle w:val="Title"/>
      </w:pPr>
      <w:r w:rsidRPr="00921D26">
        <w:br w:type="page"/>
      </w:r>
      <w:bookmarkStart w:id="19" w:name="_Toc273004956"/>
      <w:r w:rsidRPr="002C13A5">
        <w:t>Public Transport Victoria Board</w:t>
      </w:r>
      <w:bookmarkEnd w:id="19"/>
    </w:p>
    <w:p w:rsidR="00242CAA" w:rsidRPr="00695306" w:rsidRDefault="00242CAA" w:rsidP="00D5455A">
      <w:pPr>
        <w:pStyle w:val="Heading10"/>
      </w:pPr>
      <w:r w:rsidRPr="00695306">
        <w:t>PTV’s Board of Directors</w:t>
      </w:r>
    </w:p>
    <w:p w:rsidR="00242CAA" w:rsidRPr="009D576D" w:rsidRDefault="00242CAA" w:rsidP="00242CAA">
      <w:pPr>
        <w:rPr>
          <w:rFonts w:cs="Arial"/>
          <w:bCs/>
        </w:rPr>
      </w:pPr>
      <w:r w:rsidRPr="009D576D">
        <w:rPr>
          <w:rFonts w:cs="Arial"/>
          <w:bCs/>
        </w:rPr>
        <w:t xml:space="preserve">PTV is governed by a Board of Directors. The Directors of PTV in office </w:t>
      </w:r>
      <w:r>
        <w:rPr>
          <w:rFonts w:cs="Arial"/>
          <w:bCs/>
        </w:rPr>
        <w:t>d</w:t>
      </w:r>
      <w:r w:rsidRPr="009D576D">
        <w:rPr>
          <w:rFonts w:cs="Arial"/>
          <w:bCs/>
        </w:rPr>
        <w:t>uring the financial year were:</w:t>
      </w:r>
    </w:p>
    <w:p w:rsidR="00242CAA" w:rsidRPr="009D576D" w:rsidRDefault="00242CAA" w:rsidP="00242CAA">
      <w:pPr>
        <w:rPr>
          <w:rFonts w:cs="Arial"/>
          <w:bCs/>
        </w:rPr>
      </w:pPr>
      <w:r w:rsidRPr="009D576D">
        <w:rPr>
          <w:rFonts w:cs="Arial"/>
          <w:bCs/>
        </w:rPr>
        <w:t>I</w:t>
      </w:r>
      <w:r w:rsidR="00D5455A">
        <w:rPr>
          <w:rFonts w:cs="Arial"/>
          <w:bCs/>
        </w:rPr>
        <w:t>an Dobbs</w:t>
      </w:r>
      <w:r w:rsidR="00D5455A">
        <w:rPr>
          <w:rFonts w:cs="Arial"/>
          <w:bCs/>
        </w:rPr>
        <w:br/>
      </w:r>
      <w:r w:rsidRPr="009D576D">
        <w:rPr>
          <w:rFonts w:cs="Arial"/>
          <w:bCs/>
        </w:rPr>
        <w:t>Chairman</w:t>
      </w:r>
    </w:p>
    <w:p w:rsidR="00242CAA" w:rsidRPr="009D576D" w:rsidRDefault="00242CAA" w:rsidP="00242CAA">
      <w:pPr>
        <w:rPr>
          <w:rFonts w:cs="Arial"/>
          <w:bCs/>
        </w:rPr>
      </w:pPr>
      <w:r w:rsidRPr="009D576D">
        <w:rPr>
          <w:rFonts w:cs="Arial"/>
          <w:bCs/>
        </w:rPr>
        <w:t>D</w:t>
      </w:r>
      <w:r w:rsidR="00D5455A">
        <w:rPr>
          <w:rFonts w:cs="Arial"/>
          <w:bCs/>
        </w:rPr>
        <w:t>ouglas Bartley</w:t>
      </w:r>
      <w:r w:rsidR="00D5455A">
        <w:rPr>
          <w:rFonts w:cs="Arial"/>
          <w:bCs/>
        </w:rPr>
        <w:br/>
      </w:r>
      <w:r w:rsidRPr="009D576D">
        <w:rPr>
          <w:rFonts w:cs="Arial"/>
          <w:bCs/>
        </w:rPr>
        <w:t>Deputy Chairman</w:t>
      </w:r>
    </w:p>
    <w:p w:rsidR="00242CAA" w:rsidRPr="009D576D" w:rsidRDefault="00242CAA" w:rsidP="00242CAA">
      <w:pPr>
        <w:rPr>
          <w:rFonts w:cs="Arial"/>
          <w:bCs/>
        </w:rPr>
      </w:pPr>
      <w:r w:rsidRPr="009D576D">
        <w:rPr>
          <w:rFonts w:cs="Arial"/>
          <w:bCs/>
        </w:rPr>
        <w:t>M</w:t>
      </w:r>
      <w:r w:rsidR="00D5455A">
        <w:rPr>
          <w:rFonts w:cs="Arial"/>
          <w:bCs/>
        </w:rPr>
        <w:t>ichael</w:t>
      </w:r>
      <w:r w:rsidRPr="009D576D">
        <w:rPr>
          <w:rFonts w:cs="Arial"/>
          <w:bCs/>
        </w:rPr>
        <w:t xml:space="preserve"> T</w:t>
      </w:r>
      <w:r w:rsidR="00D5455A">
        <w:rPr>
          <w:rFonts w:cs="Arial"/>
          <w:bCs/>
        </w:rPr>
        <w:t>aylor</w:t>
      </w:r>
      <w:r w:rsidRPr="009D576D">
        <w:rPr>
          <w:rFonts w:cs="Arial"/>
          <w:bCs/>
        </w:rPr>
        <w:t xml:space="preserve"> AO</w:t>
      </w:r>
      <w:r w:rsidR="00D5455A">
        <w:rPr>
          <w:rFonts w:cs="Arial"/>
          <w:bCs/>
        </w:rPr>
        <w:br/>
      </w:r>
      <w:r w:rsidRPr="009D576D">
        <w:rPr>
          <w:rFonts w:cs="Arial"/>
          <w:bCs/>
        </w:rPr>
        <w:t>Director</w:t>
      </w:r>
    </w:p>
    <w:p w:rsidR="00242CAA" w:rsidRPr="009D576D" w:rsidRDefault="00242CAA" w:rsidP="00242CAA">
      <w:pPr>
        <w:rPr>
          <w:rFonts w:cs="Arial"/>
          <w:bCs/>
        </w:rPr>
      </w:pPr>
      <w:r w:rsidRPr="009D576D">
        <w:rPr>
          <w:rFonts w:cs="Arial"/>
          <w:bCs/>
        </w:rPr>
        <w:t>V</w:t>
      </w:r>
      <w:r w:rsidR="00D5455A">
        <w:rPr>
          <w:rFonts w:cs="Arial"/>
          <w:bCs/>
        </w:rPr>
        <w:t>irginia Hickey</w:t>
      </w:r>
      <w:r w:rsidR="00D5455A">
        <w:rPr>
          <w:rFonts w:cs="Arial"/>
          <w:bCs/>
        </w:rPr>
        <w:br/>
      </w:r>
      <w:r w:rsidRPr="009D576D">
        <w:rPr>
          <w:rFonts w:cs="Arial"/>
          <w:bCs/>
        </w:rPr>
        <w:t>Director</w:t>
      </w:r>
    </w:p>
    <w:p w:rsidR="00242CAA" w:rsidRPr="009D576D" w:rsidRDefault="00242CAA" w:rsidP="00242CAA">
      <w:pPr>
        <w:rPr>
          <w:rFonts w:cs="Arial"/>
          <w:bCs/>
        </w:rPr>
      </w:pPr>
      <w:r w:rsidRPr="009D576D">
        <w:rPr>
          <w:rFonts w:cs="Arial"/>
          <w:bCs/>
        </w:rPr>
        <w:t>C</w:t>
      </w:r>
      <w:r w:rsidR="00D5455A">
        <w:rPr>
          <w:rFonts w:cs="Arial"/>
          <w:bCs/>
        </w:rPr>
        <w:t xml:space="preserve">raig </w:t>
      </w:r>
      <w:r w:rsidRPr="009D576D">
        <w:rPr>
          <w:rFonts w:cs="Arial"/>
          <w:bCs/>
        </w:rPr>
        <w:t>O</w:t>
      </w:r>
      <w:r w:rsidR="00D5455A">
        <w:rPr>
          <w:rFonts w:cs="Arial"/>
          <w:bCs/>
        </w:rPr>
        <w:t>pie</w:t>
      </w:r>
      <w:r w:rsidR="00D5455A">
        <w:rPr>
          <w:rFonts w:cs="Arial"/>
          <w:bCs/>
        </w:rPr>
        <w:br/>
      </w:r>
      <w:r w:rsidRPr="009D576D">
        <w:rPr>
          <w:rFonts w:cs="Arial"/>
          <w:bCs/>
        </w:rPr>
        <w:t>Director</w:t>
      </w:r>
    </w:p>
    <w:p w:rsidR="00242CAA" w:rsidRPr="009D576D" w:rsidRDefault="00242CAA" w:rsidP="00242CAA">
      <w:pPr>
        <w:rPr>
          <w:rFonts w:cs="Arial"/>
          <w:bCs/>
        </w:rPr>
      </w:pPr>
      <w:r w:rsidRPr="009D576D">
        <w:rPr>
          <w:rFonts w:cs="Arial"/>
          <w:bCs/>
        </w:rPr>
        <w:t>Particulars of the PTV Board members’ qualifications,</w:t>
      </w:r>
      <w:r>
        <w:rPr>
          <w:rFonts w:cs="Arial"/>
          <w:bCs/>
        </w:rPr>
        <w:t xml:space="preserve"> </w:t>
      </w:r>
      <w:r w:rsidRPr="009D576D">
        <w:rPr>
          <w:rFonts w:cs="Arial"/>
          <w:bCs/>
        </w:rPr>
        <w:t xml:space="preserve">experience and special responsibilities are provided below. </w:t>
      </w:r>
    </w:p>
    <w:p w:rsidR="00242CAA" w:rsidRPr="00C72174" w:rsidRDefault="00242CAA" w:rsidP="00D5455A">
      <w:pPr>
        <w:pStyle w:val="Heading20"/>
      </w:pPr>
      <w:r w:rsidRPr="00C72174">
        <w:t>Chairman</w:t>
      </w:r>
    </w:p>
    <w:p w:rsidR="00242CAA" w:rsidRPr="00C72174" w:rsidRDefault="00242CAA" w:rsidP="00242CAA">
      <w:pPr>
        <w:rPr>
          <w:rFonts w:cs="Arial"/>
          <w:bCs/>
        </w:rPr>
      </w:pPr>
      <w:r w:rsidRPr="00C72174">
        <w:rPr>
          <w:rFonts w:cs="Arial"/>
          <w:bCs/>
        </w:rPr>
        <w:t>IAN DOBBS has worked in the public transport industry for over 37 years in Australia and the UK. After a career in the UK rail industry, Ian served as Chief Executive for the Public Transport Corporation in Victoria. He was previously Chief Executive of Stagecoach Group’s rail division – one of the largest rail operators in the UK. Ian served as inaugural Chair and CEO of PTV from April 2012 until January 2014, before concentrating solely on the Chairman’s role. Ian was appointed to the Board on 12 December 2011.</w:t>
      </w:r>
    </w:p>
    <w:p w:rsidR="00242CAA" w:rsidRPr="00C72174" w:rsidRDefault="00242CAA" w:rsidP="00D5455A">
      <w:pPr>
        <w:pStyle w:val="Heading20"/>
      </w:pPr>
      <w:r w:rsidRPr="00C72174">
        <w:t>Deputy Chairman</w:t>
      </w:r>
    </w:p>
    <w:p w:rsidR="00242CAA" w:rsidRPr="00C72174" w:rsidRDefault="00242CAA" w:rsidP="00242CAA">
      <w:pPr>
        <w:rPr>
          <w:rFonts w:cs="Arial"/>
          <w:bCs/>
        </w:rPr>
      </w:pPr>
      <w:r w:rsidRPr="00C72174">
        <w:rPr>
          <w:rFonts w:cs="Arial"/>
          <w:bCs/>
        </w:rPr>
        <w:t>DOUGLAS BARTLEY has extensive business experience in human resources, financial management and governance across the transport, financial services and trading industries. His expertise in these fields is highlighted by his most recent previous role as Chair of KPMG in Victoria. He was also the Partner in Charge of KPMG’s Global Japanese Practice in Australia. Doug was appointed to the Board on 12 December 2011.</w:t>
      </w:r>
    </w:p>
    <w:p w:rsidR="00242CAA" w:rsidRPr="00C72174" w:rsidRDefault="00242CAA" w:rsidP="00D5455A">
      <w:pPr>
        <w:pStyle w:val="Heading20"/>
      </w:pPr>
      <w:r w:rsidRPr="00C72174">
        <w:t>Director</w:t>
      </w:r>
    </w:p>
    <w:p w:rsidR="00242CAA" w:rsidRPr="00C72174" w:rsidRDefault="00242CAA" w:rsidP="00242CAA">
      <w:pPr>
        <w:rPr>
          <w:rFonts w:cs="Arial"/>
          <w:bCs/>
        </w:rPr>
      </w:pPr>
      <w:r w:rsidRPr="00C72174">
        <w:rPr>
          <w:rFonts w:cs="Arial"/>
          <w:bCs/>
        </w:rPr>
        <w:t>MICHAEL TAYLOR AO has worked in senior public sector roles during a career that spans over 15 years. His most recent roles include Secretary to the Commonwealth Department of Infrastructure, Transport, Regional Development and Local Government, and Chair of the Murray Darling Basin Authority. He has been the Chair or a member of a large number of boards, including Melbourne Business School. Michael was appointed to the Board on 12 December 2011.</w:t>
      </w:r>
    </w:p>
    <w:p w:rsidR="00242CAA" w:rsidRPr="00C72174" w:rsidRDefault="00242CAA" w:rsidP="00242CAA">
      <w:pPr>
        <w:rPr>
          <w:rFonts w:cs="Arial"/>
          <w:bCs/>
        </w:rPr>
      </w:pPr>
    </w:p>
    <w:p w:rsidR="00242CAA" w:rsidRPr="00C72174" w:rsidRDefault="00242CAA" w:rsidP="00D5455A">
      <w:pPr>
        <w:pStyle w:val="Heading20"/>
      </w:pPr>
      <w:r w:rsidRPr="00C72174">
        <w:t>Director</w:t>
      </w:r>
    </w:p>
    <w:p w:rsidR="00242CAA" w:rsidRPr="00C72174" w:rsidRDefault="00242CAA" w:rsidP="00242CAA">
      <w:pPr>
        <w:rPr>
          <w:rFonts w:cs="Arial"/>
          <w:bCs/>
        </w:rPr>
      </w:pPr>
      <w:r w:rsidRPr="00C72174">
        <w:rPr>
          <w:rFonts w:cs="Arial"/>
          <w:bCs/>
        </w:rPr>
        <w:t>VIRGINIA HICKEY is an experienced lawyer and also an expert in corporate strategy and governance. Ms Hickey has served on a large number of boards, including as former Chair of TransAdelaide, Adelaide’s metropolitan passenger rail operator, and Commissioner at the National Transport Commission. Virginia was appointed to the Board on 1 July 2012.</w:t>
      </w:r>
    </w:p>
    <w:p w:rsidR="00242CAA" w:rsidRPr="00C72174" w:rsidRDefault="00242CAA" w:rsidP="00D5455A">
      <w:pPr>
        <w:pStyle w:val="Heading20"/>
      </w:pPr>
      <w:r w:rsidRPr="00C72174">
        <w:t>Director</w:t>
      </w:r>
    </w:p>
    <w:p w:rsidR="00242CAA" w:rsidRPr="00D5455A" w:rsidRDefault="00242CAA" w:rsidP="00242CAA">
      <w:pPr>
        <w:rPr>
          <w:rFonts w:cs="Arial"/>
          <w:bCs/>
        </w:rPr>
      </w:pPr>
      <w:r w:rsidRPr="00C72174">
        <w:rPr>
          <w:rFonts w:cs="Arial"/>
          <w:bCs/>
        </w:rPr>
        <w:t>CRAIG OPIE has been the managing director of many iconic Melbourne tourist attractions, including the Colonial Tramcar Restaurant and Eureka Skydeck. He has owned and operated several</w:t>
      </w:r>
      <w:r w:rsidR="00D5455A">
        <w:rPr>
          <w:rFonts w:cs="Arial"/>
          <w:bCs/>
        </w:rPr>
        <w:t xml:space="preserve"> </w:t>
      </w:r>
      <w:r w:rsidRPr="00C72174">
        <w:rPr>
          <w:rFonts w:cs="Arial"/>
          <w:bCs/>
        </w:rPr>
        <w:t>other tourism and non-tourism businesses. He is currently Managing Director of Paperworld Pty Ltd and Greenheart Australia Pty Ltd, and a director of Tourism Victoria. In 2013 he received an award for outstanding individual contribution to tourism in Victoria. Craig was appointed to the Board on 1 November 2012.</w:t>
      </w:r>
    </w:p>
    <w:p w:rsidR="00242CAA" w:rsidRDefault="00242CAA" w:rsidP="00242CAA">
      <w:pPr>
        <w:rPr>
          <w:rFonts w:ascii="HelveticaNeue-Medium" w:hAnsi="HelveticaNeue-Medium" w:cs="HelveticaNeue-Medium"/>
          <w:sz w:val="17"/>
          <w:szCs w:val="17"/>
        </w:rPr>
      </w:pPr>
    </w:p>
    <w:p w:rsidR="00242CAA" w:rsidRPr="00695306" w:rsidRDefault="00242CAA" w:rsidP="00D5455A">
      <w:pPr>
        <w:pStyle w:val="Heading10"/>
      </w:pPr>
      <w:r>
        <w:rPr>
          <w:rFonts w:ascii="HelveticaNeue-Medium" w:hAnsi="HelveticaNeue-Medium" w:cs="HelveticaNeue-Medium"/>
          <w:color w:val="000000"/>
        </w:rPr>
        <w:br w:type="page"/>
      </w:r>
      <w:r w:rsidRPr="00695306">
        <w:t>PTV board sub-committees</w:t>
      </w:r>
    </w:p>
    <w:p w:rsidR="00242CAA" w:rsidRDefault="00242CAA" w:rsidP="00D5455A">
      <w:pPr>
        <w:pStyle w:val="Heading20"/>
      </w:pPr>
      <w:r w:rsidRPr="001F02BB">
        <w:t>PTV Board Health, Safety and Environment</w:t>
      </w:r>
      <w:r w:rsidR="00D5455A">
        <w:br/>
      </w:r>
      <w:r w:rsidRPr="001F02BB">
        <w:t xml:space="preserve">Sub-Committee </w:t>
      </w:r>
    </w:p>
    <w:p w:rsidR="00242CAA" w:rsidRDefault="00242CAA" w:rsidP="00242CAA">
      <w:pPr>
        <w:pStyle w:val="Heading20"/>
        <w:rPr>
          <w:b w:val="0"/>
          <w:sz w:val="24"/>
          <w:szCs w:val="24"/>
        </w:rPr>
      </w:pPr>
      <w:r w:rsidRPr="001F02BB">
        <w:rPr>
          <w:b w:val="0"/>
          <w:sz w:val="24"/>
          <w:szCs w:val="24"/>
        </w:rPr>
        <w:t xml:space="preserve">The Committee assists the PTV Board to promote </w:t>
      </w:r>
      <w:r>
        <w:rPr>
          <w:b w:val="0"/>
          <w:sz w:val="24"/>
          <w:szCs w:val="24"/>
        </w:rPr>
        <w:t>a strong and proactive c</w:t>
      </w:r>
      <w:r w:rsidRPr="001F02BB">
        <w:rPr>
          <w:b w:val="0"/>
          <w:sz w:val="24"/>
          <w:szCs w:val="24"/>
        </w:rPr>
        <w:t>ulture within PTV which values health, safety and the environment. It views health, safety and environment compliance, including</w:t>
      </w:r>
      <w:r>
        <w:rPr>
          <w:b w:val="0"/>
          <w:sz w:val="24"/>
          <w:szCs w:val="24"/>
        </w:rPr>
        <w:t xml:space="preserve"> </w:t>
      </w:r>
      <w:r w:rsidRPr="001F02BB">
        <w:rPr>
          <w:b w:val="0"/>
          <w:sz w:val="24"/>
          <w:szCs w:val="24"/>
        </w:rPr>
        <w:t>compliance standards, and recommends to the Board</w:t>
      </w:r>
      <w:r>
        <w:rPr>
          <w:b w:val="0"/>
          <w:sz w:val="24"/>
          <w:szCs w:val="24"/>
        </w:rPr>
        <w:t xml:space="preserve"> </w:t>
      </w:r>
      <w:r w:rsidRPr="001F02BB">
        <w:rPr>
          <w:b w:val="0"/>
          <w:sz w:val="24"/>
          <w:szCs w:val="24"/>
        </w:rPr>
        <w:t>appropriate measures and responses.</w:t>
      </w:r>
      <w:r>
        <w:rPr>
          <w:b w:val="0"/>
          <w:sz w:val="24"/>
          <w:szCs w:val="24"/>
        </w:rPr>
        <w:t xml:space="preserve"> </w:t>
      </w:r>
      <w:r w:rsidRPr="001F02BB">
        <w:rPr>
          <w:b w:val="0"/>
          <w:sz w:val="24"/>
          <w:szCs w:val="24"/>
        </w:rPr>
        <w:t>Developments in relevant health, safety and</w:t>
      </w:r>
      <w:r>
        <w:rPr>
          <w:b w:val="0"/>
          <w:sz w:val="24"/>
          <w:szCs w:val="24"/>
        </w:rPr>
        <w:t xml:space="preserve"> </w:t>
      </w:r>
      <w:r w:rsidRPr="001F02BB">
        <w:rPr>
          <w:b w:val="0"/>
          <w:sz w:val="24"/>
          <w:szCs w:val="24"/>
        </w:rPr>
        <w:t>environment legislation and regulations are also</w:t>
      </w:r>
      <w:r>
        <w:rPr>
          <w:b w:val="0"/>
          <w:sz w:val="24"/>
          <w:szCs w:val="24"/>
        </w:rPr>
        <w:t xml:space="preserve"> </w:t>
      </w:r>
      <w:r w:rsidRPr="001F02BB">
        <w:rPr>
          <w:b w:val="0"/>
          <w:sz w:val="24"/>
          <w:szCs w:val="24"/>
        </w:rPr>
        <w:t>considered by the Committee, which then may provide</w:t>
      </w:r>
      <w:r>
        <w:rPr>
          <w:b w:val="0"/>
          <w:sz w:val="24"/>
          <w:szCs w:val="24"/>
        </w:rPr>
        <w:t xml:space="preserve"> </w:t>
      </w:r>
      <w:r w:rsidRPr="001F02BB">
        <w:rPr>
          <w:b w:val="0"/>
          <w:sz w:val="24"/>
          <w:szCs w:val="24"/>
        </w:rPr>
        <w:t>appropriate recommendations to the Board.</w:t>
      </w:r>
    </w:p>
    <w:p w:rsidR="00242CAA" w:rsidRDefault="00242CAA" w:rsidP="00D5455A">
      <w:pPr>
        <w:pStyle w:val="Heading20"/>
      </w:pPr>
      <w:r w:rsidRPr="001F02BB">
        <w:t>PTV Board Remuneration Committee</w:t>
      </w:r>
    </w:p>
    <w:p w:rsidR="00242CAA" w:rsidRPr="001F02BB" w:rsidRDefault="00242CAA" w:rsidP="00242CAA">
      <w:pPr>
        <w:rPr>
          <w:rFonts w:cs="Arial"/>
        </w:rPr>
      </w:pPr>
      <w:r w:rsidRPr="001F02BB">
        <w:rPr>
          <w:rFonts w:cs="Arial"/>
        </w:rPr>
        <w:t>The Committee ensures that PTV has coherent</w:t>
      </w:r>
      <w:r>
        <w:rPr>
          <w:rFonts w:cs="Arial"/>
        </w:rPr>
        <w:t xml:space="preserve"> </w:t>
      </w:r>
      <w:r w:rsidRPr="001F02BB">
        <w:rPr>
          <w:rFonts w:cs="Arial"/>
        </w:rPr>
        <w:t>remuneration policies and practices which enable</w:t>
      </w:r>
      <w:r>
        <w:rPr>
          <w:rFonts w:cs="Arial"/>
        </w:rPr>
        <w:t xml:space="preserve"> </w:t>
      </w:r>
      <w:r w:rsidRPr="001F02BB">
        <w:rPr>
          <w:rFonts w:cs="Arial"/>
        </w:rPr>
        <w:t>it to attract and retain staffing resources. It also</w:t>
      </w:r>
      <w:r>
        <w:rPr>
          <w:rFonts w:cs="Arial"/>
        </w:rPr>
        <w:t xml:space="preserve"> </w:t>
      </w:r>
      <w:r w:rsidRPr="001F02BB">
        <w:rPr>
          <w:rFonts w:cs="Arial"/>
        </w:rPr>
        <w:t>ensures that PTV fairly and responsibly rewards</w:t>
      </w:r>
      <w:r>
        <w:rPr>
          <w:rFonts w:cs="Arial"/>
        </w:rPr>
        <w:t xml:space="preserve"> </w:t>
      </w:r>
      <w:r w:rsidRPr="001F02BB">
        <w:rPr>
          <w:rFonts w:cs="Arial"/>
        </w:rPr>
        <w:t>executives, staff and contractors/contract employees,</w:t>
      </w:r>
      <w:r>
        <w:rPr>
          <w:rFonts w:cs="Arial"/>
        </w:rPr>
        <w:t xml:space="preserve"> </w:t>
      </w:r>
      <w:r w:rsidRPr="001F02BB">
        <w:rPr>
          <w:rFonts w:cs="Arial"/>
        </w:rPr>
        <w:t>considering their responsibilities and performance,</w:t>
      </w:r>
      <w:r>
        <w:rPr>
          <w:rFonts w:cs="Arial"/>
        </w:rPr>
        <w:t xml:space="preserve"> </w:t>
      </w:r>
      <w:r w:rsidRPr="001F02BB">
        <w:rPr>
          <w:rFonts w:cs="Arial"/>
        </w:rPr>
        <w:t>the performance of PTV and prevailing engagement</w:t>
      </w:r>
      <w:r>
        <w:rPr>
          <w:rFonts w:cs="Arial"/>
        </w:rPr>
        <w:t xml:space="preserve"> </w:t>
      </w:r>
      <w:r w:rsidRPr="001F02BB">
        <w:rPr>
          <w:rFonts w:cs="Arial"/>
        </w:rPr>
        <w:t>and remuneration policies and conditions applied</w:t>
      </w:r>
      <w:r>
        <w:rPr>
          <w:rFonts w:cs="Arial"/>
        </w:rPr>
        <w:t xml:space="preserve"> </w:t>
      </w:r>
      <w:r w:rsidRPr="001F02BB">
        <w:rPr>
          <w:rFonts w:cs="Arial"/>
        </w:rPr>
        <w:t>to employment by the Victorian Government.</w:t>
      </w:r>
    </w:p>
    <w:p w:rsidR="00242CAA" w:rsidRDefault="00242CAA" w:rsidP="00D5455A">
      <w:pPr>
        <w:pStyle w:val="Heading20"/>
      </w:pPr>
      <w:r w:rsidRPr="001F02BB">
        <w:t>PTV Board Health, Safety and Environment</w:t>
      </w:r>
      <w:r w:rsidR="00D5455A">
        <w:br/>
      </w:r>
      <w:r w:rsidRPr="001F02BB">
        <w:t>Sub-Committee</w:t>
      </w:r>
    </w:p>
    <w:p w:rsidR="00242CAA" w:rsidRDefault="00242CAA" w:rsidP="00242CAA">
      <w:pPr>
        <w:pStyle w:val="Heading20"/>
        <w:rPr>
          <w:b w:val="0"/>
          <w:sz w:val="24"/>
          <w:szCs w:val="24"/>
        </w:rPr>
      </w:pPr>
      <w:r w:rsidRPr="001F02BB">
        <w:rPr>
          <w:b w:val="0"/>
          <w:sz w:val="24"/>
          <w:szCs w:val="24"/>
        </w:rPr>
        <w:t>The Committee assists the PTV Board to promote</w:t>
      </w:r>
      <w:r>
        <w:rPr>
          <w:b w:val="0"/>
          <w:sz w:val="24"/>
          <w:szCs w:val="24"/>
        </w:rPr>
        <w:t xml:space="preserve"> </w:t>
      </w:r>
      <w:r w:rsidRPr="001F02BB">
        <w:rPr>
          <w:b w:val="0"/>
          <w:sz w:val="24"/>
          <w:szCs w:val="24"/>
        </w:rPr>
        <w:t>a strong and proactive culture within PTV which</w:t>
      </w:r>
      <w:r>
        <w:rPr>
          <w:b w:val="0"/>
          <w:sz w:val="24"/>
          <w:szCs w:val="24"/>
        </w:rPr>
        <w:t xml:space="preserve"> </w:t>
      </w:r>
      <w:r w:rsidRPr="001F02BB">
        <w:rPr>
          <w:b w:val="0"/>
          <w:sz w:val="24"/>
          <w:szCs w:val="24"/>
        </w:rPr>
        <w:t>values health, safety and the environment. It reviews</w:t>
      </w:r>
      <w:r>
        <w:rPr>
          <w:b w:val="0"/>
          <w:sz w:val="24"/>
          <w:szCs w:val="24"/>
        </w:rPr>
        <w:t xml:space="preserve"> </w:t>
      </w:r>
      <w:r w:rsidRPr="001F02BB">
        <w:rPr>
          <w:b w:val="0"/>
          <w:sz w:val="24"/>
          <w:szCs w:val="24"/>
        </w:rPr>
        <w:t>health, safety and environment compliance, including</w:t>
      </w:r>
      <w:r>
        <w:rPr>
          <w:b w:val="0"/>
          <w:sz w:val="24"/>
          <w:szCs w:val="24"/>
        </w:rPr>
        <w:t xml:space="preserve"> </w:t>
      </w:r>
      <w:r w:rsidRPr="001F02BB">
        <w:rPr>
          <w:b w:val="0"/>
          <w:sz w:val="24"/>
          <w:szCs w:val="24"/>
        </w:rPr>
        <w:t>compliance standards, and recommends to the Board</w:t>
      </w:r>
      <w:r>
        <w:rPr>
          <w:b w:val="0"/>
          <w:sz w:val="24"/>
          <w:szCs w:val="24"/>
        </w:rPr>
        <w:t xml:space="preserve"> </w:t>
      </w:r>
      <w:r w:rsidRPr="001F02BB">
        <w:rPr>
          <w:b w:val="0"/>
          <w:sz w:val="24"/>
          <w:szCs w:val="24"/>
        </w:rPr>
        <w:t>appropriate measures and responses.</w:t>
      </w:r>
      <w:r>
        <w:rPr>
          <w:b w:val="0"/>
          <w:sz w:val="24"/>
          <w:szCs w:val="24"/>
        </w:rPr>
        <w:t xml:space="preserve"> </w:t>
      </w:r>
      <w:r w:rsidRPr="001F02BB">
        <w:rPr>
          <w:b w:val="0"/>
          <w:sz w:val="24"/>
          <w:szCs w:val="24"/>
        </w:rPr>
        <w:t>Developments in relevant health, safety and</w:t>
      </w:r>
      <w:r>
        <w:rPr>
          <w:b w:val="0"/>
          <w:sz w:val="24"/>
          <w:szCs w:val="24"/>
        </w:rPr>
        <w:t xml:space="preserve"> </w:t>
      </w:r>
      <w:r w:rsidRPr="001F02BB">
        <w:rPr>
          <w:b w:val="0"/>
          <w:sz w:val="24"/>
          <w:szCs w:val="24"/>
        </w:rPr>
        <w:t>environment legislation and regulations are also</w:t>
      </w:r>
      <w:r>
        <w:rPr>
          <w:b w:val="0"/>
          <w:sz w:val="24"/>
          <w:szCs w:val="24"/>
        </w:rPr>
        <w:t xml:space="preserve"> </w:t>
      </w:r>
      <w:r w:rsidRPr="001F02BB">
        <w:rPr>
          <w:b w:val="0"/>
          <w:sz w:val="24"/>
          <w:szCs w:val="24"/>
        </w:rPr>
        <w:t>considered by the Committee, which then may provide</w:t>
      </w:r>
      <w:r>
        <w:rPr>
          <w:b w:val="0"/>
          <w:sz w:val="24"/>
          <w:szCs w:val="24"/>
        </w:rPr>
        <w:t xml:space="preserve"> </w:t>
      </w:r>
      <w:r w:rsidRPr="001F02BB">
        <w:rPr>
          <w:b w:val="0"/>
          <w:sz w:val="24"/>
          <w:szCs w:val="24"/>
        </w:rPr>
        <w:t>appropriate recommendations to the Board.</w:t>
      </w:r>
    </w:p>
    <w:p w:rsidR="00242CAA" w:rsidRDefault="00242CAA" w:rsidP="00242CAA">
      <w:pPr>
        <w:pStyle w:val="Heading20"/>
        <w:rPr>
          <w:b w:val="0"/>
          <w:sz w:val="24"/>
          <w:szCs w:val="24"/>
        </w:rPr>
      </w:pPr>
    </w:p>
    <w:p w:rsidR="00242CAA" w:rsidRDefault="00242CAA" w:rsidP="00242CAA">
      <w:pPr>
        <w:pStyle w:val="Heading20"/>
        <w:rPr>
          <w:sz w:val="24"/>
          <w:szCs w:val="24"/>
        </w:rPr>
        <w:sectPr w:rsidR="00242CAA" w:rsidSect="0097117B">
          <w:footerReference w:type="default" r:id="rId9"/>
          <w:pgSz w:w="11906" w:h="16838"/>
          <w:pgMar w:top="1418" w:right="1983" w:bottom="720" w:left="1843" w:header="720" w:footer="720" w:gutter="0"/>
          <w:cols w:space="720"/>
          <w:noEndnote/>
        </w:sectPr>
      </w:pPr>
    </w:p>
    <w:p w:rsidR="00242CAA" w:rsidRPr="00D5455A" w:rsidRDefault="00242CAA" w:rsidP="00D5455A">
      <w:pPr>
        <w:pStyle w:val="Heading50"/>
      </w:pPr>
      <w:r w:rsidRPr="001F02BB">
        <w:t xml:space="preserve">Attendance at meetings of the Board and its committees </w:t>
      </w:r>
    </w:p>
    <w:tbl>
      <w:tblPr>
        <w:tblW w:w="12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7"/>
        <w:gridCol w:w="1365"/>
        <w:gridCol w:w="1417"/>
        <w:gridCol w:w="1276"/>
        <w:gridCol w:w="1422"/>
        <w:gridCol w:w="1271"/>
        <w:gridCol w:w="1418"/>
        <w:gridCol w:w="1275"/>
        <w:gridCol w:w="1418"/>
      </w:tblGrid>
      <w:tr w:rsidR="00242CAA" w:rsidRPr="0050467F" w:rsidTr="000054B1">
        <w:trPr>
          <w:tblHeader/>
        </w:trPr>
        <w:tc>
          <w:tcPr>
            <w:tcW w:w="1437" w:type="dxa"/>
            <w:shd w:val="clear" w:color="auto" w:fill="BFBFBF"/>
          </w:tcPr>
          <w:p w:rsidR="00242CAA" w:rsidRPr="0050467F" w:rsidRDefault="00242CAA" w:rsidP="0097117B">
            <w:pPr>
              <w:jc w:val="center"/>
              <w:rPr>
                <w:rFonts w:eastAsia="Calibri" w:cs="Arial"/>
                <w:b/>
              </w:rPr>
            </w:pPr>
          </w:p>
        </w:tc>
        <w:tc>
          <w:tcPr>
            <w:tcW w:w="2782" w:type="dxa"/>
            <w:gridSpan w:val="2"/>
            <w:shd w:val="clear" w:color="auto" w:fill="BFBFBF"/>
          </w:tcPr>
          <w:p w:rsidR="00242CAA" w:rsidRPr="0050467F" w:rsidRDefault="00242CAA" w:rsidP="000054B1">
            <w:pPr>
              <w:jc w:val="center"/>
              <w:rPr>
                <w:rFonts w:eastAsia="Calibri" w:cs="Arial"/>
                <w:b/>
              </w:rPr>
            </w:pPr>
            <w:r w:rsidRPr="0050467F">
              <w:rPr>
                <w:rFonts w:eastAsia="Calibri" w:cs="Arial"/>
                <w:b/>
              </w:rPr>
              <w:t>Board</w:t>
            </w:r>
          </w:p>
        </w:tc>
        <w:tc>
          <w:tcPr>
            <w:tcW w:w="2698" w:type="dxa"/>
            <w:gridSpan w:val="2"/>
            <w:shd w:val="clear" w:color="auto" w:fill="BFBFBF"/>
          </w:tcPr>
          <w:p w:rsidR="00242CAA" w:rsidRPr="0050467F" w:rsidRDefault="00242CAA" w:rsidP="000054B1">
            <w:pPr>
              <w:jc w:val="center"/>
              <w:rPr>
                <w:rFonts w:eastAsia="Calibri" w:cs="Arial"/>
                <w:b/>
              </w:rPr>
            </w:pPr>
            <w:r w:rsidRPr="0050467F">
              <w:rPr>
                <w:rFonts w:eastAsia="Calibri" w:cs="Arial"/>
                <w:b/>
              </w:rPr>
              <w:t>Audit &amp; Risk</w:t>
            </w:r>
          </w:p>
        </w:tc>
        <w:tc>
          <w:tcPr>
            <w:tcW w:w="2689" w:type="dxa"/>
            <w:gridSpan w:val="2"/>
            <w:shd w:val="clear" w:color="auto" w:fill="BFBFBF"/>
          </w:tcPr>
          <w:p w:rsidR="00242CAA" w:rsidRPr="0050467F" w:rsidRDefault="00242CAA" w:rsidP="000054B1">
            <w:pPr>
              <w:jc w:val="center"/>
              <w:rPr>
                <w:rFonts w:eastAsia="Calibri" w:cs="Arial"/>
                <w:b/>
              </w:rPr>
            </w:pPr>
            <w:r w:rsidRPr="0050467F">
              <w:rPr>
                <w:rFonts w:eastAsia="Calibri" w:cs="Arial"/>
                <w:b/>
              </w:rPr>
              <w:t>Remuneration</w:t>
            </w:r>
          </w:p>
        </w:tc>
        <w:tc>
          <w:tcPr>
            <w:tcW w:w="2693" w:type="dxa"/>
            <w:gridSpan w:val="2"/>
            <w:shd w:val="clear" w:color="auto" w:fill="BFBFBF"/>
          </w:tcPr>
          <w:p w:rsidR="00242CAA" w:rsidRPr="0050467F" w:rsidRDefault="00242CAA" w:rsidP="000054B1">
            <w:pPr>
              <w:jc w:val="center"/>
              <w:rPr>
                <w:rFonts w:eastAsia="Calibri" w:cs="Arial"/>
                <w:b/>
              </w:rPr>
            </w:pPr>
            <w:r w:rsidRPr="0050467F">
              <w:rPr>
                <w:rFonts w:eastAsia="Calibri" w:cs="Arial"/>
                <w:b/>
              </w:rPr>
              <w:t>Health, Safety and Environment</w:t>
            </w:r>
          </w:p>
        </w:tc>
      </w:tr>
      <w:tr w:rsidR="00242CAA" w:rsidRPr="0050467F" w:rsidTr="000054B1">
        <w:trPr>
          <w:trHeight w:val="917"/>
        </w:trPr>
        <w:tc>
          <w:tcPr>
            <w:tcW w:w="1437" w:type="dxa"/>
            <w:shd w:val="clear" w:color="auto" w:fill="auto"/>
          </w:tcPr>
          <w:p w:rsidR="00242CAA" w:rsidRPr="0050467F" w:rsidRDefault="00242CAA" w:rsidP="0097117B">
            <w:pPr>
              <w:rPr>
                <w:rFonts w:eastAsia="Calibri" w:cs="Arial"/>
                <w:b/>
              </w:rPr>
            </w:pPr>
          </w:p>
        </w:tc>
        <w:tc>
          <w:tcPr>
            <w:tcW w:w="1365" w:type="dxa"/>
            <w:shd w:val="clear" w:color="auto" w:fill="auto"/>
          </w:tcPr>
          <w:p w:rsidR="00242CAA" w:rsidRPr="0050467F" w:rsidRDefault="00242CAA" w:rsidP="000054B1">
            <w:pPr>
              <w:jc w:val="center"/>
              <w:rPr>
                <w:rFonts w:eastAsia="Calibri" w:cs="Arial"/>
                <w:b/>
              </w:rPr>
            </w:pPr>
            <w:r w:rsidRPr="0050467F">
              <w:rPr>
                <w:rFonts w:eastAsia="Calibri" w:cs="Arial"/>
                <w:b/>
              </w:rPr>
              <w:t>Attended</w:t>
            </w:r>
          </w:p>
        </w:tc>
        <w:tc>
          <w:tcPr>
            <w:tcW w:w="1417" w:type="dxa"/>
            <w:shd w:val="clear" w:color="auto" w:fill="auto"/>
          </w:tcPr>
          <w:p w:rsidR="00242CAA" w:rsidRPr="0050467F" w:rsidRDefault="00242CAA" w:rsidP="000054B1">
            <w:pPr>
              <w:jc w:val="center"/>
              <w:rPr>
                <w:rFonts w:eastAsia="Calibri" w:cs="Arial"/>
                <w:b/>
              </w:rPr>
            </w:pPr>
            <w:r w:rsidRPr="0050467F">
              <w:rPr>
                <w:rFonts w:eastAsia="Calibri" w:cs="Arial"/>
                <w:b/>
              </w:rPr>
              <w:t>Maximum</w:t>
            </w:r>
          </w:p>
          <w:p w:rsidR="00242CAA" w:rsidRPr="0050467F" w:rsidRDefault="00242CAA" w:rsidP="000054B1">
            <w:pPr>
              <w:jc w:val="center"/>
              <w:rPr>
                <w:rFonts w:eastAsia="Calibri" w:cs="Arial"/>
                <w:b/>
              </w:rPr>
            </w:pPr>
            <w:r w:rsidRPr="0050467F">
              <w:rPr>
                <w:rFonts w:eastAsia="Calibri" w:cs="Arial"/>
                <w:b/>
              </w:rPr>
              <w:t>Possible</w:t>
            </w:r>
          </w:p>
        </w:tc>
        <w:tc>
          <w:tcPr>
            <w:tcW w:w="1276" w:type="dxa"/>
            <w:shd w:val="clear" w:color="auto" w:fill="auto"/>
          </w:tcPr>
          <w:p w:rsidR="00242CAA" w:rsidRPr="0050467F" w:rsidRDefault="00242CAA" w:rsidP="000054B1">
            <w:pPr>
              <w:jc w:val="center"/>
              <w:rPr>
                <w:rFonts w:eastAsia="Calibri" w:cs="Arial"/>
                <w:b/>
              </w:rPr>
            </w:pPr>
            <w:r w:rsidRPr="0050467F">
              <w:rPr>
                <w:rFonts w:eastAsia="Calibri" w:cs="Arial"/>
                <w:b/>
              </w:rPr>
              <w:t>Attended</w:t>
            </w:r>
          </w:p>
        </w:tc>
        <w:tc>
          <w:tcPr>
            <w:tcW w:w="1422" w:type="dxa"/>
            <w:shd w:val="clear" w:color="auto" w:fill="auto"/>
          </w:tcPr>
          <w:p w:rsidR="00242CAA" w:rsidRPr="0050467F" w:rsidRDefault="00242CAA" w:rsidP="000054B1">
            <w:pPr>
              <w:jc w:val="center"/>
              <w:rPr>
                <w:rFonts w:eastAsia="Calibri" w:cs="Arial"/>
                <w:b/>
              </w:rPr>
            </w:pPr>
            <w:r w:rsidRPr="0050467F">
              <w:rPr>
                <w:rFonts w:eastAsia="Calibri" w:cs="Arial"/>
                <w:b/>
              </w:rPr>
              <w:t>Maximum</w:t>
            </w:r>
          </w:p>
          <w:p w:rsidR="00242CAA" w:rsidRPr="0050467F" w:rsidRDefault="00242CAA" w:rsidP="000054B1">
            <w:pPr>
              <w:jc w:val="center"/>
              <w:rPr>
                <w:rFonts w:eastAsia="Calibri" w:cs="Arial"/>
                <w:b/>
              </w:rPr>
            </w:pPr>
            <w:r w:rsidRPr="0050467F">
              <w:rPr>
                <w:rFonts w:eastAsia="Calibri" w:cs="Arial"/>
                <w:b/>
              </w:rPr>
              <w:t>Possible</w:t>
            </w:r>
          </w:p>
        </w:tc>
        <w:tc>
          <w:tcPr>
            <w:tcW w:w="1271" w:type="dxa"/>
            <w:shd w:val="clear" w:color="auto" w:fill="auto"/>
          </w:tcPr>
          <w:p w:rsidR="00242CAA" w:rsidRPr="0050467F" w:rsidRDefault="00242CAA" w:rsidP="000054B1">
            <w:pPr>
              <w:jc w:val="center"/>
              <w:rPr>
                <w:rFonts w:eastAsia="Calibri" w:cs="Arial"/>
                <w:b/>
              </w:rPr>
            </w:pPr>
            <w:r w:rsidRPr="0050467F">
              <w:rPr>
                <w:rFonts w:eastAsia="Calibri" w:cs="Arial"/>
                <w:b/>
              </w:rPr>
              <w:t>Attended</w:t>
            </w:r>
          </w:p>
        </w:tc>
        <w:tc>
          <w:tcPr>
            <w:tcW w:w="1418" w:type="dxa"/>
            <w:shd w:val="clear" w:color="auto" w:fill="auto"/>
          </w:tcPr>
          <w:p w:rsidR="00242CAA" w:rsidRPr="0050467F" w:rsidRDefault="00242CAA" w:rsidP="000054B1">
            <w:pPr>
              <w:jc w:val="center"/>
              <w:rPr>
                <w:rFonts w:eastAsia="Calibri" w:cs="Arial"/>
                <w:b/>
              </w:rPr>
            </w:pPr>
            <w:r w:rsidRPr="0050467F">
              <w:rPr>
                <w:rFonts w:eastAsia="Calibri" w:cs="Arial"/>
                <w:b/>
              </w:rPr>
              <w:t>Maximum</w:t>
            </w:r>
          </w:p>
          <w:p w:rsidR="00242CAA" w:rsidRPr="0050467F" w:rsidRDefault="00242CAA" w:rsidP="000054B1">
            <w:pPr>
              <w:jc w:val="center"/>
              <w:rPr>
                <w:rFonts w:eastAsia="Calibri" w:cs="Arial"/>
                <w:b/>
              </w:rPr>
            </w:pPr>
            <w:r w:rsidRPr="0050467F">
              <w:rPr>
                <w:rFonts w:eastAsia="Calibri" w:cs="Arial"/>
                <w:b/>
              </w:rPr>
              <w:t>Possible</w:t>
            </w:r>
          </w:p>
        </w:tc>
        <w:tc>
          <w:tcPr>
            <w:tcW w:w="1275" w:type="dxa"/>
            <w:shd w:val="clear" w:color="auto" w:fill="auto"/>
          </w:tcPr>
          <w:p w:rsidR="00242CAA" w:rsidRPr="0050467F" w:rsidRDefault="00242CAA" w:rsidP="000054B1">
            <w:pPr>
              <w:jc w:val="center"/>
              <w:rPr>
                <w:rFonts w:eastAsia="Calibri" w:cs="Arial"/>
                <w:b/>
              </w:rPr>
            </w:pPr>
            <w:r w:rsidRPr="0050467F">
              <w:rPr>
                <w:rFonts w:eastAsia="Calibri" w:cs="Arial"/>
                <w:b/>
              </w:rPr>
              <w:t>Attended</w:t>
            </w:r>
          </w:p>
        </w:tc>
        <w:tc>
          <w:tcPr>
            <w:tcW w:w="1418" w:type="dxa"/>
            <w:shd w:val="clear" w:color="auto" w:fill="auto"/>
          </w:tcPr>
          <w:p w:rsidR="00242CAA" w:rsidRPr="0050467F" w:rsidRDefault="00242CAA" w:rsidP="000054B1">
            <w:pPr>
              <w:jc w:val="center"/>
              <w:rPr>
                <w:rFonts w:eastAsia="Calibri" w:cs="Arial"/>
                <w:b/>
              </w:rPr>
            </w:pPr>
            <w:r w:rsidRPr="0050467F">
              <w:rPr>
                <w:rFonts w:eastAsia="Calibri" w:cs="Arial"/>
                <w:b/>
              </w:rPr>
              <w:t>Maximum</w:t>
            </w:r>
          </w:p>
          <w:p w:rsidR="00242CAA" w:rsidRPr="0050467F" w:rsidRDefault="00242CAA" w:rsidP="000054B1">
            <w:pPr>
              <w:jc w:val="center"/>
              <w:rPr>
                <w:rFonts w:eastAsia="Calibri" w:cs="Arial"/>
                <w:b/>
              </w:rPr>
            </w:pPr>
            <w:r w:rsidRPr="0050467F">
              <w:rPr>
                <w:rFonts w:eastAsia="Calibri" w:cs="Arial"/>
                <w:b/>
              </w:rPr>
              <w:t>Possible</w:t>
            </w:r>
          </w:p>
          <w:p w:rsidR="00242CAA" w:rsidRPr="0050467F" w:rsidRDefault="00242CAA" w:rsidP="000054B1">
            <w:pPr>
              <w:jc w:val="center"/>
              <w:rPr>
                <w:rFonts w:eastAsia="Calibri" w:cs="Arial"/>
                <w:b/>
              </w:rPr>
            </w:pPr>
          </w:p>
        </w:tc>
      </w:tr>
      <w:tr w:rsidR="00242CAA" w:rsidRPr="0050467F" w:rsidTr="0097117B">
        <w:tc>
          <w:tcPr>
            <w:tcW w:w="1437" w:type="dxa"/>
            <w:shd w:val="clear" w:color="auto" w:fill="auto"/>
          </w:tcPr>
          <w:p w:rsidR="00242CAA" w:rsidRPr="0050467F" w:rsidRDefault="00242CAA" w:rsidP="0097117B">
            <w:pPr>
              <w:jc w:val="both"/>
              <w:rPr>
                <w:rFonts w:eastAsia="Calibri" w:cs="Arial"/>
                <w:b/>
                <w:bCs/>
              </w:rPr>
            </w:pPr>
            <w:r w:rsidRPr="0050467F">
              <w:rPr>
                <w:rFonts w:eastAsia="Calibri" w:cs="Arial"/>
                <w:b/>
                <w:bCs/>
              </w:rPr>
              <w:t>Ian Dobbs</w:t>
            </w:r>
          </w:p>
        </w:tc>
        <w:tc>
          <w:tcPr>
            <w:tcW w:w="1365" w:type="dxa"/>
            <w:shd w:val="clear" w:color="auto" w:fill="auto"/>
          </w:tcPr>
          <w:p w:rsidR="00242CAA" w:rsidRPr="0050467F" w:rsidRDefault="00242CAA" w:rsidP="000054B1">
            <w:pPr>
              <w:jc w:val="center"/>
              <w:rPr>
                <w:rFonts w:eastAsia="Calibri" w:cs="Arial"/>
              </w:rPr>
            </w:pPr>
            <w:r w:rsidRPr="0050467F">
              <w:rPr>
                <w:rFonts w:eastAsia="Calibri" w:cs="Arial"/>
                <w:bCs/>
              </w:rPr>
              <w:t>13</w:t>
            </w:r>
          </w:p>
        </w:tc>
        <w:tc>
          <w:tcPr>
            <w:tcW w:w="1417" w:type="dxa"/>
            <w:shd w:val="clear" w:color="auto" w:fill="auto"/>
          </w:tcPr>
          <w:p w:rsidR="00242CAA" w:rsidRPr="0050467F" w:rsidRDefault="00242CAA" w:rsidP="000054B1">
            <w:pPr>
              <w:jc w:val="center"/>
              <w:rPr>
                <w:rFonts w:eastAsia="Calibri" w:cs="Arial"/>
              </w:rPr>
            </w:pPr>
            <w:r w:rsidRPr="0050467F">
              <w:rPr>
                <w:rFonts w:eastAsia="Calibri" w:cs="Arial"/>
              </w:rPr>
              <w:t>13</w:t>
            </w:r>
          </w:p>
        </w:tc>
        <w:tc>
          <w:tcPr>
            <w:tcW w:w="1276" w:type="dxa"/>
            <w:shd w:val="clear" w:color="auto" w:fill="auto"/>
          </w:tcPr>
          <w:p w:rsidR="00242CAA" w:rsidRPr="0050467F" w:rsidRDefault="00242CAA" w:rsidP="000054B1">
            <w:pPr>
              <w:jc w:val="center"/>
              <w:rPr>
                <w:rFonts w:eastAsia="Calibri" w:cs="Arial"/>
              </w:rPr>
            </w:pPr>
            <w:r w:rsidRPr="0050467F">
              <w:rPr>
                <w:rFonts w:eastAsia="Calibri" w:cs="Arial"/>
              </w:rPr>
              <w:t>6</w:t>
            </w:r>
          </w:p>
        </w:tc>
        <w:tc>
          <w:tcPr>
            <w:tcW w:w="1422" w:type="dxa"/>
            <w:shd w:val="clear" w:color="auto" w:fill="auto"/>
          </w:tcPr>
          <w:p w:rsidR="00242CAA" w:rsidRPr="0050467F" w:rsidRDefault="00242CAA" w:rsidP="000054B1">
            <w:pPr>
              <w:jc w:val="center"/>
              <w:rPr>
                <w:rFonts w:eastAsia="Calibri" w:cs="Arial"/>
              </w:rPr>
            </w:pPr>
            <w:r w:rsidRPr="0050467F">
              <w:rPr>
                <w:rFonts w:eastAsia="Calibri" w:cs="Arial"/>
              </w:rPr>
              <w:t>6</w:t>
            </w:r>
          </w:p>
        </w:tc>
        <w:tc>
          <w:tcPr>
            <w:tcW w:w="1271" w:type="dxa"/>
            <w:shd w:val="clear" w:color="auto" w:fill="auto"/>
          </w:tcPr>
          <w:p w:rsidR="00242CAA" w:rsidRPr="0050467F" w:rsidRDefault="00242CAA" w:rsidP="000054B1">
            <w:pPr>
              <w:jc w:val="center"/>
              <w:rPr>
                <w:rFonts w:eastAsia="Calibri" w:cs="Arial"/>
              </w:rPr>
            </w:pPr>
            <w:r w:rsidRPr="0050467F">
              <w:rPr>
                <w:rFonts w:eastAsia="Calibri" w:cs="Arial"/>
              </w:rPr>
              <w:t>4</w:t>
            </w:r>
          </w:p>
        </w:tc>
        <w:tc>
          <w:tcPr>
            <w:tcW w:w="1418" w:type="dxa"/>
            <w:shd w:val="clear" w:color="auto" w:fill="auto"/>
          </w:tcPr>
          <w:p w:rsidR="00242CAA" w:rsidRPr="0050467F" w:rsidRDefault="00242CAA" w:rsidP="000054B1">
            <w:pPr>
              <w:jc w:val="center"/>
              <w:rPr>
                <w:rFonts w:eastAsia="Calibri" w:cs="Arial"/>
              </w:rPr>
            </w:pPr>
            <w:r w:rsidRPr="0050467F">
              <w:rPr>
                <w:rFonts w:eastAsia="Calibri" w:cs="Arial"/>
              </w:rPr>
              <w:t>4</w:t>
            </w:r>
          </w:p>
        </w:tc>
        <w:tc>
          <w:tcPr>
            <w:tcW w:w="1275" w:type="dxa"/>
            <w:shd w:val="clear" w:color="auto" w:fill="auto"/>
          </w:tcPr>
          <w:p w:rsidR="00242CAA" w:rsidRPr="0050467F" w:rsidRDefault="00242CAA" w:rsidP="000054B1">
            <w:pPr>
              <w:jc w:val="center"/>
              <w:rPr>
                <w:rFonts w:eastAsia="Calibri" w:cs="Arial"/>
              </w:rPr>
            </w:pPr>
            <w:r w:rsidRPr="0050467F">
              <w:rPr>
                <w:rFonts w:eastAsia="Calibri" w:cs="Arial"/>
              </w:rPr>
              <w:t>3</w:t>
            </w:r>
          </w:p>
        </w:tc>
        <w:tc>
          <w:tcPr>
            <w:tcW w:w="1418" w:type="dxa"/>
            <w:shd w:val="clear" w:color="auto" w:fill="auto"/>
          </w:tcPr>
          <w:p w:rsidR="00242CAA" w:rsidRPr="0050467F" w:rsidRDefault="00242CAA" w:rsidP="000054B1">
            <w:pPr>
              <w:jc w:val="center"/>
              <w:rPr>
                <w:rFonts w:eastAsia="Calibri" w:cs="Arial"/>
              </w:rPr>
            </w:pPr>
            <w:r w:rsidRPr="0050467F">
              <w:rPr>
                <w:rFonts w:eastAsia="Calibri" w:cs="Arial"/>
              </w:rPr>
              <w:t>3</w:t>
            </w:r>
          </w:p>
        </w:tc>
      </w:tr>
      <w:tr w:rsidR="00242CAA" w:rsidRPr="0050467F" w:rsidTr="0097117B">
        <w:tc>
          <w:tcPr>
            <w:tcW w:w="1437" w:type="dxa"/>
            <w:shd w:val="clear" w:color="auto" w:fill="auto"/>
          </w:tcPr>
          <w:p w:rsidR="00242CAA" w:rsidRPr="0050467F" w:rsidRDefault="00242CAA" w:rsidP="0097117B">
            <w:pPr>
              <w:jc w:val="both"/>
              <w:rPr>
                <w:rFonts w:eastAsia="Calibri" w:cs="Arial"/>
                <w:b/>
                <w:bCs/>
              </w:rPr>
            </w:pPr>
            <w:r w:rsidRPr="0050467F">
              <w:rPr>
                <w:rFonts w:eastAsia="Calibri" w:cs="Arial"/>
                <w:b/>
                <w:bCs/>
              </w:rPr>
              <w:t>Douglas Bartley</w:t>
            </w:r>
          </w:p>
        </w:tc>
        <w:tc>
          <w:tcPr>
            <w:tcW w:w="1365" w:type="dxa"/>
            <w:shd w:val="clear" w:color="auto" w:fill="auto"/>
          </w:tcPr>
          <w:p w:rsidR="00242CAA" w:rsidRPr="0050467F" w:rsidRDefault="00242CAA" w:rsidP="000054B1">
            <w:pPr>
              <w:jc w:val="center"/>
              <w:rPr>
                <w:rFonts w:eastAsia="Calibri" w:cs="Arial"/>
              </w:rPr>
            </w:pPr>
            <w:r w:rsidRPr="0050467F">
              <w:rPr>
                <w:rFonts w:eastAsia="Calibri" w:cs="Arial"/>
              </w:rPr>
              <w:t>13</w:t>
            </w:r>
          </w:p>
        </w:tc>
        <w:tc>
          <w:tcPr>
            <w:tcW w:w="1417" w:type="dxa"/>
            <w:shd w:val="clear" w:color="auto" w:fill="auto"/>
          </w:tcPr>
          <w:p w:rsidR="00242CAA" w:rsidRPr="0050467F" w:rsidRDefault="00242CAA" w:rsidP="000054B1">
            <w:pPr>
              <w:jc w:val="center"/>
              <w:rPr>
                <w:rFonts w:eastAsia="Calibri" w:cs="Arial"/>
              </w:rPr>
            </w:pPr>
            <w:r w:rsidRPr="0050467F">
              <w:rPr>
                <w:rFonts w:eastAsia="Calibri" w:cs="Arial"/>
              </w:rPr>
              <w:t>13</w:t>
            </w:r>
          </w:p>
        </w:tc>
        <w:tc>
          <w:tcPr>
            <w:tcW w:w="1276" w:type="dxa"/>
            <w:shd w:val="clear" w:color="auto" w:fill="auto"/>
          </w:tcPr>
          <w:p w:rsidR="00242CAA" w:rsidRPr="0050467F" w:rsidRDefault="00242CAA" w:rsidP="000054B1">
            <w:pPr>
              <w:jc w:val="center"/>
              <w:rPr>
                <w:rFonts w:eastAsia="Calibri" w:cs="Arial"/>
              </w:rPr>
            </w:pPr>
            <w:r w:rsidRPr="0050467F">
              <w:rPr>
                <w:rFonts w:eastAsia="Calibri" w:cs="Arial"/>
              </w:rPr>
              <w:t>6</w:t>
            </w:r>
          </w:p>
        </w:tc>
        <w:tc>
          <w:tcPr>
            <w:tcW w:w="1422" w:type="dxa"/>
            <w:shd w:val="clear" w:color="auto" w:fill="auto"/>
          </w:tcPr>
          <w:p w:rsidR="00242CAA" w:rsidRPr="0050467F" w:rsidRDefault="00242CAA" w:rsidP="000054B1">
            <w:pPr>
              <w:jc w:val="center"/>
              <w:rPr>
                <w:rFonts w:eastAsia="Calibri" w:cs="Arial"/>
              </w:rPr>
            </w:pPr>
            <w:r w:rsidRPr="0050467F">
              <w:rPr>
                <w:rFonts w:eastAsia="Calibri" w:cs="Arial"/>
              </w:rPr>
              <w:t>6</w:t>
            </w:r>
          </w:p>
        </w:tc>
        <w:tc>
          <w:tcPr>
            <w:tcW w:w="1271" w:type="dxa"/>
            <w:shd w:val="clear" w:color="auto" w:fill="auto"/>
          </w:tcPr>
          <w:p w:rsidR="00242CAA" w:rsidRPr="0050467F" w:rsidRDefault="00242CAA" w:rsidP="000054B1">
            <w:pPr>
              <w:jc w:val="center"/>
              <w:rPr>
                <w:rFonts w:eastAsia="Calibri" w:cs="Arial"/>
              </w:rPr>
            </w:pPr>
            <w:r w:rsidRPr="0050467F">
              <w:rPr>
                <w:rFonts w:eastAsia="Calibri" w:cs="Arial"/>
              </w:rPr>
              <w:t>4</w:t>
            </w:r>
          </w:p>
        </w:tc>
        <w:tc>
          <w:tcPr>
            <w:tcW w:w="1418" w:type="dxa"/>
            <w:shd w:val="clear" w:color="auto" w:fill="auto"/>
          </w:tcPr>
          <w:p w:rsidR="00242CAA" w:rsidRPr="0050467F" w:rsidRDefault="00242CAA" w:rsidP="000054B1">
            <w:pPr>
              <w:jc w:val="center"/>
              <w:rPr>
                <w:rFonts w:eastAsia="Calibri" w:cs="Arial"/>
              </w:rPr>
            </w:pPr>
            <w:r w:rsidRPr="0050467F">
              <w:rPr>
                <w:rFonts w:eastAsia="Calibri" w:cs="Arial"/>
              </w:rPr>
              <w:t>4</w:t>
            </w:r>
          </w:p>
        </w:tc>
        <w:tc>
          <w:tcPr>
            <w:tcW w:w="1275" w:type="dxa"/>
            <w:shd w:val="clear" w:color="auto" w:fill="auto"/>
          </w:tcPr>
          <w:p w:rsidR="00242CAA" w:rsidRPr="0050467F" w:rsidRDefault="00242CAA" w:rsidP="000054B1">
            <w:pPr>
              <w:jc w:val="center"/>
              <w:rPr>
                <w:rFonts w:eastAsia="Calibri" w:cs="Arial"/>
              </w:rPr>
            </w:pPr>
            <w:r w:rsidRPr="0050467F">
              <w:rPr>
                <w:rFonts w:eastAsia="Calibri" w:cs="Arial"/>
              </w:rPr>
              <w:t>-</w:t>
            </w:r>
          </w:p>
        </w:tc>
        <w:tc>
          <w:tcPr>
            <w:tcW w:w="1418" w:type="dxa"/>
            <w:shd w:val="clear" w:color="auto" w:fill="auto"/>
          </w:tcPr>
          <w:p w:rsidR="00242CAA" w:rsidRPr="0050467F" w:rsidRDefault="00242CAA" w:rsidP="000054B1">
            <w:pPr>
              <w:jc w:val="center"/>
              <w:rPr>
                <w:rFonts w:eastAsia="Calibri" w:cs="Arial"/>
              </w:rPr>
            </w:pPr>
            <w:r w:rsidRPr="0050467F">
              <w:rPr>
                <w:rFonts w:eastAsia="Calibri" w:cs="Arial"/>
              </w:rPr>
              <w:t>-</w:t>
            </w:r>
          </w:p>
        </w:tc>
      </w:tr>
      <w:tr w:rsidR="00242CAA" w:rsidRPr="0050467F" w:rsidTr="0097117B">
        <w:tc>
          <w:tcPr>
            <w:tcW w:w="1437" w:type="dxa"/>
            <w:shd w:val="clear" w:color="auto" w:fill="auto"/>
          </w:tcPr>
          <w:p w:rsidR="00242CAA" w:rsidRPr="0050467F" w:rsidRDefault="00242CAA" w:rsidP="0097117B">
            <w:pPr>
              <w:jc w:val="both"/>
              <w:rPr>
                <w:rFonts w:eastAsia="Calibri" w:cs="Arial"/>
                <w:b/>
              </w:rPr>
            </w:pPr>
            <w:r w:rsidRPr="0050467F">
              <w:rPr>
                <w:rFonts w:eastAsia="Calibri" w:cs="Arial"/>
                <w:b/>
                <w:bCs/>
              </w:rPr>
              <w:t>Michael Taylor AO</w:t>
            </w:r>
          </w:p>
        </w:tc>
        <w:tc>
          <w:tcPr>
            <w:tcW w:w="1365" w:type="dxa"/>
            <w:shd w:val="clear" w:color="auto" w:fill="auto"/>
          </w:tcPr>
          <w:p w:rsidR="00242CAA" w:rsidRPr="0050467F" w:rsidRDefault="00242CAA" w:rsidP="000054B1">
            <w:pPr>
              <w:jc w:val="center"/>
              <w:rPr>
                <w:rFonts w:eastAsia="Calibri" w:cs="Arial"/>
              </w:rPr>
            </w:pPr>
            <w:r w:rsidRPr="0050467F">
              <w:rPr>
                <w:rFonts w:eastAsia="Calibri" w:cs="Arial"/>
              </w:rPr>
              <w:t>13</w:t>
            </w:r>
          </w:p>
        </w:tc>
        <w:tc>
          <w:tcPr>
            <w:tcW w:w="1417" w:type="dxa"/>
            <w:shd w:val="clear" w:color="auto" w:fill="auto"/>
          </w:tcPr>
          <w:p w:rsidR="00242CAA" w:rsidRPr="0050467F" w:rsidRDefault="00242CAA" w:rsidP="000054B1">
            <w:pPr>
              <w:jc w:val="center"/>
              <w:rPr>
                <w:rFonts w:eastAsia="Calibri" w:cs="Arial"/>
              </w:rPr>
            </w:pPr>
            <w:r w:rsidRPr="0050467F">
              <w:rPr>
                <w:rFonts w:eastAsia="Calibri" w:cs="Arial"/>
              </w:rPr>
              <w:t>13</w:t>
            </w:r>
          </w:p>
        </w:tc>
        <w:tc>
          <w:tcPr>
            <w:tcW w:w="1276" w:type="dxa"/>
            <w:shd w:val="clear" w:color="auto" w:fill="auto"/>
          </w:tcPr>
          <w:p w:rsidR="00242CAA" w:rsidRPr="0050467F" w:rsidRDefault="00242CAA" w:rsidP="000054B1">
            <w:pPr>
              <w:jc w:val="center"/>
              <w:rPr>
                <w:rFonts w:eastAsia="Calibri" w:cs="Arial"/>
              </w:rPr>
            </w:pPr>
            <w:r w:rsidRPr="0050467F">
              <w:rPr>
                <w:rFonts w:eastAsia="Calibri" w:cs="Arial"/>
              </w:rPr>
              <w:t>6</w:t>
            </w:r>
          </w:p>
        </w:tc>
        <w:tc>
          <w:tcPr>
            <w:tcW w:w="1422" w:type="dxa"/>
            <w:shd w:val="clear" w:color="auto" w:fill="auto"/>
          </w:tcPr>
          <w:p w:rsidR="00242CAA" w:rsidRPr="0050467F" w:rsidRDefault="00242CAA" w:rsidP="000054B1">
            <w:pPr>
              <w:jc w:val="center"/>
              <w:rPr>
                <w:rFonts w:eastAsia="Calibri" w:cs="Arial"/>
              </w:rPr>
            </w:pPr>
            <w:r w:rsidRPr="0050467F">
              <w:rPr>
                <w:rFonts w:eastAsia="Calibri" w:cs="Arial"/>
              </w:rPr>
              <w:t>6</w:t>
            </w:r>
          </w:p>
        </w:tc>
        <w:tc>
          <w:tcPr>
            <w:tcW w:w="1271" w:type="dxa"/>
            <w:shd w:val="clear" w:color="auto" w:fill="auto"/>
          </w:tcPr>
          <w:p w:rsidR="00242CAA" w:rsidRPr="0050467F" w:rsidRDefault="00242CAA" w:rsidP="000054B1">
            <w:pPr>
              <w:jc w:val="center"/>
              <w:rPr>
                <w:rFonts w:eastAsia="Calibri" w:cs="Arial"/>
              </w:rPr>
            </w:pPr>
            <w:r w:rsidRPr="0050467F">
              <w:rPr>
                <w:rFonts w:eastAsia="Calibri" w:cs="Arial"/>
              </w:rPr>
              <w:t>3</w:t>
            </w:r>
          </w:p>
        </w:tc>
        <w:tc>
          <w:tcPr>
            <w:tcW w:w="1418" w:type="dxa"/>
            <w:shd w:val="clear" w:color="auto" w:fill="auto"/>
          </w:tcPr>
          <w:p w:rsidR="00242CAA" w:rsidRPr="0050467F" w:rsidRDefault="00242CAA" w:rsidP="000054B1">
            <w:pPr>
              <w:jc w:val="center"/>
              <w:rPr>
                <w:rFonts w:eastAsia="Calibri" w:cs="Arial"/>
              </w:rPr>
            </w:pPr>
            <w:r w:rsidRPr="0050467F">
              <w:rPr>
                <w:rFonts w:eastAsia="Calibri" w:cs="Arial"/>
              </w:rPr>
              <w:t>4</w:t>
            </w:r>
          </w:p>
        </w:tc>
        <w:tc>
          <w:tcPr>
            <w:tcW w:w="1275" w:type="dxa"/>
            <w:shd w:val="clear" w:color="auto" w:fill="auto"/>
          </w:tcPr>
          <w:p w:rsidR="00242CAA" w:rsidRPr="0050467F" w:rsidRDefault="00242CAA" w:rsidP="000054B1">
            <w:pPr>
              <w:jc w:val="center"/>
              <w:rPr>
                <w:rFonts w:eastAsia="Calibri" w:cs="Arial"/>
              </w:rPr>
            </w:pPr>
            <w:r w:rsidRPr="0050467F">
              <w:rPr>
                <w:rFonts w:eastAsia="Calibri" w:cs="Arial"/>
              </w:rPr>
              <w:t>3</w:t>
            </w:r>
          </w:p>
        </w:tc>
        <w:tc>
          <w:tcPr>
            <w:tcW w:w="1418" w:type="dxa"/>
            <w:shd w:val="clear" w:color="auto" w:fill="auto"/>
          </w:tcPr>
          <w:p w:rsidR="00242CAA" w:rsidRPr="0050467F" w:rsidRDefault="00242CAA" w:rsidP="000054B1">
            <w:pPr>
              <w:jc w:val="center"/>
              <w:rPr>
                <w:rFonts w:eastAsia="Calibri" w:cs="Arial"/>
              </w:rPr>
            </w:pPr>
            <w:r w:rsidRPr="0050467F">
              <w:rPr>
                <w:rFonts w:eastAsia="Calibri" w:cs="Arial"/>
              </w:rPr>
              <w:t>3</w:t>
            </w:r>
          </w:p>
        </w:tc>
      </w:tr>
      <w:tr w:rsidR="00242CAA" w:rsidRPr="0050467F" w:rsidTr="0097117B">
        <w:tc>
          <w:tcPr>
            <w:tcW w:w="1437" w:type="dxa"/>
            <w:shd w:val="clear" w:color="auto" w:fill="auto"/>
          </w:tcPr>
          <w:p w:rsidR="00242CAA" w:rsidRPr="0050467F" w:rsidRDefault="00242CAA" w:rsidP="0097117B">
            <w:pPr>
              <w:jc w:val="both"/>
              <w:rPr>
                <w:rFonts w:eastAsia="Calibri" w:cs="Arial"/>
                <w:b/>
              </w:rPr>
            </w:pPr>
            <w:r w:rsidRPr="0050467F">
              <w:rPr>
                <w:rFonts w:eastAsia="Calibri" w:cs="Arial"/>
                <w:b/>
                <w:bCs/>
              </w:rPr>
              <w:t>Virginia Hickey +</w:t>
            </w:r>
          </w:p>
        </w:tc>
        <w:tc>
          <w:tcPr>
            <w:tcW w:w="1365" w:type="dxa"/>
            <w:shd w:val="clear" w:color="auto" w:fill="auto"/>
          </w:tcPr>
          <w:p w:rsidR="00242CAA" w:rsidRPr="0050467F" w:rsidRDefault="00242CAA" w:rsidP="000054B1">
            <w:pPr>
              <w:jc w:val="center"/>
              <w:rPr>
                <w:rFonts w:eastAsia="Calibri" w:cs="Arial"/>
              </w:rPr>
            </w:pPr>
            <w:r w:rsidRPr="0050467F">
              <w:rPr>
                <w:rFonts w:eastAsia="Calibri" w:cs="Arial"/>
              </w:rPr>
              <w:t>13</w:t>
            </w:r>
          </w:p>
        </w:tc>
        <w:tc>
          <w:tcPr>
            <w:tcW w:w="1417" w:type="dxa"/>
            <w:shd w:val="clear" w:color="auto" w:fill="auto"/>
          </w:tcPr>
          <w:p w:rsidR="00242CAA" w:rsidRPr="0050467F" w:rsidRDefault="00242CAA" w:rsidP="000054B1">
            <w:pPr>
              <w:jc w:val="center"/>
              <w:rPr>
                <w:rFonts w:eastAsia="Calibri" w:cs="Arial"/>
              </w:rPr>
            </w:pPr>
            <w:r w:rsidRPr="0050467F">
              <w:rPr>
                <w:rFonts w:eastAsia="Calibri" w:cs="Arial"/>
              </w:rPr>
              <w:t>13</w:t>
            </w:r>
          </w:p>
        </w:tc>
        <w:tc>
          <w:tcPr>
            <w:tcW w:w="1276" w:type="dxa"/>
            <w:shd w:val="clear" w:color="auto" w:fill="auto"/>
          </w:tcPr>
          <w:p w:rsidR="00242CAA" w:rsidRPr="0050467F" w:rsidRDefault="00242CAA" w:rsidP="000054B1">
            <w:pPr>
              <w:jc w:val="center"/>
              <w:rPr>
                <w:rFonts w:eastAsia="Calibri" w:cs="Arial"/>
              </w:rPr>
            </w:pPr>
            <w:r w:rsidRPr="0050467F">
              <w:rPr>
                <w:rFonts w:eastAsia="Calibri" w:cs="Arial"/>
              </w:rPr>
              <w:t>5</w:t>
            </w:r>
          </w:p>
        </w:tc>
        <w:tc>
          <w:tcPr>
            <w:tcW w:w="1422" w:type="dxa"/>
            <w:shd w:val="clear" w:color="auto" w:fill="auto"/>
          </w:tcPr>
          <w:p w:rsidR="00242CAA" w:rsidRPr="0050467F" w:rsidRDefault="00242CAA" w:rsidP="000054B1">
            <w:pPr>
              <w:jc w:val="center"/>
              <w:rPr>
                <w:rFonts w:eastAsia="Calibri" w:cs="Arial"/>
              </w:rPr>
            </w:pPr>
            <w:r w:rsidRPr="0050467F">
              <w:rPr>
                <w:rFonts w:eastAsia="Calibri" w:cs="Arial"/>
              </w:rPr>
              <w:t>6</w:t>
            </w:r>
          </w:p>
        </w:tc>
        <w:tc>
          <w:tcPr>
            <w:tcW w:w="1271" w:type="dxa"/>
            <w:shd w:val="clear" w:color="auto" w:fill="auto"/>
          </w:tcPr>
          <w:p w:rsidR="00242CAA" w:rsidRPr="0050467F" w:rsidRDefault="00242CAA" w:rsidP="000054B1">
            <w:pPr>
              <w:jc w:val="center"/>
              <w:rPr>
                <w:rFonts w:eastAsia="Calibri" w:cs="Arial"/>
              </w:rPr>
            </w:pPr>
            <w:r w:rsidRPr="0050467F">
              <w:rPr>
                <w:rFonts w:eastAsia="Calibri" w:cs="Arial"/>
              </w:rPr>
              <w:t>-</w:t>
            </w:r>
          </w:p>
        </w:tc>
        <w:tc>
          <w:tcPr>
            <w:tcW w:w="1418" w:type="dxa"/>
            <w:shd w:val="clear" w:color="auto" w:fill="auto"/>
          </w:tcPr>
          <w:p w:rsidR="00242CAA" w:rsidRPr="0050467F" w:rsidRDefault="00242CAA" w:rsidP="000054B1">
            <w:pPr>
              <w:jc w:val="center"/>
              <w:rPr>
                <w:rFonts w:eastAsia="Calibri" w:cs="Arial"/>
              </w:rPr>
            </w:pPr>
            <w:r w:rsidRPr="0050467F">
              <w:rPr>
                <w:rFonts w:eastAsia="Calibri" w:cs="Arial"/>
              </w:rPr>
              <w:t>-</w:t>
            </w:r>
          </w:p>
        </w:tc>
        <w:tc>
          <w:tcPr>
            <w:tcW w:w="1275" w:type="dxa"/>
            <w:shd w:val="clear" w:color="auto" w:fill="auto"/>
          </w:tcPr>
          <w:p w:rsidR="00242CAA" w:rsidRPr="0050467F" w:rsidRDefault="00242CAA" w:rsidP="000054B1">
            <w:pPr>
              <w:jc w:val="center"/>
              <w:rPr>
                <w:rFonts w:eastAsia="Calibri" w:cs="Arial"/>
              </w:rPr>
            </w:pPr>
            <w:r w:rsidRPr="0050467F">
              <w:rPr>
                <w:rFonts w:eastAsia="Calibri" w:cs="Arial"/>
              </w:rPr>
              <w:t>3</w:t>
            </w:r>
          </w:p>
        </w:tc>
        <w:tc>
          <w:tcPr>
            <w:tcW w:w="1418" w:type="dxa"/>
            <w:shd w:val="clear" w:color="auto" w:fill="auto"/>
          </w:tcPr>
          <w:p w:rsidR="00242CAA" w:rsidRPr="0050467F" w:rsidRDefault="00242CAA" w:rsidP="000054B1">
            <w:pPr>
              <w:jc w:val="center"/>
              <w:rPr>
                <w:rFonts w:eastAsia="Calibri" w:cs="Arial"/>
              </w:rPr>
            </w:pPr>
            <w:r w:rsidRPr="0050467F">
              <w:rPr>
                <w:rFonts w:eastAsia="Calibri" w:cs="Arial"/>
              </w:rPr>
              <w:t>3</w:t>
            </w:r>
          </w:p>
        </w:tc>
      </w:tr>
      <w:tr w:rsidR="00242CAA" w:rsidRPr="0050467F" w:rsidTr="0097117B">
        <w:tc>
          <w:tcPr>
            <w:tcW w:w="1437" w:type="dxa"/>
            <w:shd w:val="clear" w:color="auto" w:fill="auto"/>
          </w:tcPr>
          <w:p w:rsidR="00242CAA" w:rsidRPr="0050467F" w:rsidRDefault="00242CAA" w:rsidP="0097117B">
            <w:pPr>
              <w:jc w:val="both"/>
              <w:rPr>
                <w:rFonts w:eastAsia="Calibri" w:cs="Arial"/>
                <w:b/>
              </w:rPr>
            </w:pPr>
            <w:r w:rsidRPr="0050467F">
              <w:rPr>
                <w:rFonts w:eastAsia="Calibri" w:cs="Arial"/>
                <w:b/>
                <w:bCs/>
              </w:rPr>
              <w:t>Craig Opie ++</w:t>
            </w:r>
          </w:p>
        </w:tc>
        <w:tc>
          <w:tcPr>
            <w:tcW w:w="1365" w:type="dxa"/>
            <w:shd w:val="clear" w:color="auto" w:fill="auto"/>
          </w:tcPr>
          <w:p w:rsidR="00242CAA" w:rsidRPr="0050467F" w:rsidRDefault="00242CAA" w:rsidP="000054B1">
            <w:pPr>
              <w:jc w:val="center"/>
              <w:rPr>
                <w:rFonts w:eastAsia="Calibri" w:cs="Arial"/>
              </w:rPr>
            </w:pPr>
            <w:r w:rsidRPr="0050467F">
              <w:rPr>
                <w:rFonts w:eastAsia="Calibri" w:cs="Arial"/>
              </w:rPr>
              <w:t>13</w:t>
            </w:r>
          </w:p>
        </w:tc>
        <w:tc>
          <w:tcPr>
            <w:tcW w:w="1417" w:type="dxa"/>
            <w:shd w:val="clear" w:color="auto" w:fill="auto"/>
          </w:tcPr>
          <w:p w:rsidR="00242CAA" w:rsidRPr="0050467F" w:rsidRDefault="00242CAA" w:rsidP="000054B1">
            <w:pPr>
              <w:jc w:val="center"/>
              <w:rPr>
                <w:rFonts w:eastAsia="Calibri" w:cs="Arial"/>
              </w:rPr>
            </w:pPr>
            <w:r w:rsidRPr="0050467F">
              <w:rPr>
                <w:rFonts w:eastAsia="Calibri" w:cs="Arial"/>
              </w:rPr>
              <w:t>13</w:t>
            </w:r>
          </w:p>
        </w:tc>
        <w:tc>
          <w:tcPr>
            <w:tcW w:w="1276" w:type="dxa"/>
            <w:shd w:val="clear" w:color="auto" w:fill="auto"/>
          </w:tcPr>
          <w:p w:rsidR="00242CAA" w:rsidRPr="0050467F" w:rsidRDefault="00242CAA" w:rsidP="000054B1">
            <w:pPr>
              <w:jc w:val="center"/>
              <w:rPr>
                <w:rFonts w:eastAsia="Calibri" w:cs="Arial"/>
              </w:rPr>
            </w:pPr>
            <w:r w:rsidRPr="0050467F">
              <w:rPr>
                <w:rFonts w:eastAsia="Calibri" w:cs="Arial"/>
              </w:rPr>
              <w:t>-</w:t>
            </w:r>
          </w:p>
        </w:tc>
        <w:tc>
          <w:tcPr>
            <w:tcW w:w="1422" w:type="dxa"/>
            <w:shd w:val="clear" w:color="auto" w:fill="auto"/>
          </w:tcPr>
          <w:p w:rsidR="00242CAA" w:rsidRPr="0050467F" w:rsidRDefault="00242CAA" w:rsidP="000054B1">
            <w:pPr>
              <w:jc w:val="center"/>
              <w:rPr>
                <w:rFonts w:eastAsia="Calibri" w:cs="Arial"/>
              </w:rPr>
            </w:pPr>
            <w:r w:rsidRPr="0050467F">
              <w:rPr>
                <w:rFonts w:eastAsia="Calibri" w:cs="Arial"/>
              </w:rPr>
              <w:t>-</w:t>
            </w:r>
          </w:p>
        </w:tc>
        <w:tc>
          <w:tcPr>
            <w:tcW w:w="1271" w:type="dxa"/>
            <w:shd w:val="clear" w:color="auto" w:fill="auto"/>
          </w:tcPr>
          <w:p w:rsidR="00242CAA" w:rsidRPr="0050467F" w:rsidRDefault="00242CAA" w:rsidP="000054B1">
            <w:pPr>
              <w:jc w:val="center"/>
              <w:rPr>
                <w:rFonts w:eastAsia="Calibri" w:cs="Arial"/>
              </w:rPr>
            </w:pPr>
            <w:r w:rsidRPr="0050467F">
              <w:rPr>
                <w:rFonts w:eastAsia="Calibri" w:cs="Arial"/>
              </w:rPr>
              <w:t>4</w:t>
            </w:r>
          </w:p>
        </w:tc>
        <w:tc>
          <w:tcPr>
            <w:tcW w:w="1418" w:type="dxa"/>
            <w:shd w:val="clear" w:color="auto" w:fill="auto"/>
          </w:tcPr>
          <w:p w:rsidR="00242CAA" w:rsidRPr="0050467F" w:rsidRDefault="00242CAA" w:rsidP="000054B1">
            <w:pPr>
              <w:jc w:val="center"/>
              <w:rPr>
                <w:rFonts w:eastAsia="Calibri" w:cs="Arial"/>
              </w:rPr>
            </w:pPr>
            <w:r w:rsidRPr="0050467F">
              <w:rPr>
                <w:rFonts w:eastAsia="Calibri" w:cs="Arial"/>
              </w:rPr>
              <w:t>6</w:t>
            </w:r>
          </w:p>
        </w:tc>
        <w:tc>
          <w:tcPr>
            <w:tcW w:w="1275" w:type="dxa"/>
            <w:shd w:val="clear" w:color="auto" w:fill="auto"/>
          </w:tcPr>
          <w:p w:rsidR="00242CAA" w:rsidRPr="0050467F" w:rsidRDefault="00242CAA" w:rsidP="000054B1">
            <w:pPr>
              <w:jc w:val="center"/>
              <w:rPr>
                <w:rFonts w:eastAsia="Calibri" w:cs="Arial"/>
              </w:rPr>
            </w:pPr>
            <w:r w:rsidRPr="0050467F">
              <w:rPr>
                <w:rFonts w:eastAsia="Calibri" w:cs="Arial"/>
              </w:rPr>
              <w:t>-</w:t>
            </w:r>
          </w:p>
        </w:tc>
        <w:tc>
          <w:tcPr>
            <w:tcW w:w="1418" w:type="dxa"/>
            <w:shd w:val="clear" w:color="auto" w:fill="auto"/>
          </w:tcPr>
          <w:p w:rsidR="00242CAA" w:rsidRPr="0050467F" w:rsidRDefault="00242CAA" w:rsidP="000054B1">
            <w:pPr>
              <w:jc w:val="center"/>
              <w:rPr>
                <w:rFonts w:eastAsia="Calibri" w:cs="Arial"/>
              </w:rPr>
            </w:pPr>
            <w:r w:rsidRPr="0050467F">
              <w:rPr>
                <w:rFonts w:eastAsia="Calibri" w:cs="Arial"/>
              </w:rPr>
              <w:t>-</w:t>
            </w:r>
          </w:p>
        </w:tc>
      </w:tr>
    </w:tbl>
    <w:p w:rsidR="00242CAA" w:rsidRPr="0050467F" w:rsidRDefault="00242CAA" w:rsidP="00242CAA">
      <w:pPr>
        <w:rPr>
          <w:rFonts w:ascii="Helv" w:hAnsi="Helv" w:cs="Helv"/>
          <w:b/>
        </w:rPr>
      </w:pPr>
    </w:p>
    <w:p w:rsidR="00242CAA" w:rsidRPr="0050467F" w:rsidRDefault="00242CAA" w:rsidP="00242CAA">
      <w:pPr>
        <w:rPr>
          <w:rFonts w:ascii="Helv" w:hAnsi="Helv" w:cs="Helv"/>
        </w:rPr>
      </w:pPr>
      <w:r w:rsidRPr="0050467F">
        <w:rPr>
          <w:rFonts w:ascii="Helv" w:hAnsi="Helv" w:cs="Helv"/>
        </w:rPr>
        <w:t>+ Appointed to Board 1 July 2012</w:t>
      </w:r>
    </w:p>
    <w:p w:rsidR="00242CAA" w:rsidRDefault="00242CAA" w:rsidP="00242CAA">
      <w:pPr>
        <w:rPr>
          <w:rFonts w:ascii="Helv" w:hAnsi="Helv" w:cs="Helv"/>
        </w:rPr>
        <w:sectPr w:rsidR="00242CAA" w:rsidSect="0097117B">
          <w:pgSz w:w="16838" w:h="11906" w:orient="landscape"/>
          <w:pgMar w:top="1843" w:right="1418" w:bottom="1985" w:left="2552" w:header="720" w:footer="720" w:gutter="0"/>
          <w:cols w:space="720"/>
          <w:noEndnote/>
        </w:sectPr>
      </w:pPr>
      <w:r w:rsidRPr="0050467F">
        <w:rPr>
          <w:rFonts w:ascii="Helv" w:hAnsi="Helv" w:cs="Helv"/>
        </w:rPr>
        <w:t>++ Appointed to Board 1 November 2012</w:t>
      </w:r>
    </w:p>
    <w:p w:rsidR="00242CAA" w:rsidRPr="00F23704" w:rsidRDefault="00242CAA" w:rsidP="00D5455A">
      <w:pPr>
        <w:pStyle w:val="Title"/>
      </w:pPr>
      <w:bookmarkStart w:id="20" w:name="_Toc365382499"/>
      <w:bookmarkStart w:id="21" w:name="_Toc366672082"/>
      <w:bookmarkStart w:id="22" w:name="_Toc273004957"/>
      <w:r w:rsidRPr="00F23704">
        <w:t>Chief Finance Officer’s Statement</w:t>
      </w:r>
      <w:bookmarkEnd w:id="20"/>
      <w:bookmarkEnd w:id="21"/>
      <w:bookmarkEnd w:id="22"/>
    </w:p>
    <w:p w:rsidR="00242CAA" w:rsidRDefault="00242CAA" w:rsidP="00242CAA">
      <w:pPr>
        <w:rPr>
          <w:rFonts w:cs="Arial"/>
        </w:rPr>
      </w:pPr>
      <w:r w:rsidRPr="0050467F">
        <w:rPr>
          <w:rFonts w:cs="Arial"/>
        </w:rPr>
        <w:t>As a government agency PTV is fully funded</w:t>
      </w:r>
      <w:r>
        <w:rPr>
          <w:rFonts w:cs="Arial"/>
        </w:rPr>
        <w:t xml:space="preserve"> </w:t>
      </w:r>
      <w:r w:rsidRPr="0050467F">
        <w:rPr>
          <w:rFonts w:cs="Arial"/>
        </w:rPr>
        <w:t>for its operating and capital expenditure.</w:t>
      </w:r>
      <w:r>
        <w:rPr>
          <w:rFonts w:cs="Arial"/>
        </w:rPr>
        <w:t xml:space="preserve"> </w:t>
      </w:r>
      <w:r w:rsidRPr="0050467F">
        <w:rPr>
          <w:rFonts w:cs="Arial"/>
        </w:rPr>
        <w:t>Therefore operating deficits reflect non-cash</w:t>
      </w:r>
      <w:r>
        <w:rPr>
          <w:rFonts w:cs="Arial"/>
        </w:rPr>
        <w:t xml:space="preserve"> </w:t>
      </w:r>
      <w:r w:rsidRPr="0050467F">
        <w:rPr>
          <w:rFonts w:cs="Arial"/>
        </w:rPr>
        <w:t>unfunded items such as depreciation and other</w:t>
      </w:r>
      <w:r>
        <w:rPr>
          <w:rFonts w:cs="Arial"/>
        </w:rPr>
        <w:t xml:space="preserve"> </w:t>
      </w:r>
      <w:r w:rsidRPr="0050467F">
        <w:rPr>
          <w:rFonts w:cs="Arial"/>
        </w:rPr>
        <w:t>accounting transactions.</w:t>
      </w:r>
      <w:r>
        <w:rPr>
          <w:rFonts w:cs="Arial"/>
        </w:rPr>
        <w:t xml:space="preserve"> </w:t>
      </w:r>
    </w:p>
    <w:p w:rsidR="00242CAA" w:rsidRDefault="00242CAA" w:rsidP="00242CAA">
      <w:pPr>
        <w:rPr>
          <w:rFonts w:cs="Arial"/>
        </w:rPr>
      </w:pPr>
      <w:r w:rsidRPr="0050467F">
        <w:rPr>
          <w:rFonts w:cs="Arial"/>
        </w:rPr>
        <w:t>The 2013</w:t>
      </w:r>
      <w:r w:rsidR="00D5455A">
        <w:rPr>
          <w:rFonts w:cs="Arial"/>
        </w:rPr>
        <w:t>–20</w:t>
      </w:r>
      <w:r w:rsidRPr="0050467F">
        <w:rPr>
          <w:rFonts w:cs="Arial"/>
        </w:rPr>
        <w:t>14 Annual Report includes PTV’s second</w:t>
      </w:r>
      <w:r>
        <w:rPr>
          <w:rFonts w:cs="Arial"/>
        </w:rPr>
        <w:t xml:space="preserve"> </w:t>
      </w:r>
      <w:r w:rsidRPr="0050467F">
        <w:rPr>
          <w:rFonts w:cs="Arial"/>
        </w:rPr>
        <w:t>full year financial statements. This year’s statements</w:t>
      </w:r>
      <w:r>
        <w:rPr>
          <w:rFonts w:cs="Arial"/>
        </w:rPr>
        <w:t xml:space="preserve"> </w:t>
      </w:r>
      <w:r w:rsidRPr="0050467F">
        <w:rPr>
          <w:rFonts w:cs="Arial"/>
        </w:rPr>
        <w:t>include Franchise Asset Holdings Pty Ltd (AssetCo),</w:t>
      </w:r>
      <w:r>
        <w:rPr>
          <w:rFonts w:cs="Arial"/>
        </w:rPr>
        <w:t xml:space="preserve"> </w:t>
      </w:r>
      <w:r w:rsidRPr="0050467F">
        <w:rPr>
          <w:rFonts w:cs="Arial"/>
        </w:rPr>
        <w:t>an entity established as a result of the new bus</w:t>
      </w:r>
      <w:r>
        <w:rPr>
          <w:rFonts w:cs="Arial"/>
        </w:rPr>
        <w:t xml:space="preserve"> </w:t>
      </w:r>
      <w:r w:rsidRPr="0050467F">
        <w:rPr>
          <w:rFonts w:cs="Arial"/>
        </w:rPr>
        <w:t>franchise arrangements with Transdev. As a</w:t>
      </w:r>
      <w:r>
        <w:rPr>
          <w:rFonts w:cs="Arial"/>
        </w:rPr>
        <w:t xml:space="preserve"> </w:t>
      </w:r>
      <w:r w:rsidRPr="0050467F">
        <w:rPr>
          <w:rFonts w:cs="Arial"/>
        </w:rPr>
        <w:t>controlled entity, AssetCo financial information has</w:t>
      </w:r>
      <w:r>
        <w:rPr>
          <w:rFonts w:cs="Arial"/>
        </w:rPr>
        <w:t xml:space="preserve"> </w:t>
      </w:r>
      <w:r w:rsidRPr="0050467F">
        <w:rPr>
          <w:rFonts w:cs="Arial"/>
        </w:rPr>
        <w:t>been consolidated with PTV’s and is represented in</w:t>
      </w:r>
      <w:r>
        <w:rPr>
          <w:rFonts w:cs="Arial"/>
        </w:rPr>
        <w:t xml:space="preserve"> </w:t>
      </w:r>
      <w:r w:rsidRPr="0050467F">
        <w:rPr>
          <w:rFonts w:cs="Arial"/>
        </w:rPr>
        <w:t>the consolidated</w:t>
      </w:r>
      <w:r>
        <w:rPr>
          <w:rFonts w:cs="Arial"/>
        </w:rPr>
        <w:t xml:space="preserve"> </w:t>
      </w:r>
      <w:r w:rsidRPr="0050467F">
        <w:rPr>
          <w:rFonts w:cs="Arial"/>
        </w:rPr>
        <w:t>column of the financial statements.</w:t>
      </w:r>
    </w:p>
    <w:p w:rsidR="00242CAA" w:rsidRPr="0050467F" w:rsidRDefault="00242CAA" w:rsidP="00D5455A">
      <w:pPr>
        <w:pStyle w:val="Heading20"/>
      </w:pPr>
      <w:r w:rsidRPr="0050467F">
        <w:t>Financial Result</w:t>
      </w:r>
    </w:p>
    <w:p w:rsidR="00242CAA" w:rsidRDefault="00242CAA" w:rsidP="00242CAA">
      <w:pPr>
        <w:rPr>
          <w:rFonts w:cs="Arial"/>
        </w:rPr>
      </w:pPr>
      <w:r w:rsidRPr="0050467F">
        <w:rPr>
          <w:rFonts w:cs="Arial"/>
        </w:rPr>
        <w:t>As a government agency PTV is fully funded for its</w:t>
      </w:r>
      <w:r>
        <w:rPr>
          <w:rFonts w:cs="Arial"/>
        </w:rPr>
        <w:t xml:space="preserve"> </w:t>
      </w:r>
      <w:r w:rsidRPr="0050467F">
        <w:rPr>
          <w:rFonts w:cs="Arial"/>
        </w:rPr>
        <w:t>operating and capital expenditure, therefore the</w:t>
      </w:r>
      <w:r>
        <w:rPr>
          <w:rFonts w:cs="Arial"/>
        </w:rPr>
        <w:t xml:space="preserve"> </w:t>
      </w:r>
      <w:r w:rsidRPr="0050467F">
        <w:rPr>
          <w:rFonts w:cs="Arial"/>
        </w:rPr>
        <w:t>operating result will reflect accounting transactions</w:t>
      </w:r>
      <w:r>
        <w:rPr>
          <w:rFonts w:cs="Arial"/>
        </w:rPr>
        <w:t xml:space="preserve"> </w:t>
      </w:r>
      <w:r w:rsidRPr="0050467F">
        <w:rPr>
          <w:rFonts w:cs="Arial"/>
        </w:rPr>
        <w:t>that do not require government funding and where</w:t>
      </w:r>
      <w:r>
        <w:rPr>
          <w:rFonts w:cs="Arial"/>
        </w:rPr>
        <w:t xml:space="preserve"> </w:t>
      </w:r>
      <w:r w:rsidRPr="0050467F">
        <w:rPr>
          <w:rFonts w:cs="Arial"/>
        </w:rPr>
        <w:t>revenue has been received but has been used for</w:t>
      </w:r>
      <w:r>
        <w:rPr>
          <w:rFonts w:cs="Arial"/>
        </w:rPr>
        <w:t xml:space="preserve"> </w:t>
      </w:r>
      <w:r w:rsidRPr="0050467F">
        <w:rPr>
          <w:rFonts w:cs="Arial"/>
        </w:rPr>
        <w:t>capital purposes. For 2013–2014, the net result was</w:t>
      </w:r>
      <w:r>
        <w:rPr>
          <w:rFonts w:cs="Arial"/>
        </w:rPr>
        <w:t xml:space="preserve"> </w:t>
      </w:r>
      <w:r w:rsidRPr="0050467F">
        <w:rPr>
          <w:rFonts w:cs="Arial"/>
        </w:rPr>
        <w:t>a deficit of $31.5 million which reflects depreciation</w:t>
      </w:r>
      <w:r>
        <w:rPr>
          <w:rFonts w:cs="Arial"/>
        </w:rPr>
        <w:t xml:space="preserve"> </w:t>
      </w:r>
      <w:r w:rsidRPr="0050467F">
        <w:rPr>
          <w:rFonts w:cs="Arial"/>
        </w:rPr>
        <w:t>that is not funded by government ($47.1 million),</w:t>
      </w:r>
      <w:r>
        <w:rPr>
          <w:rFonts w:cs="Arial"/>
        </w:rPr>
        <w:t xml:space="preserve"> </w:t>
      </w:r>
      <w:r w:rsidRPr="0050467F">
        <w:rPr>
          <w:rFonts w:cs="Arial"/>
        </w:rPr>
        <w:t>offset by revenue received for capital purposes</w:t>
      </w:r>
      <w:r>
        <w:rPr>
          <w:rFonts w:cs="Arial"/>
        </w:rPr>
        <w:t xml:space="preserve"> </w:t>
      </w:r>
      <w:r w:rsidRPr="0050467F">
        <w:rPr>
          <w:rFonts w:cs="Arial"/>
        </w:rPr>
        <w:t>($16.4 million).</w:t>
      </w:r>
      <w:r>
        <w:rPr>
          <w:rFonts w:cs="Arial"/>
        </w:rPr>
        <w:t xml:space="preserve"> </w:t>
      </w:r>
    </w:p>
    <w:p w:rsidR="00242CAA" w:rsidRPr="0050467F" w:rsidRDefault="00242CAA" w:rsidP="00D5455A">
      <w:pPr>
        <w:pStyle w:val="Heading20"/>
      </w:pPr>
      <w:r w:rsidRPr="0050467F">
        <w:t>Income</w:t>
      </w:r>
    </w:p>
    <w:p w:rsidR="00242CAA" w:rsidRDefault="00242CAA" w:rsidP="00242CAA">
      <w:pPr>
        <w:rPr>
          <w:rFonts w:cs="Arial"/>
        </w:rPr>
      </w:pPr>
      <w:r w:rsidRPr="0050467F">
        <w:rPr>
          <w:rFonts w:cs="Arial"/>
        </w:rPr>
        <w:t>PTV’s income is primarily sourced from government</w:t>
      </w:r>
      <w:r>
        <w:rPr>
          <w:rFonts w:cs="Arial"/>
        </w:rPr>
        <w:t xml:space="preserve"> </w:t>
      </w:r>
      <w:r w:rsidRPr="0050467F">
        <w:rPr>
          <w:rFonts w:cs="Arial"/>
        </w:rPr>
        <w:t>grants with minor revenue items including myki</w:t>
      </w:r>
      <w:r>
        <w:rPr>
          <w:rFonts w:cs="Arial"/>
        </w:rPr>
        <w:t xml:space="preserve"> </w:t>
      </w:r>
      <w:r w:rsidRPr="0050467F">
        <w:rPr>
          <w:rFonts w:cs="Arial"/>
        </w:rPr>
        <w:t xml:space="preserve">card sales and contributions from the </w:t>
      </w:r>
      <w:r>
        <w:rPr>
          <w:rFonts w:cs="Arial"/>
        </w:rPr>
        <w:t>o</w:t>
      </w:r>
      <w:r w:rsidRPr="0050467F">
        <w:rPr>
          <w:rFonts w:cs="Arial"/>
        </w:rPr>
        <w:t>perators</w:t>
      </w:r>
      <w:r>
        <w:rPr>
          <w:rFonts w:cs="Arial"/>
        </w:rPr>
        <w:t xml:space="preserve"> </w:t>
      </w:r>
      <w:r w:rsidRPr="0050467F">
        <w:rPr>
          <w:rFonts w:cs="Arial"/>
        </w:rPr>
        <w:t>for marketing and communications.</w:t>
      </w:r>
    </w:p>
    <w:p w:rsidR="00242CAA" w:rsidRDefault="00242CAA" w:rsidP="00D5455A">
      <w:pPr>
        <w:pStyle w:val="Heading20"/>
      </w:pPr>
      <w:r w:rsidRPr="0050467F">
        <w:t>Expenses</w:t>
      </w:r>
    </w:p>
    <w:p w:rsidR="00242CAA" w:rsidRDefault="00242CAA" w:rsidP="00242CAA">
      <w:pPr>
        <w:rPr>
          <w:rFonts w:cs="Arial"/>
        </w:rPr>
      </w:pPr>
      <w:r w:rsidRPr="00830B66">
        <w:rPr>
          <w:rFonts w:cs="Arial"/>
        </w:rPr>
        <w:t>PT</w:t>
      </w:r>
      <w:r w:rsidR="00D5455A">
        <w:rPr>
          <w:rFonts w:cs="Arial"/>
        </w:rPr>
        <w:t xml:space="preserve">V’s total operating expenses in </w:t>
      </w:r>
      <w:r w:rsidRPr="00830B66">
        <w:rPr>
          <w:rFonts w:cs="Arial"/>
        </w:rPr>
        <w:t>2013–2014 were $4.2 billion. The majority of PTV’s expenditure was for payments to the transport service providers including $1.2 billion for metropolitan and regional train services, $0.2 billion for metropolitan tram services, $1.5 billion for the Government’s capital assets charge for rail i</w:t>
      </w:r>
      <w:r w:rsidR="00D5455A">
        <w:rPr>
          <w:rFonts w:cs="Arial"/>
        </w:rPr>
        <w:t xml:space="preserve">nfrastructure, and $0.9 billion </w:t>
      </w:r>
      <w:r w:rsidRPr="00830B66">
        <w:rPr>
          <w:rFonts w:cs="Arial"/>
        </w:rPr>
        <w:t>for bus services.</w:t>
      </w:r>
    </w:p>
    <w:p w:rsidR="00F11B97" w:rsidRDefault="00F11B97" w:rsidP="00F11B97">
      <w:pPr>
        <w:pStyle w:val="Heading50"/>
      </w:pPr>
      <w:r>
        <w:t>Payments to transport service providers</w:t>
      </w:r>
    </w:p>
    <w:p w:rsidR="00242CAA" w:rsidRDefault="00F74F9A" w:rsidP="001F2EFE">
      <w:r w:rsidRPr="00F74F9A">
        <w:rPr>
          <w:noProof/>
          <w:lang w:val="en-AU"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5" type="#_x0000_t75" alt="Title: Payments to transport service providers pie chart" style="width:132.75pt;height:206.25pt;visibility:visib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">
            <v:imagedata r:id="rId10" o:title=""/>
          </v:shape>
        </w:pict>
      </w:r>
    </w:p>
    <w:p w:rsidR="001F2EFE" w:rsidRDefault="001F2EFE">
      <w:pPr>
        <w:widowControl/>
        <w:suppressAutoHyphens w:val="0"/>
        <w:autoSpaceDE/>
        <w:autoSpaceDN/>
        <w:adjustRightInd/>
        <w:spacing w:before="0" w:after="0" w:line="240" w:lineRule="auto"/>
        <w:textAlignment w:val="auto"/>
        <w:rPr>
          <w:rFonts w:eastAsia="Times New Roman" w:cs="Arial"/>
          <w:b/>
          <w:color w:val="auto"/>
          <w:sz w:val="30"/>
          <w:szCs w:val="28"/>
          <w:lang w:val="en-AU" w:eastAsia="en-AU"/>
        </w:rPr>
      </w:pPr>
      <w:r>
        <w:br w:type="page"/>
      </w:r>
    </w:p>
    <w:p w:rsidR="001F2EFE" w:rsidRDefault="001F2EFE" w:rsidP="00242CAA">
      <w:pPr>
        <w:pStyle w:val="Heading20"/>
      </w:pPr>
    </w:p>
    <w:p w:rsidR="00242CAA" w:rsidRPr="00C72174" w:rsidRDefault="00242CAA" w:rsidP="00D5455A">
      <w:pPr>
        <w:pStyle w:val="Heading20"/>
      </w:pPr>
      <w:r w:rsidRPr="00C72174">
        <w:t>Capital expenditure</w:t>
      </w:r>
    </w:p>
    <w:p w:rsidR="00242CAA" w:rsidRDefault="00242CAA" w:rsidP="00242CAA">
      <w:pPr>
        <w:rPr>
          <w:rFonts w:cs="Arial"/>
        </w:rPr>
      </w:pPr>
      <w:r w:rsidRPr="00830B66">
        <w:rPr>
          <w:rFonts w:cs="Arial"/>
        </w:rPr>
        <w:t>PTV’s capital expenditure for 2013–2014 was</w:t>
      </w:r>
      <w:r>
        <w:rPr>
          <w:rFonts w:cs="Arial"/>
        </w:rPr>
        <w:t xml:space="preserve"> </w:t>
      </w:r>
      <w:r w:rsidRPr="00830B66">
        <w:rPr>
          <w:rFonts w:cs="Arial"/>
        </w:rPr>
        <w:t>approximately $693 million on major projects such</w:t>
      </w:r>
      <w:r>
        <w:rPr>
          <w:rFonts w:cs="Arial"/>
        </w:rPr>
        <w:t xml:space="preserve"> </w:t>
      </w:r>
      <w:r w:rsidRPr="00830B66">
        <w:rPr>
          <w:rFonts w:cs="Arial"/>
        </w:rPr>
        <w:t>as South Morang rail extension, the construction</w:t>
      </w:r>
      <w:r>
        <w:rPr>
          <w:rFonts w:cs="Arial"/>
        </w:rPr>
        <w:t xml:space="preserve"> </w:t>
      </w:r>
      <w:r w:rsidRPr="00830B66">
        <w:rPr>
          <w:rFonts w:cs="Arial"/>
        </w:rPr>
        <w:t>of growth area stations, Bayside rail improvement</w:t>
      </w:r>
      <w:r>
        <w:rPr>
          <w:rFonts w:cs="Arial"/>
        </w:rPr>
        <w:t xml:space="preserve"> </w:t>
      </w:r>
      <w:r w:rsidRPr="00830B66">
        <w:rPr>
          <w:rFonts w:cs="Arial"/>
        </w:rPr>
        <w:t>project, Balaclava and Grovedale station upgrades,</w:t>
      </w:r>
      <w:r>
        <w:rPr>
          <w:rFonts w:cs="Arial"/>
        </w:rPr>
        <w:t xml:space="preserve"> </w:t>
      </w:r>
      <w:r w:rsidRPr="00830B66">
        <w:rPr>
          <w:rFonts w:cs="Arial"/>
        </w:rPr>
        <w:t>Ringwood Station precinct upg</w:t>
      </w:r>
      <w:r>
        <w:rPr>
          <w:rFonts w:cs="Arial"/>
        </w:rPr>
        <w:t>r</w:t>
      </w:r>
      <w:r w:rsidRPr="00830B66">
        <w:rPr>
          <w:rFonts w:cs="Arial"/>
        </w:rPr>
        <w:t xml:space="preserve">ade, myki </w:t>
      </w:r>
      <w:r>
        <w:rPr>
          <w:rFonts w:cs="Arial"/>
        </w:rPr>
        <w:t>t</w:t>
      </w:r>
      <w:r w:rsidRPr="00830B66">
        <w:rPr>
          <w:rFonts w:cs="Arial"/>
        </w:rPr>
        <w:t>icketing</w:t>
      </w:r>
      <w:r>
        <w:rPr>
          <w:rFonts w:cs="Arial"/>
        </w:rPr>
        <w:t xml:space="preserve"> </w:t>
      </w:r>
      <w:r w:rsidRPr="00830B66">
        <w:rPr>
          <w:rFonts w:cs="Arial"/>
        </w:rPr>
        <w:t>and transport integration projects, digital train radio</w:t>
      </w:r>
      <w:r>
        <w:rPr>
          <w:rFonts w:cs="Arial"/>
        </w:rPr>
        <w:t xml:space="preserve"> </w:t>
      </w:r>
      <w:r w:rsidRPr="00830B66">
        <w:rPr>
          <w:rFonts w:cs="Arial"/>
        </w:rPr>
        <w:t>system project, network renewal and franchisee</w:t>
      </w:r>
      <w:r>
        <w:rPr>
          <w:rFonts w:cs="Arial"/>
        </w:rPr>
        <w:t xml:space="preserve"> </w:t>
      </w:r>
      <w:r w:rsidRPr="00830B66">
        <w:rPr>
          <w:rFonts w:cs="Arial"/>
        </w:rPr>
        <w:t>projects, and the construction of facilities to support</w:t>
      </w:r>
      <w:r>
        <w:rPr>
          <w:rFonts w:cs="Arial"/>
        </w:rPr>
        <w:t xml:space="preserve"> </w:t>
      </w:r>
      <w:r w:rsidRPr="00830B66">
        <w:rPr>
          <w:rFonts w:cs="Arial"/>
        </w:rPr>
        <w:t>the deployment of Protective Services Officers at</w:t>
      </w:r>
      <w:r>
        <w:rPr>
          <w:rFonts w:cs="Arial"/>
        </w:rPr>
        <w:t xml:space="preserve"> </w:t>
      </w:r>
      <w:r w:rsidRPr="00830B66">
        <w:rPr>
          <w:rFonts w:cs="Arial"/>
        </w:rPr>
        <w:t>railway stations.</w:t>
      </w:r>
    </w:p>
    <w:p w:rsidR="00242CAA" w:rsidRDefault="00242CAA" w:rsidP="00242CAA">
      <w:pPr>
        <w:rPr>
          <w:rFonts w:cs="Arial"/>
        </w:rPr>
      </w:pPr>
      <w:r w:rsidRPr="00830B66">
        <w:rPr>
          <w:rFonts w:cs="Arial"/>
        </w:rPr>
        <w:t>It also included expenditure on the procurement</w:t>
      </w:r>
      <w:r>
        <w:rPr>
          <w:rFonts w:cs="Arial"/>
        </w:rPr>
        <w:t xml:space="preserve"> </w:t>
      </w:r>
      <w:r w:rsidRPr="00830B66">
        <w:rPr>
          <w:rFonts w:cs="Arial"/>
        </w:rPr>
        <w:t>of new rolling stock with five E-Class trams on the</w:t>
      </w:r>
      <w:r>
        <w:rPr>
          <w:rFonts w:cs="Arial"/>
        </w:rPr>
        <w:t xml:space="preserve"> </w:t>
      </w:r>
      <w:r w:rsidRPr="00830B66">
        <w:rPr>
          <w:rFonts w:cs="Arial"/>
        </w:rPr>
        <w:t>network by June 2014. On order are 50 low-floor</w:t>
      </w:r>
      <w:r w:rsidR="00D5455A">
        <w:rPr>
          <w:rFonts w:cs="Arial"/>
        </w:rPr>
        <w:t xml:space="preserve"> </w:t>
      </w:r>
      <w:r w:rsidRPr="00830B66">
        <w:rPr>
          <w:rFonts w:cs="Arial"/>
        </w:rPr>
        <w:t>high-capacity trams, 43 regional railcars and eight</w:t>
      </w:r>
      <w:r>
        <w:rPr>
          <w:rFonts w:cs="Arial"/>
        </w:rPr>
        <w:t xml:space="preserve"> </w:t>
      </w:r>
      <w:r w:rsidRPr="00830B66">
        <w:rPr>
          <w:rFonts w:cs="Arial"/>
        </w:rPr>
        <w:t>X’Trapolis trains.</w:t>
      </w:r>
    </w:p>
    <w:p w:rsidR="00242CAA" w:rsidRDefault="00242CAA" w:rsidP="00242CAA">
      <w:pPr>
        <w:rPr>
          <w:rFonts w:cs="Arial"/>
          <w:b/>
        </w:rPr>
      </w:pPr>
      <w:r w:rsidRPr="00830B66">
        <w:rPr>
          <w:rFonts w:cs="Arial"/>
        </w:rPr>
        <w:t>Rail assets created by PTV’s capital expenditure</w:t>
      </w:r>
      <w:r>
        <w:rPr>
          <w:rFonts w:cs="Arial"/>
        </w:rPr>
        <w:t xml:space="preserve"> </w:t>
      </w:r>
      <w:r w:rsidRPr="00830B66">
        <w:rPr>
          <w:rFonts w:cs="Arial"/>
        </w:rPr>
        <w:t>are transferred by way of equity (refer to note 2(a)</w:t>
      </w:r>
      <w:r>
        <w:rPr>
          <w:rFonts w:cs="Arial"/>
        </w:rPr>
        <w:t xml:space="preserve"> </w:t>
      </w:r>
      <w:r w:rsidRPr="00830B66">
        <w:rPr>
          <w:rFonts w:cs="Arial"/>
        </w:rPr>
        <w:t>to the financial statements) to VicTrack as the</w:t>
      </w:r>
      <w:r>
        <w:rPr>
          <w:rFonts w:cs="Arial"/>
        </w:rPr>
        <w:t xml:space="preserve"> </w:t>
      </w:r>
      <w:r w:rsidRPr="00830B66">
        <w:rPr>
          <w:rFonts w:cs="Arial"/>
        </w:rPr>
        <w:t>entity</w:t>
      </w:r>
      <w:r>
        <w:rPr>
          <w:rFonts w:cs="Arial"/>
        </w:rPr>
        <w:t xml:space="preserve"> </w:t>
      </w:r>
      <w:r w:rsidRPr="00830B66">
        <w:rPr>
          <w:rFonts w:cs="Arial"/>
        </w:rPr>
        <w:t>responsible for reporting the State’s transport</w:t>
      </w:r>
      <w:r>
        <w:rPr>
          <w:rFonts w:cs="Arial"/>
        </w:rPr>
        <w:t xml:space="preserve"> </w:t>
      </w:r>
      <w:r w:rsidRPr="00830B66">
        <w:rPr>
          <w:rFonts w:cs="Arial"/>
        </w:rPr>
        <w:t>infrastructure network. As such, these assets are not</w:t>
      </w:r>
      <w:r>
        <w:rPr>
          <w:rFonts w:cs="Arial"/>
        </w:rPr>
        <w:t xml:space="preserve"> </w:t>
      </w:r>
      <w:r w:rsidRPr="00830B66">
        <w:rPr>
          <w:rFonts w:cs="Arial"/>
        </w:rPr>
        <w:t>included in the asset figure in the table below.</w:t>
      </w:r>
    </w:p>
    <w:p w:rsidR="00242CAA" w:rsidRPr="00695306" w:rsidRDefault="00242CAA" w:rsidP="00D5455A">
      <w:pPr>
        <w:pStyle w:val="Heading20"/>
      </w:pPr>
      <w:r w:rsidRPr="00C72174">
        <w:t>Financial Summary</w:t>
      </w:r>
    </w:p>
    <w:p w:rsidR="00242CAA" w:rsidRPr="00830B66" w:rsidRDefault="00242CAA" w:rsidP="00242CAA">
      <w:pPr>
        <w:spacing w:before="120"/>
        <w:rPr>
          <w:rFonts w:cs="Arial"/>
        </w:rPr>
      </w:pPr>
      <w:r w:rsidRPr="00830B66">
        <w:rPr>
          <w:rFonts w:cs="Arial"/>
        </w:rPr>
        <w:t>The financial statements presented later in this</w:t>
      </w:r>
      <w:r>
        <w:rPr>
          <w:rFonts w:cs="Arial"/>
        </w:rPr>
        <w:t xml:space="preserve"> </w:t>
      </w:r>
      <w:r w:rsidRPr="00830B66">
        <w:rPr>
          <w:rFonts w:cs="Arial"/>
        </w:rPr>
        <w:t xml:space="preserve">report are prepared in </w:t>
      </w:r>
      <w:r>
        <w:rPr>
          <w:rFonts w:cs="Arial"/>
        </w:rPr>
        <w:t>a</w:t>
      </w:r>
      <w:r w:rsidRPr="00830B66">
        <w:rPr>
          <w:rFonts w:cs="Arial"/>
        </w:rPr>
        <w:t xml:space="preserve">ccordance with the </w:t>
      </w:r>
      <w:r w:rsidRPr="004F06DA">
        <w:rPr>
          <w:rFonts w:cs="Arial"/>
          <w:i/>
        </w:rPr>
        <w:t>Financial Management Act 1994</w:t>
      </w:r>
      <w:r w:rsidRPr="00830B66">
        <w:rPr>
          <w:rFonts w:cs="Arial"/>
        </w:rPr>
        <w:t xml:space="preserve"> and applicable Australian</w:t>
      </w:r>
      <w:r>
        <w:rPr>
          <w:rFonts w:cs="Arial"/>
        </w:rPr>
        <w:t xml:space="preserve"> </w:t>
      </w:r>
      <w:r w:rsidRPr="00830B66">
        <w:rPr>
          <w:rFonts w:cs="Arial"/>
        </w:rPr>
        <w:t>accounting standards.</w:t>
      </w:r>
    </w:p>
    <w:p w:rsidR="00242CAA" w:rsidRDefault="00242CAA" w:rsidP="00242CAA">
      <w:pPr>
        <w:spacing w:before="120"/>
        <w:rPr>
          <w:rFonts w:cs="Arial"/>
        </w:rPr>
      </w:pPr>
      <w:r w:rsidRPr="00830B66">
        <w:rPr>
          <w:rFonts w:cs="Arial"/>
        </w:rPr>
        <w:t>The table below shows the financial results for</w:t>
      </w:r>
      <w:r>
        <w:rPr>
          <w:rFonts w:cs="Arial"/>
        </w:rPr>
        <w:t xml:space="preserve"> </w:t>
      </w:r>
      <w:r w:rsidRPr="00830B66">
        <w:rPr>
          <w:rFonts w:cs="Arial"/>
        </w:rPr>
        <w:t>the financial years 2013–2014 and 2012–2013</w:t>
      </w:r>
      <w:r>
        <w:rPr>
          <w:rFonts w:cs="Arial"/>
        </w:rPr>
        <w:t xml:space="preserve"> </w:t>
      </w:r>
      <w:r w:rsidRPr="00830B66">
        <w:rPr>
          <w:rFonts w:cs="Arial"/>
        </w:rPr>
        <w:t>and the period from 15 December 2011 (date of</w:t>
      </w:r>
      <w:r>
        <w:rPr>
          <w:rFonts w:cs="Arial"/>
        </w:rPr>
        <w:t xml:space="preserve"> </w:t>
      </w:r>
      <w:r w:rsidRPr="00830B66">
        <w:rPr>
          <w:rFonts w:cs="Arial"/>
        </w:rPr>
        <w:t>establishment) to 30 June 2012.</w:t>
      </w:r>
    </w:p>
    <w:p w:rsidR="00242CAA" w:rsidRPr="00870A1B" w:rsidRDefault="00242CAA" w:rsidP="00242CAA">
      <w:pPr>
        <w:spacing w:before="120"/>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4"/>
        <w:gridCol w:w="1172"/>
        <w:gridCol w:w="992"/>
        <w:gridCol w:w="993"/>
      </w:tblGrid>
      <w:tr w:rsidR="00242CAA" w:rsidRPr="00AA7E90" w:rsidTr="00064A37">
        <w:trPr>
          <w:tblHeader/>
        </w:trPr>
        <w:tc>
          <w:tcPr>
            <w:tcW w:w="3614" w:type="dxa"/>
            <w:shd w:val="clear" w:color="auto" w:fill="auto"/>
          </w:tcPr>
          <w:p w:rsidR="00242CAA" w:rsidRPr="00ED7062" w:rsidRDefault="00242CAA" w:rsidP="0097117B">
            <w:pPr>
              <w:pStyle w:val="TableHeading"/>
              <w:spacing w:before="0" w:after="0"/>
              <w:jc w:val="left"/>
            </w:pPr>
          </w:p>
        </w:tc>
        <w:tc>
          <w:tcPr>
            <w:tcW w:w="1172" w:type="dxa"/>
            <w:shd w:val="clear" w:color="auto" w:fill="F2F2F2"/>
          </w:tcPr>
          <w:p w:rsidR="00242CAA" w:rsidRPr="00ED7062" w:rsidRDefault="00242CAA" w:rsidP="000A1226">
            <w:pPr>
              <w:pStyle w:val="TableHeading"/>
              <w:jc w:val="center"/>
            </w:pPr>
            <w:r w:rsidRPr="00AA7E90">
              <w:rPr>
                <w:lang w:val="en-AU"/>
              </w:rPr>
              <w:t>2014</w:t>
            </w:r>
            <w:r w:rsidRPr="00AA7E90">
              <w:rPr>
                <w:lang w:val="en-AU"/>
              </w:rPr>
              <w:br/>
              <w:t>Group* $M</w:t>
            </w:r>
          </w:p>
        </w:tc>
        <w:tc>
          <w:tcPr>
            <w:tcW w:w="992" w:type="dxa"/>
            <w:shd w:val="clear" w:color="auto" w:fill="auto"/>
          </w:tcPr>
          <w:p w:rsidR="00242CAA" w:rsidRPr="00ED7062" w:rsidRDefault="00242CAA" w:rsidP="000A1226">
            <w:pPr>
              <w:pStyle w:val="TableHeading"/>
              <w:spacing w:before="0" w:after="0"/>
              <w:jc w:val="center"/>
            </w:pPr>
            <w:r w:rsidRPr="00ED7062">
              <w:t>201</w:t>
            </w:r>
            <w:r>
              <w:t>3</w:t>
            </w:r>
          </w:p>
          <w:p w:rsidR="00242CAA" w:rsidRPr="00ED7062" w:rsidRDefault="00242CAA" w:rsidP="000A1226">
            <w:pPr>
              <w:pStyle w:val="TableHeading"/>
              <w:spacing w:before="0" w:after="0"/>
              <w:jc w:val="center"/>
            </w:pPr>
            <w:r w:rsidRPr="00ED7062">
              <w:t>$M</w:t>
            </w:r>
          </w:p>
        </w:tc>
        <w:tc>
          <w:tcPr>
            <w:tcW w:w="993" w:type="dxa"/>
            <w:shd w:val="clear" w:color="auto" w:fill="auto"/>
          </w:tcPr>
          <w:p w:rsidR="00242CAA" w:rsidRPr="00ED7062" w:rsidRDefault="00242CAA" w:rsidP="000A1226">
            <w:pPr>
              <w:pStyle w:val="TableHeading"/>
              <w:spacing w:before="0" w:after="0"/>
              <w:jc w:val="center"/>
            </w:pPr>
            <w:r w:rsidRPr="00ED7062">
              <w:t>2012</w:t>
            </w:r>
          </w:p>
          <w:p w:rsidR="00242CAA" w:rsidRPr="00ED7062" w:rsidRDefault="00242CAA" w:rsidP="000A1226">
            <w:pPr>
              <w:pStyle w:val="TableHeading"/>
              <w:spacing w:before="0" w:after="0"/>
              <w:jc w:val="center"/>
            </w:pPr>
            <w:r w:rsidRPr="00ED7062">
              <w:t>Group* $M</w:t>
            </w:r>
          </w:p>
        </w:tc>
      </w:tr>
      <w:tr w:rsidR="00242CAA" w:rsidRPr="00AA7E90" w:rsidTr="000A1226">
        <w:tc>
          <w:tcPr>
            <w:tcW w:w="3614" w:type="dxa"/>
            <w:shd w:val="clear" w:color="auto" w:fill="auto"/>
          </w:tcPr>
          <w:p w:rsidR="00242CAA" w:rsidRPr="004E18F5" w:rsidRDefault="00242CAA" w:rsidP="0097117B">
            <w:pPr>
              <w:pStyle w:val="Tablecopy"/>
            </w:pPr>
            <w:r w:rsidRPr="004E18F5">
              <w:t>Grant from Government</w:t>
            </w:r>
          </w:p>
        </w:tc>
        <w:tc>
          <w:tcPr>
            <w:tcW w:w="1172" w:type="dxa"/>
            <w:shd w:val="clear" w:color="auto" w:fill="F2F2F2"/>
          </w:tcPr>
          <w:p w:rsidR="00242CAA" w:rsidRPr="00AA7E90" w:rsidRDefault="00242CAA" w:rsidP="000A1226">
            <w:pPr>
              <w:pStyle w:val="TableHeading"/>
              <w:spacing w:before="0" w:after="0"/>
              <w:jc w:val="center"/>
              <w:rPr>
                <w:b w:val="0"/>
              </w:rPr>
            </w:pPr>
            <w:r w:rsidRPr="00AA7E90">
              <w:rPr>
                <w:b w:val="0"/>
              </w:rPr>
              <w:t>4,048</w:t>
            </w:r>
          </w:p>
        </w:tc>
        <w:tc>
          <w:tcPr>
            <w:tcW w:w="992" w:type="dxa"/>
            <w:shd w:val="clear" w:color="auto" w:fill="auto"/>
          </w:tcPr>
          <w:p w:rsidR="00242CAA" w:rsidRPr="00AA7E90" w:rsidRDefault="00242CAA" w:rsidP="000A1226">
            <w:pPr>
              <w:pStyle w:val="TableHeading"/>
              <w:spacing w:before="0" w:after="0"/>
              <w:jc w:val="center"/>
              <w:rPr>
                <w:b w:val="0"/>
              </w:rPr>
            </w:pPr>
            <w:r w:rsidRPr="00AA7E90">
              <w:rPr>
                <w:b w:val="0"/>
              </w:rPr>
              <w:t>4178.8</w:t>
            </w:r>
          </w:p>
        </w:tc>
        <w:tc>
          <w:tcPr>
            <w:tcW w:w="993" w:type="dxa"/>
            <w:shd w:val="clear" w:color="auto" w:fill="auto"/>
          </w:tcPr>
          <w:p w:rsidR="00242CAA" w:rsidRPr="00AA7E90" w:rsidRDefault="00242CAA" w:rsidP="000A1226">
            <w:pPr>
              <w:pStyle w:val="TableHeading"/>
              <w:spacing w:before="0" w:after="0"/>
              <w:jc w:val="center"/>
              <w:rPr>
                <w:b w:val="0"/>
              </w:rPr>
            </w:pPr>
            <w:r w:rsidRPr="00AA7E90">
              <w:rPr>
                <w:b w:val="0"/>
              </w:rPr>
              <w:t>999.0</w:t>
            </w:r>
          </w:p>
        </w:tc>
      </w:tr>
      <w:tr w:rsidR="00242CAA" w:rsidRPr="00AA7E90" w:rsidTr="000A1226">
        <w:tc>
          <w:tcPr>
            <w:tcW w:w="3614" w:type="dxa"/>
            <w:shd w:val="clear" w:color="auto" w:fill="auto"/>
          </w:tcPr>
          <w:p w:rsidR="00242CAA" w:rsidRPr="00AA7E90" w:rsidRDefault="00242CAA" w:rsidP="0097117B">
            <w:pPr>
              <w:pStyle w:val="TableHeading"/>
              <w:spacing w:before="0" w:after="0"/>
              <w:jc w:val="left"/>
              <w:rPr>
                <w:b w:val="0"/>
              </w:rPr>
            </w:pPr>
            <w:r w:rsidRPr="00AA7E90">
              <w:rPr>
                <w:b w:val="0"/>
              </w:rPr>
              <w:t>Total income from transactions</w:t>
            </w:r>
          </w:p>
        </w:tc>
        <w:tc>
          <w:tcPr>
            <w:tcW w:w="1172" w:type="dxa"/>
            <w:shd w:val="clear" w:color="auto" w:fill="F2F2F2"/>
          </w:tcPr>
          <w:p w:rsidR="00242CAA" w:rsidRPr="00AA7E90" w:rsidRDefault="00242CAA" w:rsidP="000A1226">
            <w:pPr>
              <w:pStyle w:val="TableHeading"/>
              <w:spacing w:before="0" w:after="0"/>
              <w:jc w:val="center"/>
              <w:rPr>
                <w:b w:val="0"/>
              </w:rPr>
            </w:pPr>
            <w:r w:rsidRPr="00AA7E90">
              <w:rPr>
                <w:b w:val="0"/>
              </w:rPr>
              <w:t>4,134.9</w:t>
            </w:r>
          </w:p>
        </w:tc>
        <w:tc>
          <w:tcPr>
            <w:tcW w:w="992" w:type="dxa"/>
            <w:shd w:val="clear" w:color="auto" w:fill="auto"/>
          </w:tcPr>
          <w:p w:rsidR="00242CAA" w:rsidRPr="00AA7E90" w:rsidRDefault="00242CAA" w:rsidP="000A1226">
            <w:pPr>
              <w:pStyle w:val="TableHeading"/>
              <w:spacing w:before="0" w:after="0"/>
              <w:jc w:val="center"/>
              <w:rPr>
                <w:b w:val="0"/>
              </w:rPr>
            </w:pPr>
            <w:r w:rsidRPr="00AA7E90">
              <w:rPr>
                <w:b w:val="0"/>
              </w:rPr>
              <w:t>4,240.0</w:t>
            </w:r>
          </w:p>
        </w:tc>
        <w:tc>
          <w:tcPr>
            <w:tcW w:w="993" w:type="dxa"/>
            <w:shd w:val="clear" w:color="auto" w:fill="auto"/>
          </w:tcPr>
          <w:p w:rsidR="00242CAA" w:rsidRPr="00AA7E90" w:rsidRDefault="00242CAA" w:rsidP="000A1226">
            <w:pPr>
              <w:pStyle w:val="TableHeading"/>
              <w:spacing w:before="0" w:after="0"/>
              <w:jc w:val="center"/>
              <w:rPr>
                <w:b w:val="0"/>
              </w:rPr>
            </w:pPr>
            <w:r w:rsidRPr="00AA7E90">
              <w:rPr>
                <w:b w:val="0"/>
              </w:rPr>
              <w:t>1,111.3</w:t>
            </w:r>
          </w:p>
        </w:tc>
      </w:tr>
      <w:tr w:rsidR="00242CAA" w:rsidRPr="00AA7E90" w:rsidTr="000A1226">
        <w:tc>
          <w:tcPr>
            <w:tcW w:w="3614" w:type="dxa"/>
            <w:shd w:val="clear" w:color="auto" w:fill="auto"/>
          </w:tcPr>
          <w:p w:rsidR="00242CAA" w:rsidRPr="00AA7E90" w:rsidRDefault="00242CAA" w:rsidP="0097117B">
            <w:pPr>
              <w:pStyle w:val="TableHeading"/>
              <w:spacing w:before="0" w:after="0"/>
              <w:jc w:val="left"/>
              <w:rPr>
                <w:b w:val="0"/>
              </w:rPr>
            </w:pPr>
            <w:r w:rsidRPr="00AA7E90">
              <w:rPr>
                <w:b w:val="0"/>
              </w:rPr>
              <w:t>Total expenses from transactions</w:t>
            </w:r>
          </w:p>
        </w:tc>
        <w:tc>
          <w:tcPr>
            <w:tcW w:w="1172" w:type="dxa"/>
            <w:shd w:val="clear" w:color="auto" w:fill="F2F2F2"/>
          </w:tcPr>
          <w:p w:rsidR="00242CAA" w:rsidRPr="00AA7E90" w:rsidRDefault="00242CAA" w:rsidP="000A1226">
            <w:pPr>
              <w:pStyle w:val="TableHeading"/>
              <w:spacing w:before="0" w:after="0"/>
              <w:jc w:val="center"/>
              <w:rPr>
                <w:b w:val="0"/>
              </w:rPr>
            </w:pPr>
            <w:r w:rsidRPr="00AA7E90">
              <w:rPr>
                <w:b w:val="0"/>
              </w:rPr>
              <w:t>(4,166.1)</w:t>
            </w:r>
          </w:p>
        </w:tc>
        <w:tc>
          <w:tcPr>
            <w:tcW w:w="992" w:type="dxa"/>
            <w:shd w:val="clear" w:color="auto" w:fill="auto"/>
          </w:tcPr>
          <w:p w:rsidR="00242CAA" w:rsidRPr="00AA7E90" w:rsidRDefault="00242CAA" w:rsidP="000A1226">
            <w:pPr>
              <w:pStyle w:val="TableHeading"/>
              <w:spacing w:before="0" w:after="0"/>
              <w:jc w:val="center"/>
              <w:rPr>
                <w:b w:val="0"/>
              </w:rPr>
            </w:pPr>
            <w:r w:rsidRPr="00AA7E90">
              <w:rPr>
                <w:b w:val="0"/>
              </w:rPr>
              <w:t>(4,240.0)</w:t>
            </w:r>
          </w:p>
        </w:tc>
        <w:tc>
          <w:tcPr>
            <w:tcW w:w="993" w:type="dxa"/>
            <w:shd w:val="clear" w:color="auto" w:fill="auto"/>
          </w:tcPr>
          <w:p w:rsidR="00242CAA" w:rsidRPr="00AA7E90" w:rsidRDefault="00242CAA" w:rsidP="000A1226">
            <w:pPr>
              <w:pStyle w:val="TableHeading"/>
              <w:spacing w:before="0" w:after="0"/>
              <w:jc w:val="center"/>
              <w:rPr>
                <w:b w:val="0"/>
              </w:rPr>
            </w:pPr>
            <w:r w:rsidRPr="00AA7E90">
              <w:rPr>
                <w:b w:val="0"/>
              </w:rPr>
              <w:t>(996.0)</w:t>
            </w:r>
          </w:p>
        </w:tc>
      </w:tr>
      <w:tr w:rsidR="00242CAA" w:rsidRPr="00AA7E90" w:rsidTr="000A1226">
        <w:tc>
          <w:tcPr>
            <w:tcW w:w="3614" w:type="dxa"/>
            <w:shd w:val="clear" w:color="auto" w:fill="auto"/>
          </w:tcPr>
          <w:p w:rsidR="00242CAA" w:rsidRPr="00AA7E90" w:rsidRDefault="00242CAA" w:rsidP="0097117B">
            <w:pPr>
              <w:pStyle w:val="TableHeading"/>
              <w:spacing w:before="0" w:after="0"/>
              <w:jc w:val="left"/>
              <w:rPr>
                <w:b w:val="0"/>
              </w:rPr>
            </w:pPr>
            <w:r w:rsidRPr="00AA7E90">
              <w:rPr>
                <w:b w:val="0"/>
              </w:rPr>
              <w:t>Net result from transactions</w:t>
            </w:r>
          </w:p>
        </w:tc>
        <w:tc>
          <w:tcPr>
            <w:tcW w:w="1172" w:type="dxa"/>
            <w:shd w:val="clear" w:color="auto" w:fill="F2F2F2"/>
          </w:tcPr>
          <w:p w:rsidR="00242CAA" w:rsidRPr="00AA7E90" w:rsidRDefault="00242CAA" w:rsidP="000A1226">
            <w:pPr>
              <w:pStyle w:val="TableHeading"/>
              <w:spacing w:before="0" w:after="0"/>
              <w:jc w:val="center"/>
              <w:rPr>
                <w:b w:val="0"/>
              </w:rPr>
            </w:pPr>
            <w:r w:rsidRPr="00AA7E90">
              <w:rPr>
                <w:b w:val="0"/>
              </w:rPr>
              <w:t>(31.2)</w:t>
            </w:r>
          </w:p>
        </w:tc>
        <w:tc>
          <w:tcPr>
            <w:tcW w:w="992" w:type="dxa"/>
            <w:shd w:val="clear" w:color="auto" w:fill="auto"/>
          </w:tcPr>
          <w:p w:rsidR="00242CAA" w:rsidRPr="00AA7E90" w:rsidRDefault="00242CAA" w:rsidP="000A1226">
            <w:pPr>
              <w:pStyle w:val="TableHeading"/>
              <w:spacing w:before="0" w:after="0"/>
              <w:jc w:val="center"/>
              <w:rPr>
                <w:b w:val="0"/>
              </w:rPr>
            </w:pPr>
            <w:r w:rsidRPr="00AA7E90">
              <w:rPr>
                <w:b w:val="0"/>
              </w:rPr>
              <w:t>0.1</w:t>
            </w:r>
          </w:p>
        </w:tc>
        <w:tc>
          <w:tcPr>
            <w:tcW w:w="993" w:type="dxa"/>
            <w:shd w:val="clear" w:color="auto" w:fill="auto"/>
          </w:tcPr>
          <w:p w:rsidR="00242CAA" w:rsidRPr="00AA7E90" w:rsidRDefault="00242CAA" w:rsidP="000A1226">
            <w:pPr>
              <w:pStyle w:val="TableHeading"/>
              <w:spacing w:before="0" w:after="0"/>
              <w:jc w:val="center"/>
              <w:rPr>
                <w:b w:val="0"/>
              </w:rPr>
            </w:pPr>
            <w:r w:rsidRPr="00AA7E90">
              <w:rPr>
                <w:b w:val="0"/>
              </w:rPr>
              <w:t>115.3</w:t>
            </w:r>
          </w:p>
        </w:tc>
      </w:tr>
      <w:tr w:rsidR="00242CAA" w:rsidRPr="00AA7E90" w:rsidTr="000A1226">
        <w:tc>
          <w:tcPr>
            <w:tcW w:w="3614" w:type="dxa"/>
            <w:shd w:val="clear" w:color="auto" w:fill="auto"/>
          </w:tcPr>
          <w:p w:rsidR="00242CAA" w:rsidRPr="004E18F5" w:rsidRDefault="00242CAA" w:rsidP="0097117B">
            <w:pPr>
              <w:pStyle w:val="Tablecopy"/>
            </w:pPr>
            <w:r w:rsidRPr="004E18F5">
              <w:t>Total other economic flows included in net results</w:t>
            </w:r>
          </w:p>
        </w:tc>
        <w:tc>
          <w:tcPr>
            <w:tcW w:w="1172" w:type="dxa"/>
            <w:shd w:val="clear" w:color="auto" w:fill="F2F2F2"/>
          </w:tcPr>
          <w:p w:rsidR="00242CAA" w:rsidRPr="00AA7E90" w:rsidRDefault="00242CAA" w:rsidP="000A1226">
            <w:pPr>
              <w:pStyle w:val="TableHeading"/>
              <w:spacing w:before="0" w:after="0"/>
              <w:jc w:val="center"/>
              <w:rPr>
                <w:b w:val="0"/>
              </w:rPr>
            </w:pPr>
            <w:r w:rsidRPr="00AA7E90">
              <w:rPr>
                <w:b w:val="0"/>
              </w:rPr>
              <w:t>(0.3)</w:t>
            </w:r>
          </w:p>
        </w:tc>
        <w:tc>
          <w:tcPr>
            <w:tcW w:w="992" w:type="dxa"/>
            <w:shd w:val="clear" w:color="auto" w:fill="auto"/>
          </w:tcPr>
          <w:p w:rsidR="00242CAA" w:rsidRPr="00AA7E90" w:rsidRDefault="00242CAA" w:rsidP="000A1226">
            <w:pPr>
              <w:pStyle w:val="TableHeading"/>
              <w:spacing w:before="0" w:after="0"/>
              <w:jc w:val="center"/>
              <w:rPr>
                <w:b w:val="0"/>
              </w:rPr>
            </w:pPr>
            <w:r w:rsidRPr="00AA7E90">
              <w:rPr>
                <w:b w:val="0"/>
              </w:rPr>
              <w:t>(1.1)</w:t>
            </w:r>
          </w:p>
        </w:tc>
        <w:tc>
          <w:tcPr>
            <w:tcW w:w="993" w:type="dxa"/>
            <w:shd w:val="clear" w:color="auto" w:fill="auto"/>
          </w:tcPr>
          <w:p w:rsidR="00242CAA" w:rsidRPr="00AA7E90" w:rsidRDefault="00242CAA" w:rsidP="000A1226">
            <w:pPr>
              <w:pStyle w:val="TableHeading"/>
              <w:spacing w:before="0" w:after="0"/>
              <w:jc w:val="center"/>
              <w:rPr>
                <w:b w:val="0"/>
              </w:rPr>
            </w:pPr>
            <w:r w:rsidRPr="00AA7E90">
              <w:rPr>
                <w:b w:val="0"/>
              </w:rPr>
              <w:t>0.0</w:t>
            </w:r>
          </w:p>
        </w:tc>
      </w:tr>
      <w:tr w:rsidR="00242CAA" w:rsidRPr="00AA7E90" w:rsidTr="000A1226">
        <w:tc>
          <w:tcPr>
            <w:tcW w:w="3614" w:type="dxa"/>
            <w:shd w:val="clear" w:color="auto" w:fill="auto"/>
          </w:tcPr>
          <w:p w:rsidR="00242CAA" w:rsidRPr="00AA7E90" w:rsidRDefault="00242CAA" w:rsidP="0097117B">
            <w:pPr>
              <w:pStyle w:val="TableHeading"/>
              <w:spacing w:before="0" w:after="0"/>
              <w:jc w:val="left"/>
              <w:rPr>
                <w:b w:val="0"/>
              </w:rPr>
            </w:pPr>
            <w:r w:rsidRPr="00AA7E90">
              <w:rPr>
                <w:b w:val="0"/>
              </w:rPr>
              <w:t>Net results</w:t>
            </w:r>
          </w:p>
        </w:tc>
        <w:tc>
          <w:tcPr>
            <w:tcW w:w="1172" w:type="dxa"/>
            <w:shd w:val="clear" w:color="auto" w:fill="F2F2F2"/>
          </w:tcPr>
          <w:p w:rsidR="00242CAA" w:rsidRPr="00AA7E90" w:rsidRDefault="00242CAA" w:rsidP="000A1226">
            <w:pPr>
              <w:pStyle w:val="TableHeading"/>
              <w:spacing w:before="0" w:after="0"/>
              <w:jc w:val="center"/>
              <w:rPr>
                <w:b w:val="0"/>
              </w:rPr>
            </w:pPr>
            <w:r w:rsidRPr="00AA7E90">
              <w:rPr>
                <w:b w:val="0"/>
              </w:rPr>
              <w:t>(31.5)</w:t>
            </w:r>
          </w:p>
        </w:tc>
        <w:tc>
          <w:tcPr>
            <w:tcW w:w="992" w:type="dxa"/>
            <w:shd w:val="clear" w:color="auto" w:fill="auto"/>
          </w:tcPr>
          <w:p w:rsidR="00242CAA" w:rsidRPr="00AA7E90" w:rsidRDefault="00242CAA" w:rsidP="000A1226">
            <w:pPr>
              <w:pStyle w:val="TableHeading"/>
              <w:spacing w:before="0" w:after="0"/>
              <w:jc w:val="center"/>
              <w:rPr>
                <w:b w:val="0"/>
              </w:rPr>
            </w:pPr>
            <w:r w:rsidRPr="00AA7E90">
              <w:rPr>
                <w:b w:val="0"/>
              </w:rPr>
              <w:t>(1.0)</w:t>
            </w:r>
          </w:p>
        </w:tc>
        <w:tc>
          <w:tcPr>
            <w:tcW w:w="993" w:type="dxa"/>
            <w:shd w:val="clear" w:color="auto" w:fill="auto"/>
          </w:tcPr>
          <w:p w:rsidR="00242CAA" w:rsidRPr="00AA7E90" w:rsidRDefault="00242CAA" w:rsidP="000A1226">
            <w:pPr>
              <w:pStyle w:val="TableHeading"/>
              <w:spacing w:before="0" w:after="0"/>
              <w:jc w:val="center"/>
              <w:rPr>
                <w:b w:val="0"/>
              </w:rPr>
            </w:pPr>
            <w:r w:rsidRPr="00AA7E90">
              <w:rPr>
                <w:b w:val="0"/>
              </w:rPr>
              <w:t>115.3</w:t>
            </w:r>
          </w:p>
        </w:tc>
      </w:tr>
      <w:tr w:rsidR="00242CAA" w:rsidRPr="00AA7E90" w:rsidTr="000A1226">
        <w:tc>
          <w:tcPr>
            <w:tcW w:w="3614" w:type="dxa"/>
            <w:shd w:val="clear" w:color="auto" w:fill="auto"/>
          </w:tcPr>
          <w:p w:rsidR="00242CAA" w:rsidRPr="00AA7E90" w:rsidRDefault="00242CAA" w:rsidP="0097117B">
            <w:pPr>
              <w:pStyle w:val="TableHeading"/>
              <w:spacing w:before="0" w:after="0"/>
              <w:jc w:val="left"/>
              <w:rPr>
                <w:b w:val="0"/>
              </w:rPr>
            </w:pPr>
            <w:r w:rsidRPr="00AA7E90">
              <w:rPr>
                <w:b w:val="0"/>
              </w:rPr>
              <w:t>Net cash flows from(used in) operating activities</w:t>
            </w:r>
          </w:p>
        </w:tc>
        <w:tc>
          <w:tcPr>
            <w:tcW w:w="1172" w:type="dxa"/>
            <w:shd w:val="clear" w:color="auto" w:fill="F2F2F2"/>
          </w:tcPr>
          <w:p w:rsidR="00242CAA" w:rsidRPr="00AA7E90" w:rsidRDefault="00242CAA" w:rsidP="000A1226">
            <w:pPr>
              <w:pStyle w:val="TableHeading"/>
              <w:spacing w:before="0" w:after="0"/>
              <w:jc w:val="center"/>
              <w:rPr>
                <w:b w:val="0"/>
              </w:rPr>
            </w:pPr>
            <w:r w:rsidRPr="00AA7E90">
              <w:rPr>
                <w:b w:val="0"/>
              </w:rPr>
              <w:t>29.9</w:t>
            </w:r>
          </w:p>
        </w:tc>
        <w:tc>
          <w:tcPr>
            <w:tcW w:w="992" w:type="dxa"/>
            <w:shd w:val="clear" w:color="auto" w:fill="auto"/>
          </w:tcPr>
          <w:p w:rsidR="00242CAA" w:rsidRPr="00AA7E90" w:rsidRDefault="00242CAA" w:rsidP="000A1226">
            <w:pPr>
              <w:pStyle w:val="TableHeading"/>
              <w:spacing w:before="0" w:after="0"/>
              <w:jc w:val="center"/>
              <w:rPr>
                <w:b w:val="0"/>
              </w:rPr>
            </w:pPr>
            <w:r w:rsidRPr="00AA7E90">
              <w:rPr>
                <w:b w:val="0"/>
              </w:rPr>
              <w:t>84.6</w:t>
            </w:r>
          </w:p>
        </w:tc>
        <w:tc>
          <w:tcPr>
            <w:tcW w:w="993" w:type="dxa"/>
            <w:shd w:val="clear" w:color="auto" w:fill="auto"/>
          </w:tcPr>
          <w:p w:rsidR="00242CAA" w:rsidRPr="00AA7E90" w:rsidRDefault="00242CAA" w:rsidP="000A1226">
            <w:pPr>
              <w:pStyle w:val="TableHeading"/>
              <w:spacing w:before="0" w:after="0"/>
              <w:jc w:val="center"/>
              <w:rPr>
                <w:b w:val="0"/>
              </w:rPr>
            </w:pPr>
            <w:r w:rsidRPr="00AA7E90">
              <w:rPr>
                <w:b w:val="0"/>
              </w:rPr>
              <w:t>16.9</w:t>
            </w:r>
          </w:p>
        </w:tc>
      </w:tr>
      <w:tr w:rsidR="00242CAA" w:rsidRPr="00AA7E90" w:rsidTr="000A1226">
        <w:tc>
          <w:tcPr>
            <w:tcW w:w="3614" w:type="dxa"/>
            <w:shd w:val="clear" w:color="auto" w:fill="auto"/>
          </w:tcPr>
          <w:p w:rsidR="00242CAA" w:rsidRPr="00AA7E90" w:rsidRDefault="00242CAA" w:rsidP="0097117B">
            <w:pPr>
              <w:pStyle w:val="TableHeading"/>
              <w:spacing w:before="0" w:after="0"/>
              <w:jc w:val="left"/>
              <w:rPr>
                <w:b w:val="0"/>
              </w:rPr>
            </w:pPr>
            <w:r w:rsidRPr="00AA7E90">
              <w:rPr>
                <w:b w:val="0"/>
              </w:rPr>
              <w:t>Total assets</w:t>
            </w:r>
          </w:p>
        </w:tc>
        <w:tc>
          <w:tcPr>
            <w:tcW w:w="1172" w:type="dxa"/>
            <w:shd w:val="clear" w:color="auto" w:fill="F2F2F2"/>
          </w:tcPr>
          <w:p w:rsidR="00242CAA" w:rsidRPr="00AA7E90" w:rsidRDefault="00242CAA" w:rsidP="000A1226">
            <w:pPr>
              <w:pStyle w:val="TableHeading"/>
              <w:spacing w:before="0" w:after="0"/>
              <w:jc w:val="center"/>
              <w:rPr>
                <w:b w:val="0"/>
              </w:rPr>
            </w:pPr>
            <w:r w:rsidRPr="00AA7E90">
              <w:rPr>
                <w:b w:val="0"/>
              </w:rPr>
              <w:t>1,757.3</w:t>
            </w:r>
          </w:p>
        </w:tc>
        <w:tc>
          <w:tcPr>
            <w:tcW w:w="992" w:type="dxa"/>
            <w:shd w:val="clear" w:color="auto" w:fill="auto"/>
          </w:tcPr>
          <w:p w:rsidR="00242CAA" w:rsidRPr="00AA7E90" w:rsidRDefault="00242CAA" w:rsidP="000A1226">
            <w:pPr>
              <w:pStyle w:val="TableHeading"/>
              <w:spacing w:before="0" w:after="0"/>
              <w:jc w:val="center"/>
              <w:rPr>
                <w:b w:val="0"/>
              </w:rPr>
            </w:pPr>
            <w:r w:rsidRPr="00AA7E90">
              <w:rPr>
                <w:b w:val="0"/>
              </w:rPr>
              <w:t>1,876.9</w:t>
            </w:r>
          </w:p>
        </w:tc>
        <w:tc>
          <w:tcPr>
            <w:tcW w:w="993" w:type="dxa"/>
            <w:shd w:val="clear" w:color="auto" w:fill="auto"/>
          </w:tcPr>
          <w:p w:rsidR="00242CAA" w:rsidRPr="00AA7E90" w:rsidRDefault="00242CAA" w:rsidP="000A1226">
            <w:pPr>
              <w:pStyle w:val="TableHeading"/>
              <w:spacing w:before="0" w:after="0"/>
              <w:jc w:val="center"/>
              <w:rPr>
                <w:b w:val="0"/>
              </w:rPr>
            </w:pPr>
            <w:r w:rsidRPr="00AA7E90">
              <w:rPr>
                <w:b w:val="0"/>
              </w:rPr>
              <w:t>1,615.4</w:t>
            </w:r>
          </w:p>
        </w:tc>
      </w:tr>
      <w:tr w:rsidR="00242CAA" w:rsidRPr="00AA7E90" w:rsidTr="000A1226">
        <w:tc>
          <w:tcPr>
            <w:tcW w:w="3614" w:type="dxa"/>
            <w:shd w:val="clear" w:color="auto" w:fill="auto"/>
          </w:tcPr>
          <w:p w:rsidR="00242CAA" w:rsidRPr="00AA7E90" w:rsidRDefault="00242CAA" w:rsidP="0097117B">
            <w:pPr>
              <w:pStyle w:val="TableHeading"/>
              <w:spacing w:before="0" w:after="0"/>
              <w:jc w:val="left"/>
              <w:rPr>
                <w:b w:val="0"/>
              </w:rPr>
            </w:pPr>
            <w:r w:rsidRPr="00AA7E90">
              <w:rPr>
                <w:b w:val="0"/>
              </w:rPr>
              <w:t>Total liabilities</w:t>
            </w:r>
          </w:p>
        </w:tc>
        <w:tc>
          <w:tcPr>
            <w:tcW w:w="1172" w:type="dxa"/>
            <w:shd w:val="clear" w:color="auto" w:fill="F2F2F2"/>
          </w:tcPr>
          <w:p w:rsidR="00242CAA" w:rsidRPr="00AA7E90" w:rsidRDefault="00D5455A" w:rsidP="000A1226">
            <w:pPr>
              <w:pStyle w:val="TableHeading"/>
              <w:spacing w:before="0" w:after="0"/>
              <w:jc w:val="center"/>
              <w:rPr>
                <w:b w:val="0"/>
              </w:rPr>
            </w:pPr>
            <w:r>
              <w:rPr>
                <w:b w:val="0"/>
              </w:rPr>
              <w:t>(</w:t>
            </w:r>
            <w:r w:rsidR="00242CAA" w:rsidRPr="00AA7E90">
              <w:rPr>
                <w:b w:val="0"/>
              </w:rPr>
              <w:t>1,330.3</w:t>
            </w:r>
            <w:r>
              <w:rPr>
                <w:b w:val="0"/>
              </w:rPr>
              <w:t>)</w:t>
            </w:r>
          </w:p>
        </w:tc>
        <w:tc>
          <w:tcPr>
            <w:tcW w:w="992" w:type="dxa"/>
            <w:shd w:val="clear" w:color="auto" w:fill="auto"/>
          </w:tcPr>
          <w:p w:rsidR="00242CAA" w:rsidRPr="00AA7E90" w:rsidRDefault="00D5455A" w:rsidP="000A1226">
            <w:pPr>
              <w:pStyle w:val="TableHeading"/>
              <w:spacing w:before="0" w:after="0"/>
              <w:jc w:val="center"/>
              <w:rPr>
                <w:b w:val="0"/>
              </w:rPr>
            </w:pPr>
            <w:r>
              <w:rPr>
                <w:b w:val="0"/>
              </w:rPr>
              <w:t>(</w:t>
            </w:r>
            <w:r w:rsidR="00242CAA" w:rsidRPr="00AA7E90">
              <w:rPr>
                <w:b w:val="0"/>
              </w:rPr>
              <w:t>1248.4</w:t>
            </w:r>
            <w:r>
              <w:rPr>
                <w:b w:val="0"/>
              </w:rPr>
              <w:t>)</w:t>
            </w:r>
          </w:p>
        </w:tc>
        <w:tc>
          <w:tcPr>
            <w:tcW w:w="993" w:type="dxa"/>
            <w:shd w:val="clear" w:color="auto" w:fill="auto"/>
          </w:tcPr>
          <w:p w:rsidR="00242CAA" w:rsidRPr="00AA7E90" w:rsidRDefault="00242CAA" w:rsidP="000A1226">
            <w:pPr>
              <w:pStyle w:val="TableHeading"/>
              <w:spacing w:before="0" w:after="0"/>
              <w:jc w:val="center"/>
              <w:rPr>
                <w:b w:val="0"/>
              </w:rPr>
            </w:pPr>
            <w:r w:rsidRPr="00AA7E90">
              <w:rPr>
                <w:b w:val="0"/>
              </w:rPr>
              <w:t>(1,116.5)</w:t>
            </w:r>
          </w:p>
        </w:tc>
      </w:tr>
      <w:tr w:rsidR="00242CAA" w:rsidRPr="00AA7E90" w:rsidTr="000A1226">
        <w:tc>
          <w:tcPr>
            <w:tcW w:w="3614" w:type="dxa"/>
            <w:shd w:val="clear" w:color="auto" w:fill="auto"/>
          </w:tcPr>
          <w:p w:rsidR="00242CAA" w:rsidRPr="00AA7E90" w:rsidRDefault="00242CAA" w:rsidP="0097117B">
            <w:pPr>
              <w:pStyle w:val="TableHeading"/>
              <w:spacing w:before="0" w:after="0"/>
              <w:jc w:val="left"/>
              <w:rPr>
                <w:b w:val="0"/>
              </w:rPr>
            </w:pPr>
            <w:r w:rsidRPr="00AA7E90">
              <w:rPr>
                <w:b w:val="0"/>
              </w:rPr>
              <w:t>Net assets</w:t>
            </w:r>
          </w:p>
        </w:tc>
        <w:tc>
          <w:tcPr>
            <w:tcW w:w="1172" w:type="dxa"/>
            <w:shd w:val="clear" w:color="auto" w:fill="F2F2F2"/>
          </w:tcPr>
          <w:p w:rsidR="00242CAA" w:rsidRPr="00AA7E90" w:rsidRDefault="00242CAA" w:rsidP="000A1226">
            <w:pPr>
              <w:pStyle w:val="TableHeading"/>
              <w:spacing w:before="0" w:after="0"/>
              <w:jc w:val="center"/>
              <w:rPr>
                <w:b w:val="0"/>
              </w:rPr>
            </w:pPr>
            <w:r w:rsidRPr="00AA7E90">
              <w:rPr>
                <w:b w:val="0"/>
              </w:rPr>
              <w:t>427.0</w:t>
            </w:r>
          </w:p>
        </w:tc>
        <w:tc>
          <w:tcPr>
            <w:tcW w:w="992" w:type="dxa"/>
            <w:shd w:val="clear" w:color="auto" w:fill="auto"/>
          </w:tcPr>
          <w:p w:rsidR="00242CAA" w:rsidRPr="00AA7E90" w:rsidRDefault="00242CAA" w:rsidP="000A1226">
            <w:pPr>
              <w:pStyle w:val="TableHeading"/>
              <w:spacing w:before="0" w:after="0"/>
              <w:jc w:val="center"/>
              <w:rPr>
                <w:b w:val="0"/>
              </w:rPr>
            </w:pPr>
            <w:r w:rsidRPr="00AA7E90">
              <w:rPr>
                <w:b w:val="0"/>
              </w:rPr>
              <w:t>628.5</w:t>
            </w:r>
          </w:p>
        </w:tc>
        <w:tc>
          <w:tcPr>
            <w:tcW w:w="993" w:type="dxa"/>
            <w:shd w:val="clear" w:color="auto" w:fill="auto"/>
          </w:tcPr>
          <w:p w:rsidR="00242CAA" w:rsidRPr="00AA7E90" w:rsidRDefault="00242CAA" w:rsidP="000A1226">
            <w:pPr>
              <w:pStyle w:val="TableHeading"/>
              <w:spacing w:before="0" w:after="0"/>
              <w:jc w:val="center"/>
              <w:rPr>
                <w:b w:val="0"/>
              </w:rPr>
            </w:pPr>
            <w:r w:rsidRPr="00AA7E90">
              <w:rPr>
                <w:b w:val="0"/>
              </w:rPr>
              <w:t>498.9</w:t>
            </w:r>
          </w:p>
        </w:tc>
      </w:tr>
    </w:tbl>
    <w:p w:rsidR="00242CAA" w:rsidRPr="00830B66" w:rsidRDefault="00242CAA" w:rsidP="00242CAA">
      <w:pPr>
        <w:pStyle w:val="smallbodytext"/>
        <w:rPr>
          <w:lang w:val="en-AU"/>
        </w:rPr>
      </w:pPr>
      <w:r w:rsidRPr="00830B66">
        <w:rPr>
          <w:lang w:val="en-AU"/>
        </w:rPr>
        <w:t>* For 2014, the Group result relates to the financial information of PTV and Franchise Asset Holdings.</w:t>
      </w:r>
    </w:p>
    <w:p w:rsidR="00242CAA" w:rsidRPr="00830B66" w:rsidRDefault="00242CAA" w:rsidP="00242CAA">
      <w:pPr>
        <w:pStyle w:val="smallbodytext"/>
        <w:rPr>
          <w:lang w:val="en-AU"/>
        </w:rPr>
      </w:pPr>
      <w:r w:rsidRPr="00830B66">
        <w:rPr>
          <w:lang w:val="en-AU"/>
        </w:rPr>
        <w:t xml:space="preserve">** For 2012, the reporting period covered from 15 December 2011 to 30 June 2012. PTV was established as a legal </w:t>
      </w:r>
      <w:r>
        <w:rPr>
          <w:lang w:val="en-AU"/>
        </w:rPr>
        <w:t xml:space="preserve">entity on </w:t>
      </w:r>
      <w:r w:rsidRPr="00830B66">
        <w:rPr>
          <w:lang w:val="en-AU"/>
        </w:rPr>
        <w:t>15 December 2011 and commenced</w:t>
      </w:r>
      <w:r>
        <w:rPr>
          <w:lang w:val="en-AU"/>
        </w:rPr>
        <w:t xml:space="preserve"> </w:t>
      </w:r>
      <w:r w:rsidRPr="00830B66">
        <w:rPr>
          <w:lang w:val="en-AU"/>
        </w:rPr>
        <w:t>operation on 2 April 2012.</w:t>
      </w:r>
    </w:p>
    <w:p w:rsidR="00242CAA" w:rsidRPr="00C46511" w:rsidRDefault="00242CAA" w:rsidP="00242CAA">
      <w:pPr>
        <w:rPr>
          <w:rFonts w:cs="Arial"/>
        </w:rPr>
      </w:pPr>
    </w:p>
    <w:p w:rsidR="00242CAA" w:rsidRPr="00830B66" w:rsidRDefault="00242CAA" w:rsidP="007108B1">
      <w:pPr>
        <w:pStyle w:val="Title1"/>
      </w:pPr>
      <w:r>
        <w:br w:type="page"/>
      </w:r>
      <w:r w:rsidRPr="00830B66">
        <w:t>Section 2: Report on Operations</w:t>
      </w:r>
    </w:p>
    <w:p w:rsidR="00242CAA" w:rsidRDefault="00242CAA" w:rsidP="00242CAA">
      <w:pPr>
        <w:rPr>
          <w:rFonts w:cs="Arial"/>
        </w:rPr>
      </w:pPr>
    </w:p>
    <w:p w:rsidR="00242CAA" w:rsidRDefault="00242CAA" w:rsidP="00641203">
      <w:pPr>
        <w:pStyle w:val="Title"/>
      </w:pPr>
      <w:r>
        <w:br w:type="page"/>
      </w:r>
      <w:bookmarkStart w:id="23" w:name="_Toc273004958"/>
      <w:r w:rsidRPr="00875CC8">
        <w:t>Achievements for the year</w:t>
      </w:r>
      <w:bookmarkEnd w:id="23"/>
    </w:p>
    <w:p w:rsidR="00242CAA" w:rsidRPr="00875CC8" w:rsidRDefault="00242CAA" w:rsidP="00641203">
      <w:pPr>
        <w:pStyle w:val="Heading10"/>
      </w:pPr>
      <w:r w:rsidRPr="00875CC8">
        <w:t>An accessible, integrated public transport network</w:t>
      </w:r>
    </w:p>
    <w:p w:rsidR="00242CAA" w:rsidRDefault="00242CAA" w:rsidP="00641203">
      <w:pPr>
        <w:pStyle w:val="Heading20"/>
      </w:pPr>
      <w:r w:rsidRPr="00875CC8">
        <w:t>The Accessible Public Transport in Victoria Action Plan 2013–2017</w:t>
      </w:r>
    </w:p>
    <w:p w:rsidR="00242CAA" w:rsidRPr="00875CC8" w:rsidRDefault="00242CAA" w:rsidP="00242CAA">
      <w:pPr>
        <w:rPr>
          <w:rFonts w:cs="Arial"/>
        </w:rPr>
      </w:pPr>
      <w:r w:rsidRPr="00875CC8">
        <w:rPr>
          <w:rFonts w:cs="Arial"/>
        </w:rPr>
        <w:t>An accessible public transport system is a major</w:t>
      </w:r>
      <w:r>
        <w:rPr>
          <w:rFonts w:cs="Arial"/>
        </w:rPr>
        <w:t xml:space="preserve"> </w:t>
      </w:r>
      <w:r w:rsidRPr="00875CC8">
        <w:rPr>
          <w:rFonts w:cs="Arial"/>
        </w:rPr>
        <w:t xml:space="preserve">goal of PTV and vital to </w:t>
      </w:r>
      <w:r>
        <w:rPr>
          <w:rFonts w:cs="Arial"/>
        </w:rPr>
        <w:t>i</w:t>
      </w:r>
      <w:r w:rsidRPr="00875CC8">
        <w:rPr>
          <w:rFonts w:cs="Arial"/>
        </w:rPr>
        <w:t>mproving liveability and</w:t>
      </w:r>
      <w:r>
        <w:rPr>
          <w:rFonts w:cs="Arial"/>
        </w:rPr>
        <w:t xml:space="preserve"> </w:t>
      </w:r>
      <w:r w:rsidRPr="00875CC8">
        <w:rPr>
          <w:rFonts w:cs="Arial"/>
        </w:rPr>
        <w:t>community participation. The Accessible Action</w:t>
      </w:r>
    </w:p>
    <w:p w:rsidR="00242CAA" w:rsidRDefault="00242CAA" w:rsidP="00242CAA">
      <w:pPr>
        <w:rPr>
          <w:rFonts w:cs="Arial"/>
        </w:rPr>
      </w:pPr>
      <w:r w:rsidRPr="00875CC8">
        <w:rPr>
          <w:rFonts w:cs="Arial"/>
        </w:rPr>
        <w:t>Plan was released by the Victorian Government in</w:t>
      </w:r>
      <w:r>
        <w:rPr>
          <w:rFonts w:cs="Arial"/>
        </w:rPr>
        <w:t xml:space="preserve"> </w:t>
      </w:r>
      <w:r w:rsidRPr="00875CC8">
        <w:rPr>
          <w:rFonts w:cs="Arial"/>
        </w:rPr>
        <w:t>December 2013. This five-year plan is designed to</w:t>
      </w:r>
      <w:r>
        <w:rPr>
          <w:rFonts w:cs="Arial"/>
        </w:rPr>
        <w:t xml:space="preserve"> </w:t>
      </w:r>
      <w:r w:rsidRPr="00875CC8">
        <w:rPr>
          <w:rFonts w:cs="Arial"/>
        </w:rPr>
        <w:t>enable whole-of-journey accessibility. It is based</w:t>
      </w:r>
      <w:r>
        <w:rPr>
          <w:rFonts w:cs="Arial"/>
        </w:rPr>
        <w:t xml:space="preserve"> </w:t>
      </w:r>
      <w:r w:rsidRPr="00875CC8">
        <w:rPr>
          <w:rFonts w:cs="Arial"/>
        </w:rPr>
        <w:t>on compliance with the Commonwealth Disability</w:t>
      </w:r>
      <w:r>
        <w:rPr>
          <w:rFonts w:cs="Arial"/>
        </w:rPr>
        <w:t xml:space="preserve"> </w:t>
      </w:r>
      <w:r w:rsidRPr="00875CC8">
        <w:rPr>
          <w:rFonts w:cs="Arial"/>
        </w:rPr>
        <w:t>Standards for Accessible Public Transport 2002</w:t>
      </w:r>
      <w:r>
        <w:rPr>
          <w:rFonts w:cs="Arial"/>
        </w:rPr>
        <w:t xml:space="preserve"> </w:t>
      </w:r>
      <w:r w:rsidRPr="00875CC8">
        <w:rPr>
          <w:rFonts w:cs="Arial"/>
        </w:rPr>
        <w:t>(DSAPT) and the goals of the Victorian State</w:t>
      </w:r>
      <w:r>
        <w:rPr>
          <w:rFonts w:cs="Arial"/>
        </w:rPr>
        <w:t xml:space="preserve"> </w:t>
      </w:r>
      <w:r w:rsidRPr="00875CC8">
        <w:rPr>
          <w:rFonts w:cs="Arial"/>
        </w:rPr>
        <w:t>Disability Plan 2013–2016. PTV has developed an</w:t>
      </w:r>
      <w:r>
        <w:rPr>
          <w:rFonts w:cs="Arial"/>
        </w:rPr>
        <w:t xml:space="preserve"> </w:t>
      </w:r>
      <w:r w:rsidRPr="00875CC8">
        <w:rPr>
          <w:rFonts w:cs="Arial"/>
        </w:rPr>
        <w:t>implementation plan for the Accessible Action Plan.</w:t>
      </w:r>
    </w:p>
    <w:p w:rsidR="00242CAA" w:rsidRDefault="00242CAA" w:rsidP="00641203">
      <w:pPr>
        <w:pStyle w:val="Heading20"/>
      </w:pPr>
      <w:r w:rsidRPr="00875CC8">
        <w:t>Public Transport Access Committee and Public Transport Operators Committee</w:t>
      </w:r>
      <w:r>
        <w:t xml:space="preserve"> </w:t>
      </w:r>
    </w:p>
    <w:p w:rsidR="00242CAA" w:rsidRDefault="00242CAA" w:rsidP="00242CAA">
      <w:pPr>
        <w:rPr>
          <w:rFonts w:cs="Arial"/>
        </w:rPr>
      </w:pPr>
      <w:r w:rsidRPr="00875CC8">
        <w:rPr>
          <w:rFonts w:cs="Arial"/>
        </w:rPr>
        <w:t>The Public Transport Access Committee (PTAC)</w:t>
      </w:r>
      <w:r>
        <w:rPr>
          <w:rFonts w:cs="Arial"/>
        </w:rPr>
        <w:t xml:space="preserve"> </w:t>
      </w:r>
      <w:r w:rsidRPr="00875CC8">
        <w:rPr>
          <w:rFonts w:cs="Arial"/>
        </w:rPr>
        <w:t xml:space="preserve">provides independent </w:t>
      </w:r>
      <w:r>
        <w:rPr>
          <w:rFonts w:cs="Arial"/>
        </w:rPr>
        <w:t>s</w:t>
      </w:r>
      <w:r w:rsidRPr="00875CC8">
        <w:rPr>
          <w:rFonts w:cs="Arial"/>
        </w:rPr>
        <w:t>trategic advice to the Minister</w:t>
      </w:r>
      <w:r>
        <w:rPr>
          <w:rFonts w:cs="Arial"/>
        </w:rPr>
        <w:t xml:space="preserve"> </w:t>
      </w:r>
      <w:r w:rsidRPr="00875CC8">
        <w:rPr>
          <w:rFonts w:cs="Arial"/>
        </w:rPr>
        <w:t>for Public Transport, with the aim of improving</w:t>
      </w:r>
      <w:r>
        <w:rPr>
          <w:rFonts w:cs="Arial"/>
        </w:rPr>
        <w:t xml:space="preserve"> </w:t>
      </w:r>
      <w:r w:rsidRPr="00875CC8">
        <w:rPr>
          <w:rFonts w:cs="Arial"/>
        </w:rPr>
        <w:t>public transport access for people with a disability</w:t>
      </w:r>
      <w:r>
        <w:rPr>
          <w:rFonts w:cs="Arial"/>
        </w:rPr>
        <w:t xml:space="preserve"> </w:t>
      </w:r>
      <w:r w:rsidRPr="00875CC8">
        <w:rPr>
          <w:rFonts w:cs="Arial"/>
        </w:rPr>
        <w:t>or mobility issues. The Public Transport Operators’</w:t>
      </w:r>
      <w:r>
        <w:rPr>
          <w:rFonts w:cs="Arial"/>
        </w:rPr>
        <w:t xml:space="preserve"> </w:t>
      </w:r>
      <w:r w:rsidRPr="00875CC8">
        <w:rPr>
          <w:rFonts w:cs="Arial"/>
        </w:rPr>
        <w:t>Committee (PTOC) brings together public transport</w:t>
      </w:r>
      <w:r>
        <w:rPr>
          <w:rFonts w:cs="Arial"/>
        </w:rPr>
        <w:t xml:space="preserve"> </w:t>
      </w:r>
      <w:r w:rsidRPr="00875CC8">
        <w:rPr>
          <w:rFonts w:cs="Arial"/>
        </w:rPr>
        <w:t>operators and contributors to improve accessibility</w:t>
      </w:r>
      <w:r>
        <w:rPr>
          <w:rFonts w:cs="Arial"/>
        </w:rPr>
        <w:t xml:space="preserve"> </w:t>
      </w:r>
      <w:r w:rsidRPr="00875CC8">
        <w:rPr>
          <w:rFonts w:cs="Arial"/>
        </w:rPr>
        <w:t>to public transport. These committees have made a</w:t>
      </w:r>
      <w:r>
        <w:rPr>
          <w:rFonts w:cs="Arial"/>
        </w:rPr>
        <w:t xml:space="preserve"> </w:t>
      </w:r>
      <w:r w:rsidRPr="00875CC8">
        <w:rPr>
          <w:rFonts w:cs="Arial"/>
        </w:rPr>
        <w:t>major contribution, raising awareness and advising</w:t>
      </w:r>
      <w:r>
        <w:rPr>
          <w:rFonts w:cs="Arial"/>
        </w:rPr>
        <w:t xml:space="preserve"> </w:t>
      </w:r>
      <w:r w:rsidRPr="00875CC8">
        <w:rPr>
          <w:rFonts w:cs="Arial"/>
        </w:rPr>
        <w:t>on public transport accessibility issues, transport</w:t>
      </w:r>
      <w:r>
        <w:rPr>
          <w:rFonts w:cs="Arial"/>
        </w:rPr>
        <w:t xml:space="preserve"> </w:t>
      </w:r>
      <w:r w:rsidRPr="00875CC8">
        <w:rPr>
          <w:rFonts w:cs="Arial"/>
        </w:rPr>
        <w:t>strategies and proposals, research projects, and the</w:t>
      </w:r>
      <w:r>
        <w:rPr>
          <w:rFonts w:cs="Arial"/>
        </w:rPr>
        <w:t xml:space="preserve"> </w:t>
      </w:r>
      <w:r w:rsidRPr="00875CC8">
        <w:rPr>
          <w:rFonts w:cs="Arial"/>
        </w:rPr>
        <w:t>development of the Accessible Action Plan.</w:t>
      </w:r>
    </w:p>
    <w:p w:rsidR="00242CAA" w:rsidRDefault="00242CAA" w:rsidP="00641203">
      <w:pPr>
        <w:pStyle w:val="Heading20"/>
      </w:pPr>
      <w:r w:rsidRPr="00641203">
        <w:rPr>
          <w:i/>
        </w:rPr>
        <w:t>Disability Discrimination Act (DDA) 1992</w:t>
      </w:r>
      <w:r w:rsidRPr="00875CC8">
        <w:t xml:space="preserve"> compliance</w:t>
      </w:r>
    </w:p>
    <w:p w:rsidR="00242CAA" w:rsidRDefault="00242CAA" w:rsidP="00242CAA">
      <w:pPr>
        <w:rPr>
          <w:rFonts w:cs="Arial"/>
        </w:rPr>
      </w:pPr>
      <w:r w:rsidRPr="00875CC8">
        <w:rPr>
          <w:rFonts w:cs="Arial"/>
        </w:rPr>
        <w:t>PTV manages the DDA Program, prioritising</w:t>
      </w:r>
      <w:r>
        <w:rPr>
          <w:rFonts w:cs="Arial"/>
        </w:rPr>
        <w:t xml:space="preserve"> </w:t>
      </w:r>
      <w:r w:rsidRPr="00875CC8">
        <w:rPr>
          <w:rFonts w:cs="Arial"/>
        </w:rPr>
        <w:t>upgrades for train and bus infrastructure to maximise</w:t>
      </w:r>
      <w:r>
        <w:rPr>
          <w:rFonts w:cs="Arial"/>
        </w:rPr>
        <w:t xml:space="preserve"> </w:t>
      </w:r>
      <w:r w:rsidRPr="00875CC8">
        <w:rPr>
          <w:rFonts w:cs="Arial"/>
        </w:rPr>
        <w:t>accessibility for customers with a disability or mobility</w:t>
      </w:r>
      <w:r>
        <w:rPr>
          <w:rFonts w:cs="Arial"/>
        </w:rPr>
        <w:t xml:space="preserve"> </w:t>
      </w:r>
      <w:r w:rsidRPr="00875CC8">
        <w:rPr>
          <w:rFonts w:cs="Arial"/>
        </w:rPr>
        <w:t>restriction. In 2011–2012, the Government provided</w:t>
      </w:r>
      <w:r>
        <w:rPr>
          <w:rFonts w:cs="Arial"/>
        </w:rPr>
        <w:t xml:space="preserve"> </w:t>
      </w:r>
      <w:r w:rsidRPr="00875CC8">
        <w:rPr>
          <w:rFonts w:cs="Arial"/>
        </w:rPr>
        <w:t>additional funding of $20 million over four years to</w:t>
      </w:r>
      <w:r>
        <w:rPr>
          <w:rFonts w:cs="Arial"/>
        </w:rPr>
        <w:t xml:space="preserve"> </w:t>
      </w:r>
      <w:r w:rsidRPr="00875CC8">
        <w:rPr>
          <w:rFonts w:cs="Arial"/>
        </w:rPr>
        <w:t>continue to upgrade train and bus infrastructure</w:t>
      </w:r>
      <w:r>
        <w:rPr>
          <w:rFonts w:cs="Arial"/>
        </w:rPr>
        <w:t xml:space="preserve"> </w:t>
      </w:r>
      <w:r w:rsidRPr="00875CC8">
        <w:rPr>
          <w:rFonts w:cs="Arial"/>
        </w:rPr>
        <w:t>in line with the DSAPT. This program has delivered</w:t>
      </w:r>
      <w:r>
        <w:rPr>
          <w:rFonts w:cs="Arial"/>
        </w:rPr>
        <w:t xml:space="preserve"> </w:t>
      </w:r>
      <w:r w:rsidRPr="00875CC8">
        <w:rPr>
          <w:rFonts w:cs="Arial"/>
        </w:rPr>
        <w:t>improvements at 77 metro and 10 regional railway</w:t>
      </w:r>
      <w:r>
        <w:rPr>
          <w:rFonts w:cs="Arial"/>
        </w:rPr>
        <w:t xml:space="preserve"> </w:t>
      </w:r>
      <w:r w:rsidRPr="00875CC8">
        <w:rPr>
          <w:rFonts w:cs="Arial"/>
        </w:rPr>
        <w:t>stations, including raised platforms installed at Box</w:t>
      </w:r>
      <w:r>
        <w:rPr>
          <w:rFonts w:cs="Arial"/>
        </w:rPr>
        <w:t xml:space="preserve"> </w:t>
      </w:r>
      <w:r w:rsidRPr="00875CC8">
        <w:rPr>
          <w:rFonts w:cs="Arial"/>
        </w:rPr>
        <w:t>Hill, Mooroolbark and Boronia. It has also provided</w:t>
      </w:r>
      <w:r>
        <w:rPr>
          <w:rFonts w:cs="Arial"/>
        </w:rPr>
        <w:t xml:space="preserve"> </w:t>
      </w:r>
      <w:r w:rsidRPr="00875CC8">
        <w:rPr>
          <w:rFonts w:cs="Arial"/>
        </w:rPr>
        <w:t>446 bus stop upgrades in metro and regional</w:t>
      </w:r>
      <w:r>
        <w:rPr>
          <w:rFonts w:cs="Arial"/>
        </w:rPr>
        <w:t xml:space="preserve"> </w:t>
      </w:r>
      <w:r w:rsidRPr="00875CC8">
        <w:rPr>
          <w:rFonts w:cs="Arial"/>
        </w:rPr>
        <w:t>locations, including Melton, Portland, Shepparton</w:t>
      </w:r>
      <w:r>
        <w:rPr>
          <w:rFonts w:cs="Arial"/>
        </w:rPr>
        <w:t xml:space="preserve"> </w:t>
      </w:r>
      <w:r w:rsidRPr="00875CC8">
        <w:rPr>
          <w:rFonts w:cs="Arial"/>
        </w:rPr>
        <w:t>and Swan Hill.</w:t>
      </w:r>
    </w:p>
    <w:p w:rsidR="00242CAA" w:rsidRDefault="00242CAA" w:rsidP="00641203">
      <w:pPr>
        <w:pStyle w:val="Heading20"/>
      </w:pPr>
      <w:r w:rsidRPr="00875CC8">
        <w:t xml:space="preserve">Special Events </w:t>
      </w:r>
    </w:p>
    <w:p w:rsidR="00242CAA" w:rsidRPr="00875CC8" w:rsidRDefault="00242CAA" w:rsidP="00242CAA">
      <w:pPr>
        <w:rPr>
          <w:rFonts w:cs="Arial"/>
        </w:rPr>
      </w:pPr>
      <w:r>
        <w:rPr>
          <w:rFonts w:cs="Arial"/>
        </w:rPr>
        <w:t>P</w:t>
      </w:r>
      <w:r w:rsidRPr="00875CC8">
        <w:rPr>
          <w:rFonts w:cs="Arial"/>
        </w:rPr>
        <w:t xml:space="preserve">TV provided over 29,400 additional public transport services to carry 6.6 million passengers to more than 750 special events, contributing to Melbourne’s reputation for liveability and excellence in the hosting of major events. </w:t>
      </w:r>
    </w:p>
    <w:p w:rsidR="00242CAA" w:rsidRPr="00875CC8" w:rsidRDefault="00242CAA" w:rsidP="00242CAA">
      <w:pPr>
        <w:rPr>
          <w:rFonts w:cs="Arial"/>
        </w:rPr>
      </w:pPr>
      <w:r w:rsidRPr="00875CC8">
        <w:rPr>
          <w:rFonts w:cs="Arial"/>
        </w:rPr>
        <w:t>Close to 1,700 additional bus and tram trips were provided to transport more than 33,500 cruise ship patrons from Port Melbourne to the city.</w:t>
      </w:r>
    </w:p>
    <w:p w:rsidR="00242CAA" w:rsidRDefault="00242CAA" w:rsidP="00242CAA">
      <w:pPr>
        <w:pStyle w:val="Heading20"/>
      </w:pPr>
    </w:p>
    <w:p w:rsidR="00242CAA" w:rsidRPr="00ED42C3" w:rsidRDefault="00242CAA" w:rsidP="00641203">
      <w:pPr>
        <w:pStyle w:val="Heading10"/>
      </w:pPr>
      <w:bookmarkStart w:id="24" w:name="_Toc359938674"/>
      <w:r>
        <w:br w:type="column"/>
      </w:r>
      <w:r w:rsidRPr="00ED42C3">
        <w:t>Service delivery</w:t>
      </w:r>
      <w:bookmarkEnd w:id="24"/>
    </w:p>
    <w:p w:rsidR="00242CAA" w:rsidRPr="00875CC8" w:rsidRDefault="00242CAA" w:rsidP="00641203">
      <w:pPr>
        <w:pStyle w:val="Heading20"/>
      </w:pPr>
      <w:bookmarkStart w:id="25" w:name="_Toc359938676"/>
      <w:r w:rsidRPr="00875CC8">
        <w:t>Improved public transport performance</w:t>
      </w:r>
    </w:p>
    <w:p w:rsidR="00242CAA" w:rsidRPr="00875CC8" w:rsidRDefault="00242CAA" w:rsidP="00242CAA">
      <w:pPr>
        <w:rPr>
          <w:rFonts w:cs="Arial"/>
        </w:rPr>
      </w:pPr>
      <w:r w:rsidRPr="00875CC8">
        <w:rPr>
          <w:rFonts w:cs="Arial"/>
        </w:rPr>
        <w:t>Victoria’s public transport network delivered record performance results in 2013–2014, following the extensive rebuilding of timetables, the arrival of new trains and trams, and improvements to maintenance programs.</w:t>
      </w:r>
    </w:p>
    <w:p w:rsidR="00242CAA" w:rsidRPr="00875CC8" w:rsidRDefault="00242CAA" w:rsidP="00242CAA">
      <w:pPr>
        <w:rPr>
          <w:rFonts w:cs="Arial"/>
        </w:rPr>
      </w:pPr>
      <w:r w:rsidRPr="00875CC8">
        <w:rPr>
          <w:rFonts w:cs="Arial"/>
        </w:rPr>
        <w:t>Metro delivered 98.9% of the timetabled service in 2013–2014, with 93.1% of services on time. In June 2014, Metro achieved its 26th consecutive month of punctuality above 90%.</w:t>
      </w:r>
    </w:p>
    <w:p w:rsidR="00242CAA" w:rsidRPr="00875CC8" w:rsidRDefault="00242CAA" w:rsidP="00242CAA">
      <w:pPr>
        <w:rPr>
          <w:rFonts w:cs="Arial"/>
        </w:rPr>
      </w:pPr>
      <w:r w:rsidRPr="00875CC8">
        <w:rPr>
          <w:rFonts w:cs="Arial"/>
        </w:rPr>
        <w:t>Metro met its customer compensation thresholds for every month of 2013–2014, with consistently more than 98% of timetabled services delivered and more than 88% of services on time.</w:t>
      </w:r>
    </w:p>
    <w:p w:rsidR="00242CAA" w:rsidRPr="00875CC8" w:rsidRDefault="00242CAA" w:rsidP="00242CAA">
      <w:pPr>
        <w:rPr>
          <w:rFonts w:cs="Arial"/>
        </w:rPr>
      </w:pPr>
      <w:r w:rsidRPr="00875CC8">
        <w:rPr>
          <w:rFonts w:cs="Arial"/>
        </w:rPr>
        <w:t xml:space="preserve">Yarra Trams delivered 98.9% of the timetabled service in 2013–2014, with 82.9% of services on time. Yarra Trams ended the year with its best punctuality performance result in more than a decade, with 86.4% of services on time in June 2014. </w:t>
      </w:r>
    </w:p>
    <w:p w:rsidR="00242CAA" w:rsidRPr="00875CC8" w:rsidRDefault="00242CAA" w:rsidP="00242CAA">
      <w:pPr>
        <w:rPr>
          <w:rFonts w:cs="Arial"/>
        </w:rPr>
      </w:pPr>
      <w:r w:rsidRPr="00875CC8">
        <w:rPr>
          <w:rFonts w:cs="Arial"/>
        </w:rPr>
        <w:t>V/Line delivered 98.2% of services in 2013–2014, with 87.5% of services on time. This continued an upward trend, with a 3.7 percentage point improvement on the previous year. Services on several V/Line corridors</w:t>
      </w:r>
    </w:p>
    <w:p w:rsidR="00242CAA" w:rsidRPr="00875CC8" w:rsidRDefault="00242CAA" w:rsidP="00242CAA">
      <w:pPr>
        <w:rPr>
          <w:rFonts w:cs="Arial"/>
        </w:rPr>
      </w:pPr>
      <w:r w:rsidRPr="00875CC8">
        <w:rPr>
          <w:rFonts w:cs="Arial"/>
        </w:rPr>
        <w:t>are expected to experience reliability benefits when Regional Rail Link provides dedicated V/Line tracks for trains on the Geelong, Ballarat and Bendigo lines.</w:t>
      </w:r>
    </w:p>
    <w:p w:rsidR="00242CAA" w:rsidRPr="00875CC8" w:rsidRDefault="00242CAA" w:rsidP="00641203">
      <w:pPr>
        <w:pStyle w:val="Heading20"/>
      </w:pPr>
      <w:r w:rsidRPr="00875CC8">
        <w:t>Improved summer performance</w:t>
      </w:r>
    </w:p>
    <w:p w:rsidR="00242CAA" w:rsidRPr="00875CC8" w:rsidRDefault="00242CAA" w:rsidP="00242CAA">
      <w:pPr>
        <w:rPr>
          <w:rFonts w:cs="Arial"/>
        </w:rPr>
      </w:pPr>
      <w:r w:rsidRPr="00875CC8">
        <w:rPr>
          <w:rFonts w:cs="Arial"/>
        </w:rPr>
        <w:t>In November 2013 Yarra Trams began implementing a plan to manage demand for tram services in the lead up to Christmas, as well as the holiday season. Historically, this busy time has seen the performance of the system drop. It includes events such as the Australian Open, the St Kilda Festival and intense summer weather. The plan had a very positive effect with record punctuality results, which have been sustained.</w:t>
      </w:r>
    </w:p>
    <w:p w:rsidR="00242CAA" w:rsidRPr="00875CC8" w:rsidRDefault="00242CAA" w:rsidP="00641203">
      <w:pPr>
        <w:pStyle w:val="Heading20"/>
      </w:pPr>
      <w:r w:rsidRPr="00875CC8">
        <w:t>Metropolitan Bus Services project</w:t>
      </w:r>
    </w:p>
    <w:p w:rsidR="00242CAA" w:rsidRPr="00875CC8" w:rsidRDefault="00242CAA" w:rsidP="00242CAA">
      <w:pPr>
        <w:rPr>
          <w:rFonts w:cs="Arial"/>
        </w:rPr>
      </w:pPr>
      <w:r w:rsidRPr="00875CC8">
        <w:rPr>
          <w:rFonts w:cs="Arial"/>
        </w:rPr>
        <w:t>PTV created a new contract model with financial incentives for bus services to improve punctuality, reliability, safety, customer service and information.</w:t>
      </w:r>
    </w:p>
    <w:p w:rsidR="00242CAA" w:rsidRPr="00875CC8" w:rsidRDefault="00242CAA" w:rsidP="00242CAA">
      <w:pPr>
        <w:rPr>
          <w:rFonts w:cs="Arial"/>
        </w:rPr>
      </w:pPr>
      <w:r w:rsidRPr="00875CC8">
        <w:rPr>
          <w:rFonts w:cs="Arial"/>
        </w:rPr>
        <w:t>On 4 August 2013, 30 per cent of the Melbourne bus system transitioned to the new model. This included 50 bus routes, 100 school trips, 504 buses, and around 1,000 bus drivers operating from seven bus depots across Melbourne.</w:t>
      </w:r>
    </w:p>
    <w:p w:rsidR="00242CAA" w:rsidRPr="00875CC8" w:rsidRDefault="00242CAA" w:rsidP="00641203">
      <w:pPr>
        <w:pStyle w:val="Heading20"/>
      </w:pPr>
      <w:r w:rsidRPr="00875CC8">
        <w:t>Regional Rail Link – platforms 15 and 16</w:t>
      </w:r>
    </w:p>
    <w:p w:rsidR="00242CAA" w:rsidRPr="00875CC8" w:rsidRDefault="00242CAA" w:rsidP="00242CAA">
      <w:pPr>
        <w:rPr>
          <w:rFonts w:cs="Arial"/>
        </w:rPr>
      </w:pPr>
      <w:r w:rsidRPr="00875CC8">
        <w:rPr>
          <w:rFonts w:cs="Arial"/>
        </w:rPr>
        <w:t>In December 2013 as part of the Regional Rail Link (RRL) program Geelong line services began using dedicated V/Line tracks between South Kensington and the new platforms 15 and 16 at Southern Cross Station. Separating the regional and metropolitan rail lines will mean more reliable train services and less waiting time for passengers accessing metropolitan services.</w:t>
      </w:r>
    </w:p>
    <w:p w:rsidR="00242CAA" w:rsidRPr="00875CC8" w:rsidRDefault="00242CAA" w:rsidP="00242CAA">
      <w:pPr>
        <w:rPr>
          <w:rFonts w:cs="Arial"/>
        </w:rPr>
      </w:pPr>
    </w:p>
    <w:p w:rsidR="00242CAA" w:rsidRPr="00875CC8" w:rsidRDefault="00242CAA" w:rsidP="00641203">
      <w:pPr>
        <w:pStyle w:val="Heading20"/>
      </w:pPr>
      <w:r w:rsidRPr="00875CC8">
        <w:t>New bus tracking system</w:t>
      </w:r>
    </w:p>
    <w:p w:rsidR="00242CAA" w:rsidRPr="00875CC8" w:rsidRDefault="00242CAA" w:rsidP="00242CAA">
      <w:pPr>
        <w:rPr>
          <w:rFonts w:cs="Arial"/>
        </w:rPr>
      </w:pPr>
      <w:r w:rsidRPr="00875CC8">
        <w:rPr>
          <w:rFonts w:cs="Arial"/>
        </w:rPr>
        <w:t xml:space="preserve">PTV has introduced a lower cost, lower maintenance bus tracking system for Melbourne’s 1,187 metropolitan buses. The new system will deliver many benefits, such as monitoring adherence to bus schedules, real-time service information for passengers and lower maintenance costs. </w:t>
      </w:r>
    </w:p>
    <w:p w:rsidR="00242CAA" w:rsidRPr="00875CC8" w:rsidRDefault="00242CAA" w:rsidP="00641203">
      <w:pPr>
        <w:pStyle w:val="Heading20"/>
      </w:pPr>
      <w:r w:rsidRPr="00875CC8">
        <w:t xml:space="preserve">New metropolitan trains </w:t>
      </w:r>
    </w:p>
    <w:p w:rsidR="00242CAA" w:rsidRPr="00875CC8" w:rsidRDefault="00242CAA" w:rsidP="00242CAA">
      <w:pPr>
        <w:rPr>
          <w:rFonts w:cs="Arial"/>
        </w:rPr>
      </w:pPr>
      <w:r w:rsidRPr="00875CC8">
        <w:rPr>
          <w:rFonts w:cs="Arial"/>
        </w:rPr>
        <w:t xml:space="preserve">In April 2013 the Premier announced that eight more X’Trapolis trains would be purchased. This $176 million project will also deliver stabling and signalling improvements. Body shells for the first trains are now in Ballarat where they will be assembled. Works have started on a new stabling yard at Calder Park. </w:t>
      </w:r>
    </w:p>
    <w:p w:rsidR="00242CAA" w:rsidRPr="00875CC8" w:rsidRDefault="00242CAA" w:rsidP="00641203">
      <w:pPr>
        <w:pStyle w:val="Heading20"/>
      </w:pPr>
      <w:r w:rsidRPr="00875CC8">
        <w:t xml:space="preserve">New regional railcars </w:t>
      </w:r>
    </w:p>
    <w:p w:rsidR="00242CAA" w:rsidRPr="00875CC8" w:rsidRDefault="00242CAA" w:rsidP="00242CAA">
      <w:pPr>
        <w:rPr>
          <w:rFonts w:cs="Arial"/>
        </w:rPr>
      </w:pPr>
      <w:r w:rsidRPr="00875CC8">
        <w:rPr>
          <w:rFonts w:cs="Arial"/>
        </w:rPr>
        <w:t>Three additional VLocity railcars were ordered, adding to the 40 railcars already on order with Bombardier Australia. This new rolling stock is required to support the introduction of RRL. Manufacture of the trains started in late 2013 in Dandenong and the first railcars are due in late 2014.</w:t>
      </w:r>
      <w:r w:rsidR="00641203">
        <w:rPr>
          <w:rFonts w:cs="Arial"/>
        </w:rPr>
        <w:t xml:space="preserve"> </w:t>
      </w:r>
      <w:r w:rsidRPr="00875CC8">
        <w:rPr>
          <w:rFonts w:cs="Arial"/>
        </w:rPr>
        <w:t>The order is scheduled to be completed in 2016.</w:t>
      </w:r>
    </w:p>
    <w:p w:rsidR="00242CAA" w:rsidRPr="00875CC8" w:rsidRDefault="00242CAA" w:rsidP="00641203">
      <w:pPr>
        <w:pStyle w:val="Heading20"/>
      </w:pPr>
      <w:r w:rsidRPr="00875CC8">
        <w:t>New trams</w:t>
      </w:r>
    </w:p>
    <w:p w:rsidR="00242CAA" w:rsidRDefault="00242CAA" w:rsidP="00242CAA">
      <w:pPr>
        <w:rPr>
          <w:rFonts w:cs="Arial"/>
        </w:rPr>
      </w:pPr>
      <w:r w:rsidRPr="00875CC8">
        <w:rPr>
          <w:rFonts w:cs="Arial"/>
        </w:rPr>
        <w:t>The Victorian Government is investing almost $809 million in new trams and infrastructure to support their introduction to the network. Five new E-Class trams entered service in late 2013 on Route 96. In all, 50 trams are being manufactured in Dandenong by Bombardier. The new trams are low-floor, high-capacity and offer better accessibility and amenity to passengers. The historic Preston workshops are being upgraded to house and maintain</w:t>
      </w:r>
      <w:r w:rsidR="00641203">
        <w:rPr>
          <w:rFonts w:cs="Arial"/>
        </w:rPr>
        <w:t xml:space="preserve"> </w:t>
      </w:r>
      <w:r w:rsidRPr="00875CC8">
        <w:rPr>
          <w:rFonts w:cs="Arial"/>
        </w:rPr>
        <w:t>the trams and power upgrades across the network are underway.</w:t>
      </w:r>
    </w:p>
    <w:p w:rsidR="00242CAA" w:rsidRPr="00875CC8" w:rsidRDefault="00242CAA" w:rsidP="00641203">
      <w:pPr>
        <w:pStyle w:val="Heading20"/>
      </w:pPr>
      <w:r w:rsidRPr="00875CC8">
        <w:t>W-Class trams</w:t>
      </w:r>
    </w:p>
    <w:p w:rsidR="00242CAA" w:rsidRPr="00875CC8" w:rsidRDefault="00242CAA" w:rsidP="00242CAA">
      <w:pPr>
        <w:rPr>
          <w:rFonts w:cs="Arial"/>
        </w:rPr>
      </w:pPr>
      <w:r w:rsidRPr="00875CC8">
        <w:rPr>
          <w:rFonts w:cs="Arial"/>
        </w:rPr>
        <w:t>The 2011–2012 budget allocated $8 million over four</w:t>
      </w:r>
      <w:r>
        <w:rPr>
          <w:rFonts w:cs="Arial"/>
        </w:rPr>
        <w:t xml:space="preserve"> </w:t>
      </w:r>
      <w:r w:rsidRPr="00875CC8">
        <w:rPr>
          <w:rFonts w:cs="Arial"/>
        </w:rPr>
        <w:t>years to restore and trial the return to operation of</w:t>
      </w:r>
      <w:r>
        <w:rPr>
          <w:rFonts w:cs="Arial"/>
        </w:rPr>
        <w:t xml:space="preserve"> </w:t>
      </w:r>
      <w:r w:rsidRPr="00875CC8">
        <w:rPr>
          <w:rFonts w:cs="Arial"/>
        </w:rPr>
        <w:t>some of the W-Class trams that have been in storage.</w:t>
      </w:r>
      <w:r>
        <w:rPr>
          <w:rFonts w:cs="Arial"/>
        </w:rPr>
        <w:t xml:space="preserve"> </w:t>
      </w:r>
      <w:r w:rsidRPr="00875CC8">
        <w:rPr>
          <w:rFonts w:cs="Arial"/>
        </w:rPr>
        <w:t>Two fully restored W-Class trams are in operation</w:t>
      </w:r>
      <w:r>
        <w:rPr>
          <w:rFonts w:cs="Arial"/>
        </w:rPr>
        <w:t xml:space="preserve"> </w:t>
      </w:r>
      <w:r w:rsidRPr="00875CC8">
        <w:rPr>
          <w:rFonts w:cs="Arial"/>
        </w:rPr>
        <w:t>on the City Circle line while a third is being restored</w:t>
      </w:r>
      <w:r>
        <w:rPr>
          <w:rFonts w:cs="Arial"/>
        </w:rPr>
        <w:t xml:space="preserve"> </w:t>
      </w:r>
      <w:r w:rsidRPr="00875CC8">
        <w:rPr>
          <w:rFonts w:cs="Arial"/>
        </w:rPr>
        <w:t>at the Bendigo tram workshop.</w:t>
      </w:r>
    </w:p>
    <w:p w:rsidR="00242CAA" w:rsidRPr="009C01A1" w:rsidRDefault="00242CAA" w:rsidP="00641203">
      <w:pPr>
        <w:pStyle w:val="Heading20"/>
      </w:pPr>
      <w:r w:rsidRPr="009C01A1">
        <w:t xml:space="preserve">Rollout of myki on V/Line </w:t>
      </w:r>
    </w:p>
    <w:p w:rsidR="00242CAA" w:rsidRDefault="00242CAA" w:rsidP="00242CAA">
      <w:pPr>
        <w:rPr>
          <w:rFonts w:cs="Arial"/>
        </w:rPr>
      </w:pPr>
      <w:r w:rsidRPr="00875CC8">
        <w:rPr>
          <w:rFonts w:cs="Arial"/>
        </w:rPr>
        <w:t>myki ticketing was progressively implemented</w:t>
      </w:r>
      <w:r>
        <w:rPr>
          <w:rFonts w:cs="Arial"/>
        </w:rPr>
        <w:t xml:space="preserve"> </w:t>
      </w:r>
      <w:r w:rsidRPr="00875CC8">
        <w:rPr>
          <w:rFonts w:cs="Arial"/>
        </w:rPr>
        <w:t>across V/Line commuter services from June 2013.</w:t>
      </w:r>
      <w:r>
        <w:rPr>
          <w:rFonts w:cs="Arial"/>
        </w:rPr>
        <w:t xml:space="preserve"> </w:t>
      </w:r>
      <w:r w:rsidRPr="00875CC8">
        <w:rPr>
          <w:rFonts w:cs="Arial"/>
        </w:rPr>
        <w:t>By February 2014, the transition to myki for V/Line</w:t>
      </w:r>
      <w:r>
        <w:rPr>
          <w:rFonts w:cs="Arial"/>
        </w:rPr>
        <w:t xml:space="preserve"> </w:t>
      </w:r>
      <w:r w:rsidRPr="00875CC8">
        <w:rPr>
          <w:rFonts w:cs="Arial"/>
        </w:rPr>
        <w:t>trains was completed. This major task was well</w:t>
      </w:r>
      <w:r>
        <w:rPr>
          <w:rFonts w:cs="Arial"/>
        </w:rPr>
        <w:t xml:space="preserve"> </w:t>
      </w:r>
      <w:r w:rsidRPr="00875CC8">
        <w:rPr>
          <w:rFonts w:cs="Arial"/>
        </w:rPr>
        <w:t>implemented with the support of stakeholders,</w:t>
      </w:r>
      <w:r>
        <w:rPr>
          <w:rFonts w:cs="Arial"/>
        </w:rPr>
        <w:t xml:space="preserve"> </w:t>
      </w:r>
      <w:r w:rsidRPr="00875CC8">
        <w:rPr>
          <w:rFonts w:cs="Arial"/>
        </w:rPr>
        <w:t>particularly V/Line. The vast majority of Victorian</w:t>
      </w:r>
      <w:r w:rsidR="00641203">
        <w:rPr>
          <w:rFonts w:cs="Arial"/>
        </w:rPr>
        <w:t xml:space="preserve"> </w:t>
      </w:r>
      <w:r w:rsidRPr="00875CC8">
        <w:rPr>
          <w:rFonts w:cs="Arial"/>
        </w:rPr>
        <w:t>public transport services are now covered by myki,</w:t>
      </w:r>
      <w:r>
        <w:rPr>
          <w:rFonts w:cs="Arial"/>
        </w:rPr>
        <w:t xml:space="preserve"> </w:t>
      </w:r>
      <w:r w:rsidRPr="00875CC8">
        <w:rPr>
          <w:rFonts w:cs="Arial"/>
        </w:rPr>
        <w:t>creating a fully integrated ticketing system accessible</w:t>
      </w:r>
      <w:r>
        <w:rPr>
          <w:rFonts w:cs="Arial"/>
        </w:rPr>
        <w:t xml:space="preserve"> </w:t>
      </w:r>
      <w:r w:rsidRPr="00875CC8">
        <w:rPr>
          <w:rFonts w:cs="Arial"/>
        </w:rPr>
        <w:t>with a single card.</w:t>
      </w:r>
    </w:p>
    <w:p w:rsidR="00242CAA" w:rsidRDefault="00242CAA" w:rsidP="00242CAA">
      <w:pPr>
        <w:rPr>
          <w:rFonts w:cs="Arial"/>
        </w:rPr>
      </w:pPr>
    </w:p>
    <w:p w:rsidR="00242CAA" w:rsidRPr="00695306" w:rsidRDefault="00242CAA" w:rsidP="00641203">
      <w:pPr>
        <w:pStyle w:val="Heading10"/>
      </w:pPr>
      <w:r>
        <w:br w:type="column"/>
      </w:r>
      <w:r w:rsidRPr="00695306">
        <w:t>Safety and security</w:t>
      </w:r>
    </w:p>
    <w:p w:rsidR="00242CAA" w:rsidRDefault="00242CAA" w:rsidP="00641203">
      <w:pPr>
        <w:pStyle w:val="Heading20"/>
      </w:pPr>
      <w:r w:rsidRPr="009C01A1">
        <w:t>Supporting Protective Services Officers</w:t>
      </w:r>
    </w:p>
    <w:p w:rsidR="00242CAA" w:rsidRDefault="00242CAA" w:rsidP="00242CAA">
      <w:pPr>
        <w:rPr>
          <w:rFonts w:cs="Arial"/>
        </w:rPr>
      </w:pPr>
      <w:r w:rsidRPr="009C01A1">
        <w:rPr>
          <w:rFonts w:cs="Arial"/>
        </w:rPr>
        <w:t>PTV delivered facilities at 97 metropolitan railway</w:t>
      </w:r>
      <w:r>
        <w:rPr>
          <w:rFonts w:cs="Arial"/>
        </w:rPr>
        <w:t xml:space="preserve"> </w:t>
      </w:r>
      <w:r w:rsidRPr="009C01A1">
        <w:rPr>
          <w:rFonts w:cs="Arial"/>
        </w:rPr>
        <w:t>stations to support the roll out of PSOs.</w:t>
      </w:r>
      <w:r>
        <w:rPr>
          <w:rFonts w:cs="Arial"/>
        </w:rPr>
        <w:t xml:space="preserve"> </w:t>
      </w:r>
    </w:p>
    <w:p w:rsidR="00242CAA" w:rsidRDefault="00242CAA" w:rsidP="00641203">
      <w:pPr>
        <w:pStyle w:val="Heading20"/>
      </w:pPr>
      <w:r w:rsidRPr="009C01A1">
        <w:t>School bus safety</w:t>
      </w:r>
    </w:p>
    <w:p w:rsidR="00242CAA" w:rsidRPr="00875CC8" w:rsidRDefault="00242CAA" w:rsidP="00242CAA">
      <w:pPr>
        <w:rPr>
          <w:rFonts w:cs="Arial"/>
        </w:rPr>
      </w:pPr>
      <w:r w:rsidRPr="009C01A1">
        <w:rPr>
          <w:rFonts w:cs="Arial"/>
        </w:rPr>
        <w:t>Victorian school bus services remain the safest</w:t>
      </w:r>
      <w:r>
        <w:rPr>
          <w:rFonts w:cs="Arial"/>
        </w:rPr>
        <w:t xml:space="preserve"> </w:t>
      </w:r>
      <w:r w:rsidRPr="009C01A1">
        <w:rPr>
          <w:rFonts w:cs="Arial"/>
        </w:rPr>
        <w:t>form of travel for children to and from school. This</w:t>
      </w:r>
      <w:r>
        <w:rPr>
          <w:rFonts w:cs="Arial"/>
        </w:rPr>
        <w:t xml:space="preserve"> </w:t>
      </w:r>
      <w:r w:rsidRPr="009C01A1">
        <w:rPr>
          <w:rFonts w:cs="Arial"/>
        </w:rPr>
        <w:t>year the way students get on and off buses was</w:t>
      </w:r>
      <w:r>
        <w:rPr>
          <w:rFonts w:cs="Arial"/>
        </w:rPr>
        <w:t xml:space="preserve"> </w:t>
      </w:r>
      <w:r w:rsidRPr="009C01A1">
        <w:rPr>
          <w:rFonts w:cs="Arial"/>
        </w:rPr>
        <w:t>improved, as this is when they are at most risk.</w:t>
      </w:r>
      <w:r>
        <w:rPr>
          <w:rFonts w:cs="Arial"/>
        </w:rPr>
        <w:t xml:space="preserve"> </w:t>
      </w:r>
      <w:r w:rsidRPr="009C01A1">
        <w:rPr>
          <w:rFonts w:cs="Arial"/>
        </w:rPr>
        <w:t>Infrastructure improvements were supported by a</w:t>
      </w:r>
      <w:r>
        <w:rPr>
          <w:rFonts w:cs="Arial"/>
        </w:rPr>
        <w:t xml:space="preserve"> </w:t>
      </w:r>
      <w:r w:rsidRPr="009C01A1">
        <w:rPr>
          <w:rFonts w:cs="Arial"/>
        </w:rPr>
        <w:t xml:space="preserve">PTV education campaign – Stay Safe </w:t>
      </w:r>
      <w:r>
        <w:rPr>
          <w:rFonts w:cs="Arial"/>
        </w:rPr>
        <w:t>a</w:t>
      </w:r>
      <w:r w:rsidRPr="009C01A1">
        <w:rPr>
          <w:rFonts w:cs="Arial"/>
        </w:rPr>
        <w:t>round the Bus</w:t>
      </w:r>
      <w:r w:rsidR="00641203">
        <w:rPr>
          <w:rFonts w:cs="Arial"/>
        </w:rPr>
        <w:t xml:space="preserve"> </w:t>
      </w:r>
      <w:r w:rsidRPr="009C01A1">
        <w:rPr>
          <w:rFonts w:cs="Arial"/>
        </w:rPr>
        <w:t>Stop. In addition, each year PTV is replacing around</w:t>
      </w:r>
      <w:r>
        <w:rPr>
          <w:rFonts w:cs="Arial"/>
        </w:rPr>
        <w:t xml:space="preserve"> </w:t>
      </w:r>
      <w:r w:rsidRPr="009C01A1">
        <w:rPr>
          <w:rFonts w:cs="Arial"/>
        </w:rPr>
        <w:t>90 dedicated free school buses and retro-fitting</w:t>
      </w:r>
      <w:r>
        <w:rPr>
          <w:rFonts w:cs="Arial"/>
        </w:rPr>
        <w:t xml:space="preserve"> </w:t>
      </w:r>
      <w:r w:rsidRPr="009C01A1">
        <w:rPr>
          <w:rFonts w:cs="Arial"/>
        </w:rPr>
        <w:t>seatbelts to another 10 buses. Over the first five years</w:t>
      </w:r>
      <w:r>
        <w:rPr>
          <w:rFonts w:cs="Arial"/>
        </w:rPr>
        <w:t xml:space="preserve"> </w:t>
      </w:r>
      <w:r w:rsidRPr="009C01A1">
        <w:rPr>
          <w:rFonts w:cs="Arial"/>
        </w:rPr>
        <w:t>of this program the school bus fleet will go from</w:t>
      </w:r>
      <w:r>
        <w:rPr>
          <w:rFonts w:cs="Arial"/>
        </w:rPr>
        <w:t xml:space="preserve"> </w:t>
      </w:r>
      <w:r w:rsidRPr="009C01A1">
        <w:rPr>
          <w:rFonts w:cs="Arial"/>
        </w:rPr>
        <w:t>43 to 70 per cent with seatbelts.</w:t>
      </w:r>
    </w:p>
    <w:p w:rsidR="00242CAA" w:rsidRPr="00695306" w:rsidRDefault="00242CAA" w:rsidP="00641203">
      <w:pPr>
        <w:pStyle w:val="Heading10"/>
      </w:pPr>
      <w:r>
        <w:br w:type="column"/>
      </w:r>
      <w:r w:rsidRPr="00695306">
        <w:t>The public face of the public transport system</w:t>
      </w:r>
      <w:bookmarkEnd w:id="25"/>
      <w:r w:rsidRPr="00695306">
        <w:t xml:space="preserve"> </w:t>
      </w:r>
    </w:p>
    <w:p w:rsidR="00242CAA" w:rsidRDefault="00242CAA" w:rsidP="00242CAA">
      <w:pPr>
        <w:rPr>
          <w:rFonts w:cs="Arial"/>
        </w:rPr>
      </w:pPr>
      <w:r w:rsidRPr="009C01A1">
        <w:rPr>
          <w:rFonts w:cs="Arial"/>
        </w:rPr>
        <w:t>PTV’s role, as outlined in the enabling legislation</w:t>
      </w:r>
      <w:r>
        <w:rPr>
          <w:rFonts w:cs="Arial"/>
        </w:rPr>
        <w:t xml:space="preserve"> </w:t>
      </w:r>
      <w:r w:rsidRPr="009C01A1">
        <w:rPr>
          <w:rFonts w:cs="Arial"/>
        </w:rPr>
        <w:t>that led to our creation, is to serve as a customer</w:t>
      </w:r>
      <w:r>
        <w:rPr>
          <w:rFonts w:cs="Arial"/>
        </w:rPr>
        <w:t>-</w:t>
      </w:r>
      <w:r w:rsidRPr="009C01A1">
        <w:rPr>
          <w:rFonts w:cs="Arial"/>
        </w:rPr>
        <w:t>friendly</w:t>
      </w:r>
      <w:r>
        <w:rPr>
          <w:rFonts w:cs="Arial"/>
        </w:rPr>
        <w:t xml:space="preserve"> </w:t>
      </w:r>
      <w:r w:rsidRPr="009C01A1">
        <w:rPr>
          <w:rFonts w:cs="Arial"/>
        </w:rPr>
        <w:t>organisation; a one-stop shop driving</w:t>
      </w:r>
      <w:r>
        <w:rPr>
          <w:rFonts w:cs="Arial"/>
        </w:rPr>
        <w:t xml:space="preserve"> </w:t>
      </w:r>
      <w:r w:rsidRPr="009C01A1">
        <w:rPr>
          <w:rFonts w:cs="Arial"/>
        </w:rPr>
        <w:t>continuous improvement in service delivery and</w:t>
      </w:r>
      <w:r>
        <w:rPr>
          <w:rFonts w:cs="Arial"/>
        </w:rPr>
        <w:t xml:space="preserve"> </w:t>
      </w:r>
      <w:r w:rsidRPr="009C01A1">
        <w:rPr>
          <w:rFonts w:cs="Arial"/>
        </w:rPr>
        <w:t>modal coordination through expert knowledge</w:t>
      </w:r>
      <w:r>
        <w:rPr>
          <w:rFonts w:cs="Arial"/>
        </w:rPr>
        <w:t xml:space="preserve"> </w:t>
      </w:r>
      <w:r w:rsidRPr="009C01A1">
        <w:rPr>
          <w:rFonts w:cs="Arial"/>
        </w:rPr>
        <w:t>and strong partnerships; with a focus on the right</w:t>
      </w:r>
      <w:r>
        <w:rPr>
          <w:rFonts w:cs="Arial"/>
        </w:rPr>
        <w:t xml:space="preserve"> </w:t>
      </w:r>
      <w:r w:rsidRPr="009C01A1">
        <w:rPr>
          <w:rFonts w:cs="Arial"/>
        </w:rPr>
        <w:t>of every Victorian to a safe and secure public</w:t>
      </w:r>
      <w:r>
        <w:rPr>
          <w:rFonts w:cs="Arial"/>
        </w:rPr>
        <w:t xml:space="preserve"> </w:t>
      </w:r>
      <w:r w:rsidRPr="009C01A1">
        <w:rPr>
          <w:rFonts w:cs="Arial"/>
        </w:rPr>
        <w:t>transport network.</w:t>
      </w:r>
    </w:p>
    <w:p w:rsidR="00242CAA" w:rsidRDefault="00242CAA" w:rsidP="00641203">
      <w:pPr>
        <w:pStyle w:val="Heading20"/>
      </w:pPr>
      <w:r w:rsidRPr="009C01A1">
        <w:t>PTV Customer Advocate</w:t>
      </w:r>
    </w:p>
    <w:p w:rsidR="00242CAA" w:rsidRDefault="00242CAA" w:rsidP="00242CAA">
      <w:pPr>
        <w:rPr>
          <w:rFonts w:cs="Arial"/>
        </w:rPr>
      </w:pPr>
      <w:r w:rsidRPr="009C01A1">
        <w:rPr>
          <w:rFonts w:cs="Arial"/>
        </w:rPr>
        <w:t>PTV wants to ensure that its customers are</w:t>
      </w:r>
      <w:r>
        <w:rPr>
          <w:rFonts w:cs="Arial"/>
        </w:rPr>
        <w:t xml:space="preserve"> </w:t>
      </w:r>
      <w:r w:rsidRPr="009C01A1">
        <w:rPr>
          <w:rFonts w:cs="Arial"/>
        </w:rPr>
        <w:t>satisfied with the quality of customer service</w:t>
      </w:r>
      <w:r>
        <w:rPr>
          <w:rFonts w:cs="Arial"/>
        </w:rPr>
        <w:t xml:space="preserve"> </w:t>
      </w:r>
      <w:r w:rsidRPr="009C01A1">
        <w:rPr>
          <w:rFonts w:cs="Arial"/>
        </w:rPr>
        <w:t>they receive. In December 2013, PTV created the</w:t>
      </w:r>
      <w:r>
        <w:rPr>
          <w:rFonts w:cs="Arial"/>
        </w:rPr>
        <w:t xml:space="preserve"> </w:t>
      </w:r>
      <w:r w:rsidRPr="009C01A1">
        <w:rPr>
          <w:rFonts w:cs="Arial"/>
        </w:rPr>
        <w:t>role of the Customer Advocate to investigate and</w:t>
      </w:r>
      <w:r>
        <w:rPr>
          <w:rFonts w:cs="Arial"/>
        </w:rPr>
        <w:t xml:space="preserve"> </w:t>
      </w:r>
      <w:r w:rsidRPr="009C01A1">
        <w:rPr>
          <w:rFonts w:cs="Arial"/>
        </w:rPr>
        <w:t>resolve escalated complaints from public transport</w:t>
      </w:r>
      <w:r>
        <w:rPr>
          <w:rFonts w:cs="Arial"/>
        </w:rPr>
        <w:t xml:space="preserve"> </w:t>
      </w:r>
      <w:r w:rsidRPr="009C01A1">
        <w:rPr>
          <w:rFonts w:cs="Arial"/>
        </w:rPr>
        <w:t>customers. The Customer Advocate gives PTV greater</w:t>
      </w:r>
      <w:r>
        <w:rPr>
          <w:rFonts w:cs="Arial"/>
        </w:rPr>
        <w:t xml:space="preserve"> </w:t>
      </w:r>
      <w:r w:rsidRPr="009C01A1">
        <w:rPr>
          <w:rFonts w:cs="Arial"/>
        </w:rPr>
        <w:t>oversight of the quality of customer services being</w:t>
      </w:r>
      <w:r>
        <w:rPr>
          <w:rFonts w:cs="Arial"/>
        </w:rPr>
        <w:t xml:space="preserve"> </w:t>
      </w:r>
      <w:r w:rsidRPr="009C01A1">
        <w:rPr>
          <w:rFonts w:cs="Arial"/>
        </w:rPr>
        <w:t>provided across the industry. It also enables PTV to</w:t>
      </w:r>
      <w:r>
        <w:rPr>
          <w:rFonts w:cs="Arial"/>
        </w:rPr>
        <w:t xml:space="preserve"> </w:t>
      </w:r>
      <w:r w:rsidRPr="009C01A1">
        <w:rPr>
          <w:rFonts w:cs="Arial"/>
        </w:rPr>
        <w:t>understand and address customer dissatisfaction,</w:t>
      </w:r>
      <w:r>
        <w:rPr>
          <w:rFonts w:cs="Arial"/>
        </w:rPr>
        <w:t xml:space="preserve"> </w:t>
      </w:r>
      <w:r w:rsidRPr="009C01A1">
        <w:rPr>
          <w:rFonts w:cs="Arial"/>
        </w:rPr>
        <w:t>and improve services.</w:t>
      </w:r>
    </w:p>
    <w:p w:rsidR="00242CAA" w:rsidRDefault="00242CAA" w:rsidP="00242CAA">
      <w:pPr>
        <w:rPr>
          <w:rFonts w:cs="Arial"/>
        </w:rPr>
      </w:pPr>
      <w:r w:rsidRPr="009C01A1">
        <w:rPr>
          <w:rFonts w:cs="Arial"/>
        </w:rPr>
        <w:t>In 2013–2014, PTV and its operators received 60,413</w:t>
      </w:r>
      <w:r>
        <w:rPr>
          <w:rFonts w:cs="Arial"/>
        </w:rPr>
        <w:t xml:space="preserve"> </w:t>
      </w:r>
      <w:r w:rsidRPr="009C01A1">
        <w:rPr>
          <w:rFonts w:cs="Arial"/>
        </w:rPr>
        <w:t>complaints and feedback cases relating to public</w:t>
      </w:r>
      <w:r>
        <w:rPr>
          <w:rFonts w:cs="Arial"/>
        </w:rPr>
        <w:t xml:space="preserve"> </w:t>
      </w:r>
      <w:r w:rsidRPr="009C01A1">
        <w:rPr>
          <w:rFonts w:cs="Arial"/>
        </w:rPr>
        <w:t>transport industry matters. Since its introduction,</w:t>
      </w:r>
      <w:r>
        <w:rPr>
          <w:rFonts w:cs="Arial"/>
        </w:rPr>
        <w:t xml:space="preserve"> </w:t>
      </w:r>
      <w:r w:rsidRPr="009C01A1">
        <w:rPr>
          <w:rFonts w:cs="Arial"/>
        </w:rPr>
        <w:t>the Customer Advocate has received 621 escalated</w:t>
      </w:r>
      <w:r>
        <w:rPr>
          <w:rFonts w:cs="Arial"/>
        </w:rPr>
        <w:t xml:space="preserve"> </w:t>
      </w:r>
      <w:r w:rsidRPr="009C01A1">
        <w:rPr>
          <w:rFonts w:cs="Arial"/>
        </w:rPr>
        <w:t>complaints. The Customer Advocate also engaged</w:t>
      </w:r>
      <w:r>
        <w:rPr>
          <w:rFonts w:cs="Arial"/>
        </w:rPr>
        <w:t xml:space="preserve"> </w:t>
      </w:r>
      <w:r w:rsidRPr="009C01A1">
        <w:rPr>
          <w:rFonts w:cs="Arial"/>
        </w:rPr>
        <w:t>with diverse community</w:t>
      </w:r>
      <w:r>
        <w:rPr>
          <w:rFonts w:cs="Arial"/>
        </w:rPr>
        <w:t xml:space="preserve"> </w:t>
      </w:r>
      <w:r w:rsidRPr="009C01A1">
        <w:rPr>
          <w:rFonts w:cs="Arial"/>
        </w:rPr>
        <w:t>groups, reaching over 1,000</w:t>
      </w:r>
      <w:r>
        <w:rPr>
          <w:rFonts w:cs="Arial"/>
        </w:rPr>
        <w:t xml:space="preserve"> </w:t>
      </w:r>
      <w:r w:rsidRPr="009C01A1">
        <w:rPr>
          <w:rFonts w:cs="Arial"/>
        </w:rPr>
        <w:t>people across Victoria.</w:t>
      </w:r>
    </w:p>
    <w:p w:rsidR="00242CAA" w:rsidRPr="009C01A1" w:rsidRDefault="00242CAA" w:rsidP="00641203">
      <w:pPr>
        <w:pStyle w:val="Heading20"/>
      </w:pPr>
      <w:r w:rsidRPr="009C01A1">
        <w:t>Mobile phone apps</w:t>
      </w:r>
    </w:p>
    <w:p w:rsidR="00242CAA" w:rsidRDefault="00242CAA" w:rsidP="00242CAA">
      <w:pPr>
        <w:rPr>
          <w:rFonts w:cs="Arial"/>
        </w:rPr>
      </w:pPr>
      <w:r w:rsidRPr="009C01A1">
        <w:rPr>
          <w:rFonts w:cs="Arial"/>
        </w:rPr>
        <w:t>During the year, PTV launched an upgrade of its</w:t>
      </w:r>
      <w:r>
        <w:rPr>
          <w:rFonts w:cs="Arial"/>
        </w:rPr>
        <w:t xml:space="preserve"> </w:t>
      </w:r>
      <w:r w:rsidRPr="009C01A1">
        <w:rPr>
          <w:rFonts w:cs="Arial"/>
        </w:rPr>
        <w:t>iPhone app and delivered its first official travel app for</w:t>
      </w:r>
      <w:r>
        <w:rPr>
          <w:rFonts w:cs="Arial"/>
        </w:rPr>
        <w:t xml:space="preserve"> </w:t>
      </w:r>
      <w:r w:rsidRPr="009C01A1">
        <w:rPr>
          <w:rFonts w:cs="Arial"/>
        </w:rPr>
        <w:t>Android phones. There have been more than 950,000</w:t>
      </w:r>
      <w:r>
        <w:rPr>
          <w:rFonts w:cs="Arial"/>
        </w:rPr>
        <w:t xml:space="preserve"> </w:t>
      </w:r>
      <w:r w:rsidRPr="009C01A1">
        <w:rPr>
          <w:rFonts w:cs="Arial"/>
        </w:rPr>
        <w:t>downloads and 358,000 updates since the app was</w:t>
      </w:r>
      <w:r>
        <w:rPr>
          <w:rFonts w:cs="Arial"/>
        </w:rPr>
        <w:t xml:space="preserve"> </w:t>
      </w:r>
      <w:r w:rsidRPr="009C01A1">
        <w:rPr>
          <w:rFonts w:cs="Arial"/>
        </w:rPr>
        <w:t>first released in 2009. PTV’s apps are a vital channel</w:t>
      </w:r>
      <w:r>
        <w:rPr>
          <w:rFonts w:cs="Arial"/>
        </w:rPr>
        <w:t xml:space="preserve"> </w:t>
      </w:r>
      <w:r w:rsidRPr="009C01A1">
        <w:rPr>
          <w:rFonts w:cs="Arial"/>
        </w:rPr>
        <w:t>to deliver up-to-date and relevant travel information</w:t>
      </w:r>
      <w:r>
        <w:rPr>
          <w:rFonts w:cs="Arial"/>
        </w:rPr>
        <w:t xml:space="preserve"> </w:t>
      </w:r>
      <w:r w:rsidRPr="009C01A1">
        <w:rPr>
          <w:rFonts w:cs="Arial"/>
        </w:rPr>
        <w:t>to customers, anywhere and anytime they need it.</w:t>
      </w:r>
    </w:p>
    <w:p w:rsidR="00641203" w:rsidRDefault="00242CAA" w:rsidP="00242CAA">
      <w:pPr>
        <w:rPr>
          <w:rFonts w:cs="Arial"/>
        </w:rPr>
      </w:pPr>
      <w:r w:rsidRPr="009C01A1">
        <w:rPr>
          <w:rFonts w:cs="Arial"/>
        </w:rPr>
        <w:t>Improvements to the latest app include fewer touches</w:t>
      </w:r>
      <w:r>
        <w:rPr>
          <w:rFonts w:cs="Arial"/>
        </w:rPr>
        <w:t xml:space="preserve"> </w:t>
      </w:r>
      <w:r w:rsidRPr="009C01A1">
        <w:rPr>
          <w:rFonts w:cs="Arial"/>
        </w:rPr>
        <w:t>to complete key tasks, easier access to the PTV</w:t>
      </w:r>
      <w:r>
        <w:rPr>
          <w:rFonts w:cs="Arial"/>
        </w:rPr>
        <w:t xml:space="preserve"> </w:t>
      </w:r>
      <w:r w:rsidRPr="009C01A1">
        <w:rPr>
          <w:rFonts w:cs="Arial"/>
        </w:rPr>
        <w:t>journey planner, a simplified process for saving and</w:t>
      </w:r>
      <w:r>
        <w:rPr>
          <w:rFonts w:cs="Arial"/>
        </w:rPr>
        <w:t xml:space="preserve"> </w:t>
      </w:r>
      <w:r w:rsidRPr="009C01A1">
        <w:rPr>
          <w:rFonts w:cs="Arial"/>
        </w:rPr>
        <w:t>accessing favourites and more detailed information</w:t>
      </w:r>
      <w:r>
        <w:rPr>
          <w:rFonts w:cs="Arial"/>
        </w:rPr>
        <w:t xml:space="preserve"> </w:t>
      </w:r>
      <w:r w:rsidRPr="009C01A1">
        <w:rPr>
          <w:rFonts w:cs="Arial"/>
        </w:rPr>
        <w:t>about disruptions.</w:t>
      </w:r>
      <w:r>
        <w:rPr>
          <w:rFonts w:cs="Arial"/>
        </w:rPr>
        <w:t xml:space="preserve"> </w:t>
      </w:r>
      <w:r w:rsidRPr="009C01A1">
        <w:rPr>
          <w:rFonts w:cs="Arial"/>
        </w:rPr>
        <w:t>PTV supports the DataVic Access Policy for the</w:t>
      </w:r>
      <w:r>
        <w:rPr>
          <w:rFonts w:cs="Arial"/>
        </w:rPr>
        <w:t xml:space="preserve"> </w:t>
      </w:r>
      <w:r w:rsidRPr="009C01A1">
        <w:rPr>
          <w:rFonts w:cs="Arial"/>
        </w:rPr>
        <w:t>release of PTV owned data so it is accessible</w:t>
      </w:r>
      <w:r>
        <w:rPr>
          <w:rFonts w:cs="Arial"/>
        </w:rPr>
        <w:t xml:space="preserve"> </w:t>
      </w:r>
      <w:r w:rsidRPr="009C01A1">
        <w:rPr>
          <w:rFonts w:cs="Arial"/>
        </w:rPr>
        <w:t>to the community. In March 2014, PTV released</w:t>
      </w:r>
      <w:r>
        <w:rPr>
          <w:rFonts w:cs="Arial"/>
        </w:rPr>
        <w:t xml:space="preserve"> </w:t>
      </w:r>
      <w:r w:rsidRPr="009C01A1">
        <w:rPr>
          <w:rFonts w:cs="Arial"/>
        </w:rPr>
        <w:t>timetable data to the public in a reliable, continuous,</w:t>
      </w:r>
      <w:r>
        <w:rPr>
          <w:rFonts w:cs="Arial"/>
        </w:rPr>
        <w:t xml:space="preserve"> </w:t>
      </w:r>
      <w:r w:rsidRPr="009C01A1">
        <w:rPr>
          <w:rFonts w:cs="Arial"/>
        </w:rPr>
        <w:t>authoritative and usable format.</w:t>
      </w:r>
      <w:r>
        <w:rPr>
          <w:rFonts w:cs="Arial"/>
        </w:rPr>
        <w:t xml:space="preserve"> </w:t>
      </w:r>
    </w:p>
    <w:p w:rsidR="00242CAA" w:rsidRDefault="00242CAA" w:rsidP="00242CAA">
      <w:pPr>
        <w:rPr>
          <w:rFonts w:cs="Arial"/>
        </w:rPr>
      </w:pPr>
      <w:r>
        <w:rPr>
          <w:rFonts w:cs="Arial"/>
        </w:rPr>
        <w:t>This</w:t>
      </w:r>
      <w:r w:rsidRPr="00613E3B">
        <w:rPr>
          <w:rFonts w:cs="Arial"/>
        </w:rPr>
        <w:t xml:space="preserve"> is</w:t>
      </w:r>
      <w:r w:rsidRPr="009C01A1">
        <w:rPr>
          <w:rFonts w:cs="Arial"/>
        </w:rPr>
        <w:t xml:space="preserve"> the first step in a comprehensive plan to</w:t>
      </w:r>
      <w:r>
        <w:rPr>
          <w:rFonts w:cs="Arial"/>
        </w:rPr>
        <w:t xml:space="preserve"> provide</w:t>
      </w:r>
      <w:r w:rsidRPr="009C01A1">
        <w:rPr>
          <w:rFonts w:cs="Arial"/>
        </w:rPr>
        <w:t xml:space="preserve"> greater access to public transport data.</w:t>
      </w:r>
    </w:p>
    <w:p w:rsidR="00242CAA" w:rsidRDefault="00242CAA" w:rsidP="00641203">
      <w:pPr>
        <w:pStyle w:val="Heading20"/>
      </w:pPr>
      <w:r w:rsidRPr="009C01A1">
        <w:t>Improvements to disruption communications</w:t>
      </w:r>
    </w:p>
    <w:p w:rsidR="00242CAA" w:rsidRDefault="00242CAA" w:rsidP="00242CAA">
      <w:pPr>
        <w:rPr>
          <w:rFonts w:cs="Arial"/>
        </w:rPr>
      </w:pPr>
      <w:r w:rsidRPr="009C01A1">
        <w:rPr>
          <w:rFonts w:cs="Arial"/>
        </w:rPr>
        <w:t>The provision of accurate and timely information</w:t>
      </w:r>
      <w:r>
        <w:rPr>
          <w:rFonts w:cs="Arial"/>
        </w:rPr>
        <w:t xml:space="preserve"> </w:t>
      </w:r>
      <w:r w:rsidRPr="009C01A1">
        <w:rPr>
          <w:rFonts w:cs="Arial"/>
        </w:rPr>
        <w:t>about disruptions to public transport services is</w:t>
      </w:r>
      <w:r>
        <w:rPr>
          <w:rFonts w:cs="Arial"/>
        </w:rPr>
        <w:t xml:space="preserve"> </w:t>
      </w:r>
      <w:r w:rsidRPr="009C01A1">
        <w:rPr>
          <w:rFonts w:cs="Arial"/>
        </w:rPr>
        <w:t>a driver of customer satisfaction. During the year,</w:t>
      </w:r>
      <w:r>
        <w:rPr>
          <w:rFonts w:cs="Arial"/>
        </w:rPr>
        <w:t xml:space="preserve"> </w:t>
      </w:r>
      <w:r w:rsidRPr="009C01A1">
        <w:rPr>
          <w:rFonts w:cs="Arial"/>
        </w:rPr>
        <w:t>PTV has worked with public transport operators</w:t>
      </w:r>
      <w:r>
        <w:rPr>
          <w:rFonts w:cs="Arial"/>
        </w:rPr>
        <w:t xml:space="preserve"> </w:t>
      </w:r>
      <w:r w:rsidRPr="009C01A1">
        <w:rPr>
          <w:rFonts w:cs="Arial"/>
        </w:rPr>
        <w:t>to improve the quality and timeliness of disruption</w:t>
      </w:r>
      <w:r>
        <w:rPr>
          <w:rFonts w:cs="Arial"/>
        </w:rPr>
        <w:t xml:space="preserve"> </w:t>
      </w:r>
      <w:r w:rsidRPr="009C01A1">
        <w:rPr>
          <w:rFonts w:cs="Arial"/>
        </w:rPr>
        <w:t>information for customers. Initiatives include:</w:t>
      </w:r>
    </w:p>
    <w:p w:rsidR="00242CAA" w:rsidRPr="009C01A1" w:rsidRDefault="00242CAA" w:rsidP="00242CAA">
      <w:pPr>
        <w:widowControl/>
        <w:numPr>
          <w:ilvl w:val="0"/>
          <w:numId w:val="18"/>
        </w:numPr>
        <w:suppressAutoHyphens w:val="0"/>
        <w:spacing w:before="0" w:after="0" w:line="240" w:lineRule="auto"/>
        <w:textAlignment w:val="auto"/>
        <w:rPr>
          <w:rFonts w:cs="Arial"/>
        </w:rPr>
      </w:pPr>
      <w:r w:rsidRPr="009C01A1">
        <w:rPr>
          <w:rFonts w:cs="Arial"/>
        </w:rPr>
        <w:t>a pilot of network status boards at three train</w:t>
      </w:r>
      <w:r>
        <w:rPr>
          <w:rFonts w:cs="Arial"/>
        </w:rPr>
        <w:t xml:space="preserve"> </w:t>
      </w:r>
      <w:r w:rsidRPr="009C01A1">
        <w:rPr>
          <w:rFonts w:cs="Arial"/>
        </w:rPr>
        <w:t>stations on the Frankston line</w:t>
      </w:r>
    </w:p>
    <w:p w:rsidR="00242CAA" w:rsidRPr="009C01A1" w:rsidRDefault="00242CAA" w:rsidP="00242CAA">
      <w:pPr>
        <w:widowControl/>
        <w:numPr>
          <w:ilvl w:val="0"/>
          <w:numId w:val="18"/>
        </w:numPr>
        <w:suppressAutoHyphens w:val="0"/>
        <w:spacing w:before="0" w:after="0" w:line="240" w:lineRule="auto"/>
        <w:textAlignment w:val="auto"/>
        <w:rPr>
          <w:rFonts w:cs="Arial"/>
        </w:rPr>
      </w:pPr>
      <w:r w:rsidRPr="009C01A1">
        <w:rPr>
          <w:rFonts w:cs="Arial"/>
        </w:rPr>
        <w:t>improved information about disruptions on the</w:t>
      </w:r>
      <w:r>
        <w:rPr>
          <w:rFonts w:cs="Arial"/>
        </w:rPr>
        <w:t xml:space="preserve"> </w:t>
      </w:r>
      <w:r w:rsidRPr="009C01A1">
        <w:rPr>
          <w:rFonts w:cs="Arial"/>
        </w:rPr>
        <w:t>PTV website and apps</w:t>
      </w:r>
    </w:p>
    <w:p w:rsidR="00242CAA" w:rsidRPr="009C01A1" w:rsidRDefault="00242CAA" w:rsidP="00242CAA">
      <w:pPr>
        <w:widowControl/>
        <w:numPr>
          <w:ilvl w:val="0"/>
          <w:numId w:val="18"/>
        </w:numPr>
        <w:suppressAutoHyphens w:val="0"/>
        <w:spacing w:before="0" w:after="0" w:line="240" w:lineRule="auto"/>
        <w:textAlignment w:val="auto"/>
        <w:rPr>
          <w:rFonts w:cs="Arial"/>
        </w:rPr>
      </w:pPr>
      <w:r w:rsidRPr="009C01A1">
        <w:rPr>
          <w:rFonts w:cs="Arial"/>
        </w:rPr>
        <w:t>a new weekly email about planned disruptions.</w:t>
      </w:r>
    </w:p>
    <w:p w:rsidR="00242CAA" w:rsidRDefault="00242CAA" w:rsidP="00242CAA">
      <w:pPr>
        <w:rPr>
          <w:rFonts w:cs="Arial"/>
        </w:rPr>
      </w:pPr>
    </w:p>
    <w:p w:rsidR="00242CAA" w:rsidRDefault="00242CAA" w:rsidP="00641203">
      <w:pPr>
        <w:pStyle w:val="Heading20"/>
      </w:pPr>
      <w:r w:rsidRPr="009C01A1">
        <w:t>Call centre contract transition</w:t>
      </w:r>
    </w:p>
    <w:p w:rsidR="00242CAA" w:rsidRDefault="00242CAA" w:rsidP="00242CAA">
      <w:pPr>
        <w:rPr>
          <w:rFonts w:cs="Arial"/>
        </w:rPr>
      </w:pPr>
      <w:r w:rsidRPr="009C01A1">
        <w:rPr>
          <w:rFonts w:cs="Arial"/>
        </w:rPr>
        <w:t>The PTV call centre has around 35,000 customer</w:t>
      </w:r>
      <w:r>
        <w:rPr>
          <w:rFonts w:cs="Arial"/>
        </w:rPr>
        <w:t xml:space="preserve"> </w:t>
      </w:r>
      <w:r w:rsidRPr="009C01A1">
        <w:rPr>
          <w:rFonts w:cs="Arial"/>
        </w:rPr>
        <w:t>contacts per week. In February 2014, a new contract</w:t>
      </w:r>
      <w:r>
        <w:rPr>
          <w:rFonts w:cs="Arial"/>
        </w:rPr>
        <w:t xml:space="preserve"> </w:t>
      </w:r>
      <w:r w:rsidRPr="009C01A1">
        <w:rPr>
          <w:rFonts w:cs="Arial"/>
        </w:rPr>
        <w:t>with a strong emphasis on quality customer</w:t>
      </w:r>
      <w:r w:rsidR="00641203">
        <w:rPr>
          <w:rFonts w:cs="Arial"/>
        </w:rPr>
        <w:t xml:space="preserve"> </w:t>
      </w:r>
      <w:r w:rsidRPr="009C01A1">
        <w:rPr>
          <w:rFonts w:cs="Arial"/>
        </w:rPr>
        <w:t>service was awarded to Salmat Australia to</w:t>
      </w:r>
      <w:r>
        <w:rPr>
          <w:rFonts w:cs="Arial"/>
        </w:rPr>
        <w:t xml:space="preserve"> </w:t>
      </w:r>
      <w:r w:rsidRPr="009C01A1">
        <w:rPr>
          <w:rFonts w:cs="Arial"/>
        </w:rPr>
        <w:t>manage the call centre. The Salmat contract will</w:t>
      </w:r>
      <w:r>
        <w:rPr>
          <w:rFonts w:cs="Arial"/>
        </w:rPr>
        <w:t xml:space="preserve"> </w:t>
      </w:r>
      <w:r w:rsidRPr="009C01A1">
        <w:rPr>
          <w:rFonts w:cs="Arial"/>
        </w:rPr>
        <w:t>save about $12 million over five years. It includes</w:t>
      </w:r>
      <w:r>
        <w:rPr>
          <w:rFonts w:cs="Arial"/>
        </w:rPr>
        <w:t xml:space="preserve"> </w:t>
      </w:r>
      <w:r w:rsidRPr="009C01A1">
        <w:rPr>
          <w:rFonts w:cs="Arial"/>
        </w:rPr>
        <w:t>a technology road map to enable PTV to expand the</w:t>
      </w:r>
      <w:r>
        <w:rPr>
          <w:rFonts w:cs="Arial"/>
        </w:rPr>
        <w:t xml:space="preserve"> </w:t>
      </w:r>
      <w:r w:rsidRPr="009C01A1">
        <w:rPr>
          <w:rFonts w:cs="Arial"/>
        </w:rPr>
        <w:t>number of customer channels and provide more</w:t>
      </w:r>
      <w:r>
        <w:rPr>
          <w:rFonts w:cs="Arial"/>
        </w:rPr>
        <w:t xml:space="preserve"> </w:t>
      </w:r>
      <w:r w:rsidRPr="009C01A1">
        <w:rPr>
          <w:rFonts w:cs="Arial"/>
        </w:rPr>
        <w:t>self-service options.</w:t>
      </w:r>
    </w:p>
    <w:p w:rsidR="00242CAA" w:rsidRDefault="00242CAA" w:rsidP="00641203">
      <w:pPr>
        <w:pStyle w:val="Heading20"/>
      </w:pPr>
      <w:r w:rsidRPr="009C01A1">
        <w:t>PTV hubs</w:t>
      </w:r>
    </w:p>
    <w:p w:rsidR="00242CAA" w:rsidRPr="009C01A1" w:rsidRDefault="00242CAA" w:rsidP="00242CAA">
      <w:pPr>
        <w:rPr>
          <w:rFonts w:cs="Arial"/>
        </w:rPr>
      </w:pPr>
      <w:r w:rsidRPr="009C01A1">
        <w:rPr>
          <w:rFonts w:cs="Arial"/>
        </w:rPr>
        <w:t>During the year, PTV continued to provide high</w:t>
      </w:r>
      <w:r>
        <w:rPr>
          <w:rFonts w:cs="Arial"/>
        </w:rPr>
        <w:t xml:space="preserve"> </w:t>
      </w:r>
      <w:r w:rsidRPr="009C01A1">
        <w:rPr>
          <w:rFonts w:cs="Arial"/>
        </w:rPr>
        <w:t>quality customer services through PTV hubs,</w:t>
      </w:r>
      <w:r>
        <w:rPr>
          <w:rFonts w:cs="Arial"/>
        </w:rPr>
        <w:t xml:space="preserve"> </w:t>
      </w:r>
      <w:r w:rsidRPr="009C01A1">
        <w:rPr>
          <w:rFonts w:cs="Arial"/>
        </w:rPr>
        <w:t>located at places like Southern Cross Station and</w:t>
      </w:r>
      <w:r>
        <w:rPr>
          <w:rFonts w:cs="Arial"/>
        </w:rPr>
        <w:t xml:space="preserve"> </w:t>
      </w:r>
      <w:r w:rsidRPr="009C01A1">
        <w:rPr>
          <w:rFonts w:cs="Arial"/>
        </w:rPr>
        <w:t>Federation Square. Over 500,000 customers were</w:t>
      </w:r>
      <w:r>
        <w:rPr>
          <w:rFonts w:cs="Arial"/>
        </w:rPr>
        <w:t xml:space="preserve"> </w:t>
      </w:r>
      <w:r w:rsidRPr="009C01A1">
        <w:rPr>
          <w:rFonts w:cs="Arial"/>
        </w:rPr>
        <w:t>served by the hubs. In July 2013, PTV opened its</w:t>
      </w:r>
      <w:r>
        <w:rPr>
          <w:rFonts w:cs="Arial"/>
        </w:rPr>
        <w:t xml:space="preserve"> </w:t>
      </w:r>
      <w:r w:rsidRPr="009C01A1">
        <w:rPr>
          <w:rFonts w:cs="Arial"/>
        </w:rPr>
        <w:t>second permanent PTV hub at 750 Collins Street</w:t>
      </w:r>
      <w:r>
        <w:rPr>
          <w:rFonts w:cs="Arial"/>
        </w:rPr>
        <w:t xml:space="preserve"> </w:t>
      </w:r>
      <w:r w:rsidRPr="009C01A1">
        <w:rPr>
          <w:rFonts w:cs="Arial"/>
        </w:rPr>
        <w:t>Docklands. It provides face-to-face customer service,</w:t>
      </w:r>
      <w:r>
        <w:rPr>
          <w:rFonts w:cs="Arial"/>
        </w:rPr>
        <w:t xml:space="preserve"> </w:t>
      </w:r>
      <w:r w:rsidRPr="009C01A1">
        <w:rPr>
          <w:rFonts w:cs="Arial"/>
        </w:rPr>
        <w:t>administering over 42,000 travel passes per year.</w:t>
      </w:r>
    </w:p>
    <w:p w:rsidR="00242CAA" w:rsidRDefault="00242CAA" w:rsidP="00A335F6">
      <w:pPr>
        <w:pStyle w:val="Heading20"/>
      </w:pPr>
      <w:bookmarkStart w:id="26" w:name="_Toc359938677"/>
      <w:r w:rsidRPr="009C01A1">
        <w:t>Improving the customer experience</w:t>
      </w:r>
    </w:p>
    <w:p w:rsidR="00242CAA" w:rsidRDefault="00242CAA" w:rsidP="00242CAA">
      <w:pPr>
        <w:rPr>
          <w:rFonts w:cs="Arial"/>
        </w:rPr>
      </w:pPr>
      <w:r w:rsidRPr="009C01A1">
        <w:rPr>
          <w:rFonts w:cs="Arial"/>
        </w:rPr>
        <w:t>A three-year strategic plan to improve the quality</w:t>
      </w:r>
      <w:r>
        <w:rPr>
          <w:rFonts w:cs="Arial"/>
        </w:rPr>
        <w:t xml:space="preserve"> </w:t>
      </w:r>
      <w:r w:rsidRPr="009C01A1">
        <w:rPr>
          <w:rFonts w:cs="Arial"/>
        </w:rPr>
        <w:t>of customer service delivered across the industry</w:t>
      </w:r>
      <w:r>
        <w:rPr>
          <w:rFonts w:cs="Arial"/>
        </w:rPr>
        <w:t xml:space="preserve"> </w:t>
      </w:r>
      <w:r w:rsidRPr="009C01A1">
        <w:rPr>
          <w:rFonts w:cs="Arial"/>
        </w:rPr>
        <w:t>was developed during the year. New initiatives</w:t>
      </w:r>
      <w:r>
        <w:rPr>
          <w:rFonts w:cs="Arial"/>
        </w:rPr>
        <w:t xml:space="preserve"> </w:t>
      </w:r>
      <w:r w:rsidRPr="009C01A1">
        <w:rPr>
          <w:rFonts w:cs="Arial"/>
        </w:rPr>
        <w:t>include: establishing an industry-wide operational</w:t>
      </w:r>
      <w:r>
        <w:rPr>
          <w:rFonts w:cs="Arial"/>
        </w:rPr>
        <w:t xml:space="preserve"> </w:t>
      </w:r>
      <w:r w:rsidRPr="009C01A1">
        <w:rPr>
          <w:rFonts w:cs="Arial"/>
        </w:rPr>
        <w:t xml:space="preserve">benchmark for best </w:t>
      </w:r>
      <w:r>
        <w:rPr>
          <w:rFonts w:cs="Arial"/>
        </w:rPr>
        <w:t>p</w:t>
      </w:r>
      <w:r w:rsidRPr="009C01A1">
        <w:rPr>
          <w:rFonts w:cs="Arial"/>
        </w:rPr>
        <w:t>ractice customer service,</w:t>
      </w:r>
      <w:r>
        <w:rPr>
          <w:rFonts w:cs="Arial"/>
        </w:rPr>
        <w:t xml:space="preserve"> </w:t>
      </w:r>
      <w:r w:rsidRPr="009C01A1">
        <w:rPr>
          <w:rFonts w:cs="Arial"/>
        </w:rPr>
        <w:t>setting customer experience standards and</w:t>
      </w:r>
      <w:r>
        <w:rPr>
          <w:rFonts w:cs="Arial"/>
        </w:rPr>
        <w:t xml:space="preserve"> </w:t>
      </w:r>
      <w:r w:rsidRPr="009C01A1">
        <w:rPr>
          <w:rFonts w:cs="Arial"/>
        </w:rPr>
        <w:t>introducing evaluation methods to measure</w:t>
      </w:r>
      <w:r>
        <w:rPr>
          <w:rFonts w:cs="Arial"/>
        </w:rPr>
        <w:t xml:space="preserve"> </w:t>
      </w:r>
      <w:r w:rsidRPr="009C01A1">
        <w:rPr>
          <w:rFonts w:cs="Arial"/>
        </w:rPr>
        <w:t>the delivery of the new standards.</w:t>
      </w:r>
      <w:r>
        <w:rPr>
          <w:rFonts w:cs="Arial"/>
        </w:rPr>
        <w:t xml:space="preserve"> </w:t>
      </w:r>
    </w:p>
    <w:p w:rsidR="00242CAA" w:rsidRDefault="00242CAA" w:rsidP="00A335F6">
      <w:pPr>
        <w:pStyle w:val="Heading20"/>
      </w:pPr>
      <w:r w:rsidRPr="009C01A1">
        <w:t>Yarra Trams customer information improvements</w:t>
      </w:r>
    </w:p>
    <w:p w:rsidR="00242CAA" w:rsidRDefault="00242CAA" w:rsidP="00242CAA">
      <w:pPr>
        <w:rPr>
          <w:rFonts w:cs="Arial"/>
        </w:rPr>
      </w:pPr>
      <w:r w:rsidRPr="009C01A1">
        <w:rPr>
          <w:rFonts w:cs="Arial"/>
        </w:rPr>
        <w:t>Public Transport Victoria and Yarra Trams are</w:t>
      </w:r>
      <w:r>
        <w:rPr>
          <w:rFonts w:cs="Arial"/>
        </w:rPr>
        <w:t xml:space="preserve"> </w:t>
      </w:r>
      <w:r w:rsidRPr="009C01A1">
        <w:rPr>
          <w:rFonts w:cs="Arial"/>
        </w:rPr>
        <w:t>trialling a number of innovations to enhance the</w:t>
      </w:r>
      <w:r>
        <w:rPr>
          <w:rFonts w:cs="Arial"/>
        </w:rPr>
        <w:t xml:space="preserve"> </w:t>
      </w:r>
      <w:r w:rsidRPr="009C01A1">
        <w:rPr>
          <w:rFonts w:cs="Arial"/>
        </w:rPr>
        <w:t>customer experience. There are three trials currently</w:t>
      </w:r>
      <w:r>
        <w:rPr>
          <w:rFonts w:cs="Arial"/>
        </w:rPr>
        <w:t xml:space="preserve"> </w:t>
      </w:r>
      <w:r w:rsidRPr="009C01A1">
        <w:rPr>
          <w:rFonts w:cs="Arial"/>
        </w:rPr>
        <w:t>underway including, mini-passenger information</w:t>
      </w:r>
      <w:r>
        <w:rPr>
          <w:rFonts w:cs="Arial"/>
        </w:rPr>
        <w:t xml:space="preserve"> </w:t>
      </w:r>
      <w:r w:rsidRPr="009C01A1">
        <w:rPr>
          <w:rFonts w:cs="Arial"/>
        </w:rPr>
        <w:t>displays at stops, tramTRACKER passenger</w:t>
      </w:r>
      <w:r>
        <w:rPr>
          <w:rFonts w:cs="Arial"/>
        </w:rPr>
        <w:t xml:space="preserve"> </w:t>
      </w:r>
      <w:r w:rsidRPr="009C01A1">
        <w:rPr>
          <w:rFonts w:cs="Arial"/>
        </w:rPr>
        <w:t>information displays at train stations and remote</w:t>
      </w:r>
      <w:r>
        <w:rPr>
          <w:rFonts w:cs="Arial"/>
        </w:rPr>
        <w:t xml:space="preserve"> </w:t>
      </w:r>
      <w:r w:rsidRPr="009C01A1">
        <w:rPr>
          <w:rFonts w:cs="Arial"/>
        </w:rPr>
        <w:t>public address announcements at stops. This is in</w:t>
      </w:r>
      <w:r>
        <w:rPr>
          <w:rFonts w:cs="Arial"/>
        </w:rPr>
        <w:t xml:space="preserve"> </w:t>
      </w:r>
      <w:r w:rsidRPr="009C01A1">
        <w:rPr>
          <w:rFonts w:cs="Arial"/>
        </w:rPr>
        <w:t>addition to live on board announcements to all trams</w:t>
      </w:r>
      <w:r>
        <w:rPr>
          <w:rFonts w:cs="Arial"/>
        </w:rPr>
        <w:t xml:space="preserve"> </w:t>
      </w:r>
      <w:r w:rsidRPr="009C01A1">
        <w:rPr>
          <w:rFonts w:cs="Arial"/>
        </w:rPr>
        <w:t>during a disruption, as well as automatic next stop</w:t>
      </w:r>
      <w:r>
        <w:rPr>
          <w:rFonts w:cs="Arial"/>
        </w:rPr>
        <w:t xml:space="preserve"> </w:t>
      </w:r>
      <w:r w:rsidRPr="009C01A1">
        <w:rPr>
          <w:rFonts w:cs="Arial"/>
        </w:rPr>
        <w:t>announcements on board low floor trams.</w:t>
      </w:r>
      <w:r>
        <w:rPr>
          <w:rFonts w:cs="Arial"/>
        </w:rPr>
        <w:t xml:space="preserve"> </w:t>
      </w:r>
    </w:p>
    <w:p w:rsidR="00242CAA" w:rsidRPr="009C01A1" w:rsidRDefault="00242CAA" w:rsidP="00A335F6">
      <w:pPr>
        <w:pStyle w:val="Heading20"/>
      </w:pPr>
      <w:r w:rsidRPr="009C01A1">
        <w:t>Removal of myki registration forms</w:t>
      </w:r>
    </w:p>
    <w:p w:rsidR="00242CAA" w:rsidRPr="009C01A1" w:rsidRDefault="00242CAA" w:rsidP="00242CAA">
      <w:pPr>
        <w:rPr>
          <w:rFonts w:cs="Arial"/>
        </w:rPr>
      </w:pPr>
      <w:r w:rsidRPr="009C01A1">
        <w:rPr>
          <w:rFonts w:cs="Arial"/>
        </w:rPr>
        <w:t>myki registration forms have been removed</w:t>
      </w:r>
      <w:r>
        <w:rPr>
          <w:rFonts w:cs="Arial"/>
        </w:rPr>
        <w:t xml:space="preserve"> </w:t>
      </w:r>
      <w:r w:rsidRPr="009C01A1">
        <w:rPr>
          <w:rFonts w:cs="Arial"/>
        </w:rPr>
        <w:t xml:space="preserve">to streamline services for </w:t>
      </w:r>
      <w:r>
        <w:rPr>
          <w:rFonts w:cs="Arial"/>
        </w:rPr>
        <w:t>c</w:t>
      </w:r>
      <w:r w:rsidRPr="009C01A1">
        <w:rPr>
          <w:rFonts w:cs="Arial"/>
        </w:rPr>
        <w:t>ustomers. These</w:t>
      </w:r>
      <w:r>
        <w:rPr>
          <w:rFonts w:cs="Arial"/>
        </w:rPr>
        <w:t xml:space="preserve"> </w:t>
      </w:r>
      <w:r w:rsidRPr="009C01A1">
        <w:rPr>
          <w:rFonts w:cs="Arial"/>
        </w:rPr>
        <w:t>forms tended to result in delays associated with</w:t>
      </w:r>
      <w:r>
        <w:rPr>
          <w:rFonts w:cs="Arial"/>
        </w:rPr>
        <w:t xml:space="preserve"> </w:t>
      </w:r>
      <w:r w:rsidRPr="009C01A1">
        <w:rPr>
          <w:rFonts w:cs="Arial"/>
        </w:rPr>
        <w:t>administration, whereas registration via the call</w:t>
      </w:r>
      <w:r>
        <w:rPr>
          <w:rFonts w:cs="Arial"/>
        </w:rPr>
        <w:t xml:space="preserve"> </w:t>
      </w:r>
      <w:r w:rsidRPr="009C01A1">
        <w:rPr>
          <w:rFonts w:cs="Arial"/>
        </w:rPr>
        <w:t>centre or PTV website is immediate. All paper myki</w:t>
      </w:r>
      <w:r>
        <w:rPr>
          <w:rFonts w:cs="Arial"/>
        </w:rPr>
        <w:t xml:space="preserve"> </w:t>
      </w:r>
      <w:r w:rsidRPr="009C01A1">
        <w:rPr>
          <w:rFonts w:cs="Arial"/>
        </w:rPr>
        <w:t>forms will be removed over time.</w:t>
      </w:r>
    </w:p>
    <w:p w:rsidR="00242CAA" w:rsidRPr="00695306" w:rsidRDefault="00242CAA" w:rsidP="00A335F6">
      <w:pPr>
        <w:pStyle w:val="Heading10"/>
      </w:pPr>
      <w:r>
        <w:br w:type="column"/>
      </w:r>
      <w:r w:rsidRPr="00695306">
        <w:t>Construct and maintain public transport infrastructure</w:t>
      </w:r>
      <w:bookmarkEnd w:id="26"/>
    </w:p>
    <w:p w:rsidR="00242CAA" w:rsidRDefault="00242CAA" w:rsidP="00A335F6">
      <w:pPr>
        <w:pStyle w:val="Heading20"/>
      </w:pPr>
      <w:r w:rsidRPr="009C01A1">
        <w:t>Network maintenance</w:t>
      </w:r>
    </w:p>
    <w:p w:rsidR="00242CAA" w:rsidRDefault="00242CAA" w:rsidP="00242CAA">
      <w:pPr>
        <w:rPr>
          <w:rFonts w:cs="Arial"/>
        </w:rPr>
      </w:pPr>
      <w:r w:rsidRPr="009C01A1">
        <w:rPr>
          <w:rFonts w:cs="Arial"/>
        </w:rPr>
        <w:t>In the last year, more than $430 million in funding</w:t>
      </w:r>
      <w:r>
        <w:rPr>
          <w:rFonts w:cs="Arial"/>
        </w:rPr>
        <w:t xml:space="preserve"> </w:t>
      </w:r>
      <w:r w:rsidRPr="009C01A1">
        <w:rPr>
          <w:rFonts w:cs="Arial"/>
        </w:rPr>
        <w:t>was available for Metro, V/Line and Yarra Trams for</w:t>
      </w:r>
      <w:r>
        <w:rPr>
          <w:rFonts w:cs="Arial"/>
        </w:rPr>
        <w:t xml:space="preserve"> </w:t>
      </w:r>
      <w:r w:rsidRPr="009C01A1">
        <w:rPr>
          <w:rFonts w:cs="Arial"/>
        </w:rPr>
        <w:t>maintenance and renewal works.</w:t>
      </w:r>
      <w:r>
        <w:rPr>
          <w:rFonts w:cs="Arial"/>
        </w:rPr>
        <w:t xml:space="preserve"> </w:t>
      </w:r>
    </w:p>
    <w:p w:rsidR="00242CAA" w:rsidRDefault="00242CAA" w:rsidP="00242CAA">
      <w:pPr>
        <w:rPr>
          <w:rFonts w:cs="Arial"/>
        </w:rPr>
      </w:pPr>
      <w:r w:rsidRPr="009C01A1">
        <w:rPr>
          <w:rFonts w:cs="Arial"/>
        </w:rPr>
        <w:t>Works have been carried out across the train and</w:t>
      </w:r>
      <w:r>
        <w:rPr>
          <w:rFonts w:cs="Arial"/>
        </w:rPr>
        <w:t xml:space="preserve"> </w:t>
      </w:r>
      <w:r w:rsidRPr="009C01A1">
        <w:rPr>
          <w:rFonts w:cs="Arial"/>
        </w:rPr>
        <w:t>tram networks including laying new concrete</w:t>
      </w:r>
      <w:r>
        <w:rPr>
          <w:rFonts w:cs="Arial"/>
        </w:rPr>
        <w:t xml:space="preserve"> </w:t>
      </w:r>
      <w:r w:rsidRPr="009C01A1">
        <w:rPr>
          <w:rFonts w:cs="Arial"/>
        </w:rPr>
        <w:t>sleepers, new overhead wires, new and upgraded</w:t>
      </w:r>
      <w:r>
        <w:rPr>
          <w:rFonts w:cs="Arial"/>
        </w:rPr>
        <w:t xml:space="preserve"> </w:t>
      </w:r>
      <w:r w:rsidRPr="009C01A1">
        <w:rPr>
          <w:rFonts w:cs="Arial"/>
        </w:rPr>
        <w:t>substations to power more train services, and</w:t>
      </w:r>
      <w:r>
        <w:rPr>
          <w:rFonts w:cs="Arial"/>
        </w:rPr>
        <w:t xml:space="preserve"> </w:t>
      </w:r>
      <w:r w:rsidRPr="009C01A1">
        <w:rPr>
          <w:rFonts w:cs="Arial"/>
        </w:rPr>
        <w:t>track upgrades.</w:t>
      </w:r>
      <w:r>
        <w:rPr>
          <w:rFonts w:cs="Arial"/>
        </w:rPr>
        <w:t xml:space="preserve"> </w:t>
      </w:r>
    </w:p>
    <w:p w:rsidR="00242CAA" w:rsidRDefault="00242CAA" w:rsidP="00242CAA">
      <w:pPr>
        <w:rPr>
          <w:rFonts w:cs="Arial"/>
        </w:rPr>
      </w:pPr>
      <w:r w:rsidRPr="009C01A1">
        <w:rPr>
          <w:rFonts w:cs="Arial"/>
        </w:rPr>
        <w:t>A blitz of rail maintenance works between Burnley</w:t>
      </w:r>
      <w:r>
        <w:rPr>
          <w:rFonts w:cs="Arial"/>
        </w:rPr>
        <w:t xml:space="preserve"> </w:t>
      </w:r>
      <w:r w:rsidRPr="009C01A1">
        <w:rPr>
          <w:rFonts w:cs="Arial"/>
        </w:rPr>
        <w:t>and Camberwell stations and on the Frankston,</w:t>
      </w:r>
      <w:r>
        <w:rPr>
          <w:rFonts w:cs="Arial"/>
        </w:rPr>
        <w:t xml:space="preserve"> </w:t>
      </w:r>
      <w:r w:rsidRPr="009C01A1">
        <w:rPr>
          <w:rFonts w:cs="Arial"/>
        </w:rPr>
        <w:t>Hurstbridge, Craigieburn and South Morang</w:t>
      </w:r>
      <w:r>
        <w:rPr>
          <w:rFonts w:cs="Arial"/>
        </w:rPr>
        <w:t xml:space="preserve"> </w:t>
      </w:r>
      <w:r w:rsidRPr="009C01A1">
        <w:rPr>
          <w:rFonts w:cs="Arial"/>
        </w:rPr>
        <w:t>corridors saw the placement of 43,000 concrete</w:t>
      </w:r>
      <w:r>
        <w:rPr>
          <w:rFonts w:cs="Arial"/>
        </w:rPr>
        <w:t xml:space="preserve"> </w:t>
      </w:r>
      <w:r w:rsidRPr="009C01A1">
        <w:rPr>
          <w:rFonts w:cs="Arial"/>
        </w:rPr>
        <w:t>sleepers, maintenance and renewal of level crossings,</w:t>
      </w:r>
      <w:r>
        <w:rPr>
          <w:rFonts w:cs="Arial"/>
        </w:rPr>
        <w:t xml:space="preserve"> </w:t>
      </w:r>
      <w:r w:rsidRPr="009C01A1">
        <w:rPr>
          <w:rFonts w:cs="Arial"/>
        </w:rPr>
        <w:t>platform works, bridge renewals and a variety of</w:t>
      </w:r>
      <w:r>
        <w:rPr>
          <w:rFonts w:cs="Arial"/>
        </w:rPr>
        <w:t xml:space="preserve"> </w:t>
      </w:r>
      <w:r w:rsidRPr="009C01A1">
        <w:rPr>
          <w:rFonts w:cs="Arial"/>
        </w:rPr>
        <w:t>other maintenance and renewal works.</w:t>
      </w:r>
      <w:r>
        <w:rPr>
          <w:rFonts w:cs="Arial"/>
        </w:rPr>
        <w:t xml:space="preserve"> </w:t>
      </w:r>
    </w:p>
    <w:p w:rsidR="00242CAA" w:rsidRDefault="00242CAA" w:rsidP="00242CAA">
      <w:pPr>
        <w:rPr>
          <w:rFonts w:cs="Arial"/>
        </w:rPr>
      </w:pPr>
      <w:r w:rsidRPr="009C01A1">
        <w:rPr>
          <w:rFonts w:cs="Arial"/>
        </w:rPr>
        <w:t>Maintenance and renewal activities in the City Loop</w:t>
      </w:r>
      <w:r>
        <w:rPr>
          <w:rFonts w:cs="Arial"/>
        </w:rPr>
        <w:t xml:space="preserve">  </w:t>
      </w:r>
      <w:r w:rsidRPr="009C01A1">
        <w:rPr>
          <w:rFonts w:cs="Arial"/>
        </w:rPr>
        <w:t>this year included renewing base plates, concrete</w:t>
      </w:r>
      <w:r>
        <w:rPr>
          <w:rFonts w:cs="Arial"/>
        </w:rPr>
        <w:t xml:space="preserve"> </w:t>
      </w:r>
      <w:r w:rsidRPr="009C01A1">
        <w:rPr>
          <w:rFonts w:cs="Arial"/>
        </w:rPr>
        <w:t>sleeper renewals, cleansing of the fire hydrant</w:t>
      </w:r>
      <w:r>
        <w:rPr>
          <w:rFonts w:cs="Arial"/>
        </w:rPr>
        <w:t xml:space="preserve"> </w:t>
      </w:r>
      <w:r w:rsidRPr="009C01A1">
        <w:rPr>
          <w:rFonts w:cs="Arial"/>
        </w:rPr>
        <w:t>system, water valve renewals, emergency walkways</w:t>
      </w:r>
      <w:r>
        <w:rPr>
          <w:rFonts w:cs="Arial"/>
        </w:rPr>
        <w:t xml:space="preserve"> </w:t>
      </w:r>
      <w:r w:rsidRPr="009C01A1">
        <w:rPr>
          <w:rFonts w:cs="Arial"/>
        </w:rPr>
        <w:t>and track structures, upgrading drainage and</w:t>
      </w:r>
      <w:r>
        <w:rPr>
          <w:rFonts w:cs="Arial"/>
        </w:rPr>
        <w:t xml:space="preserve"> </w:t>
      </w:r>
      <w:r w:rsidRPr="009C01A1">
        <w:rPr>
          <w:rFonts w:cs="Arial"/>
        </w:rPr>
        <w:t>ventilation systems and improving emergency access.</w:t>
      </w:r>
    </w:p>
    <w:p w:rsidR="00242CAA" w:rsidRPr="009C01A1" w:rsidRDefault="00242CAA" w:rsidP="00A335F6">
      <w:pPr>
        <w:pStyle w:val="Heading20"/>
      </w:pPr>
      <w:r w:rsidRPr="009C01A1">
        <w:t>Regional Rail Link</w:t>
      </w:r>
    </w:p>
    <w:p w:rsidR="00242CAA" w:rsidRDefault="00242CAA" w:rsidP="00242CAA">
      <w:pPr>
        <w:rPr>
          <w:rFonts w:cs="Arial"/>
        </w:rPr>
      </w:pPr>
      <w:r w:rsidRPr="009C01A1">
        <w:rPr>
          <w:rFonts w:cs="Arial"/>
        </w:rPr>
        <w:t>Regional Rail Link is under budget and ahead of</w:t>
      </w:r>
      <w:r>
        <w:rPr>
          <w:rFonts w:cs="Arial"/>
        </w:rPr>
        <w:t xml:space="preserve"> </w:t>
      </w:r>
      <w:r w:rsidRPr="009C01A1">
        <w:rPr>
          <w:rFonts w:cs="Arial"/>
        </w:rPr>
        <w:t>schedule, with more than a billion dollars worth of</w:t>
      </w:r>
      <w:r>
        <w:rPr>
          <w:rFonts w:cs="Arial"/>
        </w:rPr>
        <w:t xml:space="preserve"> </w:t>
      </w:r>
      <w:r w:rsidRPr="009C01A1">
        <w:rPr>
          <w:rFonts w:cs="Arial"/>
        </w:rPr>
        <w:t>construction undertaken in the past financial year.</w:t>
      </w:r>
    </w:p>
    <w:p w:rsidR="00242CAA" w:rsidRDefault="00242CAA" w:rsidP="00242CAA">
      <w:pPr>
        <w:rPr>
          <w:rFonts w:cs="Arial"/>
        </w:rPr>
      </w:pPr>
      <w:r w:rsidRPr="009C01A1">
        <w:rPr>
          <w:rFonts w:cs="Arial"/>
        </w:rPr>
        <w:t>In December 2013, Geelong line services began</w:t>
      </w:r>
      <w:r>
        <w:rPr>
          <w:rFonts w:cs="Arial"/>
        </w:rPr>
        <w:t xml:space="preserve"> </w:t>
      </w:r>
      <w:r w:rsidRPr="009C01A1">
        <w:rPr>
          <w:rFonts w:cs="Arial"/>
        </w:rPr>
        <w:t>running into new regional platforms at Southern</w:t>
      </w:r>
      <w:r>
        <w:rPr>
          <w:rFonts w:cs="Arial"/>
        </w:rPr>
        <w:t xml:space="preserve"> </w:t>
      </w:r>
      <w:r w:rsidRPr="009C01A1">
        <w:rPr>
          <w:rFonts w:cs="Arial"/>
        </w:rPr>
        <w:t>Cross Station, along the first four kilometres of</w:t>
      </w:r>
      <w:r>
        <w:rPr>
          <w:rFonts w:cs="Arial"/>
        </w:rPr>
        <w:t xml:space="preserve"> </w:t>
      </w:r>
      <w:r w:rsidRPr="009C01A1">
        <w:rPr>
          <w:rFonts w:cs="Arial"/>
        </w:rPr>
        <w:t>dedicated V/Line track built by the project. Just over</w:t>
      </w:r>
      <w:r>
        <w:rPr>
          <w:rFonts w:cs="Arial"/>
        </w:rPr>
        <w:t xml:space="preserve"> </w:t>
      </w:r>
      <w:r w:rsidRPr="009C01A1">
        <w:rPr>
          <w:rFonts w:cs="Arial"/>
        </w:rPr>
        <w:t>six months later, Ballarat and Bendigo services also</w:t>
      </w:r>
      <w:r>
        <w:rPr>
          <w:rFonts w:cs="Arial"/>
        </w:rPr>
        <w:t xml:space="preserve"> </w:t>
      </w:r>
      <w:r w:rsidRPr="009C01A1">
        <w:rPr>
          <w:rFonts w:cs="Arial"/>
        </w:rPr>
        <w:t>began using dedicated V/line tracks built by Regional</w:t>
      </w:r>
      <w:r>
        <w:rPr>
          <w:rFonts w:cs="Arial"/>
        </w:rPr>
        <w:t xml:space="preserve"> </w:t>
      </w:r>
      <w:r w:rsidRPr="009C01A1">
        <w:rPr>
          <w:rFonts w:cs="Arial"/>
        </w:rPr>
        <w:t>Rail Link, from Sunshine into Southern Cross Station.</w:t>
      </w:r>
    </w:p>
    <w:p w:rsidR="00242CAA" w:rsidRPr="009C01A1" w:rsidRDefault="00242CAA" w:rsidP="00242CAA">
      <w:pPr>
        <w:rPr>
          <w:rFonts w:cs="Arial"/>
        </w:rPr>
      </w:pPr>
      <w:r w:rsidRPr="009C01A1">
        <w:rPr>
          <w:rFonts w:cs="Arial"/>
        </w:rPr>
        <w:t>The project has now constructed or significantly</w:t>
      </w:r>
      <w:r>
        <w:rPr>
          <w:rFonts w:cs="Arial"/>
        </w:rPr>
        <w:t xml:space="preserve"> </w:t>
      </w:r>
      <w:r w:rsidRPr="009C01A1">
        <w:rPr>
          <w:rFonts w:cs="Arial"/>
        </w:rPr>
        <w:t>upgraded five railway stations, installed 178,000</w:t>
      </w:r>
      <w:r>
        <w:rPr>
          <w:rFonts w:cs="Arial"/>
        </w:rPr>
        <w:t xml:space="preserve"> </w:t>
      </w:r>
      <w:r w:rsidRPr="009C01A1">
        <w:rPr>
          <w:rFonts w:cs="Arial"/>
        </w:rPr>
        <w:t>sleepers and laid 120 kilometres of track to</w:t>
      </w:r>
    </w:p>
    <w:p w:rsidR="00242CAA" w:rsidRDefault="00242CAA" w:rsidP="00242CAA">
      <w:pPr>
        <w:rPr>
          <w:rFonts w:cs="Arial"/>
        </w:rPr>
      </w:pPr>
      <w:r w:rsidRPr="009C01A1">
        <w:rPr>
          <w:rFonts w:cs="Arial"/>
        </w:rPr>
        <w:t>separate metropolitan and regional services,</w:t>
      </w:r>
      <w:r>
        <w:rPr>
          <w:rFonts w:cs="Arial"/>
        </w:rPr>
        <w:t xml:space="preserve"> </w:t>
      </w:r>
      <w:r w:rsidRPr="009C01A1">
        <w:rPr>
          <w:rFonts w:cs="Arial"/>
        </w:rPr>
        <w:t>improving reliability, and creating space to run more</w:t>
      </w:r>
      <w:r>
        <w:rPr>
          <w:rFonts w:cs="Arial"/>
        </w:rPr>
        <w:t xml:space="preserve"> </w:t>
      </w:r>
      <w:r w:rsidRPr="009C01A1">
        <w:rPr>
          <w:rFonts w:cs="Arial"/>
        </w:rPr>
        <w:t>services in the future. In Sunshine, the project has</w:t>
      </w:r>
      <w:r>
        <w:rPr>
          <w:rFonts w:cs="Arial"/>
        </w:rPr>
        <w:t xml:space="preserve"> </w:t>
      </w:r>
      <w:r w:rsidRPr="009C01A1">
        <w:rPr>
          <w:rFonts w:cs="Arial"/>
        </w:rPr>
        <w:t>removed two level crossings on Anderson Road,</w:t>
      </w:r>
      <w:r>
        <w:rPr>
          <w:rFonts w:cs="Arial"/>
        </w:rPr>
        <w:t xml:space="preserve"> </w:t>
      </w:r>
      <w:r w:rsidRPr="009C01A1">
        <w:rPr>
          <w:rFonts w:cs="Arial"/>
        </w:rPr>
        <w:t>creating a smoother journey for the 25,000 cars</w:t>
      </w:r>
      <w:r>
        <w:rPr>
          <w:rFonts w:cs="Arial"/>
        </w:rPr>
        <w:t xml:space="preserve"> </w:t>
      </w:r>
      <w:r w:rsidRPr="009C01A1">
        <w:rPr>
          <w:rFonts w:cs="Arial"/>
        </w:rPr>
        <w:t>that use Anderson Road every day, and completed</w:t>
      </w:r>
      <w:r>
        <w:rPr>
          <w:rFonts w:cs="Arial"/>
        </w:rPr>
        <w:t xml:space="preserve"> </w:t>
      </w:r>
      <w:r w:rsidRPr="009C01A1">
        <w:rPr>
          <w:rFonts w:cs="Arial"/>
        </w:rPr>
        <w:t>13 road-over-rail grade separations throughout</w:t>
      </w:r>
      <w:r>
        <w:rPr>
          <w:rFonts w:cs="Arial"/>
        </w:rPr>
        <w:t xml:space="preserve"> </w:t>
      </w:r>
      <w:r w:rsidRPr="009C01A1">
        <w:rPr>
          <w:rFonts w:cs="Arial"/>
        </w:rPr>
        <w:t>Melbourne’s west.</w:t>
      </w:r>
    </w:p>
    <w:p w:rsidR="00242CAA" w:rsidRDefault="00242CAA" w:rsidP="00242CAA">
      <w:pPr>
        <w:rPr>
          <w:rFonts w:cs="Arial"/>
        </w:rPr>
      </w:pPr>
      <w:r w:rsidRPr="009C01A1">
        <w:rPr>
          <w:rFonts w:cs="Arial"/>
        </w:rPr>
        <w:t>The project is now approaching completion, with</w:t>
      </w:r>
      <w:r>
        <w:rPr>
          <w:rFonts w:cs="Arial"/>
        </w:rPr>
        <w:t xml:space="preserve"> </w:t>
      </w:r>
      <w:r w:rsidRPr="009C01A1">
        <w:rPr>
          <w:rFonts w:cs="Arial"/>
        </w:rPr>
        <w:t>major construction due to wrap up by the end of 2014.</w:t>
      </w:r>
      <w:r>
        <w:rPr>
          <w:rFonts w:cs="Arial"/>
        </w:rPr>
        <w:t xml:space="preserve"> </w:t>
      </w:r>
      <w:r w:rsidRPr="009C01A1">
        <w:rPr>
          <w:rFonts w:cs="Arial"/>
        </w:rPr>
        <w:t>Passenger services on the Regional Rail Link line,</w:t>
      </w:r>
      <w:r>
        <w:rPr>
          <w:rFonts w:cs="Arial"/>
        </w:rPr>
        <w:t xml:space="preserve"> </w:t>
      </w:r>
      <w:r w:rsidRPr="009C01A1">
        <w:rPr>
          <w:rFonts w:cs="Arial"/>
        </w:rPr>
        <w:t>including Wyndham Vale and Tarneit, will commence</w:t>
      </w:r>
      <w:r>
        <w:rPr>
          <w:rFonts w:cs="Arial"/>
        </w:rPr>
        <w:t xml:space="preserve"> </w:t>
      </w:r>
      <w:r w:rsidRPr="009C01A1">
        <w:rPr>
          <w:rFonts w:cs="Arial"/>
        </w:rPr>
        <w:t>progressively in 2015, following commissioning</w:t>
      </w:r>
      <w:r>
        <w:rPr>
          <w:rFonts w:cs="Arial"/>
        </w:rPr>
        <w:t xml:space="preserve"> </w:t>
      </w:r>
      <w:r w:rsidRPr="009C01A1">
        <w:rPr>
          <w:rFonts w:cs="Arial"/>
        </w:rPr>
        <w:t>works, driver training and the progressive delivery</w:t>
      </w:r>
      <w:r>
        <w:rPr>
          <w:rFonts w:cs="Arial"/>
        </w:rPr>
        <w:t xml:space="preserve"> </w:t>
      </w:r>
      <w:r w:rsidRPr="009C01A1">
        <w:rPr>
          <w:rFonts w:cs="Arial"/>
        </w:rPr>
        <w:t>of regional rolling stock.</w:t>
      </w:r>
      <w:r>
        <w:rPr>
          <w:rFonts w:cs="Arial"/>
        </w:rPr>
        <w:t xml:space="preserve"> </w:t>
      </w:r>
    </w:p>
    <w:p w:rsidR="00242CAA" w:rsidRDefault="00242CAA" w:rsidP="00A335F6">
      <w:pPr>
        <w:pStyle w:val="Heading20"/>
      </w:pPr>
      <w:r w:rsidRPr="009D576D">
        <w:t>Bayside Rail Improvement Project</w:t>
      </w:r>
    </w:p>
    <w:p w:rsidR="00242CAA" w:rsidRPr="009C01A1" w:rsidRDefault="00242CAA" w:rsidP="00242CAA">
      <w:pPr>
        <w:rPr>
          <w:rFonts w:cs="Arial"/>
        </w:rPr>
      </w:pPr>
      <w:r w:rsidRPr="009C01A1">
        <w:rPr>
          <w:rFonts w:cs="Arial"/>
        </w:rPr>
        <w:t>The Bayside Rail Project is investing $115 million</w:t>
      </w:r>
      <w:r>
        <w:rPr>
          <w:rFonts w:cs="Arial"/>
        </w:rPr>
        <w:t xml:space="preserve"> </w:t>
      </w:r>
      <w:r w:rsidRPr="009C01A1">
        <w:rPr>
          <w:rFonts w:cs="Arial"/>
        </w:rPr>
        <w:t>in improvements and upgrades along the Frankston,</w:t>
      </w:r>
      <w:r>
        <w:rPr>
          <w:rFonts w:cs="Arial"/>
        </w:rPr>
        <w:t xml:space="preserve"> </w:t>
      </w:r>
      <w:r w:rsidRPr="009C01A1">
        <w:rPr>
          <w:rFonts w:cs="Arial"/>
        </w:rPr>
        <w:t>Werribee and Williamstown lines to enable X’Trapolis</w:t>
      </w:r>
      <w:r>
        <w:rPr>
          <w:rFonts w:cs="Arial"/>
        </w:rPr>
        <w:t xml:space="preserve"> </w:t>
      </w:r>
      <w:r w:rsidRPr="009C01A1">
        <w:rPr>
          <w:rFonts w:cs="Arial"/>
        </w:rPr>
        <w:t>trains to operate on these lines and provide</w:t>
      </w:r>
      <w:r>
        <w:rPr>
          <w:rFonts w:cs="Arial"/>
        </w:rPr>
        <w:t xml:space="preserve"> </w:t>
      </w:r>
      <w:r w:rsidRPr="009C01A1">
        <w:rPr>
          <w:rFonts w:cs="Arial"/>
        </w:rPr>
        <w:t>safer, more comfortable stations. Improvements</w:t>
      </w:r>
      <w:r>
        <w:rPr>
          <w:rFonts w:cs="Arial"/>
        </w:rPr>
        <w:t xml:space="preserve"> </w:t>
      </w:r>
      <w:r w:rsidRPr="009C01A1">
        <w:rPr>
          <w:rFonts w:cs="Arial"/>
        </w:rPr>
        <w:t>throughout the year include the painting of station</w:t>
      </w:r>
      <w:r>
        <w:rPr>
          <w:rFonts w:cs="Arial"/>
        </w:rPr>
        <w:t xml:space="preserve"> </w:t>
      </w:r>
      <w:r w:rsidRPr="009C01A1">
        <w:rPr>
          <w:rFonts w:cs="Arial"/>
        </w:rPr>
        <w:t>buildings, installation of CCTV and safety zones, as</w:t>
      </w:r>
    </w:p>
    <w:p w:rsidR="00242CAA" w:rsidRPr="009C01A1" w:rsidRDefault="00242CAA" w:rsidP="00242CAA">
      <w:pPr>
        <w:rPr>
          <w:rFonts w:cs="Arial"/>
        </w:rPr>
      </w:pPr>
      <w:r w:rsidRPr="009C01A1">
        <w:rPr>
          <w:rFonts w:cs="Arial"/>
        </w:rPr>
        <w:t>well as Network Status Boards at stations along the</w:t>
      </w:r>
      <w:r>
        <w:rPr>
          <w:rFonts w:cs="Arial"/>
        </w:rPr>
        <w:t xml:space="preserve"> </w:t>
      </w:r>
      <w:r w:rsidRPr="009C01A1">
        <w:rPr>
          <w:rFonts w:cs="Arial"/>
        </w:rPr>
        <w:t>line, providing real-time information about how the</w:t>
      </w:r>
      <w:r>
        <w:rPr>
          <w:rFonts w:cs="Arial"/>
        </w:rPr>
        <w:t xml:space="preserve"> </w:t>
      </w:r>
      <w:r w:rsidRPr="009C01A1">
        <w:rPr>
          <w:rFonts w:cs="Arial"/>
        </w:rPr>
        <w:t>public transport network is performing.</w:t>
      </w:r>
    </w:p>
    <w:p w:rsidR="00242CAA" w:rsidRPr="009D576D" w:rsidRDefault="00242CAA" w:rsidP="00A335F6">
      <w:pPr>
        <w:pStyle w:val="Heading20"/>
      </w:pPr>
      <w:r w:rsidRPr="009D576D">
        <w:t xml:space="preserve">New station at Waurn Ponds </w:t>
      </w:r>
    </w:p>
    <w:p w:rsidR="00242CAA" w:rsidRDefault="00242CAA" w:rsidP="00242CAA">
      <w:pPr>
        <w:rPr>
          <w:rFonts w:cs="Arial"/>
        </w:rPr>
      </w:pPr>
      <w:r w:rsidRPr="009C01A1">
        <w:rPr>
          <w:rFonts w:cs="Arial"/>
        </w:rPr>
        <w:t>A new V/Line station is under construction on the</w:t>
      </w:r>
      <w:r>
        <w:rPr>
          <w:rFonts w:cs="Arial"/>
        </w:rPr>
        <w:t xml:space="preserve"> </w:t>
      </w:r>
      <w:r w:rsidRPr="009C01A1">
        <w:rPr>
          <w:rFonts w:cs="Arial"/>
        </w:rPr>
        <w:t>Ge</w:t>
      </w:r>
      <w:r>
        <w:rPr>
          <w:rFonts w:cs="Arial"/>
        </w:rPr>
        <w:t>elong line at Waurn P</w:t>
      </w:r>
      <w:r w:rsidRPr="009C01A1">
        <w:rPr>
          <w:rFonts w:cs="Arial"/>
        </w:rPr>
        <w:t>onds. The state government</w:t>
      </w:r>
      <w:r>
        <w:rPr>
          <w:rFonts w:cs="Arial"/>
        </w:rPr>
        <w:t xml:space="preserve"> </w:t>
      </w:r>
      <w:r w:rsidRPr="009C01A1">
        <w:rPr>
          <w:rFonts w:cs="Arial"/>
        </w:rPr>
        <w:t>has committed $24.93 million to build the station.</w:t>
      </w:r>
      <w:r>
        <w:rPr>
          <w:rFonts w:cs="Arial"/>
        </w:rPr>
        <w:t xml:space="preserve"> </w:t>
      </w:r>
      <w:r w:rsidRPr="009C01A1">
        <w:rPr>
          <w:rFonts w:cs="Arial"/>
        </w:rPr>
        <w:t>It will have a fully enclosed waiting room, V/Line</w:t>
      </w:r>
      <w:r>
        <w:rPr>
          <w:rFonts w:cs="Arial"/>
        </w:rPr>
        <w:t xml:space="preserve"> </w:t>
      </w:r>
      <w:r w:rsidRPr="009C01A1">
        <w:rPr>
          <w:rFonts w:cs="Arial"/>
        </w:rPr>
        <w:t>booking office, bus bays, kiss and ride, and bicycle</w:t>
      </w:r>
      <w:r>
        <w:rPr>
          <w:rFonts w:cs="Arial"/>
        </w:rPr>
        <w:t xml:space="preserve"> </w:t>
      </w:r>
      <w:r w:rsidRPr="009C01A1">
        <w:rPr>
          <w:rFonts w:cs="Arial"/>
        </w:rPr>
        <w:t>facilities, as well as parking for almost 300 cars,</w:t>
      </w:r>
      <w:r>
        <w:rPr>
          <w:rFonts w:cs="Arial"/>
        </w:rPr>
        <w:t xml:space="preserve"> </w:t>
      </w:r>
      <w:r w:rsidRPr="009C01A1">
        <w:rPr>
          <w:rFonts w:cs="Arial"/>
        </w:rPr>
        <w:t>lighting and CCTV. The station is expected to be</w:t>
      </w:r>
      <w:r>
        <w:rPr>
          <w:rFonts w:cs="Arial"/>
        </w:rPr>
        <w:t xml:space="preserve"> </w:t>
      </w:r>
      <w:r w:rsidRPr="009C01A1">
        <w:rPr>
          <w:rFonts w:cs="Arial"/>
        </w:rPr>
        <w:t>completed in October 2014.</w:t>
      </w:r>
    </w:p>
    <w:p w:rsidR="00242CAA" w:rsidRDefault="00242CAA" w:rsidP="00A335F6">
      <w:pPr>
        <w:pStyle w:val="Heading20"/>
      </w:pPr>
      <w:r w:rsidRPr="009D576D">
        <w:t>Balaclava Station upgrade</w:t>
      </w:r>
    </w:p>
    <w:p w:rsidR="00242CAA" w:rsidRDefault="00242CAA" w:rsidP="00242CAA">
      <w:pPr>
        <w:rPr>
          <w:rFonts w:cs="Arial"/>
        </w:rPr>
      </w:pPr>
      <w:r w:rsidRPr="009C01A1">
        <w:rPr>
          <w:rFonts w:cs="Arial"/>
        </w:rPr>
        <w:t>The Balaclava Station is undergoing an $18.9 million</w:t>
      </w:r>
      <w:r>
        <w:rPr>
          <w:rFonts w:cs="Arial"/>
        </w:rPr>
        <w:t xml:space="preserve"> </w:t>
      </w:r>
      <w:r w:rsidRPr="009C01A1">
        <w:rPr>
          <w:rFonts w:cs="Arial"/>
        </w:rPr>
        <w:t>upgrade to provide DDA compliant ramps, improved</w:t>
      </w:r>
      <w:r>
        <w:rPr>
          <w:rFonts w:cs="Arial"/>
        </w:rPr>
        <w:t xml:space="preserve"> </w:t>
      </w:r>
      <w:r w:rsidRPr="009C01A1">
        <w:rPr>
          <w:rFonts w:cs="Arial"/>
        </w:rPr>
        <w:t>lighting and seating, CCTV, wider platforms and PSO</w:t>
      </w:r>
      <w:r>
        <w:rPr>
          <w:rFonts w:cs="Arial"/>
        </w:rPr>
        <w:t xml:space="preserve"> </w:t>
      </w:r>
      <w:r w:rsidRPr="009C01A1">
        <w:rPr>
          <w:rFonts w:cs="Arial"/>
        </w:rPr>
        <w:t>facilities. The works are expected to be completed</w:t>
      </w:r>
      <w:r w:rsidR="00A335F6">
        <w:rPr>
          <w:rFonts w:cs="Arial"/>
        </w:rPr>
        <w:t xml:space="preserve"> </w:t>
      </w:r>
      <w:r w:rsidRPr="009C01A1">
        <w:rPr>
          <w:rFonts w:cs="Arial"/>
        </w:rPr>
        <w:t>by late 2014.</w:t>
      </w:r>
      <w:r>
        <w:rPr>
          <w:rFonts w:cs="Arial"/>
        </w:rPr>
        <w:t xml:space="preserve"> </w:t>
      </w:r>
    </w:p>
    <w:p w:rsidR="00242CAA" w:rsidRPr="009D576D" w:rsidRDefault="00242CAA" w:rsidP="00A335F6">
      <w:pPr>
        <w:pStyle w:val="Heading20"/>
      </w:pPr>
      <w:r w:rsidRPr="009D576D">
        <w:t xml:space="preserve">New station at Caroline Springs </w:t>
      </w:r>
    </w:p>
    <w:p w:rsidR="00242CAA" w:rsidRDefault="00242CAA" w:rsidP="00242CAA">
      <w:pPr>
        <w:rPr>
          <w:rFonts w:cs="Arial"/>
        </w:rPr>
      </w:pPr>
      <w:r w:rsidRPr="009C01A1">
        <w:rPr>
          <w:rFonts w:cs="Arial"/>
        </w:rPr>
        <w:t>A new $32 million V/Line station on the Ballarat line</w:t>
      </w:r>
      <w:r>
        <w:rPr>
          <w:rFonts w:cs="Arial"/>
        </w:rPr>
        <w:t xml:space="preserve"> </w:t>
      </w:r>
      <w:r w:rsidRPr="009C01A1">
        <w:rPr>
          <w:rFonts w:cs="Arial"/>
        </w:rPr>
        <w:t>at Caroline Springs has been committed to and is in</w:t>
      </w:r>
      <w:r>
        <w:rPr>
          <w:rFonts w:cs="Arial"/>
        </w:rPr>
        <w:t xml:space="preserve"> </w:t>
      </w:r>
      <w:r w:rsidRPr="009C01A1">
        <w:rPr>
          <w:rFonts w:cs="Arial"/>
        </w:rPr>
        <w:t>the detailed design stage. It will feature a 350 space</w:t>
      </w:r>
      <w:r>
        <w:rPr>
          <w:rFonts w:cs="Arial"/>
        </w:rPr>
        <w:t xml:space="preserve"> </w:t>
      </w:r>
      <w:r w:rsidRPr="009C01A1">
        <w:rPr>
          <w:rFonts w:cs="Arial"/>
        </w:rPr>
        <w:t>car park, bus bays, kiss and ride, bicycle and taxi</w:t>
      </w:r>
      <w:r>
        <w:rPr>
          <w:rFonts w:cs="Arial"/>
        </w:rPr>
        <w:t xml:space="preserve"> </w:t>
      </w:r>
      <w:r w:rsidRPr="009C01A1">
        <w:rPr>
          <w:rFonts w:cs="Arial"/>
        </w:rPr>
        <w:t>facilities and CCTV. The station is expected to be</w:t>
      </w:r>
      <w:r>
        <w:rPr>
          <w:rFonts w:cs="Arial"/>
        </w:rPr>
        <w:t xml:space="preserve"> </w:t>
      </w:r>
      <w:r w:rsidRPr="009C01A1">
        <w:rPr>
          <w:rFonts w:cs="Arial"/>
        </w:rPr>
        <w:t>completed in early 2016.</w:t>
      </w:r>
    </w:p>
    <w:p w:rsidR="00242CAA" w:rsidRDefault="00242CAA" w:rsidP="00A335F6">
      <w:pPr>
        <w:pStyle w:val="Heading20"/>
      </w:pPr>
      <w:r w:rsidRPr="009D576D">
        <w:t>New station at Southland</w:t>
      </w:r>
      <w:r>
        <w:t xml:space="preserve"> </w:t>
      </w:r>
    </w:p>
    <w:p w:rsidR="00242CAA" w:rsidRDefault="00242CAA" w:rsidP="00242CAA">
      <w:pPr>
        <w:rPr>
          <w:rFonts w:cs="Arial"/>
        </w:rPr>
      </w:pPr>
      <w:r w:rsidRPr="009C01A1">
        <w:rPr>
          <w:rFonts w:cs="Arial"/>
        </w:rPr>
        <w:t>Early pre-construction investigative works are</w:t>
      </w:r>
      <w:r>
        <w:rPr>
          <w:rFonts w:cs="Arial"/>
        </w:rPr>
        <w:t xml:space="preserve"> </w:t>
      </w:r>
      <w:r w:rsidRPr="009C01A1">
        <w:rPr>
          <w:rFonts w:cs="Arial"/>
        </w:rPr>
        <w:t>now underway for the new, $21 million station</w:t>
      </w:r>
      <w:r>
        <w:rPr>
          <w:rFonts w:cs="Arial"/>
        </w:rPr>
        <w:t xml:space="preserve"> </w:t>
      </w:r>
      <w:r w:rsidRPr="009C01A1">
        <w:rPr>
          <w:rFonts w:cs="Arial"/>
        </w:rPr>
        <w:t>at Southland. Major construction is due to commence</w:t>
      </w:r>
      <w:r>
        <w:rPr>
          <w:rFonts w:cs="Arial"/>
        </w:rPr>
        <w:t xml:space="preserve"> </w:t>
      </w:r>
      <w:r w:rsidRPr="009C01A1">
        <w:rPr>
          <w:rFonts w:cs="Arial"/>
        </w:rPr>
        <w:t>in 2015, with the station expected to open in 2016.</w:t>
      </w:r>
      <w:r>
        <w:rPr>
          <w:rFonts w:cs="Arial"/>
        </w:rPr>
        <w:t xml:space="preserve"> </w:t>
      </w:r>
    </w:p>
    <w:p w:rsidR="00242CAA" w:rsidRPr="009D576D" w:rsidRDefault="00242CAA" w:rsidP="00A335F6">
      <w:pPr>
        <w:pStyle w:val="Heading20"/>
      </w:pPr>
      <w:r w:rsidRPr="009D576D">
        <w:t>Talbot Station upgrade</w:t>
      </w:r>
    </w:p>
    <w:p w:rsidR="00242CAA" w:rsidRPr="009C01A1" w:rsidRDefault="00242CAA" w:rsidP="00242CAA">
      <w:pPr>
        <w:rPr>
          <w:rFonts w:cs="Arial"/>
        </w:rPr>
      </w:pPr>
      <w:r w:rsidRPr="009C01A1">
        <w:rPr>
          <w:rFonts w:cs="Arial"/>
        </w:rPr>
        <w:t>For the first time in 20 years, passenger rail services</w:t>
      </w:r>
      <w:r>
        <w:rPr>
          <w:rFonts w:cs="Arial"/>
        </w:rPr>
        <w:t xml:space="preserve"> </w:t>
      </w:r>
      <w:r w:rsidRPr="009C01A1">
        <w:rPr>
          <w:rFonts w:cs="Arial"/>
        </w:rPr>
        <w:t>returned to Talbot on Sunday, 22 December 2013.</w:t>
      </w:r>
      <w:r>
        <w:rPr>
          <w:rFonts w:cs="Arial"/>
        </w:rPr>
        <w:t xml:space="preserve"> </w:t>
      </w:r>
      <w:r w:rsidRPr="009C01A1">
        <w:rPr>
          <w:rFonts w:cs="Arial"/>
        </w:rPr>
        <w:t>The $2.5 million upgrade delivered a new platform</w:t>
      </w:r>
      <w:r>
        <w:rPr>
          <w:rFonts w:cs="Arial"/>
        </w:rPr>
        <w:t xml:space="preserve"> </w:t>
      </w:r>
      <w:r w:rsidRPr="009C01A1">
        <w:rPr>
          <w:rFonts w:cs="Arial"/>
        </w:rPr>
        <w:t>with a shelter, a car park with 21 spaces including</w:t>
      </w:r>
      <w:r>
        <w:rPr>
          <w:rFonts w:cs="Arial"/>
        </w:rPr>
        <w:t xml:space="preserve"> </w:t>
      </w:r>
      <w:r w:rsidRPr="009C01A1">
        <w:rPr>
          <w:rFonts w:cs="Arial"/>
        </w:rPr>
        <w:t>drop-off zones, a bus and taxi bay, a bus stop on</w:t>
      </w:r>
      <w:r>
        <w:rPr>
          <w:rFonts w:cs="Arial"/>
        </w:rPr>
        <w:t xml:space="preserve"> </w:t>
      </w:r>
      <w:r w:rsidRPr="009C01A1">
        <w:rPr>
          <w:rFonts w:cs="Arial"/>
        </w:rPr>
        <w:t>Railway Street, lighting and landscaping.</w:t>
      </w:r>
    </w:p>
    <w:p w:rsidR="00242CAA" w:rsidRDefault="00242CAA" w:rsidP="00242CAA">
      <w:pPr>
        <w:rPr>
          <w:rFonts w:cs="Arial"/>
        </w:rPr>
      </w:pPr>
      <w:r w:rsidRPr="009C01A1">
        <w:rPr>
          <w:rFonts w:cs="Arial"/>
        </w:rPr>
        <w:t>The Scandinavian Crescent level crossing was also</w:t>
      </w:r>
      <w:r>
        <w:rPr>
          <w:rFonts w:cs="Arial"/>
        </w:rPr>
        <w:t xml:space="preserve"> </w:t>
      </w:r>
      <w:r w:rsidRPr="009C01A1">
        <w:rPr>
          <w:rFonts w:cs="Arial"/>
        </w:rPr>
        <w:t>upgraded to accommodate boom barriers, improving</w:t>
      </w:r>
      <w:r>
        <w:rPr>
          <w:rFonts w:cs="Arial"/>
        </w:rPr>
        <w:t xml:space="preserve"> </w:t>
      </w:r>
      <w:r w:rsidRPr="009C01A1">
        <w:rPr>
          <w:rFonts w:cs="Arial"/>
        </w:rPr>
        <w:t>safety in the local area.</w:t>
      </w:r>
    </w:p>
    <w:p w:rsidR="00242CAA" w:rsidRPr="009D576D" w:rsidRDefault="00242CAA" w:rsidP="00A335F6">
      <w:pPr>
        <w:pStyle w:val="Heading20"/>
      </w:pPr>
      <w:r w:rsidRPr="009D576D">
        <w:t xml:space="preserve">Ringwood Station and interchange upgrade </w:t>
      </w:r>
    </w:p>
    <w:p w:rsidR="00242CAA" w:rsidRDefault="00242CAA" w:rsidP="00242CAA">
      <w:pPr>
        <w:rPr>
          <w:rFonts w:cs="Arial"/>
        </w:rPr>
      </w:pPr>
      <w:r w:rsidRPr="009C01A1">
        <w:rPr>
          <w:rFonts w:cs="Arial"/>
        </w:rPr>
        <w:t>The $66 million upgrade of the Ringwood Station</w:t>
      </w:r>
      <w:r>
        <w:rPr>
          <w:rFonts w:cs="Arial"/>
        </w:rPr>
        <w:t xml:space="preserve"> </w:t>
      </w:r>
      <w:r w:rsidRPr="009C01A1">
        <w:rPr>
          <w:rFonts w:cs="Arial"/>
        </w:rPr>
        <w:t>precinct will deliver modern, integrated transport</w:t>
      </w:r>
      <w:r>
        <w:rPr>
          <w:rFonts w:cs="Arial"/>
        </w:rPr>
        <w:t xml:space="preserve"> </w:t>
      </w:r>
      <w:r w:rsidRPr="009C01A1">
        <w:rPr>
          <w:rFonts w:cs="Arial"/>
        </w:rPr>
        <w:t>facilities. It will create a safer, more accessible and</w:t>
      </w:r>
      <w:r>
        <w:rPr>
          <w:rFonts w:cs="Arial"/>
        </w:rPr>
        <w:t xml:space="preserve"> </w:t>
      </w:r>
      <w:r w:rsidRPr="009C01A1">
        <w:rPr>
          <w:rFonts w:cs="Arial"/>
        </w:rPr>
        <w:t>attractive place for people to live, work and visit.</w:t>
      </w:r>
      <w:r>
        <w:rPr>
          <w:rFonts w:cs="Arial"/>
        </w:rPr>
        <w:t xml:space="preserve"> </w:t>
      </w:r>
      <w:r w:rsidRPr="009C01A1">
        <w:rPr>
          <w:rFonts w:cs="Arial"/>
        </w:rPr>
        <w:t>Existing station buildings will be upgraded with</w:t>
      </w:r>
      <w:r>
        <w:rPr>
          <w:rFonts w:cs="Arial"/>
        </w:rPr>
        <w:t xml:space="preserve"> </w:t>
      </w:r>
      <w:r w:rsidRPr="009C01A1">
        <w:rPr>
          <w:rFonts w:cs="Arial"/>
        </w:rPr>
        <w:t>more comfortable passenger facilities. The bus</w:t>
      </w:r>
      <w:r>
        <w:rPr>
          <w:rFonts w:cs="Arial"/>
        </w:rPr>
        <w:t xml:space="preserve"> </w:t>
      </w:r>
      <w:r w:rsidRPr="009C01A1">
        <w:rPr>
          <w:rFonts w:cs="Arial"/>
        </w:rPr>
        <w:t>interchange will also be reconstructed and expanded,</w:t>
      </w:r>
      <w:r>
        <w:rPr>
          <w:rFonts w:cs="Arial"/>
        </w:rPr>
        <w:t xml:space="preserve"> </w:t>
      </w:r>
      <w:r w:rsidRPr="009C01A1">
        <w:rPr>
          <w:rFonts w:cs="Arial"/>
        </w:rPr>
        <w:t>and the Maroondah Highway pedestrian crossing</w:t>
      </w:r>
      <w:r>
        <w:rPr>
          <w:rFonts w:cs="Arial"/>
        </w:rPr>
        <w:t xml:space="preserve"> </w:t>
      </w:r>
      <w:r w:rsidRPr="009C01A1">
        <w:rPr>
          <w:rFonts w:cs="Arial"/>
        </w:rPr>
        <w:t>will be improved. The project is in the planning and</w:t>
      </w:r>
      <w:r>
        <w:rPr>
          <w:rFonts w:cs="Arial"/>
        </w:rPr>
        <w:t xml:space="preserve"> </w:t>
      </w:r>
      <w:r w:rsidRPr="009C01A1">
        <w:rPr>
          <w:rFonts w:cs="Arial"/>
        </w:rPr>
        <w:t>pre-construction phase with works expected to be</w:t>
      </w:r>
      <w:r>
        <w:rPr>
          <w:rFonts w:cs="Arial"/>
        </w:rPr>
        <w:t xml:space="preserve"> </w:t>
      </w:r>
      <w:r w:rsidRPr="009C01A1">
        <w:rPr>
          <w:rFonts w:cs="Arial"/>
        </w:rPr>
        <w:t>completed in late 2016.</w:t>
      </w:r>
      <w:r>
        <w:rPr>
          <w:rFonts w:cs="Arial"/>
        </w:rPr>
        <w:t xml:space="preserve"> </w:t>
      </w:r>
    </w:p>
    <w:p w:rsidR="00242CAA" w:rsidRPr="009D576D" w:rsidRDefault="00242CAA" w:rsidP="00A335F6">
      <w:pPr>
        <w:pStyle w:val="Heading20"/>
      </w:pPr>
      <w:r w:rsidRPr="009D576D">
        <w:t>Epsom and Eaglehawk rail improvements</w:t>
      </w:r>
    </w:p>
    <w:p w:rsidR="00242CAA" w:rsidRDefault="00242CAA" w:rsidP="00242CAA">
      <w:pPr>
        <w:rPr>
          <w:rFonts w:cs="Arial"/>
        </w:rPr>
      </w:pPr>
      <w:r w:rsidRPr="009C01A1">
        <w:rPr>
          <w:rFonts w:cs="Arial"/>
        </w:rPr>
        <w:t>The new Epsom Station will be located on the</w:t>
      </w:r>
      <w:r>
        <w:rPr>
          <w:rFonts w:cs="Arial"/>
        </w:rPr>
        <w:t xml:space="preserve"> </w:t>
      </w:r>
      <w:r w:rsidRPr="009C01A1">
        <w:rPr>
          <w:rFonts w:cs="Arial"/>
        </w:rPr>
        <w:t>Echuca line and four trains will service the station</w:t>
      </w:r>
      <w:r>
        <w:rPr>
          <w:rFonts w:cs="Arial"/>
        </w:rPr>
        <w:t xml:space="preserve"> </w:t>
      </w:r>
      <w:r w:rsidRPr="009C01A1">
        <w:rPr>
          <w:rFonts w:cs="Arial"/>
        </w:rPr>
        <w:t>each weekday. Eaglehawk Station on the Swan Hill</w:t>
      </w:r>
      <w:r>
        <w:rPr>
          <w:rFonts w:cs="Arial"/>
        </w:rPr>
        <w:t xml:space="preserve"> </w:t>
      </w:r>
      <w:r w:rsidRPr="009C01A1">
        <w:rPr>
          <w:rFonts w:cs="Arial"/>
        </w:rPr>
        <w:t>line will be modified to accommodate longer trains</w:t>
      </w:r>
      <w:r>
        <w:rPr>
          <w:rFonts w:cs="Arial"/>
        </w:rPr>
        <w:t xml:space="preserve"> </w:t>
      </w:r>
      <w:r w:rsidRPr="009C01A1">
        <w:rPr>
          <w:rFonts w:cs="Arial"/>
        </w:rPr>
        <w:t>and a weekday morning Bendigo to Melbourne</w:t>
      </w:r>
      <w:r>
        <w:rPr>
          <w:rFonts w:cs="Arial"/>
        </w:rPr>
        <w:t xml:space="preserve"> </w:t>
      </w:r>
      <w:r w:rsidRPr="009C01A1">
        <w:rPr>
          <w:rFonts w:cs="Arial"/>
        </w:rPr>
        <w:t>service will commence at Eaglehawk. Construction</w:t>
      </w:r>
      <w:r>
        <w:rPr>
          <w:rFonts w:cs="Arial"/>
        </w:rPr>
        <w:t xml:space="preserve"> </w:t>
      </w:r>
      <w:r w:rsidRPr="009C01A1">
        <w:rPr>
          <w:rFonts w:cs="Arial"/>
        </w:rPr>
        <w:t>of Epsom railway station commenced in June 2014</w:t>
      </w:r>
      <w:r>
        <w:rPr>
          <w:rFonts w:cs="Arial"/>
        </w:rPr>
        <w:t xml:space="preserve"> </w:t>
      </w:r>
      <w:r w:rsidRPr="009C01A1">
        <w:rPr>
          <w:rFonts w:cs="Arial"/>
        </w:rPr>
        <w:t>with the upgrade works expected to be completed</w:t>
      </w:r>
      <w:r>
        <w:rPr>
          <w:rFonts w:cs="Arial"/>
        </w:rPr>
        <w:t xml:space="preserve"> </w:t>
      </w:r>
      <w:r w:rsidRPr="009C01A1">
        <w:rPr>
          <w:rFonts w:cs="Arial"/>
        </w:rPr>
        <w:t>in late 2014.</w:t>
      </w:r>
    </w:p>
    <w:p w:rsidR="00242CAA" w:rsidRPr="009D576D" w:rsidRDefault="00242CAA" w:rsidP="00A335F6">
      <w:pPr>
        <w:pStyle w:val="Heading20"/>
      </w:pPr>
      <w:r w:rsidRPr="009D576D">
        <w:t>Syndal Station car park</w:t>
      </w:r>
    </w:p>
    <w:p w:rsidR="00242CAA" w:rsidRDefault="00242CAA" w:rsidP="00242CAA">
      <w:pPr>
        <w:rPr>
          <w:rFonts w:cs="Arial"/>
        </w:rPr>
      </w:pPr>
      <w:r w:rsidRPr="009C01A1">
        <w:rPr>
          <w:rFonts w:cs="Arial"/>
        </w:rPr>
        <w:t>A project to provide a multi-storey car park at Syndal</w:t>
      </w:r>
      <w:r>
        <w:rPr>
          <w:rFonts w:cs="Arial"/>
        </w:rPr>
        <w:t xml:space="preserve"> </w:t>
      </w:r>
      <w:r w:rsidRPr="009C01A1">
        <w:rPr>
          <w:rFonts w:cs="Arial"/>
        </w:rPr>
        <w:t xml:space="preserve">will provide an </w:t>
      </w:r>
      <w:r>
        <w:rPr>
          <w:rFonts w:cs="Arial"/>
        </w:rPr>
        <w:t>a</w:t>
      </w:r>
      <w:r w:rsidRPr="009C01A1">
        <w:rPr>
          <w:rFonts w:cs="Arial"/>
        </w:rPr>
        <w:t>dditional 250 car parking spaces.</w:t>
      </w:r>
      <w:r>
        <w:rPr>
          <w:rFonts w:cs="Arial"/>
        </w:rPr>
        <w:t xml:space="preserve"> </w:t>
      </w:r>
      <w:r w:rsidRPr="009C01A1">
        <w:rPr>
          <w:rFonts w:cs="Arial"/>
        </w:rPr>
        <w:t>The project is in the planning phase with early works</w:t>
      </w:r>
      <w:r>
        <w:rPr>
          <w:rFonts w:cs="Arial"/>
        </w:rPr>
        <w:t xml:space="preserve"> </w:t>
      </w:r>
      <w:r w:rsidRPr="009C01A1">
        <w:rPr>
          <w:rFonts w:cs="Arial"/>
        </w:rPr>
        <w:t>to relocate fibre optic cables within the rail corridor</w:t>
      </w:r>
      <w:r>
        <w:rPr>
          <w:rFonts w:cs="Arial"/>
        </w:rPr>
        <w:t xml:space="preserve"> </w:t>
      </w:r>
      <w:r w:rsidRPr="009C01A1">
        <w:rPr>
          <w:rFonts w:cs="Arial"/>
        </w:rPr>
        <w:t>carried out between May and June 2014. The car park</w:t>
      </w:r>
      <w:r>
        <w:rPr>
          <w:rFonts w:cs="Arial"/>
        </w:rPr>
        <w:t xml:space="preserve"> </w:t>
      </w:r>
      <w:r w:rsidRPr="009C01A1">
        <w:rPr>
          <w:rFonts w:cs="Arial"/>
        </w:rPr>
        <w:t>is expected to be completed by the end of 2015.</w:t>
      </w:r>
      <w:r>
        <w:rPr>
          <w:rFonts w:cs="Arial"/>
        </w:rPr>
        <w:t xml:space="preserve"> </w:t>
      </w:r>
    </w:p>
    <w:p w:rsidR="00242CAA" w:rsidRPr="009D576D" w:rsidRDefault="00242CAA" w:rsidP="00A335F6">
      <w:pPr>
        <w:pStyle w:val="Heading20"/>
      </w:pPr>
      <w:r w:rsidRPr="009D576D">
        <w:t xml:space="preserve">Grade separation – Springvale Road </w:t>
      </w:r>
    </w:p>
    <w:p w:rsidR="00242CAA" w:rsidRDefault="00242CAA" w:rsidP="00242CAA">
      <w:pPr>
        <w:rPr>
          <w:rFonts w:cs="Arial"/>
        </w:rPr>
      </w:pPr>
      <w:r w:rsidRPr="009C01A1">
        <w:rPr>
          <w:rFonts w:cs="Arial"/>
        </w:rPr>
        <w:t>The Springvale Road grade separation has improved</w:t>
      </w:r>
      <w:r>
        <w:rPr>
          <w:rFonts w:cs="Arial"/>
        </w:rPr>
        <w:t xml:space="preserve"> </w:t>
      </w:r>
      <w:r w:rsidRPr="009C01A1">
        <w:rPr>
          <w:rFonts w:cs="Arial"/>
        </w:rPr>
        <w:t>traffic flow and increased safety around the</w:t>
      </w:r>
      <w:r>
        <w:rPr>
          <w:rFonts w:cs="Arial"/>
        </w:rPr>
        <w:t xml:space="preserve"> </w:t>
      </w:r>
      <w:r w:rsidRPr="009C01A1">
        <w:rPr>
          <w:rFonts w:cs="Arial"/>
        </w:rPr>
        <w:t>Springvale Station precinct. This $159 million project</w:t>
      </w:r>
      <w:r>
        <w:rPr>
          <w:rFonts w:cs="Arial"/>
        </w:rPr>
        <w:t xml:space="preserve"> </w:t>
      </w:r>
      <w:r w:rsidRPr="009C01A1">
        <w:rPr>
          <w:rFonts w:cs="Arial"/>
        </w:rPr>
        <w:t>upgraded the station, which opened in 2014, and</w:t>
      </w:r>
      <w:r>
        <w:rPr>
          <w:rFonts w:cs="Arial"/>
        </w:rPr>
        <w:t xml:space="preserve"> </w:t>
      </w:r>
      <w:r w:rsidRPr="009C01A1">
        <w:rPr>
          <w:rFonts w:cs="Arial"/>
        </w:rPr>
        <w:t>removed the level crossing.</w:t>
      </w:r>
      <w:r>
        <w:rPr>
          <w:rFonts w:cs="Arial"/>
        </w:rPr>
        <w:t xml:space="preserve"> </w:t>
      </w:r>
    </w:p>
    <w:p w:rsidR="00242CAA" w:rsidRDefault="00242CAA" w:rsidP="00A335F6">
      <w:pPr>
        <w:pStyle w:val="Heading20"/>
      </w:pPr>
      <w:r w:rsidRPr="009D576D">
        <w:t>Grade separations – Mitcham and Rooks Road</w:t>
      </w:r>
    </w:p>
    <w:p w:rsidR="00242CAA" w:rsidRDefault="00242CAA" w:rsidP="00242CAA">
      <w:pPr>
        <w:rPr>
          <w:rFonts w:cs="Arial"/>
        </w:rPr>
      </w:pPr>
      <w:r w:rsidRPr="009C01A1">
        <w:rPr>
          <w:rFonts w:cs="Arial"/>
        </w:rPr>
        <w:t>The level crossings at Rooks Road and Mitcham Road,</w:t>
      </w:r>
      <w:r>
        <w:rPr>
          <w:rFonts w:cs="Arial"/>
        </w:rPr>
        <w:t xml:space="preserve"> </w:t>
      </w:r>
      <w:r w:rsidRPr="009C01A1">
        <w:rPr>
          <w:rFonts w:cs="Arial"/>
        </w:rPr>
        <w:t>Mitcham have been removed at a cost of $197 million.</w:t>
      </w:r>
      <w:r>
        <w:rPr>
          <w:rFonts w:cs="Arial"/>
        </w:rPr>
        <w:t xml:space="preserve"> </w:t>
      </w:r>
      <w:r w:rsidRPr="009C01A1">
        <w:rPr>
          <w:rFonts w:cs="Arial"/>
        </w:rPr>
        <w:t>A new premium station was built at Mitcham and</w:t>
      </w:r>
      <w:r>
        <w:rPr>
          <w:rFonts w:cs="Arial"/>
        </w:rPr>
        <w:t xml:space="preserve"> </w:t>
      </w:r>
      <w:r w:rsidRPr="009C01A1">
        <w:rPr>
          <w:rFonts w:cs="Arial"/>
        </w:rPr>
        <w:t>overall traffic flow and safety for road users and</w:t>
      </w:r>
      <w:r>
        <w:rPr>
          <w:rFonts w:cs="Arial"/>
        </w:rPr>
        <w:t xml:space="preserve"> </w:t>
      </w:r>
      <w:r w:rsidRPr="009C01A1">
        <w:rPr>
          <w:rFonts w:cs="Arial"/>
        </w:rPr>
        <w:t>pedestrians has been improved.</w:t>
      </w:r>
      <w:r>
        <w:rPr>
          <w:rFonts w:cs="Arial"/>
        </w:rPr>
        <w:t xml:space="preserve"> </w:t>
      </w:r>
    </w:p>
    <w:p w:rsidR="00242CAA" w:rsidRDefault="00242CAA" w:rsidP="00A335F6">
      <w:pPr>
        <w:pStyle w:val="Heading20"/>
      </w:pPr>
      <w:r w:rsidRPr="009D576D">
        <w:t>Victoria Parade and Nicholson Street</w:t>
      </w:r>
      <w:r>
        <w:t xml:space="preserve"> </w:t>
      </w:r>
    </w:p>
    <w:p w:rsidR="00242CAA" w:rsidRDefault="00242CAA" w:rsidP="00242CAA">
      <w:pPr>
        <w:rPr>
          <w:rFonts w:cs="Arial"/>
        </w:rPr>
      </w:pPr>
      <w:r w:rsidRPr="009C01A1">
        <w:rPr>
          <w:rFonts w:cs="Arial"/>
        </w:rPr>
        <w:t>Yarra Trams delivered a $3 million track and</w:t>
      </w:r>
      <w:r>
        <w:rPr>
          <w:rFonts w:cs="Arial"/>
        </w:rPr>
        <w:t xml:space="preserve"> </w:t>
      </w:r>
      <w:r w:rsidRPr="009C01A1">
        <w:rPr>
          <w:rFonts w:cs="Arial"/>
        </w:rPr>
        <w:t>overhead renewal project at the junction of Nicholson</w:t>
      </w:r>
      <w:r>
        <w:rPr>
          <w:rFonts w:cs="Arial"/>
        </w:rPr>
        <w:t xml:space="preserve"> </w:t>
      </w:r>
      <w:r w:rsidRPr="009C01A1">
        <w:rPr>
          <w:rFonts w:cs="Arial"/>
        </w:rPr>
        <w:t>Street and Victoria Parade, Collingwood. The junction</w:t>
      </w:r>
      <w:r>
        <w:rPr>
          <w:rFonts w:cs="Arial"/>
        </w:rPr>
        <w:t xml:space="preserve"> </w:t>
      </w:r>
      <w:r w:rsidRPr="009C01A1">
        <w:rPr>
          <w:rFonts w:cs="Arial"/>
        </w:rPr>
        <w:t>is used by the busy Route 96 and is a crucial piece</w:t>
      </w:r>
      <w:r>
        <w:rPr>
          <w:rFonts w:cs="Arial"/>
        </w:rPr>
        <w:t xml:space="preserve"> </w:t>
      </w:r>
      <w:r w:rsidRPr="009C01A1">
        <w:rPr>
          <w:rFonts w:cs="Arial"/>
        </w:rPr>
        <w:t>of infrastructure during disruptions on other parts</w:t>
      </w:r>
      <w:r>
        <w:rPr>
          <w:rFonts w:cs="Arial"/>
        </w:rPr>
        <w:t xml:space="preserve"> </w:t>
      </w:r>
      <w:r w:rsidRPr="009C01A1">
        <w:rPr>
          <w:rFonts w:cs="Arial"/>
        </w:rPr>
        <w:t>of the local tram network. In addition, the upgrade</w:t>
      </w:r>
      <w:r>
        <w:rPr>
          <w:rFonts w:cs="Arial"/>
        </w:rPr>
        <w:t xml:space="preserve"> </w:t>
      </w:r>
      <w:r w:rsidRPr="009C01A1">
        <w:rPr>
          <w:rFonts w:cs="Arial"/>
        </w:rPr>
        <w:t>provided smoother rides for passengers.</w:t>
      </w:r>
    </w:p>
    <w:p w:rsidR="00242CAA" w:rsidRPr="009D576D" w:rsidRDefault="00242CAA" w:rsidP="00A335F6">
      <w:pPr>
        <w:pStyle w:val="Heading20"/>
      </w:pPr>
      <w:r w:rsidRPr="009D576D">
        <w:t>Next-generation myki gates</w:t>
      </w:r>
    </w:p>
    <w:p w:rsidR="00242CAA" w:rsidRPr="009C01A1" w:rsidRDefault="00242CAA" w:rsidP="00242CAA">
      <w:pPr>
        <w:rPr>
          <w:rFonts w:cs="Arial"/>
        </w:rPr>
      </w:pPr>
      <w:r w:rsidRPr="009C01A1">
        <w:rPr>
          <w:rFonts w:cs="Arial"/>
        </w:rPr>
        <w:t>New myki gates have been installed and are in</w:t>
      </w:r>
      <w:r>
        <w:rPr>
          <w:rFonts w:cs="Arial"/>
        </w:rPr>
        <w:t xml:space="preserve"> </w:t>
      </w:r>
      <w:r w:rsidRPr="009C01A1">
        <w:rPr>
          <w:rFonts w:cs="Arial"/>
        </w:rPr>
        <w:t>operation at Mitcham and Springvale stations. These</w:t>
      </w:r>
      <w:r>
        <w:rPr>
          <w:rFonts w:cs="Arial"/>
        </w:rPr>
        <w:t xml:space="preserve"> </w:t>
      </w:r>
      <w:r w:rsidRPr="009C01A1">
        <w:rPr>
          <w:rFonts w:cs="Arial"/>
        </w:rPr>
        <w:t xml:space="preserve">next generation gates will be installed </w:t>
      </w:r>
      <w:r>
        <w:rPr>
          <w:rFonts w:cs="Arial"/>
        </w:rPr>
        <w:t>p</w:t>
      </w:r>
      <w:r w:rsidRPr="009C01A1">
        <w:rPr>
          <w:rFonts w:cs="Arial"/>
        </w:rPr>
        <w:t>rogressively</w:t>
      </w:r>
      <w:r>
        <w:rPr>
          <w:rFonts w:cs="Arial"/>
        </w:rPr>
        <w:t xml:space="preserve"> </w:t>
      </w:r>
      <w:r w:rsidRPr="009C01A1">
        <w:rPr>
          <w:rFonts w:cs="Arial"/>
        </w:rPr>
        <w:t>across the public transport network as new stations</w:t>
      </w:r>
      <w:r>
        <w:rPr>
          <w:rFonts w:cs="Arial"/>
        </w:rPr>
        <w:t xml:space="preserve"> </w:t>
      </w:r>
      <w:r w:rsidRPr="009C01A1">
        <w:rPr>
          <w:rFonts w:cs="Arial"/>
        </w:rPr>
        <w:t>are built or existing stations are upgraded.</w:t>
      </w:r>
      <w:r>
        <w:rPr>
          <w:rFonts w:cs="Arial"/>
        </w:rPr>
        <w:t xml:space="preserve"> </w:t>
      </w:r>
      <w:r w:rsidRPr="009C01A1">
        <w:rPr>
          <w:rFonts w:cs="Arial"/>
        </w:rPr>
        <w:t>The new myki gates are quicker, meaning more</w:t>
      </w:r>
      <w:r>
        <w:rPr>
          <w:rFonts w:cs="Arial"/>
        </w:rPr>
        <w:t xml:space="preserve"> </w:t>
      </w:r>
      <w:r w:rsidRPr="009C01A1">
        <w:rPr>
          <w:rFonts w:cs="Arial"/>
        </w:rPr>
        <w:t>customers can pass through the barriers faster.</w:t>
      </w:r>
      <w:r>
        <w:rPr>
          <w:rFonts w:cs="Arial"/>
        </w:rPr>
        <w:t xml:space="preserve"> </w:t>
      </w:r>
      <w:r w:rsidRPr="009C01A1">
        <w:rPr>
          <w:rFonts w:cs="Arial"/>
        </w:rPr>
        <w:t>The new look gates are also more robust and can be</w:t>
      </w:r>
      <w:r>
        <w:rPr>
          <w:rFonts w:cs="Arial"/>
        </w:rPr>
        <w:t xml:space="preserve"> </w:t>
      </w:r>
      <w:r w:rsidRPr="009C01A1">
        <w:rPr>
          <w:rFonts w:cs="Arial"/>
        </w:rPr>
        <w:t>installed outside in the elements.</w:t>
      </w:r>
      <w:r>
        <w:rPr>
          <w:rFonts w:cs="Arial"/>
        </w:rPr>
        <w:t xml:space="preserve"> </w:t>
      </w:r>
      <w:r w:rsidRPr="009C01A1">
        <w:rPr>
          <w:rFonts w:cs="Arial"/>
        </w:rPr>
        <w:t>The information displayed on the readers has also</w:t>
      </w:r>
      <w:r>
        <w:rPr>
          <w:rFonts w:cs="Arial"/>
        </w:rPr>
        <w:t xml:space="preserve"> </w:t>
      </w:r>
      <w:r w:rsidRPr="009C01A1">
        <w:rPr>
          <w:rFonts w:cs="Arial"/>
        </w:rPr>
        <w:t>been simplified for a better customer experience.</w:t>
      </w:r>
    </w:p>
    <w:p w:rsidR="00242CAA" w:rsidRDefault="00242CAA" w:rsidP="00242CAA">
      <w:pPr>
        <w:rPr>
          <w:rFonts w:cs="Arial"/>
        </w:rPr>
      </w:pPr>
    </w:p>
    <w:p w:rsidR="00242CAA" w:rsidRPr="00C74969" w:rsidRDefault="00242CAA" w:rsidP="00635A2A">
      <w:pPr>
        <w:pStyle w:val="Heading10"/>
      </w:pPr>
      <w:bookmarkStart w:id="27" w:name="_Toc359938678"/>
      <w:r>
        <w:br w:type="column"/>
      </w:r>
      <w:r w:rsidRPr="00C74969">
        <w:t>Plan for the development of the public transport network</w:t>
      </w:r>
      <w:bookmarkEnd w:id="27"/>
    </w:p>
    <w:p w:rsidR="00242CAA" w:rsidRPr="009D576D" w:rsidRDefault="00242CAA" w:rsidP="00635A2A">
      <w:pPr>
        <w:pStyle w:val="Heading20"/>
      </w:pPr>
      <w:r w:rsidRPr="009D576D">
        <w:t>Plan Melbourne</w:t>
      </w:r>
    </w:p>
    <w:p w:rsidR="00242CAA" w:rsidRDefault="00242CAA" w:rsidP="00242CAA">
      <w:pPr>
        <w:rPr>
          <w:rFonts w:cs="Arial"/>
        </w:rPr>
      </w:pPr>
      <w:r w:rsidRPr="009D576D">
        <w:rPr>
          <w:rFonts w:cs="Arial"/>
        </w:rPr>
        <w:t>Plan Melbourne is the State Government’s vision for</w:t>
      </w:r>
      <w:r>
        <w:rPr>
          <w:rFonts w:cs="Arial"/>
        </w:rPr>
        <w:t xml:space="preserve"> </w:t>
      </w:r>
      <w:r w:rsidRPr="009D576D">
        <w:rPr>
          <w:rFonts w:cs="Arial"/>
        </w:rPr>
        <w:t>Melbourne and it will guide housing, commercial</w:t>
      </w:r>
      <w:r>
        <w:rPr>
          <w:rFonts w:cs="Arial"/>
        </w:rPr>
        <w:t xml:space="preserve"> </w:t>
      </w:r>
      <w:r w:rsidRPr="009D576D">
        <w:rPr>
          <w:rFonts w:cs="Arial"/>
        </w:rPr>
        <w:t>and industrial development through to 2050. It</w:t>
      </w:r>
      <w:r w:rsidR="00635A2A">
        <w:rPr>
          <w:rFonts w:cs="Arial"/>
        </w:rPr>
        <w:t xml:space="preserve"> </w:t>
      </w:r>
      <w:r w:rsidRPr="009D576D">
        <w:rPr>
          <w:rFonts w:cs="Arial"/>
        </w:rPr>
        <w:t>seeks to integrate land use, infrastructure and</w:t>
      </w:r>
      <w:r>
        <w:rPr>
          <w:rFonts w:cs="Arial"/>
        </w:rPr>
        <w:t xml:space="preserve"> </w:t>
      </w:r>
      <w:r w:rsidRPr="009D576D">
        <w:rPr>
          <w:rFonts w:cs="Arial"/>
        </w:rPr>
        <w:t>transport planning to meet population, housing and</w:t>
      </w:r>
      <w:r>
        <w:rPr>
          <w:rFonts w:cs="Arial"/>
        </w:rPr>
        <w:t xml:space="preserve"> </w:t>
      </w:r>
      <w:r w:rsidRPr="009D576D">
        <w:rPr>
          <w:rFonts w:cs="Arial"/>
        </w:rPr>
        <w:t>employment needs in the short to long term. Public</w:t>
      </w:r>
      <w:r w:rsidR="00635A2A">
        <w:rPr>
          <w:rFonts w:cs="Arial"/>
        </w:rPr>
        <w:t xml:space="preserve"> </w:t>
      </w:r>
      <w:r w:rsidRPr="009D576D">
        <w:rPr>
          <w:rFonts w:cs="Arial"/>
        </w:rPr>
        <w:t>transport will need to play an even greater role to</w:t>
      </w:r>
      <w:r>
        <w:rPr>
          <w:rFonts w:cs="Arial"/>
        </w:rPr>
        <w:t xml:space="preserve"> </w:t>
      </w:r>
      <w:r w:rsidRPr="009D576D">
        <w:rPr>
          <w:rFonts w:cs="Arial"/>
        </w:rPr>
        <w:t>maintain Melbourne’s liveability and PTV provided</w:t>
      </w:r>
      <w:r>
        <w:rPr>
          <w:rFonts w:cs="Arial"/>
        </w:rPr>
        <w:t xml:space="preserve"> </w:t>
      </w:r>
      <w:r w:rsidRPr="009D576D">
        <w:rPr>
          <w:rFonts w:cs="Arial"/>
        </w:rPr>
        <w:t>significant input during the development of the plan.</w:t>
      </w:r>
      <w:r>
        <w:rPr>
          <w:rFonts w:cs="Arial"/>
        </w:rPr>
        <w:t xml:space="preserve"> </w:t>
      </w:r>
    </w:p>
    <w:p w:rsidR="00242CAA" w:rsidRPr="009D576D" w:rsidRDefault="00242CAA" w:rsidP="00242CAA">
      <w:pPr>
        <w:rPr>
          <w:rFonts w:cs="Arial"/>
        </w:rPr>
      </w:pPr>
      <w:r w:rsidRPr="009D576D">
        <w:rPr>
          <w:rFonts w:cs="Arial"/>
        </w:rPr>
        <w:t>PTV will help develop and implement a number of</w:t>
      </w:r>
      <w:r>
        <w:rPr>
          <w:rFonts w:cs="Arial"/>
        </w:rPr>
        <w:t xml:space="preserve"> </w:t>
      </w:r>
      <w:r w:rsidRPr="009D576D">
        <w:rPr>
          <w:rFonts w:cs="Arial"/>
        </w:rPr>
        <w:t>initiatives in the plan, and work has already begun</w:t>
      </w:r>
      <w:r>
        <w:rPr>
          <w:rFonts w:cs="Arial"/>
        </w:rPr>
        <w:t xml:space="preserve"> </w:t>
      </w:r>
      <w:r w:rsidRPr="009D576D">
        <w:rPr>
          <w:rFonts w:cs="Arial"/>
        </w:rPr>
        <w:t>on some projects. This includes working closely with</w:t>
      </w:r>
      <w:r>
        <w:rPr>
          <w:rFonts w:cs="Arial"/>
        </w:rPr>
        <w:t xml:space="preserve"> </w:t>
      </w:r>
      <w:r w:rsidRPr="009D576D">
        <w:rPr>
          <w:rFonts w:cs="Arial"/>
        </w:rPr>
        <w:t>the Department of Transport, Planning and Local</w:t>
      </w:r>
      <w:r>
        <w:rPr>
          <w:rFonts w:cs="Arial"/>
        </w:rPr>
        <w:t xml:space="preserve"> </w:t>
      </w:r>
      <w:r w:rsidRPr="009D576D">
        <w:rPr>
          <w:rFonts w:cs="Arial"/>
        </w:rPr>
        <w:t>Infrastructure (DTPLI), VicRoads and the recently</w:t>
      </w:r>
      <w:r>
        <w:rPr>
          <w:rFonts w:cs="Arial"/>
        </w:rPr>
        <w:t xml:space="preserve"> </w:t>
      </w:r>
      <w:r w:rsidRPr="009D576D">
        <w:rPr>
          <w:rFonts w:cs="Arial"/>
        </w:rPr>
        <w:t>formed Metropolitan Planning Authority.</w:t>
      </w:r>
    </w:p>
    <w:p w:rsidR="00242CAA" w:rsidRDefault="00242CAA" w:rsidP="00635A2A">
      <w:pPr>
        <w:pStyle w:val="Heading20"/>
      </w:pPr>
      <w:r w:rsidRPr="009D576D">
        <w:t>Regional growth plans</w:t>
      </w:r>
      <w:r>
        <w:t xml:space="preserve"> </w:t>
      </w:r>
    </w:p>
    <w:p w:rsidR="00242CAA" w:rsidRDefault="00242CAA" w:rsidP="00242CAA">
      <w:pPr>
        <w:rPr>
          <w:rFonts w:cs="Arial"/>
        </w:rPr>
      </w:pPr>
      <w:r w:rsidRPr="009D576D">
        <w:rPr>
          <w:rFonts w:cs="Arial"/>
        </w:rPr>
        <w:t>PTV contributes to the development of regional</w:t>
      </w:r>
      <w:r>
        <w:rPr>
          <w:rFonts w:cs="Arial"/>
        </w:rPr>
        <w:t xml:space="preserve"> </w:t>
      </w:r>
      <w:r w:rsidRPr="009D576D">
        <w:rPr>
          <w:rFonts w:cs="Arial"/>
        </w:rPr>
        <w:t>growth plans, which provide broad direction for</w:t>
      </w:r>
      <w:r>
        <w:rPr>
          <w:rFonts w:cs="Arial"/>
        </w:rPr>
        <w:t xml:space="preserve"> </w:t>
      </w:r>
      <w:r w:rsidRPr="009D576D">
        <w:rPr>
          <w:rFonts w:cs="Arial"/>
        </w:rPr>
        <w:t>land use and development across regional Victoria,</w:t>
      </w:r>
      <w:r>
        <w:rPr>
          <w:rFonts w:cs="Arial"/>
        </w:rPr>
        <w:t xml:space="preserve"> </w:t>
      </w:r>
      <w:r w:rsidRPr="009D576D">
        <w:rPr>
          <w:rFonts w:cs="Arial"/>
        </w:rPr>
        <w:t>as well as detailed planning frameworks for key</w:t>
      </w:r>
      <w:r>
        <w:rPr>
          <w:rFonts w:cs="Arial"/>
        </w:rPr>
        <w:t xml:space="preserve"> </w:t>
      </w:r>
      <w:r w:rsidRPr="009D576D">
        <w:rPr>
          <w:rFonts w:cs="Arial"/>
        </w:rPr>
        <w:t>regional centres. The development of regional growth</w:t>
      </w:r>
      <w:r>
        <w:rPr>
          <w:rFonts w:cs="Arial"/>
        </w:rPr>
        <w:t xml:space="preserve"> </w:t>
      </w:r>
      <w:r w:rsidRPr="009D576D">
        <w:rPr>
          <w:rFonts w:cs="Arial"/>
        </w:rPr>
        <w:t>plans was led by DTPLI in a partnership between local</w:t>
      </w:r>
      <w:r>
        <w:rPr>
          <w:rFonts w:cs="Arial"/>
        </w:rPr>
        <w:t xml:space="preserve"> </w:t>
      </w:r>
      <w:r w:rsidRPr="009D576D">
        <w:rPr>
          <w:rFonts w:cs="Arial"/>
        </w:rPr>
        <w:t>and state government. This included consultation with</w:t>
      </w:r>
      <w:r w:rsidR="00635A2A">
        <w:rPr>
          <w:rFonts w:cs="Arial"/>
        </w:rPr>
        <w:t xml:space="preserve"> </w:t>
      </w:r>
      <w:r w:rsidRPr="009D576D">
        <w:rPr>
          <w:rFonts w:cs="Arial"/>
        </w:rPr>
        <w:t>the community and stakeholders.</w:t>
      </w:r>
      <w:r>
        <w:rPr>
          <w:rFonts w:cs="Arial"/>
        </w:rPr>
        <w:t xml:space="preserve"> </w:t>
      </w:r>
    </w:p>
    <w:p w:rsidR="00242CAA" w:rsidRPr="009D576D" w:rsidRDefault="00242CAA" w:rsidP="00635A2A">
      <w:pPr>
        <w:pStyle w:val="Heading20"/>
      </w:pPr>
      <w:r w:rsidRPr="009D576D">
        <w:t>Planning referrals</w:t>
      </w:r>
    </w:p>
    <w:p w:rsidR="00242CAA" w:rsidRDefault="00242CAA" w:rsidP="00242CAA">
      <w:pPr>
        <w:rPr>
          <w:rFonts w:cs="Arial"/>
        </w:rPr>
      </w:pPr>
      <w:r w:rsidRPr="009D576D">
        <w:rPr>
          <w:rFonts w:cs="Arial"/>
        </w:rPr>
        <w:t>PTV works closely with councils, DTPLI, the</w:t>
      </w:r>
      <w:r>
        <w:rPr>
          <w:rFonts w:cs="Arial"/>
        </w:rPr>
        <w:t xml:space="preserve"> </w:t>
      </w:r>
      <w:r w:rsidRPr="009D576D">
        <w:rPr>
          <w:rFonts w:cs="Arial"/>
        </w:rPr>
        <w:t>Metropolitan Planning Authority, VicRoads, VicTrack</w:t>
      </w:r>
      <w:r>
        <w:rPr>
          <w:rFonts w:cs="Arial"/>
        </w:rPr>
        <w:t xml:space="preserve"> </w:t>
      </w:r>
      <w:r w:rsidRPr="009D576D">
        <w:rPr>
          <w:rFonts w:cs="Arial"/>
        </w:rPr>
        <w:t>and other agencies to better integrate transport and</w:t>
      </w:r>
      <w:r>
        <w:rPr>
          <w:rFonts w:cs="Arial"/>
        </w:rPr>
        <w:t xml:space="preserve"> </w:t>
      </w:r>
      <w:r w:rsidRPr="009D576D">
        <w:rPr>
          <w:rFonts w:cs="Arial"/>
        </w:rPr>
        <w:t>land use planning. PTV is also a referral authority</w:t>
      </w:r>
      <w:r>
        <w:rPr>
          <w:rFonts w:cs="Arial"/>
        </w:rPr>
        <w:t xml:space="preserve"> </w:t>
      </w:r>
      <w:r w:rsidRPr="009D576D">
        <w:rPr>
          <w:rFonts w:cs="Arial"/>
        </w:rPr>
        <w:t>under Section 55 of the Planning and Environment Act</w:t>
      </w:r>
      <w:r>
        <w:rPr>
          <w:rFonts w:cs="Arial"/>
        </w:rPr>
        <w:t xml:space="preserve"> </w:t>
      </w:r>
      <w:r w:rsidRPr="009D576D">
        <w:rPr>
          <w:rFonts w:cs="Arial"/>
        </w:rPr>
        <w:t>1987. PTV considers relevant planning applications</w:t>
      </w:r>
      <w:r>
        <w:rPr>
          <w:rFonts w:cs="Arial"/>
        </w:rPr>
        <w:t xml:space="preserve"> </w:t>
      </w:r>
      <w:r w:rsidRPr="009D576D">
        <w:rPr>
          <w:rFonts w:cs="Arial"/>
        </w:rPr>
        <w:t>to ensure that current or future public transport</w:t>
      </w:r>
      <w:r>
        <w:rPr>
          <w:rFonts w:cs="Arial"/>
        </w:rPr>
        <w:t xml:space="preserve"> </w:t>
      </w:r>
      <w:r w:rsidRPr="009D576D">
        <w:rPr>
          <w:rFonts w:cs="Arial"/>
        </w:rPr>
        <w:t>operations are taken into account. PTV considered</w:t>
      </w:r>
      <w:r>
        <w:rPr>
          <w:rFonts w:cs="Arial"/>
        </w:rPr>
        <w:t xml:space="preserve"> </w:t>
      </w:r>
      <w:r w:rsidRPr="009D576D">
        <w:rPr>
          <w:rFonts w:cs="Arial"/>
        </w:rPr>
        <w:t>approximately 300 referrals this year.</w:t>
      </w:r>
    </w:p>
    <w:p w:rsidR="00242CAA" w:rsidRPr="009D576D" w:rsidRDefault="00242CAA" w:rsidP="00635A2A">
      <w:pPr>
        <w:pStyle w:val="Heading20"/>
      </w:pPr>
      <w:r w:rsidRPr="009D576D">
        <w:t>Timetable transformation</w:t>
      </w:r>
    </w:p>
    <w:p w:rsidR="00242CAA" w:rsidRPr="009D576D" w:rsidRDefault="00242CAA" w:rsidP="00242CAA">
      <w:pPr>
        <w:rPr>
          <w:rFonts w:cs="Arial"/>
        </w:rPr>
      </w:pPr>
      <w:r w:rsidRPr="009D576D">
        <w:rPr>
          <w:rFonts w:cs="Arial"/>
        </w:rPr>
        <w:t>In June 2014, the Government announced a statewide</w:t>
      </w:r>
      <w:r>
        <w:rPr>
          <w:rFonts w:cs="Arial"/>
        </w:rPr>
        <w:t xml:space="preserve"> </w:t>
      </w:r>
      <w:r w:rsidRPr="009D576D">
        <w:rPr>
          <w:rFonts w:cs="Arial"/>
        </w:rPr>
        <w:t>public transport timetable change for July 2014</w:t>
      </w:r>
      <w:r>
        <w:rPr>
          <w:rFonts w:cs="Arial"/>
        </w:rPr>
        <w:t xml:space="preserve"> </w:t>
      </w:r>
      <w:r w:rsidRPr="009D576D">
        <w:rPr>
          <w:rFonts w:cs="Arial"/>
        </w:rPr>
        <w:t>to deliver almost 4,000 extra train, tram and bus</w:t>
      </w:r>
      <w:r>
        <w:rPr>
          <w:rFonts w:cs="Arial"/>
        </w:rPr>
        <w:t xml:space="preserve"> </w:t>
      </w:r>
      <w:r w:rsidRPr="009D576D">
        <w:rPr>
          <w:rFonts w:cs="Arial"/>
        </w:rPr>
        <w:t>services every week, and continue to transform</w:t>
      </w:r>
      <w:r>
        <w:rPr>
          <w:rFonts w:cs="Arial"/>
        </w:rPr>
        <w:t xml:space="preserve"> </w:t>
      </w:r>
      <w:r w:rsidRPr="009D576D">
        <w:rPr>
          <w:rFonts w:cs="Arial"/>
        </w:rPr>
        <w:t>the Victorian public transport network. The</w:t>
      </w:r>
      <w:r>
        <w:rPr>
          <w:rFonts w:cs="Arial"/>
        </w:rPr>
        <w:t xml:space="preserve"> </w:t>
      </w:r>
      <w:r w:rsidRPr="009D576D">
        <w:rPr>
          <w:rFonts w:cs="Arial"/>
        </w:rPr>
        <w:t>changes include:</w:t>
      </w:r>
    </w:p>
    <w:p w:rsidR="00242CAA" w:rsidRDefault="00242CAA" w:rsidP="00242CAA">
      <w:pPr>
        <w:widowControl/>
        <w:numPr>
          <w:ilvl w:val="0"/>
          <w:numId w:val="19"/>
        </w:numPr>
        <w:suppressAutoHyphens w:val="0"/>
        <w:autoSpaceDE/>
        <w:autoSpaceDN/>
        <w:adjustRightInd/>
        <w:spacing w:before="0" w:after="0" w:line="240" w:lineRule="auto"/>
        <w:textAlignment w:val="auto"/>
        <w:rPr>
          <w:rFonts w:cs="Arial"/>
        </w:rPr>
      </w:pPr>
      <w:r w:rsidRPr="009D576D">
        <w:rPr>
          <w:rFonts w:cs="Arial"/>
        </w:rPr>
        <w:t>commencement of 10 minute interpeak</w:t>
      </w:r>
      <w:r>
        <w:rPr>
          <w:rFonts w:cs="Arial"/>
        </w:rPr>
        <w:t xml:space="preserve"> </w:t>
      </w:r>
      <w:r w:rsidRPr="009D576D">
        <w:rPr>
          <w:rFonts w:cs="Arial"/>
        </w:rPr>
        <w:t>freque</w:t>
      </w:r>
      <w:r>
        <w:rPr>
          <w:rFonts w:cs="Arial"/>
        </w:rPr>
        <w:t xml:space="preserve">ncies on the Dandenong corridor, </w:t>
      </w:r>
      <w:r w:rsidRPr="009D576D">
        <w:rPr>
          <w:rFonts w:cs="Arial"/>
        </w:rPr>
        <w:t>following similar service changes on the Frankston</w:t>
      </w:r>
      <w:r>
        <w:rPr>
          <w:rFonts w:cs="Arial"/>
        </w:rPr>
        <w:t xml:space="preserve"> </w:t>
      </w:r>
      <w:r w:rsidRPr="009D576D">
        <w:rPr>
          <w:rFonts w:cs="Arial"/>
        </w:rPr>
        <w:t>line, in line with our vision to create a “turn up</w:t>
      </w:r>
      <w:r>
        <w:rPr>
          <w:rFonts w:cs="Arial"/>
        </w:rPr>
        <w:t xml:space="preserve"> </w:t>
      </w:r>
      <w:r w:rsidRPr="009D576D">
        <w:rPr>
          <w:rFonts w:cs="Arial"/>
        </w:rPr>
        <w:t>and go” network</w:t>
      </w:r>
      <w:r>
        <w:rPr>
          <w:rFonts w:cs="Arial"/>
        </w:rPr>
        <w:t xml:space="preserve"> </w:t>
      </w:r>
    </w:p>
    <w:p w:rsidR="00242CAA" w:rsidRPr="009D576D" w:rsidRDefault="00242CAA" w:rsidP="00242CAA">
      <w:pPr>
        <w:widowControl/>
        <w:numPr>
          <w:ilvl w:val="0"/>
          <w:numId w:val="19"/>
        </w:numPr>
        <w:suppressAutoHyphens w:val="0"/>
        <w:autoSpaceDE/>
        <w:autoSpaceDN/>
        <w:adjustRightInd/>
        <w:spacing w:before="0" w:after="0" w:line="240" w:lineRule="auto"/>
        <w:textAlignment w:val="auto"/>
        <w:rPr>
          <w:rFonts w:cs="Arial"/>
        </w:rPr>
      </w:pPr>
      <w:r w:rsidRPr="009D576D">
        <w:rPr>
          <w:rFonts w:cs="Arial"/>
        </w:rPr>
        <w:t>new timetables for over 130 bus routes across</w:t>
      </w:r>
      <w:r>
        <w:rPr>
          <w:rFonts w:cs="Arial"/>
        </w:rPr>
        <w:t xml:space="preserve"> </w:t>
      </w:r>
      <w:r w:rsidRPr="009D576D">
        <w:rPr>
          <w:rFonts w:cs="Arial"/>
        </w:rPr>
        <w:t>Victoria so buses better connect with trains,</w:t>
      </w:r>
      <w:r>
        <w:rPr>
          <w:rFonts w:cs="Arial"/>
        </w:rPr>
        <w:t xml:space="preserve"> </w:t>
      </w:r>
      <w:r w:rsidRPr="009D576D">
        <w:rPr>
          <w:rFonts w:cs="Arial"/>
        </w:rPr>
        <w:t>are more frequent and service new areas</w:t>
      </w:r>
    </w:p>
    <w:p w:rsidR="00242CAA" w:rsidRDefault="00242CAA" w:rsidP="00242CAA">
      <w:pPr>
        <w:widowControl/>
        <w:numPr>
          <w:ilvl w:val="0"/>
          <w:numId w:val="19"/>
        </w:numPr>
        <w:suppressAutoHyphens w:val="0"/>
        <w:autoSpaceDE/>
        <w:autoSpaceDN/>
        <w:adjustRightInd/>
        <w:spacing w:before="0" w:after="0" w:line="240" w:lineRule="auto"/>
        <w:textAlignment w:val="auto"/>
        <w:rPr>
          <w:rFonts w:cs="Arial"/>
        </w:rPr>
      </w:pPr>
      <w:r w:rsidRPr="009D576D">
        <w:rPr>
          <w:rFonts w:cs="Arial"/>
        </w:rPr>
        <w:t>a new tram Route 12, a simplified network, and</w:t>
      </w:r>
      <w:r>
        <w:rPr>
          <w:rFonts w:cs="Arial"/>
        </w:rPr>
        <w:t xml:space="preserve"> </w:t>
      </w:r>
      <w:r w:rsidRPr="009D576D">
        <w:rPr>
          <w:rFonts w:cs="Arial"/>
        </w:rPr>
        <w:t>extra services to boost capacity in fast-growing</w:t>
      </w:r>
      <w:r>
        <w:rPr>
          <w:rFonts w:cs="Arial"/>
        </w:rPr>
        <w:t xml:space="preserve"> </w:t>
      </w:r>
      <w:r w:rsidRPr="009D576D">
        <w:rPr>
          <w:rFonts w:cs="Arial"/>
        </w:rPr>
        <w:t>areas of the inner city.</w:t>
      </w:r>
    </w:p>
    <w:p w:rsidR="00407C40" w:rsidRDefault="00407C40" w:rsidP="00407C40">
      <w:r>
        <w:br w:type="page"/>
      </w:r>
    </w:p>
    <w:p w:rsidR="00242CAA" w:rsidRDefault="00242CAA" w:rsidP="00635A2A">
      <w:pPr>
        <w:pStyle w:val="Heading20"/>
      </w:pPr>
      <w:r w:rsidRPr="009D576D">
        <w:t>Melbourne Rail Link</w:t>
      </w:r>
    </w:p>
    <w:p w:rsidR="00242CAA" w:rsidRPr="009D576D" w:rsidRDefault="00242CAA" w:rsidP="00242CAA">
      <w:pPr>
        <w:rPr>
          <w:rFonts w:cs="Arial"/>
        </w:rPr>
      </w:pPr>
      <w:r w:rsidRPr="009D576D">
        <w:rPr>
          <w:rFonts w:cs="Arial"/>
        </w:rPr>
        <w:t>Melbourne Rail Link will increase the capacity of</w:t>
      </w:r>
      <w:r>
        <w:rPr>
          <w:rFonts w:cs="Arial"/>
        </w:rPr>
        <w:t xml:space="preserve"> </w:t>
      </w:r>
      <w:r w:rsidRPr="009D576D">
        <w:rPr>
          <w:rFonts w:cs="Arial"/>
        </w:rPr>
        <w:t>Melbourne’s rail network by 30 per cent. The project</w:t>
      </w:r>
      <w:r>
        <w:rPr>
          <w:rFonts w:cs="Arial"/>
        </w:rPr>
        <w:t xml:space="preserve"> </w:t>
      </w:r>
      <w:r w:rsidRPr="009D576D">
        <w:rPr>
          <w:rFonts w:cs="Arial"/>
        </w:rPr>
        <w:t>will also deliver a rail link to Melbourne Airport.</w:t>
      </w:r>
    </w:p>
    <w:p w:rsidR="00242CAA" w:rsidRDefault="00242CAA" w:rsidP="00242CAA">
      <w:pPr>
        <w:rPr>
          <w:rFonts w:cs="Arial"/>
        </w:rPr>
      </w:pPr>
      <w:r w:rsidRPr="009D576D">
        <w:rPr>
          <w:rFonts w:cs="Arial"/>
        </w:rPr>
        <w:t>The project will separate our busiest rail lines to</w:t>
      </w:r>
      <w:r>
        <w:rPr>
          <w:rFonts w:cs="Arial"/>
        </w:rPr>
        <w:t xml:space="preserve"> </w:t>
      </w:r>
      <w:r w:rsidRPr="009D576D">
        <w:rPr>
          <w:rFonts w:cs="Arial"/>
        </w:rPr>
        <w:t>improve reliability and relieve congestion caused</w:t>
      </w:r>
      <w:r>
        <w:rPr>
          <w:rFonts w:cs="Arial"/>
        </w:rPr>
        <w:t xml:space="preserve"> </w:t>
      </w:r>
      <w:r w:rsidRPr="009D576D">
        <w:rPr>
          <w:rFonts w:cs="Arial"/>
        </w:rPr>
        <w:t>by bottlenecks and will also enable the delivery of</w:t>
      </w:r>
      <w:r>
        <w:rPr>
          <w:rFonts w:cs="Arial"/>
        </w:rPr>
        <w:t xml:space="preserve"> </w:t>
      </w:r>
      <w:r w:rsidRPr="009D576D">
        <w:rPr>
          <w:rFonts w:cs="Arial"/>
        </w:rPr>
        <w:t>30 additional peak hour services across the network.</w:t>
      </w:r>
      <w:r>
        <w:rPr>
          <w:rFonts w:cs="Arial"/>
        </w:rPr>
        <w:t xml:space="preserve"> </w:t>
      </w:r>
      <w:r w:rsidRPr="009D576D">
        <w:rPr>
          <w:rFonts w:cs="Arial"/>
        </w:rPr>
        <w:t>In May 2014, the State Government committed</w:t>
      </w:r>
      <w:r>
        <w:rPr>
          <w:rFonts w:cs="Arial"/>
        </w:rPr>
        <w:t xml:space="preserve"> </w:t>
      </w:r>
      <w:r w:rsidRPr="009D576D">
        <w:rPr>
          <w:rFonts w:cs="Arial"/>
        </w:rPr>
        <w:t>$830 million over four years for the project,</w:t>
      </w:r>
      <w:r w:rsidR="00407C40">
        <w:rPr>
          <w:rFonts w:cs="Arial"/>
        </w:rPr>
        <w:t xml:space="preserve"> </w:t>
      </w:r>
      <w:r w:rsidRPr="009D576D">
        <w:rPr>
          <w:rFonts w:cs="Arial"/>
        </w:rPr>
        <w:t>with planning and design work now underway.</w:t>
      </w:r>
    </w:p>
    <w:p w:rsidR="00242CAA" w:rsidRPr="009D576D" w:rsidRDefault="00242CAA" w:rsidP="00407C40">
      <w:pPr>
        <w:pStyle w:val="Heading20"/>
      </w:pPr>
      <w:r w:rsidRPr="009D576D">
        <w:t>Cranbourne Pakenham Rail Corridor improvements</w:t>
      </w:r>
    </w:p>
    <w:p w:rsidR="00242CAA" w:rsidRDefault="00242CAA" w:rsidP="00242CAA">
      <w:pPr>
        <w:rPr>
          <w:rFonts w:cs="Arial"/>
        </w:rPr>
      </w:pPr>
      <w:r w:rsidRPr="009D576D">
        <w:rPr>
          <w:rFonts w:cs="Arial"/>
        </w:rPr>
        <w:t>The proposed Cranbourne-Pakenham Rail Corridor</w:t>
      </w:r>
      <w:r>
        <w:rPr>
          <w:rFonts w:cs="Arial"/>
        </w:rPr>
        <w:t xml:space="preserve"> </w:t>
      </w:r>
      <w:r w:rsidRPr="009D576D">
        <w:rPr>
          <w:rFonts w:cs="Arial"/>
        </w:rPr>
        <w:t>Project aims deliver a 30 per cent capacity boost</w:t>
      </w:r>
      <w:r>
        <w:rPr>
          <w:rFonts w:cs="Arial"/>
        </w:rPr>
        <w:t xml:space="preserve"> </w:t>
      </w:r>
      <w:r w:rsidRPr="009D576D">
        <w:rPr>
          <w:rFonts w:cs="Arial"/>
        </w:rPr>
        <w:t>as well as improve reliability on one of Melbourne’s</w:t>
      </w:r>
      <w:r>
        <w:rPr>
          <w:rFonts w:cs="Arial"/>
        </w:rPr>
        <w:t xml:space="preserve"> </w:t>
      </w:r>
      <w:r w:rsidRPr="009D576D">
        <w:rPr>
          <w:rFonts w:cs="Arial"/>
        </w:rPr>
        <w:t>busiest and most crowded rail corridors. The project</w:t>
      </w:r>
      <w:r>
        <w:rPr>
          <w:rFonts w:cs="Arial"/>
        </w:rPr>
        <w:t xml:space="preserve"> </w:t>
      </w:r>
      <w:r w:rsidRPr="009D576D">
        <w:rPr>
          <w:rFonts w:cs="Arial"/>
        </w:rPr>
        <w:t>aims to deliver 25 new next-generation, high-capacity</w:t>
      </w:r>
      <w:r>
        <w:rPr>
          <w:rFonts w:cs="Arial"/>
        </w:rPr>
        <w:t xml:space="preserve"> </w:t>
      </w:r>
      <w:r w:rsidRPr="009D576D">
        <w:rPr>
          <w:rFonts w:cs="Arial"/>
        </w:rPr>
        <w:t>metro trains, high-capacity signalling which would</w:t>
      </w:r>
      <w:r>
        <w:rPr>
          <w:rFonts w:cs="Arial"/>
        </w:rPr>
        <w:t xml:space="preserve"> </w:t>
      </w:r>
      <w:r w:rsidRPr="009D576D">
        <w:rPr>
          <w:rFonts w:cs="Arial"/>
        </w:rPr>
        <w:t>allow more trains to run more often and remove four</w:t>
      </w:r>
      <w:r>
        <w:rPr>
          <w:rFonts w:cs="Arial"/>
        </w:rPr>
        <w:t xml:space="preserve"> </w:t>
      </w:r>
      <w:r w:rsidRPr="009D576D">
        <w:rPr>
          <w:rFonts w:cs="Arial"/>
        </w:rPr>
        <w:t>level crossings, with newly rebuilt stations proposed</w:t>
      </w:r>
      <w:r>
        <w:rPr>
          <w:rFonts w:cs="Arial"/>
        </w:rPr>
        <w:t xml:space="preserve"> </w:t>
      </w:r>
      <w:r w:rsidRPr="009D576D">
        <w:rPr>
          <w:rFonts w:cs="Arial"/>
        </w:rPr>
        <w:t xml:space="preserve">at Clayton, </w:t>
      </w:r>
      <w:r>
        <w:rPr>
          <w:rFonts w:cs="Arial"/>
        </w:rPr>
        <w:t>M</w:t>
      </w:r>
      <w:r w:rsidRPr="009D576D">
        <w:rPr>
          <w:rFonts w:cs="Arial"/>
        </w:rPr>
        <w:t>urrumbeena and Carnegie.</w:t>
      </w:r>
    </w:p>
    <w:p w:rsidR="00242CAA" w:rsidRDefault="00242CAA" w:rsidP="00242CAA">
      <w:pPr>
        <w:rPr>
          <w:rFonts w:cs="Arial"/>
        </w:rPr>
      </w:pPr>
      <w:r w:rsidRPr="009D576D">
        <w:rPr>
          <w:rFonts w:cs="Arial"/>
        </w:rPr>
        <w:t>The project also aims to deliver a new train</w:t>
      </w:r>
      <w:r>
        <w:rPr>
          <w:rFonts w:cs="Arial"/>
        </w:rPr>
        <w:t xml:space="preserve"> </w:t>
      </w:r>
      <w:r w:rsidRPr="009D576D">
        <w:rPr>
          <w:rFonts w:cs="Arial"/>
        </w:rPr>
        <w:t>maintenance depot at Pakenham East which would</w:t>
      </w:r>
      <w:r>
        <w:rPr>
          <w:rFonts w:cs="Arial"/>
        </w:rPr>
        <w:t xml:space="preserve"> </w:t>
      </w:r>
      <w:r w:rsidRPr="009D576D">
        <w:rPr>
          <w:rFonts w:cs="Arial"/>
        </w:rPr>
        <w:t>improve the efficiency of train services and provide</w:t>
      </w:r>
      <w:r>
        <w:rPr>
          <w:rFonts w:cs="Arial"/>
        </w:rPr>
        <w:t xml:space="preserve"> </w:t>
      </w:r>
      <w:r w:rsidRPr="009D576D">
        <w:rPr>
          <w:rFonts w:cs="Arial"/>
        </w:rPr>
        <w:t>a designated maintenance facility for the corridor.</w:t>
      </w:r>
    </w:p>
    <w:p w:rsidR="00242CAA" w:rsidRDefault="00242CAA" w:rsidP="00242CAA">
      <w:pPr>
        <w:rPr>
          <w:rFonts w:cs="Arial"/>
        </w:rPr>
      </w:pPr>
      <w:r w:rsidRPr="009D576D">
        <w:rPr>
          <w:rFonts w:cs="Arial"/>
        </w:rPr>
        <w:t>The Cranbourne-Pakenham Rail Corridor Project is</w:t>
      </w:r>
      <w:r>
        <w:rPr>
          <w:rFonts w:cs="Arial"/>
        </w:rPr>
        <w:t xml:space="preserve"> </w:t>
      </w:r>
      <w:r w:rsidRPr="009D576D">
        <w:rPr>
          <w:rFonts w:cs="Arial"/>
        </w:rPr>
        <w:t>in the exclusive negotiations phase of the Unsolicited</w:t>
      </w:r>
      <w:r>
        <w:rPr>
          <w:rFonts w:cs="Arial"/>
        </w:rPr>
        <w:t xml:space="preserve"> </w:t>
      </w:r>
      <w:r w:rsidRPr="009D576D">
        <w:rPr>
          <w:rFonts w:cs="Arial"/>
        </w:rPr>
        <w:t>Proposal assessm</w:t>
      </w:r>
      <w:r>
        <w:rPr>
          <w:rFonts w:cs="Arial"/>
        </w:rPr>
        <w:t>e</w:t>
      </w:r>
      <w:r w:rsidRPr="009D576D">
        <w:rPr>
          <w:rFonts w:cs="Arial"/>
        </w:rPr>
        <w:t>nt process, as set out in Stage 4</w:t>
      </w:r>
      <w:r>
        <w:rPr>
          <w:rFonts w:cs="Arial"/>
        </w:rPr>
        <w:t xml:space="preserve"> </w:t>
      </w:r>
      <w:r w:rsidRPr="009D576D">
        <w:rPr>
          <w:rFonts w:cs="Arial"/>
        </w:rPr>
        <w:t>of the Victorian Government’s Unsolicited Proposal</w:t>
      </w:r>
      <w:r>
        <w:rPr>
          <w:rFonts w:cs="Arial"/>
        </w:rPr>
        <w:t xml:space="preserve"> </w:t>
      </w:r>
      <w:r w:rsidRPr="009D576D">
        <w:rPr>
          <w:rFonts w:cs="Arial"/>
        </w:rPr>
        <w:t>Guideline (2014). The project is now being further</w:t>
      </w:r>
      <w:r>
        <w:rPr>
          <w:rFonts w:cs="Arial"/>
        </w:rPr>
        <w:t xml:space="preserve"> </w:t>
      </w:r>
      <w:r w:rsidRPr="009D576D">
        <w:rPr>
          <w:rFonts w:cs="Arial"/>
        </w:rPr>
        <w:t>developed by the Rail Transformation Consortium.</w:t>
      </w:r>
      <w:r>
        <w:rPr>
          <w:rFonts w:cs="Arial"/>
        </w:rPr>
        <w:t xml:space="preserve"> </w:t>
      </w:r>
      <w:r w:rsidRPr="009D576D">
        <w:rPr>
          <w:rFonts w:cs="Arial"/>
        </w:rPr>
        <w:t>At the end of this phase the State will conduct a</w:t>
      </w:r>
      <w:r>
        <w:rPr>
          <w:rFonts w:cs="Arial"/>
        </w:rPr>
        <w:t xml:space="preserve"> </w:t>
      </w:r>
      <w:r w:rsidRPr="009D576D">
        <w:rPr>
          <w:rFonts w:cs="Arial"/>
        </w:rPr>
        <w:t>further value for money assessment and determine</w:t>
      </w:r>
      <w:r>
        <w:rPr>
          <w:rFonts w:cs="Arial"/>
        </w:rPr>
        <w:t xml:space="preserve"> </w:t>
      </w:r>
      <w:r w:rsidRPr="009D576D">
        <w:rPr>
          <w:rFonts w:cs="Arial"/>
        </w:rPr>
        <w:t>whether it will enter into a final binding agreement</w:t>
      </w:r>
      <w:r>
        <w:rPr>
          <w:rFonts w:cs="Arial"/>
        </w:rPr>
        <w:t xml:space="preserve"> </w:t>
      </w:r>
      <w:r w:rsidRPr="009D576D">
        <w:rPr>
          <w:rFonts w:cs="Arial"/>
        </w:rPr>
        <w:t>for the project to be delivered.</w:t>
      </w:r>
    </w:p>
    <w:p w:rsidR="00242CAA" w:rsidRPr="009D576D" w:rsidRDefault="00242CAA" w:rsidP="00407C40">
      <w:pPr>
        <w:pStyle w:val="Heading20"/>
      </w:pPr>
      <w:r w:rsidRPr="009D576D">
        <w:t>Rowville rail study</w:t>
      </w:r>
    </w:p>
    <w:p w:rsidR="00242CAA" w:rsidRDefault="00242CAA" w:rsidP="00242CAA">
      <w:pPr>
        <w:rPr>
          <w:rFonts w:cs="Arial"/>
        </w:rPr>
      </w:pPr>
      <w:r w:rsidRPr="009D576D">
        <w:rPr>
          <w:rFonts w:cs="Arial"/>
        </w:rPr>
        <w:t>The Stage 2 Final Report of the Rowville Rail Study</w:t>
      </w:r>
      <w:r>
        <w:rPr>
          <w:rFonts w:cs="Arial"/>
        </w:rPr>
        <w:t xml:space="preserve"> </w:t>
      </w:r>
      <w:r w:rsidRPr="009D576D">
        <w:rPr>
          <w:rFonts w:cs="Arial"/>
        </w:rPr>
        <w:t>was released in June 2014. This independent study</w:t>
      </w:r>
      <w:r>
        <w:rPr>
          <w:rFonts w:cs="Arial"/>
        </w:rPr>
        <w:t xml:space="preserve"> </w:t>
      </w:r>
      <w:r w:rsidRPr="009D576D">
        <w:rPr>
          <w:rFonts w:cs="Arial"/>
        </w:rPr>
        <w:t>reviewed bus services and infrastructure in the</w:t>
      </w:r>
      <w:r>
        <w:rPr>
          <w:rFonts w:cs="Arial"/>
        </w:rPr>
        <w:t xml:space="preserve"> </w:t>
      </w:r>
      <w:r w:rsidRPr="009D576D">
        <w:rPr>
          <w:rFonts w:cs="Arial"/>
        </w:rPr>
        <w:t>corridor. It also refined broad plans for the proposed</w:t>
      </w:r>
      <w:r>
        <w:rPr>
          <w:rFonts w:cs="Arial"/>
        </w:rPr>
        <w:t xml:space="preserve"> </w:t>
      </w:r>
      <w:r w:rsidRPr="009D576D">
        <w:rPr>
          <w:rFonts w:cs="Arial"/>
        </w:rPr>
        <w:t>rail line that were included in Stage 1, which will help</w:t>
      </w:r>
      <w:r>
        <w:rPr>
          <w:rFonts w:cs="Arial"/>
        </w:rPr>
        <w:t xml:space="preserve"> </w:t>
      </w:r>
      <w:r w:rsidRPr="009D576D">
        <w:rPr>
          <w:rFonts w:cs="Arial"/>
        </w:rPr>
        <w:t>guide future land use decisions in the area. Major</w:t>
      </w:r>
      <w:r>
        <w:rPr>
          <w:rFonts w:cs="Arial"/>
        </w:rPr>
        <w:t xml:space="preserve"> </w:t>
      </w:r>
      <w:r w:rsidRPr="009D576D">
        <w:rPr>
          <w:rFonts w:cs="Arial"/>
        </w:rPr>
        <w:t>new projects such as the Cranbourne-Pakenham</w:t>
      </w:r>
      <w:r>
        <w:rPr>
          <w:rFonts w:cs="Arial"/>
        </w:rPr>
        <w:t xml:space="preserve"> </w:t>
      </w:r>
      <w:r w:rsidRPr="009D576D">
        <w:rPr>
          <w:rFonts w:cs="Arial"/>
        </w:rPr>
        <w:t>Rail Corridor and Melbourne Rail Link, will increase</w:t>
      </w:r>
      <w:r>
        <w:rPr>
          <w:rFonts w:cs="Arial"/>
        </w:rPr>
        <w:t xml:space="preserve"> </w:t>
      </w:r>
      <w:r w:rsidRPr="009D576D">
        <w:rPr>
          <w:rFonts w:cs="Arial"/>
        </w:rPr>
        <w:t>capacity on the metropolitan rail network</w:t>
      </w:r>
      <w:r>
        <w:rPr>
          <w:rFonts w:cs="Arial"/>
        </w:rPr>
        <w:t xml:space="preserve"> </w:t>
      </w:r>
      <w:r w:rsidRPr="009D576D">
        <w:rPr>
          <w:rFonts w:cs="Arial"/>
        </w:rPr>
        <w:t>substantially, and allow rail services to Rowville</w:t>
      </w:r>
      <w:r>
        <w:rPr>
          <w:rFonts w:cs="Arial"/>
        </w:rPr>
        <w:t xml:space="preserve"> </w:t>
      </w:r>
      <w:r w:rsidRPr="009D576D">
        <w:rPr>
          <w:rFonts w:cs="Arial"/>
        </w:rPr>
        <w:t>to be introduced in the future.</w:t>
      </w:r>
      <w:r>
        <w:rPr>
          <w:rFonts w:cs="Arial"/>
        </w:rPr>
        <w:t xml:space="preserve"> </w:t>
      </w:r>
    </w:p>
    <w:p w:rsidR="00242CAA" w:rsidRPr="009D576D" w:rsidRDefault="00242CAA" w:rsidP="00407C40">
      <w:pPr>
        <w:pStyle w:val="Heading20"/>
      </w:pPr>
      <w:r w:rsidRPr="009D576D">
        <w:t>Doncaster rail study</w:t>
      </w:r>
    </w:p>
    <w:p w:rsidR="00242CAA" w:rsidRDefault="00242CAA" w:rsidP="00242CAA">
      <w:pPr>
        <w:rPr>
          <w:rFonts w:cs="Arial"/>
        </w:rPr>
      </w:pPr>
      <w:r w:rsidRPr="009D576D">
        <w:rPr>
          <w:rFonts w:cs="Arial"/>
        </w:rPr>
        <w:t>The independent Phase One Final Recommendations</w:t>
      </w:r>
      <w:r>
        <w:rPr>
          <w:rFonts w:cs="Arial"/>
        </w:rPr>
        <w:t xml:space="preserve"> </w:t>
      </w:r>
      <w:r w:rsidRPr="009D576D">
        <w:rPr>
          <w:rFonts w:cs="Arial"/>
        </w:rPr>
        <w:t>Report was submitted to PTV. Planning is being</w:t>
      </w:r>
      <w:r>
        <w:rPr>
          <w:rFonts w:cs="Arial"/>
        </w:rPr>
        <w:t xml:space="preserve"> </w:t>
      </w:r>
      <w:r w:rsidRPr="009D576D">
        <w:rPr>
          <w:rFonts w:cs="Arial"/>
        </w:rPr>
        <w:t>coordinated with the East West Road Link project.</w:t>
      </w:r>
      <w:r>
        <w:rPr>
          <w:rFonts w:cs="Arial"/>
        </w:rPr>
        <w:t xml:space="preserve"> </w:t>
      </w:r>
      <w:r w:rsidRPr="009D576D">
        <w:rPr>
          <w:rFonts w:cs="Arial"/>
        </w:rPr>
        <w:t>The recommended alignment would start at the</w:t>
      </w:r>
      <w:r>
        <w:rPr>
          <w:rFonts w:cs="Arial"/>
        </w:rPr>
        <w:t xml:space="preserve"> </w:t>
      </w:r>
      <w:r w:rsidRPr="009D576D">
        <w:rPr>
          <w:rFonts w:cs="Arial"/>
        </w:rPr>
        <w:t>Doncaster Park and Ride and generally follow the</w:t>
      </w:r>
      <w:r>
        <w:rPr>
          <w:rFonts w:cs="Arial"/>
        </w:rPr>
        <w:t xml:space="preserve"> </w:t>
      </w:r>
      <w:r w:rsidRPr="009D576D">
        <w:rPr>
          <w:rFonts w:cs="Arial"/>
        </w:rPr>
        <w:t>Eastern Freeway where it will connect into the</w:t>
      </w:r>
      <w:r>
        <w:rPr>
          <w:rFonts w:cs="Arial"/>
        </w:rPr>
        <w:t xml:space="preserve"> </w:t>
      </w:r>
      <w:r w:rsidRPr="009D576D">
        <w:rPr>
          <w:rFonts w:cs="Arial"/>
        </w:rPr>
        <w:t>Hurstbridge line near Collingwood Station and then</w:t>
      </w:r>
      <w:r>
        <w:rPr>
          <w:rFonts w:cs="Arial"/>
        </w:rPr>
        <w:t xml:space="preserve"> </w:t>
      </w:r>
      <w:r w:rsidRPr="009D576D">
        <w:rPr>
          <w:rFonts w:cs="Arial"/>
        </w:rPr>
        <w:t>continue into the city on existing tracks. There is</w:t>
      </w:r>
      <w:r>
        <w:rPr>
          <w:rFonts w:cs="Arial"/>
        </w:rPr>
        <w:t xml:space="preserve"> </w:t>
      </w:r>
      <w:r w:rsidRPr="009D576D">
        <w:rPr>
          <w:rFonts w:cs="Arial"/>
        </w:rPr>
        <w:t>insufficient capacity on the existing tracks between</w:t>
      </w:r>
      <w:r>
        <w:rPr>
          <w:rFonts w:cs="Arial"/>
        </w:rPr>
        <w:t xml:space="preserve"> </w:t>
      </w:r>
      <w:r w:rsidRPr="009D576D">
        <w:rPr>
          <w:rFonts w:cs="Arial"/>
        </w:rPr>
        <w:t>Clifton Hill and the City Loop for all South Morang,</w:t>
      </w:r>
      <w:r>
        <w:rPr>
          <w:rFonts w:cs="Arial"/>
        </w:rPr>
        <w:t xml:space="preserve"> </w:t>
      </w:r>
      <w:r w:rsidRPr="009D576D">
        <w:rPr>
          <w:rFonts w:cs="Arial"/>
        </w:rPr>
        <w:t>Hurstbridge and Doncaster trains. Further capacity</w:t>
      </w:r>
      <w:r>
        <w:rPr>
          <w:rFonts w:cs="Arial"/>
        </w:rPr>
        <w:t xml:space="preserve"> </w:t>
      </w:r>
      <w:r w:rsidRPr="009D576D">
        <w:rPr>
          <w:rFonts w:cs="Arial"/>
        </w:rPr>
        <w:t>works on the South Morang line between Clifton</w:t>
      </w:r>
      <w:r>
        <w:rPr>
          <w:rFonts w:cs="Arial"/>
        </w:rPr>
        <w:t xml:space="preserve"> </w:t>
      </w:r>
      <w:r w:rsidRPr="009D576D">
        <w:rPr>
          <w:rFonts w:cs="Arial"/>
        </w:rPr>
        <w:t>Hill and the City Loop would be required prior to the</w:t>
      </w:r>
      <w:r>
        <w:rPr>
          <w:rFonts w:cs="Arial"/>
        </w:rPr>
        <w:t xml:space="preserve"> </w:t>
      </w:r>
      <w:r w:rsidRPr="009D576D">
        <w:rPr>
          <w:rFonts w:cs="Arial"/>
        </w:rPr>
        <w:t>Doncaster rail project.</w:t>
      </w:r>
      <w:r>
        <w:rPr>
          <w:rFonts w:cs="Arial"/>
        </w:rPr>
        <w:t xml:space="preserve"> </w:t>
      </w:r>
    </w:p>
    <w:p w:rsidR="00242CAA" w:rsidRDefault="00242CAA" w:rsidP="00242CAA">
      <w:pPr>
        <w:rPr>
          <w:rFonts w:cs="Arial"/>
        </w:rPr>
      </w:pPr>
    </w:p>
    <w:p w:rsidR="00242CAA" w:rsidRPr="009D576D" w:rsidRDefault="00242CAA" w:rsidP="00407C40">
      <w:pPr>
        <w:pStyle w:val="Heading20"/>
      </w:pPr>
      <w:r w:rsidRPr="009D576D">
        <w:t>Tram Route 96</w:t>
      </w:r>
    </w:p>
    <w:p w:rsidR="00242CAA" w:rsidRDefault="00242CAA" w:rsidP="00242CAA">
      <w:pPr>
        <w:rPr>
          <w:rFonts w:cs="Arial"/>
        </w:rPr>
      </w:pPr>
      <w:r w:rsidRPr="009D576D">
        <w:rPr>
          <w:rFonts w:cs="Arial"/>
        </w:rPr>
        <w:t>Route 96 is one of Melbourne’s busiest tram routes</w:t>
      </w:r>
      <w:r>
        <w:rPr>
          <w:rFonts w:cs="Arial"/>
        </w:rPr>
        <w:t xml:space="preserve"> </w:t>
      </w:r>
      <w:r w:rsidRPr="009D576D">
        <w:rPr>
          <w:rFonts w:cs="Arial"/>
        </w:rPr>
        <w:t>operating along a 14 kilometre corridor from Blyth</w:t>
      </w:r>
      <w:r>
        <w:rPr>
          <w:rFonts w:cs="Arial"/>
        </w:rPr>
        <w:t xml:space="preserve"> </w:t>
      </w:r>
      <w:r w:rsidRPr="009D576D">
        <w:rPr>
          <w:rFonts w:cs="Arial"/>
        </w:rPr>
        <w:t>Street in East Brunswick, through the CBD to</w:t>
      </w:r>
      <w:r>
        <w:rPr>
          <w:rFonts w:cs="Arial"/>
        </w:rPr>
        <w:t xml:space="preserve"> </w:t>
      </w:r>
      <w:r w:rsidRPr="009D576D">
        <w:rPr>
          <w:rFonts w:cs="Arial"/>
        </w:rPr>
        <w:t>Acland Street, St Kilda. It has been selected as the</w:t>
      </w:r>
      <w:r>
        <w:rPr>
          <w:rFonts w:cs="Arial"/>
        </w:rPr>
        <w:t xml:space="preserve"> </w:t>
      </w:r>
      <w:r w:rsidRPr="009D576D">
        <w:rPr>
          <w:rFonts w:cs="Arial"/>
        </w:rPr>
        <w:t>first route to run the new low-floor E-Class trams.</w:t>
      </w:r>
      <w:r>
        <w:rPr>
          <w:rFonts w:cs="Arial"/>
        </w:rPr>
        <w:t xml:space="preserve"> </w:t>
      </w:r>
      <w:r w:rsidRPr="009D576D">
        <w:rPr>
          <w:rFonts w:cs="Arial"/>
        </w:rPr>
        <w:t>PTV, in partnership with Yarra Trams, VicRoads, local</w:t>
      </w:r>
      <w:r>
        <w:rPr>
          <w:rFonts w:cs="Arial"/>
        </w:rPr>
        <w:t xml:space="preserve"> </w:t>
      </w:r>
      <w:r w:rsidRPr="009D576D">
        <w:rPr>
          <w:rFonts w:cs="Arial"/>
        </w:rPr>
        <w:t>councils and the community, has been developing</w:t>
      </w:r>
      <w:r>
        <w:rPr>
          <w:rFonts w:cs="Arial"/>
        </w:rPr>
        <w:t xml:space="preserve"> </w:t>
      </w:r>
      <w:r w:rsidRPr="009D576D">
        <w:rPr>
          <w:rFonts w:cs="Arial"/>
        </w:rPr>
        <w:t>plans for infrastructure upgrades along Route 96</w:t>
      </w:r>
      <w:r>
        <w:rPr>
          <w:rFonts w:cs="Arial"/>
        </w:rPr>
        <w:t xml:space="preserve"> </w:t>
      </w:r>
      <w:r w:rsidRPr="009D576D">
        <w:rPr>
          <w:rFonts w:cs="Arial"/>
        </w:rPr>
        <w:t>to improve access, safety, reliability and efficiency.</w:t>
      </w:r>
      <w:r>
        <w:rPr>
          <w:rFonts w:cs="Arial"/>
        </w:rPr>
        <w:t xml:space="preserve"> </w:t>
      </w:r>
    </w:p>
    <w:p w:rsidR="00242CAA" w:rsidRDefault="00242CAA" w:rsidP="00242CAA">
      <w:pPr>
        <w:rPr>
          <w:rFonts w:cs="Arial"/>
        </w:rPr>
      </w:pPr>
      <w:r w:rsidRPr="009D576D">
        <w:rPr>
          <w:rFonts w:cs="Arial"/>
        </w:rPr>
        <w:t>In mid-2013, PTV commenced a two month</w:t>
      </w:r>
      <w:r>
        <w:rPr>
          <w:rFonts w:cs="Arial"/>
        </w:rPr>
        <w:t xml:space="preserve"> </w:t>
      </w:r>
      <w:r w:rsidRPr="009D576D">
        <w:rPr>
          <w:rFonts w:cs="Arial"/>
        </w:rPr>
        <w:t>consultation on the proposed tram stop upgrades</w:t>
      </w:r>
      <w:r>
        <w:rPr>
          <w:rFonts w:cs="Arial"/>
        </w:rPr>
        <w:t xml:space="preserve"> </w:t>
      </w:r>
      <w:r w:rsidRPr="009D576D">
        <w:rPr>
          <w:rFonts w:cs="Arial"/>
        </w:rPr>
        <w:t>along the route. During this period, PTV conducted</w:t>
      </w:r>
      <w:r>
        <w:rPr>
          <w:rFonts w:cs="Arial"/>
        </w:rPr>
        <w:t xml:space="preserve"> </w:t>
      </w:r>
      <w:r w:rsidRPr="009D576D">
        <w:rPr>
          <w:rFonts w:cs="Arial"/>
        </w:rPr>
        <w:t>a series of 18 community and local business/trader</w:t>
      </w:r>
      <w:r>
        <w:rPr>
          <w:rFonts w:cs="Arial"/>
        </w:rPr>
        <w:t xml:space="preserve"> </w:t>
      </w:r>
      <w:r w:rsidRPr="009D576D">
        <w:rPr>
          <w:rFonts w:cs="Arial"/>
        </w:rPr>
        <w:t>drop in sessions, meetings with adjacent land users,</w:t>
      </w:r>
      <w:r>
        <w:rPr>
          <w:rFonts w:cs="Arial"/>
        </w:rPr>
        <w:t xml:space="preserve"> </w:t>
      </w:r>
      <w:r w:rsidRPr="009D576D">
        <w:rPr>
          <w:rFonts w:cs="Arial"/>
        </w:rPr>
        <w:t>and distributed a project information and a feedback</w:t>
      </w:r>
      <w:r>
        <w:rPr>
          <w:rFonts w:cs="Arial"/>
        </w:rPr>
        <w:t xml:space="preserve"> </w:t>
      </w:r>
      <w:r w:rsidRPr="009D576D">
        <w:rPr>
          <w:rFonts w:cs="Arial"/>
        </w:rPr>
        <w:t>form to more than 25,000 residents along the route.</w:t>
      </w:r>
      <w:r>
        <w:rPr>
          <w:rFonts w:cs="Arial"/>
        </w:rPr>
        <w:t xml:space="preserve"> </w:t>
      </w:r>
    </w:p>
    <w:p w:rsidR="00242CAA" w:rsidRPr="009D576D" w:rsidRDefault="00242CAA" w:rsidP="00242CAA">
      <w:pPr>
        <w:rPr>
          <w:rFonts w:cs="Arial"/>
        </w:rPr>
      </w:pPr>
      <w:r w:rsidRPr="009D576D">
        <w:rPr>
          <w:rFonts w:cs="Arial"/>
        </w:rPr>
        <w:t>The development of premium tram lines will enhance</w:t>
      </w:r>
      <w:r>
        <w:rPr>
          <w:rFonts w:cs="Arial"/>
        </w:rPr>
        <w:t xml:space="preserve"> </w:t>
      </w:r>
      <w:r w:rsidRPr="009D576D">
        <w:rPr>
          <w:rFonts w:cs="Arial"/>
        </w:rPr>
        <w:t>accessibility to the network for our customers and</w:t>
      </w:r>
      <w:r>
        <w:rPr>
          <w:rFonts w:cs="Arial"/>
        </w:rPr>
        <w:t xml:space="preserve"> </w:t>
      </w:r>
      <w:r w:rsidRPr="009D576D">
        <w:rPr>
          <w:rFonts w:cs="Arial"/>
        </w:rPr>
        <w:t>deliver an improved customer experience that is safer,</w:t>
      </w:r>
      <w:r>
        <w:rPr>
          <w:rFonts w:cs="Arial"/>
        </w:rPr>
        <w:t xml:space="preserve"> </w:t>
      </w:r>
      <w:r w:rsidRPr="009D576D">
        <w:rPr>
          <w:rFonts w:cs="Arial"/>
        </w:rPr>
        <w:t>more reliable, and gets people to where they are</w:t>
      </w:r>
      <w:r>
        <w:rPr>
          <w:rFonts w:cs="Arial"/>
        </w:rPr>
        <w:t xml:space="preserve"> </w:t>
      </w:r>
      <w:r w:rsidRPr="009D576D">
        <w:rPr>
          <w:rFonts w:cs="Arial"/>
        </w:rPr>
        <w:t>going faster.</w:t>
      </w:r>
    </w:p>
    <w:p w:rsidR="00242CAA" w:rsidRPr="00C70721" w:rsidRDefault="00242CAA" w:rsidP="00407C40">
      <w:pPr>
        <w:pStyle w:val="Heading20"/>
      </w:pPr>
      <w:r w:rsidRPr="00C70721">
        <w:t>Parkiteer cages</w:t>
      </w:r>
    </w:p>
    <w:p w:rsidR="00242CAA" w:rsidRPr="009D576D" w:rsidRDefault="00242CAA" w:rsidP="00242CAA">
      <w:pPr>
        <w:rPr>
          <w:rFonts w:cs="Arial"/>
        </w:rPr>
      </w:pPr>
      <w:r w:rsidRPr="009D576D">
        <w:rPr>
          <w:rFonts w:cs="Arial"/>
        </w:rPr>
        <w:t>Six secure Parkiteer bike cages were added to the</w:t>
      </w:r>
      <w:r>
        <w:rPr>
          <w:rFonts w:cs="Arial"/>
        </w:rPr>
        <w:t xml:space="preserve"> </w:t>
      </w:r>
      <w:r w:rsidRPr="009D576D">
        <w:rPr>
          <w:rFonts w:cs="Arial"/>
        </w:rPr>
        <w:t>rail network in 2013–2014, bringing the total number</w:t>
      </w:r>
      <w:r>
        <w:rPr>
          <w:rFonts w:cs="Arial"/>
        </w:rPr>
        <w:t xml:space="preserve"> </w:t>
      </w:r>
      <w:r w:rsidRPr="009D576D">
        <w:rPr>
          <w:rFonts w:cs="Arial"/>
        </w:rPr>
        <w:t xml:space="preserve">of cages to 73. This includes cages </w:t>
      </w:r>
      <w:r>
        <w:rPr>
          <w:rFonts w:cs="Arial"/>
        </w:rPr>
        <w:t>d</w:t>
      </w:r>
      <w:r w:rsidRPr="009D576D">
        <w:rPr>
          <w:rFonts w:cs="Arial"/>
        </w:rPr>
        <w:t>elivered as part</w:t>
      </w:r>
      <w:r>
        <w:rPr>
          <w:rFonts w:cs="Arial"/>
        </w:rPr>
        <w:t xml:space="preserve"> </w:t>
      </w:r>
      <w:r w:rsidRPr="009D576D">
        <w:rPr>
          <w:rFonts w:cs="Arial"/>
        </w:rPr>
        <w:t>of the RRL and Mitcham grade separation projects.</w:t>
      </w:r>
    </w:p>
    <w:p w:rsidR="00242CAA" w:rsidRPr="00C74969" w:rsidRDefault="00242CAA" w:rsidP="00407C40">
      <w:pPr>
        <w:pStyle w:val="Heading10"/>
      </w:pPr>
      <w:bookmarkStart w:id="28" w:name="_Toc359938679"/>
      <w:r>
        <w:br w:type="column"/>
      </w:r>
      <w:r w:rsidRPr="00C74969">
        <w:t xml:space="preserve">Tourist and heritage railways </w:t>
      </w:r>
      <w:bookmarkEnd w:id="28"/>
    </w:p>
    <w:p w:rsidR="00242CAA" w:rsidRPr="00C70721" w:rsidRDefault="00242CAA" w:rsidP="00242CAA">
      <w:pPr>
        <w:rPr>
          <w:rFonts w:cs="Arial"/>
        </w:rPr>
      </w:pPr>
      <w:r w:rsidRPr="00C70721">
        <w:rPr>
          <w:rFonts w:cs="Arial"/>
        </w:rPr>
        <w:t>PTV continues to identify and supply equipment for</w:t>
      </w:r>
      <w:r>
        <w:rPr>
          <w:rFonts w:cs="Arial"/>
        </w:rPr>
        <w:t xml:space="preserve"> </w:t>
      </w:r>
      <w:r w:rsidRPr="00C70721">
        <w:rPr>
          <w:rFonts w:cs="Arial"/>
        </w:rPr>
        <w:t>reuse by the tourist and heritage groups. Key items</w:t>
      </w:r>
      <w:r>
        <w:rPr>
          <w:rFonts w:cs="Arial"/>
        </w:rPr>
        <w:t xml:space="preserve"> </w:t>
      </w:r>
      <w:r w:rsidRPr="00C70721">
        <w:rPr>
          <w:rFonts w:cs="Arial"/>
        </w:rPr>
        <w:t>supplied this year include surplus hi-rail vehicles</w:t>
      </w:r>
    </w:p>
    <w:p w:rsidR="00242CAA" w:rsidRDefault="00242CAA" w:rsidP="00242CAA">
      <w:pPr>
        <w:rPr>
          <w:rFonts w:cs="Arial"/>
        </w:rPr>
      </w:pPr>
      <w:r w:rsidRPr="00C70721">
        <w:rPr>
          <w:rFonts w:cs="Arial"/>
        </w:rPr>
        <w:t>and bridge beams. This is in addition to rail, sleepers</w:t>
      </w:r>
      <w:r>
        <w:rPr>
          <w:rFonts w:cs="Arial"/>
        </w:rPr>
        <w:t xml:space="preserve"> </w:t>
      </w:r>
      <w:r w:rsidRPr="00C70721">
        <w:rPr>
          <w:rFonts w:cs="Arial"/>
        </w:rPr>
        <w:t>and signalling equipment.</w:t>
      </w:r>
    </w:p>
    <w:p w:rsidR="00242CAA" w:rsidRDefault="00242CAA" w:rsidP="00407C40">
      <w:pPr>
        <w:pStyle w:val="Heading10"/>
      </w:pPr>
      <w:r w:rsidRPr="00C70721">
        <w:t>Research and analysis</w:t>
      </w:r>
    </w:p>
    <w:p w:rsidR="00242CAA" w:rsidRPr="00C70721" w:rsidRDefault="00242CAA" w:rsidP="00407C40">
      <w:pPr>
        <w:pStyle w:val="Heading20"/>
      </w:pPr>
      <w:r w:rsidRPr="00C70721">
        <w:t>Station research</w:t>
      </w:r>
    </w:p>
    <w:p w:rsidR="00242CAA" w:rsidRDefault="00242CAA" w:rsidP="00242CAA">
      <w:pPr>
        <w:rPr>
          <w:rFonts w:cs="Arial"/>
        </w:rPr>
      </w:pPr>
      <w:r w:rsidRPr="00C70721">
        <w:rPr>
          <w:rFonts w:cs="Arial"/>
        </w:rPr>
        <w:t>PTV has been involved in a research project led by</w:t>
      </w:r>
      <w:r>
        <w:rPr>
          <w:rFonts w:cs="Arial"/>
        </w:rPr>
        <w:t xml:space="preserve"> </w:t>
      </w:r>
      <w:r w:rsidRPr="00C70721">
        <w:rPr>
          <w:rFonts w:cs="Arial"/>
        </w:rPr>
        <w:t>Melbourne University about better stations and</w:t>
      </w:r>
      <w:r>
        <w:rPr>
          <w:rFonts w:cs="Arial"/>
        </w:rPr>
        <w:t xml:space="preserve"> </w:t>
      </w:r>
      <w:r w:rsidRPr="00C70721">
        <w:rPr>
          <w:rFonts w:cs="Arial"/>
        </w:rPr>
        <w:t>infrastructure. The project partners include PTV,</w:t>
      </w:r>
      <w:r>
        <w:rPr>
          <w:rFonts w:cs="Arial"/>
        </w:rPr>
        <w:t xml:space="preserve"> </w:t>
      </w:r>
      <w:r w:rsidRPr="00C70721">
        <w:rPr>
          <w:rFonts w:cs="Arial"/>
        </w:rPr>
        <w:t>VicRoads, DTPLI, VicTrack, MTM, five councils</w:t>
      </w:r>
      <w:r>
        <w:rPr>
          <w:rFonts w:cs="Arial"/>
        </w:rPr>
        <w:t xml:space="preserve"> </w:t>
      </w:r>
      <w:r w:rsidRPr="00C70721">
        <w:rPr>
          <w:rFonts w:cs="Arial"/>
        </w:rPr>
        <w:t>and five architecture firms. The project studied</w:t>
      </w:r>
      <w:r>
        <w:rPr>
          <w:rFonts w:cs="Arial"/>
        </w:rPr>
        <w:t xml:space="preserve"> </w:t>
      </w:r>
      <w:r w:rsidRPr="00C70721">
        <w:rPr>
          <w:rFonts w:cs="Arial"/>
        </w:rPr>
        <w:t>nine metropolitan train stations, examining</w:t>
      </w:r>
      <w:r>
        <w:rPr>
          <w:rFonts w:cs="Arial"/>
        </w:rPr>
        <w:t xml:space="preserve"> </w:t>
      </w:r>
      <w:r w:rsidRPr="00C70721">
        <w:rPr>
          <w:rFonts w:cs="Arial"/>
        </w:rPr>
        <w:t>station access, architectural design, land use</w:t>
      </w:r>
      <w:r>
        <w:rPr>
          <w:rFonts w:cs="Arial"/>
        </w:rPr>
        <w:t xml:space="preserve"> </w:t>
      </w:r>
      <w:r w:rsidRPr="00C70721">
        <w:rPr>
          <w:rFonts w:cs="Arial"/>
        </w:rPr>
        <w:t>integration, stations at level crossings and future</w:t>
      </w:r>
      <w:r>
        <w:rPr>
          <w:rFonts w:cs="Arial"/>
        </w:rPr>
        <w:t xml:space="preserve"> </w:t>
      </w:r>
      <w:r w:rsidRPr="00C70721">
        <w:rPr>
          <w:rFonts w:cs="Arial"/>
        </w:rPr>
        <w:t>development around station precincts. The study</w:t>
      </w:r>
      <w:r>
        <w:rPr>
          <w:rFonts w:cs="Arial"/>
        </w:rPr>
        <w:t xml:space="preserve"> </w:t>
      </w:r>
      <w:r w:rsidRPr="00C70721">
        <w:rPr>
          <w:rFonts w:cs="Arial"/>
        </w:rPr>
        <w:t>will be used as a reference point for future station</w:t>
      </w:r>
      <w:r>
        <w:rPr>
          <w:rFonts w:cs="Arial"/>
        </w:rPr>
        <w:t xml:space="preserve"> </w:t>
      </w:r>
      <w:r w:rsidRPr="00C70721">
        <w:rPr>
          <w:rFonts w:cs="Arial"/>
        </w:rPr>
        <w:t>infrastructure planning.</w:t>
      </w:r>
    </w:p>
    <w:p w:rsidR="00242CAA" w:rsidRPr="00C70721" w:rsidRDefault="00242CAA" w:rsidP="00407C40">
      <w:pPr>
        <w:pStyle w:val="Heading20"/>
      </w:pPr>
      <w:r w:rsidRPr="00C70721">
        <w:t>Brimbank bus route upgrade</w:t>
      </w:r>
    </w:p>
    <w:p w:rsidR="00242CAA" w:rsidRDefault="00242CAA" w:rsidP="00242CAA">
      <w:pPr>
        <w:rPr>
          <w:rFonts w:cs="Arial"/>
        </w:rPr>
      </w:pPr>
      <w:r w:rsidRPr="00C70721">
        <w:rPr>
          <w:rFonts w:cs="Arial"/>
        </w:rPr>
        <w:t>Research and modelling evaluated how various</w:t>
      </w:r>
      <w:r>
        <w:rPr>
          <w:rFonts w:cs="Arial"/>
        </w:rPr>
        <w:t xml:space="preserve"> </w:t>
      </w:r>
      <w:r w:rsidRPr="00C70721">
        <w:rPr>
          <w:rFonts w:cs="Arial"/>
        </w:rPr>
        <w:t>factors influence customer decisions about bus</w:t>
      </w:r>
      <w:r>
        <w:rPr>
          <w:rFonts w:cs="Arial"/>
        </w:rPr>
        <w:t xml:space="preserve"> </w:t>
      </w:r>
      <w:r w:rsidRPr="00C70721">
        <w:rPr>
          <w:rFonts w:cs="Arial"/>
        </w:rPr>
        <w:t>travel, providing insights on how to align bus services</w:t>
      </w:r>
      <w:r w:rsidR="00407C40">
        <w:rPr>
          <w:rFonts w:cs="Arial"/>
        </w:rPr>
        <w:t xml:space="preserve"> </w:t>
      </w:r>
      <w:r w:rsidRPr="00C70721">
        <w:rPr>
          <w:rFonts w:cs="Arial"/>
        </w:rPr>
        <w:t>to customer needs. The research enabled PTV to</w:t>
      </w:r>
      <w:r>
        <w:rPr>
          <w:rFonts w:cs="Arial"/>
        </w:rPr>
        <w:t xml:space="preserve"> </w:t>
      </w:r>
      <w:r w:rsidRPr="00C70721">
        <w:rPr>
          <w:rFonts w:cs="Arial"/>
        </w:rPr>
        <w:t>simulate how different service upgrades are likely</w:t>
      </w:r>
      <w:r>
        <w:rPr>
          <w:rFonts w:cs="Arial"/>
        </w:rPr>
        <w:t xml:space="preserve"> </w:t>
      </w:r>
      <w:r w:rsidRPr="00C70721">
        <w:rPr>
          <w:rFonts w:cs="Arial"/>
        </w:rPr>
        <w:t>to impact demand. This process will inform the</w:t>
      </w:r>
      <w:r w:rsidR="00407C40">
        <w:rPr>
          <w:rFonts w:cs="Arial"/>
        </w:rPr>
        <w:t xml:space="preserve"> </w:t>
      </w:r>
      <w:r w:rsidRPr="00C70721">
        <w:rPr>
          <w:rFonts w:cs="Arial"/>
        </w:rPr>
        <w:t>upgrades to the Brimbank bus routes in April 2015.</w:t>
      </w:r>
      <w:r>
        <w:rPr>
          <w:rFonts w:cs="Arial"/>
        </w:rPr>
        <w:t xml:space="preserve"> </w:t>
      </w:r>
    </w:p>
    <w:p w:rsidR="00242CAA" w:rsidRPr="00C70721" w:rsidRDefault="00242CAA" w:rsidP="00407C40">
      <w:pPr>
        <w:pStyle w:val="Heading20"/>
      </w:pPr>
      <w:r w:rsidRPr="00C70721">
        <w:t>Introduction of post-project evaluation</w:t>
      </w:r>
    </w:p>
    <w:p w:rsidR="00242CAA" w:rsidRDefault="00242CAA" w:rsidP="00242CAA">
      <w:pPr>
        <w:rPr>
          <w:rFonts w:cs="Arial"/>
        </w:rPr>
      </w:pPr>
      <w:r w:rsidRPr="00C70721">
        <w:rPr>
          <w:rFonts w:cs="Arial"/>
        </w:rPr>
        <w:t>Analysis following the introduction of Williams</w:t>
      </w:r>
      <w:r>
        <w:rPr>
          <w:rFonts w:cs="Arial"/>
        </w:rPr>
        <w:t xml:space="preserve"> </w:t>
      </w:r>
      <w:r w:rsidRPr="00C70721">
        <w:rPr>
          <w:rFonts w:cs="Arial"/>
        </w:rPr>
        <w:t>Landing Station marked the first data-based</w:t>
      </w:r>
      <w:r>
        <w:rPr>
          <w:rFonts w:cs="Arial"/>
        </w:rPr>
        <w:t xml:space="preserve"> </w:t>
      </w:r>
      <w:r w:rsidRPr="00C70721">
        <w:rPr>
          <w:rFonts w:cs="Arial"/>
        </w:rPr>
        <w:t>evaluation as part of the project life cycle. It allowed</w:t>
      </w:r>
      <w:r>
        <w:rPr>
          <w:rFonts w:cs="Arial"/>
        </w:rPr>
        <w:t xml:space="preserve"> </w:t>
      </w:r>
      <w:r w:rsidRPr="00C70721">
        <w:rPr>
          <w:rFonts w:cs="Arial"/>
        </w:rPr>
        <w:t>PTV to evaluate how well the project delivered on</w:t>
      </w:r>
      <w:r>
        <w:rPr>
          <w:rFonts w:cs="Arial"/>
        </w:rPr>
        <w:t xml:space="preserve"> </w:t>
      </w:r>
      <w:r w:rsidRPr="00C70721">
        <w:rPr>
          <w:rFonts w:cs="Arial"/>
        </w:rPr>
        <w:t>its objectives and results will be used to inform</w:t>
      </w:r>
      <w:r>
        <w:rPr>
          <w:rFonts w:cs="Arial"/>
        </w:rPr>
        <w:t xml:space="preserve"> </w:t>
      </w:r>
      <w:r w:rsidRPr="00C70721">
        <w:rPr>
          <w:rFonts w:cs="Arial"/>
        </w:rPr>
        <w:t>investment and prioritisation of future projects.</w:t>
      </w:r>
    </w:p>
    <w:p w:rsidR="00242CAA" w:rsidRPr="00C70721" w:rsidRDefault="00242CAA" w:rsidP="00407C40">
      <w:pPr>
        <w:pStyle w:val="Heading20"/>
      </w:pPr>
      <w:r w:rsidRPr="00C70721">
        <w:t>Ensuring transparency</w:t>
      </w:r>
    </w:p>
    <w:p w:rsidR="00242CAA" w:rsidRDefault="00242CAA" w:rsidP="00242CAA">
      <w:pPr>
        <w:rPr>
          <w:rFonts w:cs="Arial"/>
        </w:rPr>
      </w:pPr>
      <w:r w:rsidRPr="00C70721">
        <w:rPr>
          <w:rFonts w:cs="Arial"/>
        </w:rPr>
        <w:t>PTV publishes its resea</w:t>
      </w:r>
      <w:r>
        <w:rPr>
          <w:rFonts w:cs="Arial"/>
        </w:rPr>
        <w:t>r</w:t>
      </w:r>
      <w:r w:rsidRPr="00C70721">
        <w:rPr>
          <w:rFonts w:cs="Arial"/>
        </w:rPr>
        <w:t>ch to increase its</w:t>
      </w:r>
      <w:r>
        <w:rPr>
          <w:rFonts w:cs="Arial"/>
        </w:rPr>
        <w:t xml:space="preserve"> </w:t>
      </w:r>
      <w:r w:rsidRPr="00C70721">
        <w:rPr>
          <w:rFonts w:cs="Arial"/>
        </w:rPr>
        <w:t>transparency, better meet customer needs and</w:t>
      </w:r>
      <w:r>
        <w:rPr>
          <w:rFonts w:cs="Arial"/>
        </w:rPr>
        <w:t xml:space="preserve"> </w:t>
      </w:r>
      <w:r w:rsidRPr="00C70721">
        <w:rPr>
          <w:rFonts w:cs="Arial"/>
        </w:rPr>
        <w:t>to provide a comprehensive view of the transport</w:t>
      </w:r>
      <w:r w:rsidR="00407C40">
        <w:rPr>
          <w:rFonts w:cs="Arial"/>
        </w:rPr>
        <w:t xml:space="preserve"> </w:t>
      </w:r>
      <w:r w:rsidRPr="00C70721">
        <w:rPr>
          <w:rFonts w:cs="Arial"/>
        </w:rPr>
        <w:t>network to the public.</w:t>
      </w:r>
      <w:r>
        <w:rPr>
          <w:rFonts w:cs="Arial"/>
        </w:rPr>
        <w:t xml:space="preserve"> </w:t>
      </w:r>
    </w:p>
    <w:p w:rsidR="00242CAA" w:rsidRDefault="00242CAA" w:rsidP="00242CAA">
      <w:pPr>
        <w:rPr>
          <w:rFonts w:cs="Arial"/>
        </w:rPr>
      </w:pPr>
      <w:r w:rsidRPr="00C70721">
        <w:rPr>
          <w:rFonts w:cs="Arial"/>
        </w:rPr>
        <w:t>New research and analysis published this year</w:t>
      </w:r>
      <w:r>
        <w:rPr>
          <w:rFonts w:cs="Arial"/>
        </w:rPr>
        <w:t xml:space="preserve"> </w:t>
      </w:r>
      <w:r w:rsidRPr="00C70721">
        <w:rPr>
          <w:rFonts w:cs="Arial"/>
        </w:rPr>
        <w:t>included load survey results for trams and trains.</w:t>
      </w:r>
      <w:r>
        <w:rPr>
          <w:rFonts w:cs="Arial"/>
        </w:rPr>
        <w:t xml:space="preserve"> </w:t>
      </w:r>
      <w:r w:rsidRPr="00C70721">
        <w:rPr>
          <w:rFonts w:cs="Arial"/>
        </w:rPr>
        <w:t>It provided customers with information about services</w:t>
      </w:r>
      <w:r w:rsidR="00407C40">
        <w:rPr>
          <w:rFonts w:cs="Arial"/>
        </w:rPr>
        <w:t xml:space="preserve"> </w:t>
      </w:r>
      <w:r w:rsidRPr="00C70721">
        <w:rPr>
          <w:rFonts w:cs="Arial"/>
        </w:rPr>
        <w:t>likely to have high capacity, enabling them to make</w:t>
      </w:r>
      <w:r>
        <w:rPr>
          <w:rFonts w:cs="Arial"/>
        </w:rPr>
        <w:t xml:space="preserve"> </w:t>
      </w:r>
      <w:r w:rsidRPr="00C70721">
        <w:rPr>
          <w:rFonts w:cs="Arial"/>
        </w:rPr>
        <w:t>more informed choices about which services to use</w:t>
      </w:r>
      <w:r>
        <w:rPr>
          <w:rFonts w:cs="Arial"/>
        </w:rPr>
        <w:t xml:space="preserve"> </w:t>
      </w:r>
      <w:r w:rsidRPr="00C70721">
        <w:rPr>
          <w:rFonts w:cs="Arial"/>
        </w:rPr>
        <w:t>and when.</w:t>
      </w:r>
    </w:p>
    <w:p w:rsidR="00242CAA" w:rsidRPr="00CB2689" w:rsidRDefault="00242CAA" w:rsidP="0044162B">
      <w:pPr>
        <w:pStyle w:val="Title"/>
      </w:pPr>
      <w:r>
        <w:br w:type="column"/>
      </w:r>
      <w:bookmarkStart w:id="29" w:name="_Toc273004959"/>
      <w:r>
        <w:t>PTV Performance R</w:t>
      </w:r>
      <w:r w:rsidRPr="00CB2689">
        <w:t>eport</w:t>
      </w:r>
      <w:bookmarkEnd w:id="29"/>
    </w:p>
    <w:p w:rsidR="00242CAA" w:rsidRPr="00C70721" w:rsidRDefault="00407C40" w:rsidP="00242CAA">
      <w:pPr>
        <w:rPr>
          <w:rFonts w:cs="Arial"/>
        </w:rPr>
      </w:pPr>
      <w:r>
        <w:rPr>
          <w:rFonts w:cs="Arial"/>
        </w:rPr>
        <w:t xml:space="preserve">8 </w:t>
      </w:r>
      <w:r w:rsidR="00242CAA" w:rsidRPr="00C70721">
        <w:rPr>
          <w:rFonts w:cs="Arial"/>
        </w:rPr>
        <w:t>September 2014</w:t>
      </w:r>
    </w:p>
    <w:p w:rsidR="00242CAA" w:rsidRPr="00407C40" w:rsidRDefault="007E3094" w:rsidP="00242CAA">
      <w:pPr>
        <w:rPr>
          <w:rFonts w:cs="Arial"/>
          <w:b/>
        </w:rPr>
      </w:pPr>
      <w:r>
        <w:rPr>
          <w:rFonts w:cs="Arial"/>
          <w:b/>
        </w:rPr>
        <w:t xml:space="preserve">The </w:t>
      </w:r>
      <w:r w:rsidR="00242CAA" w:rsidRPr="00C70721">
        <w:rPr>
          <w:rFonts w:cs="Arial"/>
          <w:b/>
        </w:rPr>
        <w:t>Hon</w:t>
      </w:r>
      <w:r>
        <w:rPr>
          <w:rFonts w:cs="Arial"/>
          <w:b/>
        </w:rPr>
        <w:t>.</w:t>
      </w:r>
      <w:r w:rsidR="00242CAA" w:rsidRPr="00C70721">
        <w:rPr>
          <w:rFonts w:cs="Arial"/>
          <w:b/>
        </w:rPr>
        <w:t xml:space="preserve"> Terry Mulder MP</w:t>
      </w:r>
      <w:r w:rsidR="00407C40">
        <w:rPr>
          <w:rFonts w:cs="Arial"/>
          <w:b/>
        </w:rPr>
        <w:br/>
      </w:r>
      <w:r w:rsidR="00242CAA" w:rsidRPr="00C70721">
        <w:rPr>
          <w:rFonts w:cs="Arial"/>
        </w:rPr>
        <w:t>Minister for Public Transport</w:t>
      </w:r>
    </w:p>
    <w:p w:rsidR="00242CAA" w:rsidRPr="00C70721" w:rsidRDefault="00242CAA" w:rsidP="00242CAA">
      <w:pPr>
        <w:rPr>
          <w:rFonts w:cs="Arial"/>
        </w:rPr>
      </w:pPr>
      <w:r>
        <w:rPr>
          <w:rFonts w:cs="Arial"/>
        </w:rPr>
        <w:t>1 Spring Street</w:t>
      </w:r>
      <w:r w:rsidR="00407C40">
        <w:rPr>
          <w:rFonts w:cs="Arial"/>
        </w:rPr>
        <w:br/>
      </w:r>
      <w:r w:rsidRPr="00C70721">
        <w:rPr>
          <w:rFonts w:cs="Arial"/>
        </w:rPr>
        <w:t>Melbourne VIC 3000</w:t>
      </w:r>
    </w:p>
    <w:p w:rsidR="00242CAA" w:rsidRPr="00C70721" w:rsidRDefault="00242CAA" w:rsidP="00242CAA">
      <w:pPr>
        <w:rPr>
          <w:rFonts w:cs="Arial"/>
        </w:rPr>
      </w:pPr>
      <w:r w:rsidRPr="00C70721">
        <w:rPr>
          <w:rFonts w:cs="Arial"/>
        </w:rPr>
        <w:t>Dear Minister</w:t>
      </w:r>
    </w:p>
    <w:p w:rsidR="00242CAA" w:rsidRPr="00C70721" w:rsidRDefault="00242CAA" w:rsidP="00242CAA">
      <w:pPr>
        <w:rPr>
          <w:rFonts w:cs="Arial"/>
          <w:b/>
        </w:rPr>
      </w:pPr>
      <w:r w:rsidRPr="00C70721">
        <w:rPr>
          <w:rFonts w:cs="Arial"/>
          <w:b/>
        </w:rPr>
        <w:t>PUBLIC TRANSPORT SYSTEM PERFORMANCE REPORT</w:t>
      </w:r>
    </w:p>
    <w:p w:rsidR="00242CAA" w:rsidRDefault="00242CAA" w:rsidP="00242CAA">
      <w:pPr>
        <w:rPr>
          <w:rFonts w:cs="Arial"/>
        </w:rPr>
      </w:pPr>
      <w:r w:rsidRPr="00C70721">
        <w:rPr>
          <w:rFonts w:cs="Arial"/>
        </w:rPr>
        <w:t>On behalf of the Public Transport Development</w:t>
      </w:r>
      <w:r>
        <w:rPr>
          <w:rFonts w:cs="Arial"/>
        </w:rPr>
        <w:t xml:space="preserve"> </w:t>
      </w:r>
      <w:r w:rsidRPr="00C70721">
        <w:rPr>
          <w:rFonts w:cs="Arial"/>
        </w:rPr>
        <w:t>Authority, I am pleased to submit Public Transport</w:t>
      </w:r>
      <w:r>
        <w:rPr>
          <w:rFonts w:cs="Arial"/>
        </w:rPr>
        <w:t xml:space="preserve"> </w:t>
      </w:r>
      <w:r w:rsidRPr="00C70721">
        <w:rPr>
          <w:rFonts w:cs="Arial"/>
        </w:rPr>
        <w:t>Victoria’s report under section 79W of the Transport</w:t>
      </w:r>
      <w:r>
        <w:rPr>
          <w:rFonts w:cs="Arial"/>
        </w:rPr>
        <w:t xml:space="preserve"> </w:t>
      </w:r>
      <w:r w:rsidRPr="00C70721">
        <w:rPr>
          <w:rFonts w:cs="Arial"/>
        </w:rPr>
        <w:t>Integration Act 2010 on the performance of Victoria’s</w:t>
      </w:r>
      <w:r>
        <w:rPr>
          <w:rFonts w:cs="Arial"/>
        </w:rPr>
        <w:t xml:space="preserve"> </w:t>
      </w:r>
      <w:r w:rsidRPr="00C70721">
        <w:rPr>
          <w:rFonts w:cs="Arial"/>
        </w:rPr>
        <w:t>public transport system.</w:t>
      </w:r>
      <w:r>
        <w:rPr>
          <w:rFonts w:cs="Arial"/>
        </w:rPr>
        <w:t xml:space="preserve"> </w:t>
      </w:r>
    </w:p>
    <w:p w:rsidR="00242CAA" w:rsidRDefault="00242CAA" w:rsidP="00242CAA">
      <w:pPr>
        <w:rPr>
          <w:rFonts w:cs="Arial"/>
        </w:rPr>
      </w:pPr>
      <w:r w:rsidRPr="00C70721">
        <w:rPr>
          <w:rFonts w:cs="Arial"/>
        </w:rPr>
        <w:t>This report provides information on the performance</w:t>
      </w:r>
      <w:r>
        <w:rPr>
          <w:rFonts w:cs="Arial"/>
        </w:rPr>
        <w:t xml:space="preserve"> </w:t>
      </w:r>
      <w:r w:rsidRPr="00C70721">
        <w:rPr>
          <w:rFonts w:cs="Arial"/>
        </w:rPr>
        <w:t>of trains, trams and buses across Victoria for</w:t>
      </w:r>
      <w:r>
        <w:rPr>
          <w:rFonts w:cs="Arial"/>
        </w:rPr>
        <w:t xml:space="preserve"> </w:t>
      </w:r>
      <w:r w:rsidRPr="00C70721">
        <w:rPr>
          <w:rFonts w:cs="Arial"/>
        </w:rPr>
        <w:t>the period 1 July 2013 to 30 June 2014, through</w:t>
      </w:r>
      <w:r>
        <w:rPr>
          <w:rFonts w:cs="Arial"/>
        </w:rPr>
        <w:t xml:space="preserve"> </w:t>
      </w:r>
      <w:r w:rsidRPr="00C70721">
        <w:rPr>
          <w:rFonts w:cs="Arial"/>
        </w:rPr>
        <w:t>measurements in the key areas of customer</w:t>
      </w:r>
      <w:r>
        <w:rPr>
          <w:rFonts w:cs="Arial"/>
        </w:rPr>
        <w:t xml:space="preserve"> </w:t>
      </w:r>
      <w:r w:rsidRPr="00C70721">
        <w:rPr>
          <w:rFonts w:cs="Arial"/>
        </w:rPr>
        <w:t>satisfaction, service punctuality, service reliability</w:t>
      </w:r>
      <w:r>
        <w:rPr>
          <w:rFonts w:cs="Arial"/>
        </w:rPr>
        <w:t xml:space="preserve"> </w:t>
      </w:r>
      <w:r w:rsidRPr="00C70721">
        <w:rPr>
          <w:rFonts w:cs="Arial"/>
        </w:rPr>
        <w:t>and scheduled kilometres.</w:t>
      </w:r>
    </w:p>
    <w:p w:rsidR="00242CAA" w:rsidRDefault="00242CAA" w:rsidP="00242CAA">
      <w:pPr>
        <w:rPr>
          <w:rFonts w:cs="Arial"/>
        </w:rPr>
      </w:pPr>
      <w:r w:rsidRPr="00C70721">
        <w:rPr>
          <w:rFonts w:cs="Arial"/>
        </w:rPr>
        <w:t>In addition, this report has been enlarged to include</w:t>
      </w:r>
      <w:r>
        <w:rPr>
          <w:rFonts w:cs="Arial"/>
        </w:rPr>
        <w:t xml:space="preserve"> </w:t>
      </w:r>
      <w:r w:rsidRPr="00C70721">
        <w:rPr>
          <w:rFonts w:cs="Arial"/>
        </w:rPr>
        <w:t xml:space="preserve">patronage, load </w:t>
      </w:r>
      <w:r>
        <w:rPr>
          <w:rFonts w:cs="Arial"/>
        </w:rPr>
        <w:t>s</w:t>
      </w:r>
      <w:r w:rsidRPr="00C70721">
        <w:rPr>
          <w:rFonts w:cs="Arial"/>
        </w:rPr>
        <w:t>tandards and fare evasion statistics</w:t>
      </w:r>
      <w:r>
        <w:rPr>
          <w:rFonts w:cs="Arial"/>
        </w:rPr>
        <w:t xml:space="preserve"> </w:t>
      </w:r>
      <w:r w:rsidRPr="00C70721">
        <w:rPr>
          <w:rFonts w:cs="Arial"/>
        </w:rPr>
        <w:t>to provide a more comprehensive view of Victoria’s</w:t>
      </w:r>
      <w:r>
        <w:rPr>
          <w:rFonts w:cs="Arial"/>
        </w:rPr>
        <w:t xml:space="preserve"> </w:t>
      </w:r>
      <w:r w:rsidRPr="00C70721">
        <w:rPr>
          <w:rFonts w:cs="Arial"/>
        </w:rPr>
        <w:t>public transport.</w:t>
      </w:r>
    </w:p>
    <w:p w:rsidR="007E3094" w:rsidRPr="00C70721" w:rsidRDefault="007E3094" w:rsidP="00242CAA">
      <w:pPr>
        <w:rPr>
          <w:rFonts w:cs="Arial"/>
        </w:rPr>
      </w:pPr>
      <w:r>
        <w:rPr>
          <w:rFonts w:cs="Arial"/>
        </w:rPr>
        <w:t>[Signature]</w:t>
      </w:r>
    </w:p>
    <w:p w:rsidR="00242CAA" w:rsidRPr="008A185A" w:rsidRDefault="00242CAA" w:rsidP="00242CAA">
      <w:pPr>
        <w:rPr>
          <w:rFonts w:cs="Arial"/>
        </w:rPr>
      </w:pPr>
      <w:r w:rsidRPr="00C70721">
        <w:rPr>
          <w:rFonts w:cs="Arial"/>
        </w:rPr>
        <w:t>Ian Dobbs</w:t>
      </w:r>
      <w:r w:rsidR="00407C40">
        <w:rPr>
          <w:rFonts w:cs="Arial"/>
        </w:rPr>
        <w:br/>
      </w:r>
      <w:r>
        <w:rPr>
          <w:rFonts w:cs="Arial"/>
        </w:rPr>
        <w:t>Chairman</w:t>
      </w:r>
    </w:p>
    <w:p w:rsidR="00242CAA" w:rsidRPr="008A449C" w:rsidRDefault="00242CAA" w:rsidP="0044162B">
      <w:pPr>
        <w:pStyle w:val="Title"/>
      </w:pPr>
      <w:bookmarkStart w:id="30" w:name="_Toc361739319"/>
      <w:r>
        <w:br w:type="page"/>
      </w:r>
      <w:bookmarkStart w:id="31" w:name="_Toc273004960"/>
      <w:r w:rsidRPr="008A449C">
        <w:t>Metropolitan Public Transport Performance</w:t>
      </w:r>
      <w:bookmarkEnd w:id="30"/>
      <w:bookmarkEnd w:id="31"/>
    </w:p>
    <w:p w:rsidR="00242CAA" w:rsidRPr="00114FF5" w:rsidRDefault="00242CAA" w:rsidP="0044162B">
      <w:pPr>
        <w:pStyle w:val="Heading10"/>
      </w:pPr>
      <w:bookmarkStart w:id="32" w:name="_Toc361739320"/>
      <w:r w:rsidRPr="00114FF5">
        <w:t>Metropolitan Train</w:t>
      </w:r>
      <w:bookmarkEnd w:id="32"/>
    </w:p>
    <w:p w:rsidR="00242CAA" w:rsidRPr="0044162B" w:rsidRDefault="00242CAA" w:rsidP="0044162B">
      <w:pPr>
        <w:pStyle w:val="Heading50"/>
      </w:pPr>
      <w:r w:rsidRPr="008A449C">
        <w:t>Perform</w:t>
      </w:r>
      <w:r>
        <w:t>ance summary – 12 months to 30 J</w:t>
      </w:r>
      <w:r w:rsidRPr="008A449C">
        <w:t>une 2014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4"/>
        <w:gridCol w:w="2074"/>
        <w:gridCol w:w="2074"/>
        <w:gridCol w:w="2074"/>
      </w:tblGrid>
      <w:tr w:rsidR="00242CAA" w:rsidRPr="00AA7E90" w:rsidTr="000A1226">
        <w:trPr>
          <w:tblHeader/>
        </w:trPr>
        <w:tc>
          <w:tcPr>
            <w:tcW w:w="2074" w:type="dxa"/>
            <w:shd w:val="clear" w:color="auto" w:fill="BFBFBF"/>
          </w:tcPr>
          <w:p w:rsidR="00242CAA" w:rsidRPr="000A1226" w:rsidRDefault="00242CAA" w:rsidP="0097117B">
            <w:pPr>
              <w:rPr>
                <w:rFonts w:eastAsia="Calibri" w:cs="Arial"/>
                <w:b/>
                <w:color w:val="333333"/>
                <w:sz w:val="22"/>
                <w:szCs w:val="22"/>
              </w:rPr>
            </w:pPr>
            <w:r w:rsidRPr="000A1226">
              <w:rPr>
                <w:rFonts w:eastAsia="Calibri" w:cs="Arial"/>
                <w:b/>
                <w:color w:val="333333"/>
                <w:sz w:val="22"/>
                <w:szCs w:val="22"/>
              </w:rPr>
              <w:t>Measure</w:t>
            </w:r>
          </w:p>
        </w:tc>
        <w:tc>
          <w:tcPr>
            <w:tcW w:w="2074" w:type="dxa"/>
            <w:shd w:val="clear" w:color="auto" w:fill="BFBFBF"/>
          </w:tcPr>
          <w:p w:rsidR="00242CAA" w:rsidRPr="000A1226" w:rsidRDefault="00242CAA" w:rsidP="000A1226">
            <w:pPr>
              <w:jc w:val="center"/>
              <w:rPr>
                <w:rFonts w:eastAsia="Calibri" w:cs="Arial"/>
                <w:b/>
                <w:color w:val="333333"/>
                <w:sz w:val="22"/>
                <w:szCs w:val="22"/>
              </w:rPr>
            </w:pPr>
            <w:r w:rsidRPr="000A1226">
              <w:rPr>
                <w:rFonts w:eastAsia="Calibri" w:cs="Arial"/>
                <w:b/>
                <w:color w:val="333333"/>
                <w:sz w:val="22"/>
                <w:szCs w:val="22"/>
              </w:rPr>
              <w:t>Unit</w:t>
            </w:r>
          </w:p>
        </w:tc>
        <w:tc>
          <w:tcPr>
            <w:tcW w:w="2074" w:type="dxa"/>
            <w:shd w:val="clear" w:color="auto" w:fill="BFBFBF"/>
          </w:tcPr>
          <w:p w:rsidR="00242CAA" w:rsidRPr="000A1226" w:rsidRDefault="00242CAA" w:rsidP="000A1226">
            <w:pPr>
              <w:jc w:val="center"/>
              <w:rPr>
                <w:rFonts w:eastAsia="Calibri" w:cs="Arial"/>
                <w:b/>
                <w:color w:val="333333"/>
                <w:sz w:val="22"/>
                <w:szCs w:val="22"/>
              </w:rPr>
            </w:pPr>
            <w:r w:rsidRPr="000A1226">
              <w:rPr>
                <w:rFonts w:eastAsia="Calibri" w:cs="Arial"/>
                <w:b/>
                <w:color w:val="333333"/>
                <w:sz w:val="22"/>
                <w:szCs w:val="22"/>
              </w:rPr>
              <w:t>Full year target</w:t>
            </w:r>
          </w:p>
        </w:tc>
        <w:tc>
          <w:tcPr>
            <w:tcW w:w="2074" w:type="dxa"/>
            <w:shd w:val="clear" w:color="auto" w:fill="BFBFBF"/>
          </w:tcPr>
          <w:p w:rsidR="00242CAA" w:rsidRPr="000A1226" w:rsidRDefault="00242CAA" w:rsidP="000A1226">
            <w:pPr>
              <w:jc w:val="center"/>
              <w:rPr>
                <w:rFonts w:eastAsia="Calibri" w:cs="Arial"/>
                <w:b/>
                <w:color w:val="333333"/>
                <w:sz w:val="22"/>
                <w:szCs w:val="22"/>
              </w:rPr>
            </w:pPr>
            <w:r w:rsidRPr="000A1226">
              <w:rPr>
                <w:rFonts w:eastAsia="Calibri" w:cs="Arial"/>
                <w:b/>
                <w:color w:val="333333"/>
                <w:sz w:val="22"/>
                <w:szCs w:val="22"/>
              </w:rPr>
              <w:t>Full year actual</w:t>
            </w:r>
          </w:p>
        </w:tc>
      </w:tr>
      <w:tr w:rsidR="00242CAA" w:rsidRPr="00AA7E90" w:rsidTr="0097117B">
        <w:tc>
          <w:tcPr>
            <w:tcW w:w="2074" w:type="dxa"/>
            <w:shd w:val="clear" w:color="auto" w:fill="FFFFFF"/>
          </w:tcPr>
          <w:p w:rsidR="00242CAA" w:rsidRPr="000A1226" w:rsidRDefault="00242CAA" w:rsidP="0097117B">
            <w:pPr>
              <w:rPr>
                <w:rFonts w:eastAsia="Calibri" w:cs="Arial"/>
                <w:b/>
                <w:color w:val="333333"/>
                <w:sz w:val="22"/>
                <w:szCs w:val="22"/>
              </w:rPr>
            </w:pPr>
            <w:r w:rsidRPr="000A1226">
              <w:rPr>
                <w:rFonts w:eastAsia="Calibri" w:cs="Arial"/>
                <w:b/>
                <w:color w:val="333333"/>
                <w:sz w:val="22"/>
                <w:szCs w:val="22"/>
              </w:rPr>
              <w:t>Customer Satisfaction index</w:t>
            </w:r>
          </w:p>
        </w:tc>
        <w:tc>
          <w:tcPr>
            <w:tcW w:w="2074" w:type="dxa"/>
            <w:shd w:val="clear" w:color="auto" w:fill="auto"/>
          </w:tcPr>
          <w:p w:rsidR="00242CAA" w:rsidRPr="00AA7E90" w:rsidRDefault="00242CAA" w:rsidP="000A1226">
            <w:pPr>
              <w:jc w:val="center"/>
              <w:rPr>
                <w:rFonts w:eastAsia="Calibri" w:cs="Arial"/>
                <w:color w:val="333333"/>
                <w:sz w:val="22"/>
                <w:szCs w:val="22"/>
              </w:rPr>
            </w:pPr>
            <w:r w:rsidRPr="00AA7E90">
              <w:rPr>
                <w:rFonts w:eastAsia="Calibri" w:cs="Arial"/>
                <w:color w:val="333333"/>
                <w:sz w:val="22"/>
                <w:szCs w:val="22"/>
              </w:rPr>
              <w:t>Score (/100)</w:t>
            </w:r>
          </w:p>
        </w:tc>
        <w:tc>
          <w:tcPr>
            <w:tcW w:w="2074" w:type="dxa"/>
            <w:shd w:val="clear" w:color="auto" w:fill="auto"/>
          </w:tcPr>
          <w:p w:rsidR="00242CAA" w:rsidRPr="00AA7E90" w:rsidRDefault="00242CAA" w:rsidP="000A1226">
            <w:pPr>
              <w:jc w:val="center"/>
              <w:rPr>
                <w:rFonts w:eastAsia="Calibri" w:cs="Arial"/>
                <w:color w:val="333333"/>
                <w:sz w:val="22"/>
                <w:szCs w:val="22"/>
              </w:rPr>
            </w:pPr>
            <w:r w:rsidRPr="00AA7E90">
              <w:rPr>
                <w:rFonts w:eastAsia="Calibri" w:cs="Arial"/>
                <w:color w:val="333333"/>
                <w:sz w:val="22"/>
                <w:szCs w:val="22"/>
              </w:rPr>
              <w:t>69.0</w:t>
            </w:r>
          </w:p>
        </w:tc>
        <w:tc>
          <w:tcPr>
            <w:tcW w:w="2074" w:type="dxa"/>
            <w:shd w:val="clear" w:color="auto" w:fill="auto"/>
          </w:tcPr>
          <w:p w:rsidR="00242CAA" w:rsidRPr="00AA7E90" w:rsidRDefault="00242CAA" w:rsidP="000A1226">
            <w:pPr>
              <w:jc w:val="center"/>
              <w:rPr>
                <w:rFonts w:eastAsia="Calibri" w:cs="Arial"/>
                <w:color w:val="333333"/>
                <w:sz w:val="22"/>
                <w:szCs w:val="22"/>
              </w:rPr>
            </w:pPr>
            <w:r w:rsidRPr="00AA7E90">
              <w:rPr>
                <w:rFonts w:eastAsia="Calibri" w:cs="Arial"/>
                <w:color w:val="333333"/>
                <w:sz w:val="22"/>
                <w:szCs w:val="22"/>
              </w:rPr>
              <w:t>69.7</w:t>
            </w:r>
          </w:p>
        </w:tc>
      </w:tr>
      <w:tr w:rsidR="00242CAA" w:rsidRPr="00AA7E90" w:rsidTr="0097117B">
        <w:tc>
          <w:tcPr>
            <w:tcW w:w="2074" w:type="dxa"/>
            <w:shd w:val="clear" w:color="auto" w:fill="FFFFFF"/>
          </w:tcPr>
          <w:p w:rsidR="00242CAA" w:rsidRPr="000A1226" w:rsidRDefault="00242CAA" w:rsidP="0097117B">
            <w:pPr>
              <w:rPr>
                <w:rFonts w:eastAsia="Calibri" w:cs="Arial"/>
                <w:b/>
                <w:color w:val="333333"/>
                <w:sz w:val="22"/>
                <w:szCs w:val="22"/>
              </w:rPr>
            </w:pPr>
            <w:r w:rsidRPr="000A1226">
              <w:rPr>
                <w:rFonts w:eastAsia="Calibri" w:cs="Arial"/>
                <w:b/>
                <w:color w:val="333333"/>
                <w:sz w:val="22"/>
                <w:szCs w:val="22"/>
              </w:rPr>
              <w:t>Service punctuality</w:t>
            </w:r>
          </w:p>
        </w:tc>
        <w:tc>
          <w:tcPr>
            <w:tcW w:w="2074" w:type="dxa"/>
            <w:shd w:val="clear" w:color="auto" w:fill="auto"/>
          </w:tcPr>
          <w:p w:rsidR="00242CAA" w:rsidRPr="00AA7E90" w:rsidRDefault="00242CAA" w:rsidP="000A1226">
            <w:pPr>
              <w:jc w:val="center"/>
              <w:rPr>
                <w:rFonts w:eastAsia="Calibri" w:cs="Arial"/>
                <w:color w:val="333333"/>
                <w:sz w:val="22"/>
                <w:szCs w:val="22"/>
              </w:rPr>
            </w:pPr>
            <w:r w:rsidRPr="00AA7E90">
              <w:rPr>
                <w:rFonts w:eastAsia="Calibri" w:cs="Arial"/>
                <w:color w:val="333333"/>
                <w:sz w:val="22"/>
                <w:szCs w:val="22"/>
              </w:rPr>
              <w:t>per cent</w:t>
            </w:r>
          </w:p>
        </w:tc>
        <w:tc>
          <w:tcPr>
            <w:tcW w:w="2074" w:type="dxa"/>
            <w:shd w:val="clear" w:color="auto" w:fill="auto"/>
          </w:tcPr>
          <w:p w:rsidR="00242CAA" w:rsidRPr="00AA7E90" w:rsidRDefault="00242CAA" w:rsidP="000A1226">
            <w:pPr>
              <w:jc w:val="center"/>
              <w:rPr>
                <w:rFonts w:eastAsia="Calibri" w:cs="Arial"/>
                <w:color w:val="333333"/>
                <w:sz w:val="22"/>
                <w:szCs w:val="22"/>
              </w:rPr>
            </w:pPr>
            <w:r w:rsidRPr="00AA7E90">
              <w:rPr>
                <w:rFonts w:eastAsia="Calibri" w:cs="Arial"/>
                <w:color w:val="333333"/>
                <w:sz w:val="22"/>
                <w:szCs w:val="22"/>
              </w:rPr>
              <w:t>91.5</w:t>
            </w:r>
          </w:p>
        </w:tc>
        <w:tc>
          <w:tcPr>
            <w:tcW w:w="2074" w:type="dxa"/>
            <w:shd w:val="clear" w:color="auto" w:fill="auto"/>
          </w:tcPr>
          <w:p w:rsidR="00242CAA" w:rsidRPr="00AA7E90" w:rsidRDefault="00242CAA" w:rsidP="000A1226">
            <w:pPr>
              <w:jc w:val="center"/>
              <w:rPr>
                <w:rFonts w:eastAsia="Calibri" w:cs="Arial"/>
                <w:color w:val="333333"/>
                <w:sz w:val="22"/>
                <w:szCs w:val="22"/>
              </w:rPr>
            </w:pPr>
            <w:r w:rsidRPr="00AA7E90">
              <w:rPr>
                <w:rFonts w:eastAsia="Calibri" w:cs="Arial"/>
                <w:color w:val="333333"/>
                <w:sz w:val="22"/>
                <w:szCs w:val="22"/>
              </w:rPr>
              <w:t>93.1</w:t>
            </w:r>
          </w:p>
        </w:tc>
      </w:tr>
      <w:tr w:rsidR="00242CAA" w:rsidRPr="00AA7E90" w:rsidTr="0097117B">
        <w:tc>
          <w:tcPr>
            <w:tcW w:w="2074" w:type="dxa"/>
            <w:shd w:val="clear" w:color="auto" w:fill="FFFFFF"/>
          </w:tcPr>
          <w:p w:rsidR="00242CAA" w:rsidRPr="000A1226" w:rsidRDefault="00242CAA" w:rsidP="0097117B">
            <w:pPr>
              <w:rPr>
                <w:rFonts w:eastAsia="Calibri" w:cs="Arial"/>
                <w:b/>
                <w:color w:val="333333"/>
                <w:sz w:val="22"/>
                <w:szCs w:val="22"/>
              </w:rPr>
            </w:pPr>
            <w:r w:rsidRPr="000A1226">
              <w:rPr>
                <w:rFonts w:eastAsia="Calibri" w:cs="Arial"/>
                <w:b/>
                <w:color w:val="333333"/>
                <w:sz w:val="22"/>
                <w:szCs w:val="22"/>
              </w:rPr>
              <w:t>Scheduled services delivered (reliability)</w:t>
            </w:r>
          </w:p>
        </w:tc>
        <w:tc>
          <w:tcPr>
            <w:tcW w:w="2074" w:type="dxa"/>
            <w:shd w:val="clear" w:color="auto" w:fill="auto"/>
          </w:tcPr>
          <w:p w:rsidR="00242CAA" w:rsidRPr="00AA7E90" w:rsidRDefault="00242CAA" w:rsidP="000A1226">
            <w:pPr>
              <w:jc w:val="center"/>
              <w:rPr>
                <w:rFonts w:eastAsia="Calibri" w:cs="Arial"/>
                <w:color w:val="333333"/>
                <w:sz w:val="22"/>
                <w:szCs w:val="22"/>
              </w:rPr>
            </w:pPr>
            <w:r w:rsidRPr="00AA7E90">
              <w:rPr>
                <w:rFonts w:eastAsia="Calibri" w:cs="Arial"/>
                <w:color w:val="333333"/>
                <w:sz w:val="22"/>
                <w:szCs w:val="22"/>
              </w:rPr>
              <w:t>per cent</w:t>
            </w:r>
          </w:p>
        </w:tc>
        <w:tc>
          <w:tcPr>
            <w:tcW w:w="2074" w:type="dxa"/>
            <w:shd w:val="clear" w:color="auto" w:fill="auto"/>
          </w:tcPr>
          <w:p w:rsidR="00242CAA" w:rsidRPr="00AA7E90" w:rsidRDefault="00242CAA" w:rsidP="000A1226">
            <w:pPr>
              <w:jc w:val="center"/>
              <w:rPr>
                <w:rFonts w:eastAsia="Calibri" w:cs="Arial"/>
                <w:color w:val="333333"/>
                <w:sz w:val="22"/>
                <w:szCs w:val="22"/>
              </w:rPr>
            </w:pPr>
            <w:r w:rsidRPr="00AA7E90">
              <w:rPr>
                <w:rFonts w:eastAsia="Calibri" w:cs="Arial"/>
                <w:color w:val="333333"/>
                <w:sz w:val="22"/>
                <w:szCs w:val="22"/>
              </w:rPr>
              <w:t>98.7</w:t>
            </w:r>
          </w:p>
        </w:tc>
        <w:tc>
          <w:tcPr>
            <w:tcW w:w="2074" w:type="dxa"/>
            <w:shd w:val="clear" w:color="auto" w:fill="auto"/>
          </w:tcPr>
          <w:p w:rsidR="00242CAA" w:rsidRPr="00AA7E90" w:rsidRDefault="00242CAA" w:rsidP="000A1226">
            <w:pPr>
              <w:jc w:val="center"/>
              <w:rPr>
                <w:rFonts w:eastAsia="Calibri" w:cs="Arial"/>
                <w:color w:val="333333"/>
                <w:sz w:val="22"/>
                <w:szCs w:val="22"/>
              </w:rPr>
            </w:pPr>
            <w:r w:rsidRPr="00AA7E90">
              <w:rPr>
                <w:rFonts w:eastAsia="Calibri" w:cs="Arial"/>
                <w:color w:val="333333"/>
                <w:sz w:val="22"/>
                <w:szCs w:val="22"/>
              </w:rPr>
              <w:t>98.9</w:t>
            </w:r>
          </w:p>
        </w:tc>
      </w:tr>
      <w:tr w:rsidR="00242CAA" w:rsidRPr="00AA7E90" w:rsidTr="0097117B">
        <w:tc>
          <w:tcPr>
            <w:tcW w:w="2074" w:type="dxa"/>
            <w:shd w:val="clear" w:color="auto" w:fill="FFFFFF"/>
          </w:tcPr>
          <w:p w:rsidR="00242CAA" w:rsidRPr="000A1226" w:rsidRDefault="00242CAA" w:rsidP="0097117B">
            <w:pPr>
              <w:rPr>
                <w:rFonts w:eastAsia="Calibri" w:cs="Arial"/>
                <w:b/>
                <w:color w:val="333333"/>
                <w:sz w:val="22"/>
                <w:szCs w:val="22"/>
              </w:rPr>
            </w:pPr>
            <w:r w:rsidRPr="000A1226">
              <w:rPr>
                <w:rFonts w:eastAsia="Calibri" w:cs="Arial"/>
                <w:b/>
                <w:color w:val="333333"/>
                <w:sz w:val="22"/>
                <w:szCs w:val="22"/>
              </w:rPr>
              <w:t>Total kilometres scheduled</w:t>
            </w:r>
          </w:p>
        </w:tc>
        <w:tc>
          <w:tcPr>
            <w:tcW w:w="2074" w:type="dxa"/>
            <w:shd w:val="clear" w:color="auto" w:fill="auto"/>
          </w:tcPr>
          <w:p w:rsidR="00242CAA" w:rsidRPr="00AA7E90" w:rsidRDefault="00242CAA" w:rsidP="000A1226">
            <w:pPr>
              <w:jc w:val="center"/>
              <w:rPr>
                <w:rFonts w:eastAsia="Calibri" w:cs="Arial"/>
                <w:color w:val="333333"/>
                <w:sz w:val="22"/>
                <w:szCs w:val="22"/>
              </w:rPr>
            </w:pPr>
            <w:r w:rsidRPr="00AA7E90">
              <w:rPr>
                <w:rFonts w:eastAsia="Calibri" w:cs="Arial"/>
                <w:color w:val="333333"/>
                <w:sz w:val="22"/>
                <w:szCs w:val="22"/>
              </w:rPr>
              <w:t>Km (million)</w:t>
            </w:r>
          </w:p>
        </w:tc>
        <w:tc>
          <w:tcPr>
            <w:tcW w:w="2074" w:type="dxa"/>
            <w:shd w:val="clear" w:color="auto" w:fill="auto"/>
          </w:tcPr>
          <w:p w:rsidR="00242CAA" w:rsidRPr="00AA7E90" w:rsidRDefault="00242CAA" w:rsidP="000A1226">
            <w:pPr>
              <w:jc w:val="center"/>
              <w:rPr>
                <w:rFonts w:eastAsia="Calibri" w:cs="Arial"/>
                <w:color w:val="333333"/>
                <w:sz w:val="22"/>
                <w:szCs w:val="22"/>
              </w:rPr>
            </w:pPr>
            <w:r w:rsidRPr="00AA7E90">
              <w:rPr>
                <w:rFonts w:eastAsia="Calibri" w:cs="Arial"/>
                <w:color w:val="333333"/>
                <w:sz w:val="22"/>
                <w:szCs w:val="22"/>
              </w:rPr>
              <w:t>22</w:t>
            </w:r>
          </w:p>
        </w:tc>
        <w:tc>
          <w:tcPr>
            <w:tcW w:w="2074" w:type="dxa"/>
            <w:shd w:val="clear" w:color="auto" w:fill="auto"/>
          </w:tcPr>
          <w:p w:rsidR="00242CAA" w:rsidRPr="00AA7E90" w:rsidRDefault="00242CAA" w:rsidP="000A1226">
            <w:pPr>
              <w:jc w:val="center"/>
              <w:rPr>
                <w:rFonts w:eastAsia="Calibri" w:cs="Arial"/>
                <w:color w:val="333333"/>
                <w:sz w:val="22"/>
                <w:szCs w:val="22"/>
              </w:rPr>
            </w:pPr>
            <w:r w:rsidRPr="00AA7E90">
              <w:rPr>
                <w:rFonts w:eastAsia="Calibri" w:cs="Arial"/>
                <w:color w:val="333333"/>
                <w:sz w:val="22"/>
                <w:szCs w:val="22"/>
              </w:rPr>
              <w:t>21.9</w:t>
            </w:r>
          </w:p>
        </w:tc>
      </w:tr>
    </w:tbl>
    <w:p w:rsidR="00242CAA" w:rsidRPr="000A1226" w:rsidRDefault="00242CAA" w:rsidP="00242CAA">
      <w:pPr>
        <w:rPr>
          <w:rFonts w:cs="Arial"/>
          <w:sz w:val="20"/>
          <w:szCs w:val="20"/>
        </w:rPr>
      </w:pPr>
      <w:r w:rsidRPr="005C62BD">
        <w:rPr>
          <w:rFonts w:cs="Arial"/>
          <w:b/>
          <w:sz w:val="20"/>
          <w:szCs w:val="20"/>
        </w:rPr>
        <w:t>Note:</w:t>
      </w:r>
      <w:r w:rsidRPr="000A1226">
        <w:rPr>
          <w:rFonts w:cs="Arial"/>
          <w:sz w:val="20"/>
          <w:szCs w:val="20"/>
        </w:rPr>
        <w:t xml:space="preserve"> Targets are set annually, are agreed with Department of Treasury and Finance and are published in Budget Paper No. 3 each year.</w:t>
      </w:r>
    </w:p>
    <w:p w:rsidR="00242CAA" w:rsidRPr="008A449C" w:rsidRDefault="00242CAA" w:rsidP="0044162B">
      <w:pPr>
        <w:pStyle w:val="Heading20"/>
      </w:pPr>
      <w:r w:rsidRPr="008A449C">
        <w:t>Customer Satisfaction</w:t>
      </w:r>
    </w:p>
    <w:p w:rsidR="00242CAA" w:rsidRPr="008A449C" w:rsidRDefault="00242CAA" w:rsidP="00242CAA">
      <w:pPr>
        <w:rPr>
          <w:rFonts w:cs="Arial"/>
        </w:rPr>
      </w:pPr>
      <w:r w:rsidRPr="008A449C">
        <w:rPr>
          <w:rFonts w:cs="Arial"/>
        </w:rPr>
        <w:t>Overall customer satisfaction with metropolitan trains for the 12 months to 30 June was 69.7. The result represents a gradual but consistent period</w:t>
      </w:r>
      <w:r w:rsidR="0044162B">
        <w:rPr>
          <w:rFonts w:cs="Arial"/>
        </w:rPr>
        <w:t xml:space="preserve"> </w:t>
      </w:r>
      <w:r w:rsidRPr="008A449C">
        <w:rPr>
          <w:rFonts w:cs="Arial"/>
        </w:rPr>
        <w:t xml:space="preserve">of growth. Importantly and significantly for the June quarter 2014, metropolitan train achieved a record score of 70.4 – the highest since records began in 2009. </w:t>
      </w:r>
    </w:p>
    <w:p w:rsidR="00242CAA" w:rsidRPr="008A449C" w:rsidRDefault="00242CAA" w:rsidP="00242CAA">
      <w:pPr>
        <w:rPr>
          <w:rFonts w:cs="Arial"/>
        </w:rPr>
      </w:pPr>
      <w:r w:rsidRPr="008A449C">
        <w:rPr>
          <w:rFonts w:cs="Arial"/>
        </w:rPr>
        <w:t>Metropolitan trains have achieved a consistent increase in satisfaction across all drivers. Notably, running of services, which is by far the strongest</w:t>
      </w:r>
      <w:r w:rsidR="0044162B">
        <w:rPr>
          <w:rFonts w:cs="Arial"/>
        </w:rPr>
        <w:t xml:space="preserve"> </w:t>
      </w:r>
      <w:r w:rsidRPr="008A449C">
        <w:rPr>
          <w:rFonts w:cs="Arial"/>
        </w:rPr>
        <w:t xml:space="preserve">driver of overall customer satisfaction achieved a score of 70.4 for the 12 months to June 2014. This is an increase from 68.0 the previous year and a record score. Satisfaction with personal security rose to 68.8 for the 12 months to 30 June 2014, also a record. </w:t>
      </w:r>
    </w:p>
    <w:p w:rsidR="00242CAA" w:rsidRPr="008A449C" w:rsidRDefault="00242CAA" w:rsidP="0044162B">
      <w:pPr>
        <w:pStyle w:val="Heading20"/>
      </w:pPr>
      <w:r w:rsidRPr="008A449C">
        <w:t>Patronage</w:t>
      </w:r>
      <w:r w:rsidRPr="008A449C">
        <w:tab/>
      </w:r>
    </w:p>
    <w:p w:rsidR="00242CAA" w:rsidRDefault="00242CAA" w:rsidP="00242CAA">
      <w:pPr>
        <w:rPr>
          <w:rFonts w:cs="Arial"/>
        </w:rPr>
      </w:pPr>
      <w:r w:rsidRPr="008A449C">
        <w:rPr>
          <w:rFonts w:cs="Arial"/>
        </w:rPr>
        <w:t>Metropolitan train services carried 232.0 million</w:t>
      </w:r>
      <w:r>
        <w:rPr>
          <w:rFonts w:cs="Arial"/>
        </w:rPr>
        <w:t xml:space="preserve"> </w:t>
      </w:r>
      <w:r w:rsidRPr="008A449C">
        <w:rPr>
          <w:rFonts w:cs="Arial"/>
        </w:rPr>
        <w:t>passengers for the 12 months to 30 June 2014.</w:t>
      </w:r>
      <w:r>
        <w:rPr>
          <w:rFonts w:cs="Arial"/>
        </w:rPr>
        <w:t xml:space="preserve"> </w:t>
      </w:r>
      <w:r w:rsidRPr="008A449C">
        <w:rPr>
          <w:rFonts w:cs="Arial"/>
        </w:rPr>
        <w:t>Train patronage increased 2.7 per cent for the</w:t>
      </w:r>
      <w:r w:rsidR="0044162B">
        <w:rPr>
          <w:rFonts w:cs="Arial"/>
        </w:rPr>
        <w:t xml:space="preserve"> </w:t>
      </w:r>
      <w:r w:rsidRPr="008A449C">
        <w:rPr>
          <w:rFonts w:cs="Arial"/>
        </w:rPr>
        <w:t>12 months ending June 2014. The June quarter</w:t>
      </w:r>
      <w:r>
        <w:rPr>
          <w:rFonts w:cs="Arial"/>
        </w:rPr>
        <w:t xml:space="preserve"> </w:t>
      </w:r>
      <w:r w:rsidRPr="008A449C">
        <w:rPr>
          <w:rFonts w:cs="Arial"/>
        </w:rPr>
        <w:t>was a record for train, with 60.9 million trips.</w:t>
      </w:r>
      <w:r>
        <w:rPr>
          <w:rFonts w:cs="Arial"/>
        </w:rPr>
        <w:t xml:space="preserve"> </w:t>
      </w:r>
    </w:p>
    <w:p w:rsidR="00242CAA" w:rsidRPr="008A449C" w:rsidRDefault="00242CAA" w:rsidP="0044162B">
      <w:pPr>
        <w:pStyle w:val="Heading20"/>
      </w:pPr>
      <w:r w:rsidRPr="008A449C">
        <w:t>Punctuality, Reliability and Total Kilometres scheduled</w:t>
      </w:r>
    </w:p>
    <w:p w:rsidR="00242CAA" w:rsidRDefault="00242CAA" w:rsidP="00242CAA">
      <w:pPr>
        <w:rPr>
          <w:rFonts w:cs="Arial"/>
        </w:rPr>
      </w:pPr>
      <w:r w:rsidRPr="008A449C">
        <w:rPr>
          <w:rFonts w:cs="Arial"/>
        </w:rPr>
        <w:t>Metro exceeded contractual thresholds for</w:t>
      </w:r>
      <w:r>
        <w:rPr>
          <w:rFonts w:cs="Arial"/>
        </w:rPr>
        <w:t xml:space="preserve"> </w:t>
      </w:r>
      <w:r w:rsidRPr="008A449C">
        <w:rPr>
          <w:rFonts w:cs="Arial"/>
        </w:rPr>
        <w:t>punctuality and reliability in each month from</w:t>
      </w:r>
      <w:r>
        <w:rPr>
          <w:rFonts w:cs="Arial"/>
        </w:rPr>
        <w:t xml:space="preserve"> </w:t>
      </w:r>
      <w:r w:rsidRPr="008A449C">
        <w:rPr>
          <w:rFonts w:cs="Arial"/>
        </w:rPr>
        <w:t>July 2013 to June 2014. No customer compensation</w:t>
      </w:r>
      <w:r>
        <w:rPr>
          <w:rFonts w:cs="Arial"/>
        </w:rPr>
        <w:t xml:space="preserve"> </w:t>
      </w:r>
      <w:r w:rsidRPr="008A449C">
        <w:rPr>
          <w:rFonts w:cs="Arial"/>
        </w:rPr>
        <w:t>was paid for the period because Metro met its</w:t>
      </w:r>
      <w:r>
        <w:rPr>
          <w:rFonts w:cs="Arial"/>
        </w:rPr>
        <w:t xml:space="preserve"> </w:t>
      </w:r>
      <w:r w:rsidRPr="008A449C">
        <w:rPr>
          <w:rFonts w:cs="Arial"/>
        </w:rPr>
        <w:t>benchmarks for punctual services (88.0 per cent)</w:t>
      </w:r>
      <w:r>
        <w:rPr>
          <w:rFonts w:cs="Arial"/>
        </w:rPr>
        <w:t xml:space="preserve"> </w:t>
      </w:r>
      <w:r w:rsidRPr="008A449C">
        <w:rPr>
          <w:rFonts w:cs="Arial"/>
        </w:rPr>
        <w:t>and reliability (98.0 per cent).</w:t>
      </w:r>
      <w:r>
        <w:rPr>
          <w:rFonts w:cs="Arial"/>
        </w:rPr>
        <w:t xml:space="preserve"> </w:t>
      </w:r>
    </w:p>
    <w:p w:rsidR="00242CAA" w:rsidRPr="008A449C" w:rsidRDefault="00242CAA" w:rsidP="00242CAA">
      <w:pPr>
        <w:rPr>
          <w:rFonts w:cs="Arial"/>
        </w:rPr>
      </w:pPr>
      <w:r w:rsidRPr="008A449C">
        <w:rPr>
          <w:rFonts w:cs="Arial"/>
        </w:rPr>
        <w:t>Metropolitan train kilometres were in line</w:t>
      </w:r>
      <w:r>
        <w:rPr>
          <w:rFonts w:cs="Arial"/>
        </w:rPr>
        <w:t xml:space="preserve"> </w:t>
      </w:r>
      <w:r w:rsidRPr="008A449C">
        <w:rPr>
          <w:rFonts w:cs="Arial"/>
        </w:rPr>
        <w:t>with targets.</w:t>
      </w:r>
    </w:p>
    <w:p w:rsidR="00242CAA" w:rsidRPr="008A449C" w:rsidRDefault="00242CAA" w:rsidP="00242CAA">
      <w:pPr>
        <w:rPr>
          <w:rFonts w:cs="Arial"/>
        </w:rPr>
      </w:pPr>
    </w:p>
    <w:p w:rsidR="00242CAA" w:rsidRPr="00B44522" w:rsidRDefault="00242CAA" w:rsidP="0044162B">
      <w:pPr>
        <w:pStyle w:val="Heading10"/>
      </w:pPr>
      <w:bookmarkStart w:id="33" w:name="_Toc361739321"/>
      <w:r w:rsidRPr="00B44522">
        <w:t>Tram</w:t>
      </w:r>
      <w:bookmarkEnd w:id="33"/>
    </w:p>
    <w:p w:rsidR="00242CAA" w:rsidRPr="001248CD" w:rsidRDefault="00242CAA" w:rsidP="001248CD">
      <w:pPr>
        <w:pStyle w:val="Heading50"/>
      </w:pPr>
      <w:r w:rsidRPr="008A449C">
        <w:t>Performance Summary – 12 months to 30 June 2014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4"/>
        <w:gridCol w:w="2074"/>
        <w:gridCol w:w="2074"/>
        <w:gridCol w:w="2074"/>
      </w:tblGrid>
      <w:tr w:rsidR="00242CAA" w:rsidRPr="00AA7E90" w:rsidTr="000A1226">
        <w:trPr>
          <w:tblHeader/>
        </w:trPr>
        <w:tc>
          <w:tcPr>
            <w:tcW w:w="2074" w:type="dxa"/>
            <w:shd w:val="clear" w:color="auto" w:fill="BFBFBF"/>
          </w:tcPr>
          <w:p w:rsidR="00242CAA" w:rsidRPr="000A1226" w:rsidRDefault="00242CAA" w:rsidP="0097117B">
            <w:pPr>
              <w:rPr>
                <w:rFonts w:eastAsia="Calibri" w:cs="Arial"/>
                <w:b/>
                <w:color w:val="333333"/>
                <w:sz w:val="22"/>
                <w:szCs w:val="22"/>
              </w:rPr>
            </w:pPr>
            <w:r w:rsidRPr="000A1226">
              <w:rPr>
                <w:rFonts w:eastAsia="Calibri" w:cs="Arial"/>
                <w:b/>
                <w:color w:val="333333"/>
                <w:sz w:val="22"/>
                <w:szCs w:val="22"/>
              </w:rPr>
              <w:t>Measure</w:t>
            </w:r>
          </w:p>
        </w:tc>
        <w:tc>
          <w:tcPr>
            <w:tcW w:w="2074" w:type="dxa"/>
            <w:shd w:val="clear" w:color="auto" w:fill="BFBFBF"/>
          </w:tcPr>
          <w:p w:rsidR="00242CAA" w:rsidRPr="000A1226" w:rsidRDefault="00242CAA" w:rsidP="000A1226">
            <w:pPr>
              <w:jc w:val="center"/>
              <w:rPr>
                <w:rFonts w:eastAsia="Calibri" w:cs="Arial"/>
                <w:b/>
                <w:color w:val="333333"/>
                <w:sz w:val="22"/>
                <w:szCs w:val="22"/>
              </w:rPr>
            </w:pPr>
            <w:r w:rsidRPr="000A1226">
              <w:rPr>
                <w:rFonts w:eastAsia="Calibri" w:cs="Arial"/>
                <w:b/>
                <w:color w:val="333333"/>
                <w:sz w:val="22"/>
                <w:szCs w:val="22"/>
              </w:rPr>
              <w:t>Unit</w:t>
            </w:r>
          </w:p>
        </w:tc>
        <w:tc>
          <w:tcPr>
            <w:tcW w:w="2074" w:type="dxa"/>
            <w:shd w:val="clear" w:color="auto" w:fill="BFBFBF"/>
          </w:tcPr>
          <w:p w:rsidR="00242CAA" w:rsidRPr="000A1226" w:rsidRDefault="00242CAA" w:rsidP="000A1226">
            <w:pPr>
              <w:jc w:val="center"/>
              <w:rPr>
                <w:rFonts w:eastAsia="Calibri" w:cs="Arial"/>
                <w:b/>
                <w:color w:val="333333"/>
                <w:sz w:val="22"/>
                <w:szCs w:val="22"/>
              </w:rPr>
            </w:pPr>
            <w:r w:rsidRPr="000A1226">
              <w:rPr>
                <w:rFonts w:eastAsia="Calibri" w:cs="Arial"/>
                <w:b/>
                <w:color w:val="333333"/>
                <w:sz w:val="22"/>
                <w:szCs w:val="22"/>
              </w:rPr>
              <w:t>Full year target</w:t>
            </w:r>
          </w:p>
        </w:tc>
        <w:tc>
          <w:tcPr>
            <w:tcW w:w="2074" w:type="dxa"/>
            <w:shd w:val="clear" w:color="auto" w:fill="BFBFBF"/>
          </w:tcPr>
          <w:p w:rsidR="00242CAA" w:rsidRPr="000A1226" w:rsidRDefault="00242CAA" w:rsidP="000A1226">
            <w:pPr>
              <w:jc w:val="center"/>
              <w:rPr>
                <w:rFonts w:eastAsia="Calibri" w:cs="Arial"/>
                <w:b/>
                <w:color w:val="333333"/>
                <w:sz w:val="22"/>
                <w:szCs w:val="22"/>
              </w:rPr>
            </w:pPr>
            <w:r w:rsidRPr="000A1226">
              <w:rPr>
                <w:rFonts w:eastAsia="Calibri" w:cs="Arial"/>
                <w:b/>
                <w:color w:val="333333"/>
                <w:sz w:val="22"/>
                <w:szCs w:val="22"/>
              </w:rPr>
              <w:t>Full year actual</w:t>
            </w:r>
          </w:p>
        </w:tc>
      </w:tr>
      <w:tr w:rsidR="00242CAA" w:rsidRPr="00AA7E90" w:rsidTr="0097117B">
        <w:tc>
          <w:tcPr>
            <w:tcW w:w="2074" w:type="dxa"/>
            <w:shd w:val="clear" w:color="auto" w:fill="FFFFFF"/>
          </w:tcPr>
          <w:p w:rsidR="00242CAA" w:rsidRPr="000A1226" w:rsidRDefault="00242CAA" w:rsidP="0097117B">
            <w:pPr>
              <w:rPr>
                <w:rFonts w:eastAsia="Calibri" w:cs="Arial"/>
                <w:b/>
                <w:color w:val="333333"/>
                <w:sz w:val="22"/>
                <w:szCs w:val="22"/>
              </w:rPr>
            </w:pPr>
            <w:r w:rsidRPr="000A1226">
              <w:rPr>
                <w:rFonts w:eastAsia="Calibri" w:cs="Arial"/>
                <w:b/>
                <w:color w:val="333333"/>
                <w:sz w:val="22"/>
                <w:szCs w:val="22"/>
              </w:rPr>
              <w:t>Customer Satisfaction index</w:t>
            </w:r>
          </w:p>
        </w:tc>
        <w:tc>
          <w:tcPr>
            <w:tcW w:w="2074" w:type="dxa"/>
            <w:shd w:val="clear" w:color="auto" w:fill="auto"/>
          </w:tcPr>
          <w:p w:rsidR="00242CAA" w:rsidRPr="00AA7E90" w:rsidRDefault="00242CAA" w:rsidP="000A1226">
            <w:pPr>
              <w:jc w:val="center"/>
              <w:rPr>
                <w:rFonts w:eastAsia="Calibri" w:cs="Arial"/>
                <w:color w:val="333333"/>
                <w:sz w:val="22"/>
                <w:szCs w:val="22"/>
              </w:rPr>
            </w:pPr>
            <w:r w:rsidRPr="00AA7E90">
              <w:rPr>
                <w:rFonts w:eastAsia="Calibri" w:cs="Arial"/>
                <w:color w:val="333333"/>
                <w:sz w:val="22"/>
                <w:szCs w:val="22"/>
              </w:rPr>
              <w:t>Score (/100)</w:t>
            </w:r>
          </w:p>
        </w:tc>
        <w:tc>
          <w:tcPr>
            <w:tcW w:w="2074" w:type="dxa"/>
            <w:shd w:val="clear" w:color="auto" w:fill="auto"/>
          </w:tcPr>
          <w:p w:rsidR="00242CAA" w:rsidRPr="00AA7E90" w:rsidRDefault="00242CAA" w:rsidP="000A1226">
            <w:pPr>
              <w:jc w:val="center"/>
              <w:rPr>
                <w:rFonts w:eastAsia="Calibri" w:cs="Arial"/>
                <w:color w:val="333333"/>
                <w:sz w:val="22"/>
                <w:szCs w:val="22"/>
              </w:rPr>
            </w:pPr>
            <w:r w:rsidRPr="00AA7E90">
              <w:rPr>
                <w:rFonts w:eastAsia="Calibri" w:cs="Arial"/>
                <w:color w:val="333333"/>
                <w:sz w:val="22"/>
                <w:szCs w:val="22"/>
              </w:rPr>
              <w:t>73.0</w:t>
            </w:r>
          </w:p>
        </w:tc>
        <w:tc>
          <w:tcPr>
            <w:tcW w:w="2074" w:type="dxa"/>
            <w:shd w:val="clear" w:color="auto" w:fill="auto"/>
          </w:tcPr>
          <w:p w:rsidR="00242CAA" w:rsidRPr="00AA7E90" w:rsidRDefault="00242CAA" w:rsidP="000A1226">
            <w:pPr>
              <w:jc w:val="center"/>
              <w:rPr>
                <w:rFonts w:eastAsia="Calibri" w:cs="Arial"/>
                <w:color w:val="333333"/>
                <w:sz w:val="22"/>
                <w:szCs w:val="22"/>
              </w:rPr>
            </w:pPr>
            <w:r w:rsidRPr="00AA7E90">
              <w:rPr>
                <w:rFonts w:eastAsia="Calibri" w:cs="Arial"/>
                <w:color w:val="333333"/>
                <w:sz w:val="22"/>
                <w:szCs w:val="22"/>
              </w:rPr>
              <w:t>74.0</w:t>
            </w:r>
          </w:p>
        </w:tc>
      </w:tr>
      <w:tr w:rsidR="00242CAA" w:rsidRPr="00AA7E90" w:rsidTr="0097117B">
        <w:tc>
          <w:tcPr>
            <w:tcW w:w="2074" w:type="dxa"/>
            <w:shd w:val="clear" w:color="auto" w:fill="FFFFFF"/>
          </w:tcPr>
          <w:p w:rsidR="00242CAA" w:rsidRPr="000A1226" w:rsidRDefault="00242CAA" w:rsidP="0097117B">
            <w:pPr>
              <w:rPr>
                <w:rFonts w:eastAsia="Calibri" w:cs="Arial"/>
                <w:b/>
                <w:color w:val="333333"/>
                <w:sz w:val="22"/>
                <w:szCs w:val="22"/>
              </w:rPr>
            </w:pPr>
            <w:r w:rsidRPr="000A1226">
              <w:rPr>
                <w:rFonts w:eastAsia="Calibri" w:cs="Arial"/>
                <w:b/>
                <w:color w:val="333333"/>
                <w:sz w:val="22"/>
                <w:szCs w:val="22"/>
              </w:rPr>
              <w:t>Service punctuality</w:t>
            </w:r>
          </w:p>
        </w:tc>
        <w:tc>
          <w:tcPr>
            <w:tcW w:w="2074" w:type="dxa"/>
            <w:shd w:val="clear" w:color="auto" w:fill="auto"/>
          </w:tcPr>
          <w:p w:rsidR="00242CAA" w:rsidRPr="00AA7E90" w:rsidRDefault="00242CAA" w:rsidP="000A1226">
            <w:pPr>
              <w:jc w:val="center"/>
              <w:rPr>
                <w:rFonts w:eastAsia="Calibri" w:cs="Arial"/>
                <w:color w:val="333333"/>
                <w:sz w:val="22"/>
                <w:szCs w:val="22"/>
              </w:rPr>
            </w:pPr>
            <w:r w:rsidRPr="00AA7E90">
              <w:rPr>
                <w:rFonts w:eastAsia="Calibri" w:cs="Arial"/>
                <w:color w:val="333333"/>
                <w:sz w:val="22"/>
                <w:szCs w:val="22"/>
              </w:rPr>
              <w:t>per cent</w:t>
            </w:r>
          </w:p>
        </w:tc>
        <w:tc>
          <w:tcPr>
            <w:tcW w:w="2074" w:type="dxa"/>
            <w:shd w:val="clear" w:color="auto" w:fill="auto"/>
          </w:tcPr>
          <w:p w:rsidR="00242CAA" w:rsidRPr="00AA7E90" w:rsidRDefault="00242CAA" w:rsidP="000A1226">
            <w:pPr>
              <w:jc w:val="center"/>
              <w:rPr>
                <w:rFonts w:eastAsia="Calibri" w:cs="Arial"/>
                <w:color w:val="333333"/>
                <w:sz w:val="22"/>
                <w:szCs w:val="22"/>
              </w:rPr>
            </w:pPr>
            <w:r w:rsidRPr="00AA7E90">
              <w:rPr>
                <w:rFonts w:eastAsia="Calibri" w:cs="Arial"/>
                <w:color w:val="333333"/>
                <w:sz w:val="22"/>
                <w:szCs w:val="22"/>
              </w:rPr>
              <w:t>82.5</w:t>
            </w:r>
          </w:p>
        </w:tc>
        <w:tc>
          <w:tcPr>
            <w:tcW w:w="2074" w:type="dxa"/>
            <w:shd w:val="clear" w:color="auto" w:fill="auto"/>
          </w:tcPr>
          <w:p w:rsidR="00242CAA" w:rsidRPr="00AA7E90" w:rsidRDefault="00242CAA" w:rsidP="000A1226">
            <w:pPr>
              <w:jc w:val="center"/>
              <w:rPr>
                <w:rFonts w:eastAsia="Calibri" w:cs="Arial"/>
                <w:color w:val="333333"/>
                <w:sz w:val="22"/>
                <w:szCs w:val="22"/>
              </w:rPr>
            </w:pPr>
            <w:r w:rsidRPr="00AA7E90">
              <w:rPr>
                <w:rFonts w:eastAsia="Calibri" w:cs="Arial"/>
                <w:color w:val="333333"/>
                <w:sz w:val="22"/>
                <w:szCs w:val="22"/>
              </w:rPr>
              <w:t>82.9</w:t>
            </w:r>
          </w:p>
        </w:tc>
      </w:tr>
      <w:tr w:rsidR="00242CAA" w:rsidRPr="00AA7E90" w:rsidTr="0097117B">
        <w:tc>
          <w:tcPr>
            <w:tcW w:w="2074" w:type="dxa"/>
            <w:shd w:val="clear" w:color="auto" w:fill="FFFFFF"/>
          </w:tcPr>
          <w:p w:rsidR="00242CAA" w:rsidRPr="000A1226" w:rsidRDefault="00242CAA" w:rsidP="0097117B">
            <w:pPr>
              <w:rPr>
                <w:rFonts w:eastAsia="Calibri" w:cs="Arial"/>
                <w:b/>
                <w:color w:val="333333"/>
                <w:sz w:val="22"/>
                <w:szCs w:val="22"/>
              </w:rPr>
            </w:pPr>
            <w:r w:rsidRPr="000A1226">
              <w:rPr>
                <w:rFonts w:eastAsia="Calibri" w:cs="Arial"/>
                <w:b/>
                <w:color w:val="333333"/>
                <w:sz w:val="22"/>
                <w:szCs w:val="22"/>
              </w:rPr>
              <w:t>Scheduled services delivered (reliability)</w:t>
            </w:r>
          </w:p>
        </w:tc>
        <w:tc>
          <w:tcPr>
            <w:tcW w:w="2074" w:type="dxa"/>
            <w:shd w:val="clear" w:color="auto" w:fill="auto"/>
          </w:tcPr>
          <w:p w:rsidR="00242CAA" w:rsidRPr="00AA7E90" w:rsidRDefault="00242CAA" w:rsidP="000A1226">
            <w:pPr>
              <w:jc w:val="center"/>
              <w:rPr>
                <w:rFonts w:eastAsia="Calibri" w:cs="Arial"/>
                <w:color w:val="333333"/>
                <w:sz w:val="22"/>
                <w:szCs w:val="22"/>
              </w:rPr>
            </w:pPr>
            <w:r w:rsidRPr="00AA7E90">
              <w:rPr>
                <w:rFonts w:eastAsia="Calibri" w:cs="Arial"/>
                <w:color w:val="333333"/>
                <w:sz w:val="22"/>
                <w:szCs w:val="22"/>
              </w:rPr>
              <w:t>per cent</w:t>
            </w:r>
          </w:p>
        </w:tc>
        <w:tc>
          <w:tcPr>
            <w:tcW w:w="2074" w:type="dxa"/>
            <w:shd w:val="clear" w:color="auto" w:fill="auto"/>
          </w:tcPr>
          <w:p w:rsidR="00242CAA" w:rsidRPr="00AA7E90" w:rsidRDefault="00242CAA" w:rsidP="000A1226">
            <w:pPr>
              <w:jc w:val="center"/>
              <w:rPr>
                <w:rFonts w:eastAsia="Calibri" w:cs="Arial"/>
                <w:color w:val="333333"/>
                <w:sz w:val="22"/>
                <w:szCs w:val="22"/>
              </w:rPr>
            </w:pPr>
            <w:r w:rsidRPr="00AA7E90">
              <w:rPr>
                <w:rFonts w:eastAsia="Calibri" w:cs="Arial"/>
                <w:color w:val="333333"/>
                <w:sz w:val="22"/>
                <w:szCs w:val="22"/>
              </w:rPr>
              <w:t>99.3</w:t>
            </w:r>
          </w:p>
        </w:tc>
        <w:tc>
          <w:tcPr>
            <w:tcW w:w="2074" w:type="dxa"/>
            <w:shd w:val="clear" w:color="auto" w:fill="auto"/>
          </w:tcPr>
          <w:p w:rsidR="00242CAA" w:rsidRPr="00AA7E90" w:rsidRDefault="00242CAA" w:rsidP="000A1226">
            <w:pPr>
              <w:jc w:val="center"/>
              <w:rPr>
                <w:rFonts w:eastAsia="Calibri" w:cs="Arial"/>
                <w:color w:val="333333"/>
                <w:sz w:val="22"/>
                <w:szCs w:val="22"/>
              </w:rPr>
            </w:pPr>
            <w:r w:rsidRPr="00AA7E90">
              <w:rPr>
                <w:rFonts w:eastAsia="Calibri" w:cs="Arial"/>
                <w:color w:val="333333"/>
                <w:sz w:val="22"/>
                <w:szCs w:val="22"/>
              </w:rPr>
              <w:t>98.9</w:t>
            </w:r>
          </w:p>
        </w:tc>
      </w:tr>
      <w:tr w:rsidR="00242CAA" w:rsidRPr="00AA7E90" w:rsidTr="0097117B">
        <w:tc>
          <w:tcPr>
            <w:tcW w:w="2074" w:type="dxa"/>
            <w:shd w:val="clear" w:color="auto" w:fill="FFFFFF"/>
          </w:tcPr>
          <w:p w:rsidR="00242CAA" w:rsidRPr="000A1226" w:rsidRDefault="00242CAA" w:rsidP="0097117B">
            <w:pPr>
              <w:rPr>
                <w:rFonts w:eastAsia="Calibri" w:cs="Arial"/>
                <w:b/>
                <w:color w:val="333333"/>
                <w:sz w:val="22"/>
                <w:szCs w:val="22"/>
              </w:rPr>
            </w:pPr>
            <w:r w:rsidRPr="000A1226">
              <w:rPr>
                <w:rFonts w:eastAsia="Calibri" w:cs="Arial"/>
                <w:b/>
                <w:color w:val="333333"/>
                <w:sz w:val="22"/>
                <w:szCs w:val="22"/>
              </w:rPr>
              <w:t>Total kilometres scheduled</w:t>
            </w:r>
          </w:p>
        </w:tc>
        <w:tc>
          <w:tcPr>
            <w:tcW w:w="2074" w:type="dxa"/>
            <w:shd w:val="clear" w:color="auto" w:fill="auto"/>
          </w:tcPr>
          <w:p w:rsidR="00242CAA" w:rsidRPr="00AA7E90" w:rsidRDefault="00242CAA" w:rsidP="000A1226">
            <w:pPr>
              <w:jc w:val="center"/>
              <w:rPr>
                <w:rFonts w:eastAsia="Calibri" w:cs="Arial"/>
                <w:color w:val="333333"/>
                <w:sz w:val="22"/>
                <w:szCs w:val="22"/>
              </w:rPr>
            </w:pPr>
            <w:r w:rsidRPr="00AA7E90">
              <w:rPr>
                <w:rFonts w:eastAsia="Calibri" w:cs="Arial"/>
                <w:color w:val="333333"/>
                <w:sz w:val="22"/>
                <w:szCs w:val="22"/>
              </w:rPr>
              <w:t>Km (million)</w:t>
            </w:r>
          </w:p>
        </w:tc>
        <w:tc>
          <w:tcPr>
            <w:tcW w:w="2074" w:type="dxa"/>
            <w:shd w:val="clear" w:color="auto" w:fill="auto"/>
          </w:tcPr>
          <w:p w:rsidR="00242CAA" w:rsidRPr="00AA7E90" w:rsidRDefault="00242CAA" w:rsidP="000A1226">
            <w:pPr>
              <w:jc w:val="center"/>
              <w:rPr>
                <w:rFonts w:eastAsia="Calibri" w:cs="Arial"/>
                <w:color w:val="333333"/>
                <w:sz w:val="22"/>
                <w:szCs w:val="22"/>
              </w:rPr>
            </w:pPr>
            <w:r w:rsidRPr="00AA7E90">
              <w:rPr>
                <w:rFonts w:eastAsia="Calibri" w:cs="Arial"/>
                <w:color w:val="333333"/>
                <w:sz w:val="22"/>
                <w:szCs w:val="22"/>
              </w:rPr>
              <w:t>23.6</w:t>
            </w:r>
          </w:p>
        </w:tc>
        <w:tc>
          <w:tcPr>
            <w:tcW w:w="2074" w:type="dxa"/>
            <w:shd w:val="clear" w:color="auto" w:fill="auto"/>
          </w:tcPr>
          <w:p w:rsidR="00242CAA" w:rsidRPr="00AA7E90" w:rsidRDefault="00242CAA" w:rsidP="000A1226">
            <w:pPr>
              <w:jc w:val="center"/>
              <w:rPr>
                <w:rFonts w:eastAsia="Calibri" w:cs="Arial"/>
                <w:color w:val="333333"/>
                <w:sz w:val="22"/>
                <w:szCs w:val="22"/>
              </w:rPr>
            </w:pPr>
            <w:r w:rsidRPr="00AA7E90">
              <w:rPr>
                <w:rFonts w:eastAsia="Calibri" w:cs="Arial"/>
                <w:color w:val="333333"/>
                <w:sz w:val="22"/>
                <w:szCs w:val="22"/>
              </w:rPr>
              <w:t>23.6</w:t>
            </w:r>
          </w:p>
        </w:tc>
      </w:tr>
    </w:tbl>
    <w:p w:rsidR="00242CAA" w:rsidRPr="000A1226" w:rsidRDefault="00242CAA" w:rsidP="00242CAA">
      <w:pPr>
        <w:rPr>
          <w:rFonts w:cs="Arial"/>
          <w:sz w:val="20"/>
          <w:szCs w:val="20"/>
        </w:rPr>
      </w:pPr>
      <w:r w:rsidRPr="005C62BD">
        <w:rPr>
          <w:rFonts w:cs="Arial"/>
          <w:b/>
          <w:sz w:val="20"/>
          <w:szCs w:val="20"/>
        </w:rPr>
        <w:t>Note:</w:t>
      </w:r>
      <w:r w:rsidRPr="000A1226">
        <w:rPr>
          <w:rFonts w:cs="Arial"/>
          <w:sz w:val="20"/>
          <w:szCs w:val="20"/>
        </w:rPr>
        <w:t xml:space="preserve"> Targets are set annually, are agreed with Department of Treasury and Finance and are published in Budget Paper No. 3 each year.</w:t>
      </w:r>
    </w:p>
    <w:p w:rsidR="00242CAA" w:rsidRPr="008A449C" w:rsidRDefault="00242CAA" w:rsidP="001248CD">
      <w:pPr>
        <w:pStyle w:val="Heading20"/>
      </w:pPr>
      <w:r w:rsidRPr="008A449C">
        <w:t>Customer Satisfaction</w:t>
      </w:r>
    </w:p>
    <w:p w:rsidR="00242CAA" w:rsidRDefault="00242CAA" w:rsidP="00242CAA">
      <w:pPr>
        <w:rPr>
          <w:rFonts w:cs="Arial"/>
        </w:rPr>
      </w:pPr>
      <w:r w:rsidRPr="008A449C">
        <w:rPr>
          <w:rFonts w:cs="Arial"/>
        </w:rPr>
        <w:t>Overall customer satisfaction with trams for the</w:t>
      </w:r>
      <w:r>
        <w:rPr>
          <w:rFonts w:cs="Arial"/>
        </w:rPr>
        <w:t xml:space="preserve"> </w:t>
      </w:r>
      <w:r w:rsidRPr="008A449C">
        <w:rPr>
          <w:rFonts w:cs="Arial"/>
        </w:rPr>
        <w:t>12 months to 30 June was 74.0. The result represents</w:t>
      </w:r>
      <w:r>
        <w:rPr>
          <w:rFonts w:cs="Arial"/>
        </w:rPr>
        <w:t xml:space="preserve"> </w:t>
      </w:r>
      <w:r w:rsidRPr="008A449C">
        <w:rPr>
          <w:rFonts w:cs="Arial"/>
        </w:rPr>
        <w:t>a period of gradual growth and a record score since</w:t>
      </w:r>
      <w:r>
        <w:rPr>
          <w:rFonts w:cs="Arial"/>
        </w:rPr>
        <w:t xml:space="preserve"> </w:t>
      </w:r>
      <w:r w:rsidRPr="008A449C">
        <w:rPr>
          <w:rFonts w:cs="Arial"/>
        </w:rPr>
        <w:t>records began in 2009.</w:t>
      </w:r>
      <w:r>
        <w:rPr>
          <w:rFonts w:cs="Arial"/>
        </w:rPr>
        <w:t xml:space="preserve"> </w:t>
      </w:r>
      <w:r w:rsidRPr="008A449C">
        <w:rPr>
          <w:rFonts w:cs="Arial"/>
        </w:rPr>
        <w:t>The largest improvements in customer satisfaction</w:t>
      </w:r>
      <w:r>
        <w:rPr>
          <w:rFonts w:cs="Arial"/>
        </w:rPr>
        <w:t xml:space="preserve"> </w:t>
      </w:r>
      <w:r w:rsidRPr="008A449C">
        <w:rPr>
          <w:rFonts w:cs="Arial"/>
        </w:rPr>
        <w:t>for trams were with security (up 1.2 points) and</w:t>
      </w:r>
      <w:r>
        <w:rPr>
          <w:rFonts w:cs="Arial"/>
        </w:rPr>
        <w:t xml:space="preserve"> </w:t>
      </w:r>
      <w:r w:rsidRPr="008A449C">
        <w:rPr>
          <w:rFonts w:cs="Arial"/>
        </w:rPr>
        <w:t>information (up 1.1 points) in 2013–2014 over the</w:t>
      </w:r>
      <w:r>
        <w:rPr>
          <w:rFonts w:cs="Arial"/>
        </w:rPr>
        <w:t xml:space="preserve"> </w:t>
      </w:r>
      <w:r w:rsidRPr="008A449C">
        <w:rPr>
          <w:rFonts w:cs="Arial"/>
        </w:rPr>
        <w:t>previous year, to scores of 73.8 and 71.9 respectively.</w:t>
      </w:r>
      <w:r>
        <w:rPr>
          <w:rFonts w:cs="Arial"/>
        </w:rPr>
        <w:t xml:space="preserve"> </w:t>
      </w:r>
    </w:p>
    <w:p w:rsidR="00242CAA" w:rsidRPr="008A449C" w:rsidRDefault="00242CAA" w:rsidP="001248CD">
      <w:pPr>
        <w:pStyle w:val="Heading20"/>
      </w:pPr>
      <w:r w:rsidRPr="008A449C">
        <w:t>Patronage</w:t>
      </w:r>
    </w:p>
    <w:p w:rsidR="00242CAA" w:rsidRDefault="00242CAA" w:rsidP="00242CAA">
      <w:pPr>
        <w:rPr>
          <w:rFonts w:cs="Arial"/>
        </w:rPr>
      </w:pPr>
      <w:r w:rsidRPr="008A449C">
        <w:rPr>
          <w:rFonts w:cs="Arial"/>
        </w:rPr>
        <w:t>Tram services carried 176.9 million passengers</w:t>
      </w:r>
      <w:r>
        <w:rPr>
          <w:rFonts w:cs="Arial"/>
        </w:rPr>
        <w:t xml:space="preserve"> </w:t>
      </w:r>
      <w:r w:rsidRPr="008A449C">
        <w:rPr>
          <w:rFonts w:cs="Arial"/>
        </w:rPr>
        <w:t>for the 12 months to 30 June 2014, a decrease</w:t>
      </w:r>
      <w:r>
        <w:rPr>
          <w:rFonts w:cs="Arial"/>
        </w:rPr>
        <w:t xml:space="preserve"> </w:t>
      </w:r>
      <w:r w:rsidRPr="008A449C">
        <w:rPr>
          <w:rFonts w:cs="Arial"/>
        </w:rPr>
        <w:t>of 3.4 per cent for the year. Underlying economic</w:t>
      </w:r>
      <w:r>
        <w:rPr>
          <w:rFonts w:cs="Arial"/>
        </w:rPr>
        <w:t xml:space="preserve"> </w:t>
      </w:r>
      <w:r w:rsidRPr="008A449C">
        <w:rPr>
          <w:rFonts w:cs="Arial"/>
        </w:rPr>
        <w:t>conditions accounted for the weakening of</w:t>
      </w:r>
      <w:r>
        <w:rPr>
          <w:rFonts w:cs="Arial"/>
        </w:rPr>
        <w:t xml:space="preserve"> </w:t>
      </w:r>
      <w:r w:rsidRPr="008A449C">
        <w:rPr>
          <w:rFonts w:cs="Arial"/>
        </w:rPr>
        <w:t>tram patronage.</w:t>
      </w:r>
      <w:r w:rsidRPr="008A449C">
        <w:rPr>
          <w:rFonts w:ascii="DINRoundOT-Medium" w:hAnsi="DINRoundOT-Medium" w:cs="DINRoundOT-Medium"/>
          <w:color w:val="333333"/>
        </w:rPr>
        <w:t xml:space="preserve"> </w:t>
      </w:r>
      <w:r w:rsidRPr="008A449C">
        <w:rPr>
          <w:rFonts w:cs="Arial"/>
        </w:rPr>
        <w:t>Punctuality, Reliability and</w:t>
      </w:r>
      <w:r>
        <w:rPr>
          <w:rFonts w:cs="Arial"/>
        </w:rPr>
        <w:t xml:space="preserve"> </w:t>
      </w:r>
    </w:p>
    <w:p w:rsidR="00242CAA" w:rsidRPr="008A449C" w:rsidRDefault="00242CAA" w:rsidP="001248CD">
      <w:pPr>
        <w:pStyle w:val="Heading20"/>
      </w:pPr>
      <w:r w:rsidRPr="008A449C">
        <w:t xml:space="preserve">Total Kilometres scheduled </w:t>
      </w:r>
    </w:p>
    <w:p w:rsidR="00242CAA" w:rsidRPr="008A449C" w:rsidRDefault="00242CAA" w:rsidP="00242CAA">
      <w:pPr>
        <w:rPr>
          <w:rFonts w:cs="Arial"/>
        </w:rPr>
      </w:pPr>
      <w:r w:rsidRPr="008A449C">
        <w:rPr>
          <w:rFonts w:cs="Arial"/>
        </w:rPr>
        <w:t>Tram service punctuality improved over the year</w:t>
      </w:r>
      <w:r>
        <w:rPr>
          <w:rFonts w:cs="Arial"/>
        </w:rPr>
        <w:t xml:space="preserve"> </w:t>
      </w:r>
      <w:r w:rsidRPr="008A449C">
        <w:rPr>
          <w:rFonts w:cs="Arial"/>
        </w:rPr>
        <w:t>to June 2014, however, the proportion of timetable</w:t>
      </w:r>
      <w:r>
        <w:rPr>
          <w:rFonts w:cs="Arial"/>
        </w:rPr>
        <w:t xml:space="preserve"> </w:t>
      </w:r>
      <w:r w:rsidRPr="008A449C">
        <w:rPr>
          <w:rFonts w:cs="Arial"/>
        </w:rPr>
        <w:t>delivered (reliability) did not meet target as a result</w:t>
      </w:r>
      <w:r>
        <w:rPr>
          <w:rFonts w:cs="Arial"/>
        </w:rPr>
        <w:t xml:space="preserve"> </w:t>
      </w:r>
      <w:r w:rsidRPr="008A449C">
        <w:rPr>
          <w:rFonts w:cs="Arial"/>
        </w:rPr>
        <w:t>of a particularly poor result in January 2014, due to</w:t>
      </w:r>
      <w:r>
        <w:rPr>
          <w:rFonts w:cs="Arial"/>
        </w:rPr>
        <w:t xml:space="preserve"> </w:t>
      </w:r>
      <w:r w:rsidRPr="008A449C">
        <w:rPr>
          <w:rFonts w:cs="Arial"/>
        </w:rPr>
        <w:t>extreme heat. Without this event Yarra Trams would</w:t>
      </w:r>
      <w:r>
        <w:rPr>
          <w:rFonts w:cs="Arial"/>
        </w:rPr>
        <w:t xml:space="preserve"> </w:t>
      </w:r>
      <w:r w:rsidRPr="008A449C">
        <w:rPr>
          <w:rFonts w:cs="Arial"/>
        </w:rPr>
        <w:t>have met reliability targets for the 12 months. Yarra</w:t>
      </w:r>
      <w:r>
        <w:rPr>
          <w:rFonts w:cs="Arial"/>
        </w:rPr>
        <w:t xml:space="preserve"> </w:t>
      </w:r>
      <w:r w:rsidRPr="008A449C">
        <w:rPr>
          <w:rFonts w:cs="Arial"/>
        </w:rPr>
        <w:t>Trams exceeded customer compensation thresholds</w:t>
      </w:r>
      <w:r>
        <w:rPr>
          <w:rFonts w:cs="Arial"/>
        </w:rPr>
        <w:t xml:space="preserve"> </w:t>
      </w:r>
      <w:r w:rsidRPr="008A449C">
        <w:rPr>
          <w:rFonts w:cs="Arial"/>
        </w:rPr>
        <w:t>for all months except January 2014.</w:t>
      </w:r>
    </w:p>
    <w:p w:rsidR="00242CAA" w:rsidRPr="00A8436C" w:rsidRDefault="00242CAA" w:rsidP="00242CAA">
      <w:pPr>
        <w:rPr>
          <w:rFonts w:cs="Arial"/>
        </w:rPr>
      </w:pPr>
    </w:p>
    <w:p w:rsidR="00242CAA" w:rsidRPr="00B44522" w:rsidRDefault="00242CAA" w:rsidP="001248CD">
      <w:pPr>
        <w:pStyle w:val="Heading10"/>
      </w:pPr>
      <w:r w:rsidRPr="00A8436C">
        <w:br w:type="page"/>
      </w:r>
      <w:bookmarkStart w:id="34" w:name="_Toc361739322"/>
      <w:r w:rsidRPr="00B44522">
        <w:t>Metropolitan bus</w:t>
      </w:r>
      <w:bookmarkEnd w:id="34"/>
    </w:p>
    <w:p w:rsidR="00242CAA" w:rsidRDefault="00242CAA" w:rsidP="001248CD">
      <w:pPr>
        <w:pStyle w:val="Heading50"/>
      </w:pPr>
      <w:r w:rsidRPr="008A449C">
        <w:t>Performance Summary – 12 months to 30 June 2014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4"/>
        <w:gridCol w:w="2074"/>
        <w:gridCol w:w="2074"/>
        <w:gridCol w:w="2074"/>
      </w:tblGrid>
      <w:tr w:rsidR="00242CAA" w:rsidRPr="00AA7E90" w:rsidTr="000A1226">
        <w:trPr>
          <w:tblHeader/>
        </w:trPr>
        <w:tc>
          <w:tcPr>
            <w:tcW w:w="2074" w:type="dxa"/>
            <w:shd w:val="clear" w:color="auto" w:fill="BFBFBF"/>
          </w:tcPr>
          <w:p w:rsidR="00242CAA" w:rsidRPr="008D6E81" w:rsidRDefault="00242CAA" w:rsidP="0097117B">
            <w:pPr>
              <w:rPr>
                <w:rFonts w:eastAsia="Calibri" w:cs="Arial"/>
                <w:b/>
                <w:color w:val="333333"/>
                <w:sz w:val="22"/>
                <w:szCs w:val="22"/>
              </w:rPr>
            </w:pPr>
            <w:r w:rsidRPr="008D6E81">
              <w:rPr>
                <w:rFonts w:eastAsia="Calibri" w:cs="Arial"/>
                <w:b/>
                <w:color w:val="333333"/>
                <w:sz w:val="22"/>
                <w:szCs w:val="22"/>
              </w:rPr>
              <w:t>Measure</w:t>
            </w:r>
          </w:p>
        </w:tc>
        <w:tc>
          <w:tcPr>
            <w:tcW w:w="2074" w:type="dxa"/>
            <w:shd w:val="clear" w:color="auto" w:fill="BFBFBF"/>
          </w:tcPr>
          <w:p w:rsidR="00242CAA" w:rsidRPr="008D6E81" w:rsidRDefault="00242CAA" w:rsidP="00E65D0C">
            <w:pPr>
              <w:jc w:val="center"/>
              <w:rPr>
                <w:rFonts w:eastAsia="Calibri" w:cs="Arial"/>
                <w:b/>
                <w:color w:val="333333"/>
                <w:sz w:val="22"/>
                <w:szCs w:val="22"/>
              </w:rPr>
            </w:pPr>
            <w:r w:rsidRPr="008D6E81">
              <w:rPr>
                <w:rFonts w:eastAsia="Calibri" w:cs="Arial"/>
                <w:b/>
                <w:color w:val="333333"/>
                <w:sz w:val="22"/>
                <w:szCs w:val="22"/>
              </w:rPr>
              <w:t>Unit</w:t>
            </w:r>
          </w:p>
        </w:tc>
        <w:tc>
          <w:tcPr>
            <w:tcW w:w="2074" w:type="dxa"/>
            <w:shd w:val="clear" w:color="auto" w:fill="BFBFBF"/>
          </w:tcPr>
          <w:p w:rsidR="00242CAA" w:rsidRPr="008D6E81" w:rsidRDefault="00242CAA" w:rsidP="00E65D0C">
            <w:pPr>
              <w:jc w:val="center"/>
              <w:rPr>
                <w:rFonts w:eastAsia="Calibri" w:cs="Arial"/>
                <w:b/>
                <w:color w:val="333333"/>
                <w:sz w:val="22"/>
                <w:szCs w:val="22"/>
              </w:rPr>
            </w:pPr>
            <w:r w:rsidRPr="008D6E81">
              <w:rPr>
                <w:rFonts w:eastAsia="Calibri" w:cs="Arial"/>
                <w:b/>
                <w:color w:val="333333"/>
                <w:sz w:val="22"/>
                <w:szCs w:val="22"/>
              </w:rPr>
              <w:t>Full year target</w:t>
            </w:r>
          </w:p>
        </w:tc>
        <w:tc>
          <w:tcPr>
            <w:tcW w:w="2074" w:type="dxa"/>
            <w:shd w:val="clear" w:color="auto" w:fill="BFBFBF"/>
          </w:tcPr>
          <w:p w:rsidR="00242CAA" w:rsidRPr="008D6E81" w:rsidRDefault="00242CAA" w:rsidP="00E65D0C">
            <w:pPr>
              <w:jc w:val="center"/>
              <w:rPr>
                <w:rFonts w:eastAsia="Calibri" w:cs="Arial"/>
                <w:b/>
                <w:color w:val="333333"/>
                <w:sz w:val="22"/>
                <w:szCs w:val="22"/>
              </w:rPr>
            </w:pPr>
            <w:r w:rsidRPr="008D6E81">
              <w:rPr>
                <w:rFonts w:eastAsia="Calibri" w:cs="Arial"/>
                <w:b/>
                <w:color w:val="333333"/>
                <w:sz w:val="22"/>
                <w:szCs w:val="22"/>
              </w:rPr>
              <w:t>Full year actual</w:t>
            </w:r>
          </w:p>
        </w:tc>
      </w:tr>
      <w:tr w:rsidR="00242CAA" w:rsidRPr="00AA7E90" w:rsidTr="0097117B">
        <w:tc>
          <w:tcPr>
            <w:tcW w:w="2074" w:type="dxa"/>
            <w:shd w:val="clear" w:color="auto" w:fill="FFFFFF"/>
          </w:tcPr>
          <w:p w:rsidR="00242CAA" w:rsidRPr="008D6E81" w:rsidRDefault="00242CAA" w:rsidP="0097117B">
            <w:pPr>
              <w:rPr>
                <w:rFonts w:eastAsia="Calibri" w:cs="Arial"/>
                <w:b/>
                <w:color w:val="333333"/>
                <w:sz w:val="22"/>
                <w:szCs w:val="22"/>
              </w:rPr>
            </w:pPr>
            <w:r w:rsidRPr="008D6E81">
              <w:rPr>
                <w:rFonts w:eastAsia="Calibri" w:cs="Arial"/>
                <w:b/>
                <w:color w:val="333333"/>
                <w:sz w:val="22"/>
                <w:szCs w:val="22"/>
              </w:rPr>
              <w:t>Customer Satisfaction index</w:t>
            </w:r>
          </w:p>
        </w:tc>
        <w:tc>
          <w:tcPr>
            <w:tcW w:w="2074" w:type="dxa"/>
            <w:shd w:val="clear" w:color="auto" w:fill="auto"/>
          </w:tcPr>
          <w:p w:rsidR="00242CAA" w:rsidRPr="00AA7E90" w:rsidRDefault="00242CAA" w:rsidP="00E65D0C">
            <w:pPr>
              <w:jc w:val="center"/>
              <w:rPr>
                <w:rFonts w:eastAsia="Calibri" w:cs="Arial"/>
                <w:color w:val="333333"/>
                <w:sz w:val="22"/>
                <w:szCs w:val="22"/>
              </w:rPr>
            </w:pPr>
            <w:r w:rsidRPr="00AA7E90">
              <w:rPr>
                <w:rFonts w:eastAsia="Calibri" w:cs="Arial"/>
                <w:color w:val="333333"/>
                <w:sz w:val="22"/>
                <w:szCs w:val="22"/>
              </w:rPr>
              <w:t>Score (/100)</w:t>
            </w:r>
          </w:p>
        </w:tc>
        <w:tc>
          <w:tcPr>
            <w:tcW w:w="2074" w:type="dxa"/>
            <w:shd w:val="clear" w:color="auto" w:fill="auto"/>
          </w:tcPr>
          <w:p w:rsidR="00242CAA" w:rsidRPr="00AA7E90" w:rsidRDefault="00242CAA" w:rsidP="00E65D0C">
            <w:pPr>
              <w:jc w:val="center"/>
              <w:rPr>
                <w:rFonts w:eastAsia="Calibri" w:cs="Arial"/>
                <w:color w:val="333333"/>
                <w:sz w:val="22"/>
                <w:szCs w:val="22"/>
              </w:rPr>
            </w:pPr>
            <w:r w:rsidRPr="00AA7E90">
              <w:rPr>
                <w:rFonts w:eastAsia="Calibri" w:cs="Arial"/>
                <w:color w:val="333333"/>
                <w:sz w:val="22"/>
                <w:szCs w:val="22"/>
              </w:rPr>
              <w:t>75.0</w:t>
            </w:r>
          </w:p>
        </w:tc>
        <w:tc>
          <w:tcPr>
            <w:tcW w:w="2074" w:type="dxa"/>
            <w:shd w:val="clear" w:color="auto" w:fill="auto"/>
          </w:tcPr>
          <w:p w:rsidR="00242CAA" w:rsidRPr="00AA7E90" w:rsidRDefault="00242CAA" w:rsidP="00E65D0C">
            <w:pPr>
              <w:jc w:val="center"/>
              <w:rPr>
                <w:rFonts w:eastAsia="Calibri" w:cs="Arial"/>
                <w:color w:val="333333"/>
                <w:sz w:val="22"/>
                <w:szCs w:val="22"/>
              </w:rPr>
            </w:pPr>
            <w:r w:rsidRPr="00AA7E90">
              <w:rPr>
                <w:rFonts w:eastAsia="Calibri" w:cs="Arial"/>
                <w:color w:val="333333"/>
                <w:sz w:val="22"/>
                <w:szCs w:val="22"/>
              </w:rPr>
              <w:t>76.2</w:t>
            </w:r>
          </w:p>
        </w:tc>
      </w:tr>
      <w:tr w:rsidR="00242CAA" w:rsidRPr="00AA7E90" w:rsidTr="0097117B">
        <w:tc>
          <w:tcPr>
            <w:tcW w:w="2074" w:type="dxa"/>
            <w:shd w:val="clear" w:color="auto" w:fill="FFFFFF"/>
          </w:tcPr>
          <w:p w:rsidR="00242CAA" w:rsidRPr="008D6E81" w:rsidRDefault="00242CAA" w:rsidP="0097117B">
            <w:pPr>
              <w:rPr>
                <w:rFonts w:eastAsia="Calibri" w:cs="Arial"/>
                <w:b/>
                <w:color w:val="333333"/>
                <w:sz w:val="22"/>
                <w:szCs w:val="22"/>
              </w:rPr>
            </w:pPr>
            <w:r w:rsidRPr="008D6E81">
              <w:rPr>
                <w:rFonts w:eastAsia="Calibri" w:cs="Arial"/>
                <w:b/>
                <w:color w:val="333333"/>
                <w:sz w:val="22"/>
                <w:szCs w:val="22"/>
              </w:rPr>
              <w:t>Service punctuality</w:t>
            </w:r>
          </w:p>
        </w:tc>
        <w:tc>
          <w:tcPr>
            <w:tcW w:w="2074" w:type="dxa"/>
            <w:shd w:val="clear" w:color="auto" w:fill="auto"/>
          </w:tcPr>
          <w:p w:rsidR="00242CAA" w:rsidRPr="00AA7E90" w:rsidRDefault="00242CAA" w:rsidP="00E65D0C">
            <w:pPr>
              <w:jc w:val="center"/>
              <w:rPr>
                <w:rFonts w:eastAsia="Calibri" w:cs="Arial"/>
                <w:color w:val="333333"/>
                <w:sz w:val="22"/>
                <w:szCs w:val="22"/>
              </w:rPr>
            </w:pPr>
            <w:r w:rsidRPr="00AA7E90">
              <w:rPr>
                <w:rFonts w:eastAsia="Calibri" w:cs="Arial"/>
                <w:color w:val="333333"/>
                <w:sz w:val="22"/>
                <w:szCs w:val="22"/>
              </w:rPr>
              <w:t>per cent</w:t>
            </w:r>
          </w:p>
        </w:tc>
        <w:tc>
          <w:tcPr>
            <w:tcW w:w="2074" w:type="dxa"/>
            <w:shd w:val="clear" w:color="auto" w:fill="auto"/>
          </w:tcPr>
          <w:p w:rsidR="00242CAA" w:rsidRPr="00AA7E90" w:rsidRDefault="00242CAA" w:rsidP="00E65D0C">
            <w:pPr>
              <w:jc w:val="center"/>
              <w:rPr>
                <w:rFonts w:eastAsia="Calibri" w:cs="Arial"/>
                <w:color w:val="333333"/>
                <w:sz w:val="22"/>
                <w:szCs w:val="22"/>
              </w:rPr>
            </w:pPr>
            <w:r w:rsidRPr="00AA7E90">
              <w:rPr>
                <w:rFonts w:eastAsia="Calibri" w:cs="Arial"/>
                <w:color w:val="333333"/>
                <w:sz w:val="22"/>
                <w:szCs w:val="22"/>
              </w:rPr>
              <w:t>95.0</w:t>
            </w:r>
          </w:p>
        </w:tc>
        <w:tc>
          <w:tcPr>
            <w:tcW w:w="2074" w:type="dxa"/>
            <w:shd w:val="clear" w:color="auto" w:fill="auto"/>
          </w:tcPr>
          <w:p w:rsidR="00242CAA" w:rsidRPr="00AA7E90" w:rsidRDefault="00242CAA" w:rsidP="00E65D0C">
            <w:pPr>
              <w:jc w:val="center"/>
              <w:rPr>
                <w:rFonts w:eastAsia="Calibri" w:cs="Arial"/>
                <w:color w:val="333333"/>
                <w:sz w:val="22"/>
                <w:szCs w:val="22"/>
              </w:rPr>
            </w:pPr>
            <w:r w:rsidRPr="00AA7E90">
              <w:rPr>
                <w:rFonts w:eastAsia="Calibri" w:cs="Arial"/>
                <w:color w:val="333333"/>
                <w:sz w:val="22"/>
                <w:szCs w:val="22"/>
              </w:rPr>
              <w:t>91.8</w:t>
            </w:r>
            <w:r w:rsidR="00E65D0C">
              <w:rPr>
                <w:rFonts w:eastAsia="Calibri" w:cs="Arial"/>
                <w:color w:val="333333"/>
                <w:sz w:val="22"/>
                <w:szCs w:val="22"/>
              </w:rPr>
              <w:t>*</w:t>
            </w:r>
          </w:p>
        </w:tc>
      </w:tr>
      <w:tr w:rsidR="00242CAA" w:rsidRPr="00AA7E90" w:rsidTr="0097117B">
        <w:tc>
          <w:tcPr>
            <w:tcW w:w="2074" w:type="dxa"/>
            <w:shd w:val="clear" w:color="auto" w:fill="FFFFFF"/>
          </w:tcPr>
          <w:p w:rsidR="00242CAA" w:rsidRPr="008D6E81" w:rsidRDefault="00242CAA" w:rsidP="0097117B">
            <w:pPr>
              <w:rPr>
                <w:rFonts w:eastAsia="Calibri" w:cs="Arial"/>
                <w:b/>
                <w:color w:val="333333"/>
                <w:sz w:val="22"/>
                <w:szCs w:val="22"/>
              </w:rPr>
            </w:pPr>
            <w:r w:rsidRPr="008D6E81">
              <w:rPr>
                <w:rFonts w:eastAsia="Calibri" w:cs="Arial"/>
                <w:b/>
                <w:color w:val="333333"/>
                <w:sz w:val="22"/>
                <w:szCs w:val="22"/>
              </w:rPr>
              <w:t>Scheduled services delivered (reliability)</w:t>
            </w:r>
          </w:p>
        </w:tc>
        <w:tc>
          <w:tcPr>
            <w:tcW w:w="2074" w:type="dxa"/>
            <w:shd w:val="clear" w:color="auto" w:fill="auto"/>
          </w:tcPr>
          <w:p w:rsidR="00242CAA" w:rsidRPr="00AA7E90" w:rsidRDefault="00242CAA" w:rsidP="00E65D0C">
            <w:pPr>
              <w:jc w:val="center"/>
              <w:rPr>
                <w:rFonts w:eastAsia="Calibri" w:cs="Arial"/>
                <w:color w:val="333333"/>
                <w:sz w:val="22"/>
                <w:szCs w:val="22"/>
              </w:rPr>
            </w:pPr>
            <w:r w:rsidRPr="00AA7E90">
              <w:rPr>
                <w:rFonts w:eastAsia="Calibri" w:cs="Arial"/>
                <w:color w:val="333333"/>
                <w:sz w:val="22"/>
                <w:szCs w:val="22"/>
              </w:rPr>
              <w:t>per cent</w:t>
            </w:r>
          </w:p>
        </w:tc>
        <w:tc>
          <w:tcPr>
            <w:tcW w:w="2074" w:type="dxa"/>
            <w:shd w:val="clear" w:color="auto" w:fill="auto"/>
          </w:tcPr>
          <w:p w:rsidR="00242CAA" w:rsidRPr="00AA7E90" w:rsidRDefault="00242CAA" w:rsidP="00E65D0C">
            <w:pPr>
              <w:jc w:val="center"/>
              <w:rPr>
                <w:rFonts w:eastAsia="Calibri" w:cs="Arial"/>
                <w:color w:val="333333"/>
                <w:sz w:val="22"/>
                <w:szCs w:val="22"/>
              </w:rPr>
            </w:pPr>
            <w:r w:rsidRPr="00AA7E90">
              <w:rPr>
                <w:rFonts w:eastAsia="Calibri" w:cs="Arial"/>
                <w:color w:val="333333"/>
                <w:sz w:val="22"/>
                <w:szCs w:val="22"/>
              </w:rPr>
              <w:t>99.9</w:t>
            </w:r>
          </w:p>
        </w:tc>
        <w:tc>
          <w:tcPr>
            <w:tcW w:w="2074" w:type="dxa"/>
            <w:shd w:val="clear" w:color="auto" w:fill="auto"/>
          </w:tcPr>
          <w:p w:rsidR="00242CAA" w:rsidRPr="00AA7E90" w:rsidRDefault="00242CAA" w:rsidP="00E65D0C">
            <w:pPr>
              <w:jc w:val="center"/>
              <w:rPr>
                <w:rFonts w:eastAsia="Calibri" w:cs="Arial"/>
                <w:color w:val="333333"/>
                <w:sz w:val="22"/>
                <w:szCs w:val="22"/>
              </w:rPr>
            </w:pPr>
            <w:r w:rsidRPr="00AA7E90">
              <w:rPr>
                <w:rFonts w:eastAsia="Calibri" w:cs="Arial"/>
                <w:color w:val="333333"/>
                <w:sz w:val="22"/>
                <w:szCs w:val="22"/>
              </w:rPr>
              <w:t>&gt;99.9</w:t>
            </w:r>
            <w:r w:rsidR="00E65D0C">
              <w:rPr>
                <w:rFonts w:eastAsia="Calibri" w:cs="Arial"/>
                <w:color w:val="333333"/>
                <w:sz w:val="22"/>
                <w:szCs w:val="22"/>
              </w:rPr>
              <w:t>*</w:t>
            </w:r>
          </w:p>
        </w:tc>
      </w:tr>
      <w:tr w:rsidR="00242CAA" w:rsidRPr="00AA7E90" w:rsidTr="0097117B">
        <w:tc>
          <w:tcPr>
            <w:tcW w:w="2074" w:type="dxa"/>
            <w:shd w:val="clear" w:color="auto" w:fill="FFFFFF"/>
          </w:tcPr>
          <w:p w:rsidR="00242CAA" w:rsidRPr="008D6E81" w:rsidRDefault="00242CAA" w:rsidP="0097117B">
            <w:pPr>
              <w:rPr>
                <w:rFonts w:eastAsia="Calibri" w:cs="Arial"/>
                <w:b/>
                <w:color w:val="333333"/>
                <w:sz w:val="22"/>
                <w:szCs w:val="22"/>
              </w:rPr>
            </w:pPr>
            <w:r w:rsidRPr="008D6E81">
              <w:rPr>
                <w:rFonts w:eastAsia="Calibri" w:cs="Arial"/>
                <w:b/>
                <w:color w:val="333333"/>
                <w:sz w:val="22"/>
                <w:szCs w:val="22"/>
              </w:rPr>
              <w:t>Total kilometres scheduled</w:t>
            </w:r>
          </w:p>
        </w:tc>
        <w:tc>
          <w:tcPr>
            <w:tcW w:w="2074" w:type="dxa"/>
            <w:shd w:val="clear" w:color="auto" w:fill="auto"/>
          </w:tcPr>
          <w:p w:rsidR="00242CAA" w:rsidRPr="00AA7E90" w:rsidRDefault="00242CAA" w:rsidP="00E65D0C">
            <w:pPr>
              <w:jc w:val="center"/>
              <w:rPr>
                <w:rFonts w:eastAsia="Calibri" w:cs="Arial"/>
                <w:color w:val="333333"/>
                <w:sz w:val="22"/>
                <w:szCs w:val="22"/>
              </w:rPr>
            </w:pPr>
            <w:r w:rsidRPr="00AA7E90">
              <w:rPr>
                <w:rFonts w:eastAsia="Calibri" w:cs="Arial"/>
                <w:color w:val="333333"/>
                <w:sz w:val="22"/>
                <w:szCs w:val="22"/>
              </w:rPr>
              <w:t>Km (million)</w:t>
            </w:r>
          </w:p>
        </w:tc>
        <w:tc>
          <w:tcPr>
            <w:tcW w:w="2074" w:type="dxa"/>
            <w:shd w:val="clear" w:color="auto" w:fill="auto"/>
          </w:tcPr>
          <w:p w:rsidR="00242CAA" w:rsidRPr="00AA7E90" w:rsidRDefault="00242CAA" w:rsidP="00E65D0C">
            <w:pPr>
              <w:jc w:val="center"/>
              <w:rPr>
                <w:rFonts w:eastAsia="Calibri" w:cs="Arial"/>
                <w:color w:val="333333"/>
                <w:sz w:val="22"/>
                <w:szCs w:val="22"/>
              </w:rPr>
            </w:pPr>
            <w:r w:rsidRPr="00AA7E90">
              <w:rPr>
                <w:rFonts w:eastAsia="Calibri" w:cs="Arial"/>
                <w:color w:val="333333"/>
                <w:sz w:val="22"/>
                <w:szCs w:val="22"/>
              </w:rPr>
              <w:t>114.8</w:t>
            </w:r>
          </w:p>
        </w:tc>
        <w:tc>
          <w:tcPr>
            <w:tcW w:w="2074" w:type="dxa"/>
            <w:shd w:val="clear" w:color="auto" w:fill="auto"/>
          </w:tcPr>
          <w:p w:rsidR="00242CAA" w:rsidRPr="00AA7E90" w:rsidRDefault="00242CAA" w:rsidP="00E65D0C">
            <w:pPr>
              <w:jc w:val="center"/>
              <w:rPr>
                <w:rFonts w:eastAsia="Calibri" w:cs="Arial"/>
                <w:color w:val="333333"/>
                <w:sz w:val="22"/>
                <w:szCs w:val="22"/>
              </w:rPr>
            </w:pPr>
            <w:r w:rsidRPr="00AA7E90">
              <w:rPr>
                <w:rFonts w:eastAsia="Calibri" w:cs="Arial"/>
                <w:color w:val="333333"/>
                <w:sz w:val="22"/>
                <w:szCs w:val="22"/>
              </w:rPr>
              <w:t>109.2</w:t>
            </w:r>
          </w:p>
        </w:tc>
      </w:tr>
    </w:tbl>
    <w:p w:rsidR="00242CAA" w:rsidRPr="00E65D0C" w:rsidRDefault="00242CAA" w:rsidP="00242CAA">
      <w:pPr>
        <w:rPr>
          <w:rFonts w:cs="Arial"/>
          <w:sz w:val="20"/>
          <w:szCs w:val="20"/>
        </w:rPr>
      </w:pPr>
      <w:r w:rsidRPr="005C62BD">
        <w:rPr>
          <w:rFonts w:cs="Arial"/>
          <w:b/>
          <w:sz w:val="20"/>
          <w:szCs w:val="20"/>
        </w:rPr>
        <w:t>Note:</w:t>
      </w:r>
      <w:r w:rsidRPr="00E65D0C">
        <w:rPr>
          <w:rFonts w:cs="Arial"/>
          <w:sz w:val="20"/>
          <w:szCs w:val="20"/>
        </w:rPr>
        <w:t xml:space="preserve"> Targets are set annually, are agreed with Department of Treasury and Finance and are published in Budget Paper No. 3 each year.</w:t>
      </w:r>
    </w:p>
    <w:p w:rsidR="00242CAA" w:rsidRPr="00E65D0C" w:rsidRDefault="00242CAA" w:rsidP="00242CAA">
      <w:pPr>
        <w:rPr>
          <w:rFonts w:cs="Arial"/>
          <w:sz w:val="20"/>
          <w:szCs w:val="20"/>
        </w:rPr>
      </w:pPr>
      <w:r w:rsidRPr="005C62BD">
        <w:rPr>
          <w:rFonts w:cs="Arial"/>
          <w:b/>
          <w:sz w:val="20"/>
          <w:szCs w:val="20"/>
        </w:rPr>
        <w:t>Note:</w:t>
      </w:r>
      <w:r w:rsidRPr="00E65D0C">
        <w:rPr>
          <w:rFonts w:cs="Arial"/>
          <w:sz w:val="20"/>
          <w:szCs w:val="20"/>
        </w:rPr>
        <w:t xml:space="preserve"> </w:t>
      </w:r>
      <w:r w:rsidR="00E65D0C" w:rsidRPr="00E65D0C">
        <w:rPr>
          <w:rFonts w:cs="Arial"/>
          <w:sz w:val="20"/>
          <w:szCs w:val="20"/>
        </w:rPr>
        <w:t>*</w:t>
      </w:r>
      <w:r w:rsidRPr="00E65D0C">
        <w:rPr>
          <w:rFonts w:cs="Arial"/>
          <w:sz w:val="20"/>
          <w:szCs w:val="20"/>
        </w:rPr>
        <w:t>Bus punctuality and reliability results are operator self-assessed and based on small sampling rates.</w:t>
      </w:r>
    </w:p>
    <w:p w:rsidR="00242CAA" w:rsidRPr="008A449C" w:rsidRDefault="00242CAA" w:rsidP="001248CD">
      <w:pPr>
        <w:pStyle w:val="Heading20"/>
      </w:pPr>
      <w:bookmarkStart w:id="35" w:name="_Toc361739323"/>
      <w:r w:rsidRPr="008A449C">
        <w:t>Customer Satisfaction</w:t>
      </w:r>
    </w:p>
    <w:p w:rsidR="001248CD" w:rsidRDefault="00242CAA" w:rsidP="00242CAA">
      <w:pPr>
        <w:rPr>
          <w:rFonts w:cs="Arial"/>
        </w:rPr>
      </w:pPr>
      <w:r w:rsidRPr="008A449C">
        <w:rPr>
          <w:rFonts w:cs="Arial"/>
        </w:rPr>
        <w:t>Overall customer satisfaction with metropolitan</w:t>
      </w:r>
      <w:r>
        <w:rPr>
          <w:rFonts w:cs="Arial"/>
        </w:rPr>
        <w:t xml:space="preserve"> </w:t>
      </w:r>
      <w:r w:rsidRPr="008A449C">
        <w:rPr>
          <w:rFonts w:cs="Arial"/>
        </w:rPr>
        <w:t>buses for the 12 months to June 2014 was 76.2. The</w:t>
      </w:r>
      <w:r>
        <w:rPr>
          <w:rFonts w:cs="Arial"/>
        </w:rPr>
        <w:t xml:space="preserve"> </w:t>
      </w:r>
      <w:r w:rsidRPr="008A449C">
        <w:rPr>
          <w:rFonts w:cs="Arial"/>
        </w:rPr>
        <w:t>result is an improvement on the previous year’s score</w:t>
      </w:r>
      <w:r>
        <w:rPr>
          <w:rFonts w:cs="Arial"/>
        </w:rPr>
        <w:t xml:space="preserve"> </w:t>
      </w:r>
      <w:r w:rsidRPr="008A449C">
        <w:rPr>
          <w:rFonts w:cs="Arial"/>
        </w:rPr>
        <w:t>of 75.5, and is a record score.</w:t>
      </w:r>
      <w:r>
        <w:rPr>
          <w:rFonts w:cs="Arial"/>
        </w:rPr>
        <w:t xml:space="preserve"> </w:t>
      </w:r>
    </w:p>
    <w:p w:rsidR="00242CAA" w:rsidRDefault="00242CAA" w:rsidP="00242CAA">
      <w:pPr>
        <w:rPr>
          <w:rFonts w:cs="Arial"/>
        </w:rPr>
      </w:pPr>
      <w:r w:rsidRPr="008A449C">
        <w:rPr>
          <w:rFonts w:cs="Arial"/>
        </w:rPr>
        <w:t>The largest improvements in customer satisfaction</w:t>
      </w:r>
      <w:r>
        <w:rPr>
          <w:rFonts w:cs="Arial"/>
        </w:rPr>
        <w:t xml:space="preserve"> </w:t>
      </w:r>
      <w:r w:rsidRPr="008A449C">
        <w:rPr>
          <w:rFonts w:cs="Arial"/>
        </w:rPr>
        <w:t>for buses were with bus stops (up 1.0 points) and myki</w:t>
      </w:r>
      <w:r>
        <w:rPr>
          <w:rFonts w:cs="Arial"/>
        </w:rPr>
        <w:t xml:space="preserve"> </w:t>
      </w:r>
      <w:r w:rsidRPr="008A449C">
        <w:rPr>
          <w:rFonts w:cs="Arial"/>
        </w:rPr>
        <w:t>(up 0.5 points) in 2013–2014, over the previous year</w:t>
      </w:r>
      <w:r>
        <w:rPr>
          <w:rFonts w:cs="Arial"/>
        </w:rPr>
        <w:t xml:space="preserve"> </w:t>
      </w:r>
      <w:r w:rsidRPr="008A449C">
        <w:rPr>
          <w:rFonts w:cs="Arial"/>
        </w:rPr>
        <w:t>to scores of 74.1 and 63.2 respectively.</w:t>
      </w:r>
    </w:p>
    <w:p w:rsidR="00242CAA" w:rsidRPr="008A449C" w:rsidRDefault="00242CAA" w:rsidP="001248CD">
      <w:pPr>
        <w:pStyle w:val="Heading20"/>
      </w:pPr>
      <w:r w:rsidRPr="008A449C">
        <w:t>Patronage</w:t>
      </w:r>
    </w:p>
    <w:p w:rsidR="001248CD" w:rsidRDefault="00242CAA" w:rsidP="00242CAA">
      <w:pPr>
        <w:rPr>
          <w:rFonts w:cs="Arial"/>
        </w:rPr>
      </w:pPr>
      <w:r w:rsidRPr="008A449C">
        <w:rPr>
          <w:rFonts w:cs="Arial"/>
        </w:rPr>
        <w:t>Metropolitan bus services carried 127.6 million</w:t>
      </w:r>
      <w:r>
        <w:rPr>
          <w:rFonts w:cs="Arial"/>
        </w:rPr>
        <w:t xml:space="preserve"> </w:t>
      </w:r>
      <w:r w:rsidRPr="008A449C">
        <w:rPr>
          <w:rFonts w:cs="Arial"/>
        </w:rPr>
        <w:t>passengers for the 12 months to 30 June 2014,</w:t>
      </w:r>
      <w:r>
        <w:rPr>
          <w:rFonts w:cs="Arial"/>
        </w:rPr>
        <w:t xml:space="preserve"> </w:t>
      </w:r>
      <w:r w:rsidRPr="008A449C">
        <w:rPr>
          <w:rFonts w:cs="Arial"/>
        </w:rPr>
        <w:t>a significant increase of 10.2 per cent for the year.</w:t>
      </w:r>
      <w:r w:rsidR="001248CD">
        <w:rPr>
          <w:rFonts w:cs="Arial"/>
        </w:rPr>
        <w:t xml:space="preserve"> </w:t>
      </w:r>
      <w:r w:rsidRPr="008A449C">
        <w:rPr>
          <w:rFonts w:cs="Arial"/>
        </w:rPr>
        <w:t>The June quarter was a record high for bus, and</w:t>
      </w:r>
      <w:r>
        <w:rPr>
          <w:rFonts w:cs="Arial"/>
        </w:rPr>
        <w:t xml:space="preserve"> </w:t>
      </w:r>
      <w:r w:rsidRPr="008A449C">
        <w:rPr>
          <w:rFonts w:cs="Arial"/>
        </w:rPr>
        <w:t>relative to the June quarter 2013, patronage has</w:t>
      </w:r>
      <w:r>
        <w:rPr>
          <w:rFonts w:cs="Arial"/>
        </w:rPr>
        <w:t xml:space="preserve"> </w:t>
      </w:r>
      <w:r w:rsidRPr="008A449C">
        <w:rPr>
          <w:rFonts w:cs="Arial"/>
        </w:rPr>
        <w:t>increased by 11.6 per cent.</w:t>
      </w:r>
      <w:bookmarkEnd w:id="35"/>
    </w:p>
    <w:p w:rsidR="00242CAA" w:rsidRPr="001248CD" w:rsidRDefault="00242CAA" w:rsidP="001248CD">
      <w:pPr>
        <w:pStyle w:val="Heading20"/>
      </w:pPr>
      <w:r w:rsidRPr="008A449C">
        <w:t>Punctuality, Reliability and</w:t>
      </w:r>
      <w:r w:rsidR="001248CD">
        <w:t xml:space="preserve"> </w:t>
      </w:r>
      <w:r w:rsidRPr="00A52461">
        <w:t xml:space="preserve">Total Kilometres scheduled </w:t>
      </w:r>
    </w:p>
    <w:p w:rsidR="00242CAA" w:rsidRDefault="00242CAA" w:rsidP="00242CAA">
      <w:pPr>
        <w:rPr>
          <w:rFonts w:cs="Arial"/>
        </w:rPr>
      </w:pPr>
      <w:r w:rsidRPr="008A449C">
        <w:rPr>
          <w:rFonts w:cs="Arial"/>
        </w:rPr>
        <w:t>Metropolitan bus punctuality declined by 2.6 per</w:t>
      </w:r>
      <w:r>
        <w:rPr>
          <w:rFonts w:cs="Arial"/>
        </w:rPr>
        <w:t xml:space="preserve"> </w:t>
      </w:r>
      <w:r w:rsidRPr="008A449C">
        <w:rPr>
          <w:rFonts w:cs="Arial"/>
        </w:rPr>
        <w:t>cent in the year to June 2014. A dip in performance</w:t>
      </w:r>
      <w:r>
        <w:rPr>
          <w:rFonts w:cs="Arial"/>
        </w:rPr>
        <w:t xml:space="preserve"> </w:t>
      </w:r>
      <w:r w:rsidRPr="008A449C">
        <w:rPr>
          <w:rFonts w:cs="Arial"/>
        </w:rPr>
        <w:t>occurred during the transition of systems associated</w:t>
      </w:r>
      <w:r>
        <w:rPr>
          <w:rFonts w:cs="Arial"/>
        </w:rPr>
        <w:t xml:space="preserve"> </w:t>
      </w:r>
      <w:r w:rsidRPr="008A449C">
        <w:rPr>
          <w:rFonts w:cs="Arial"/>
        </w:rPr>
        <w:t>with the change to new bus operator, Transdev,</w:t>
      </w:r>
      <w:r>
        <w:rPr>
          <w:rFonts w:cs="Arial"/>
        </w:rPr>
        <w:t xml:space="preserve"> </w:t>
      </w:r>
      <w:r w:rsidRPr="008A449C">
        <w:rPr>
          <w:rFonts w:cs="Arial"/>
        </w:rPr>
        <w:t>in August 2013. Reported reliability remains</w:t>
      </w:r>
      <w:r>
        <w:rPr>
          <w:rFonts w:cs="Arial"/>
        </w:rPr>
        <w:t xml:space="preserve"> </w:t>
      </w:r>
      <w:r w:rsidRPr="008A449C">
        <w:rPr>
          <w:rFonts w:cs="Arial"/>
        </w:rPr>
        <w:t>consistently above 99.9 per cent. The move to a</w:t>
      </w:r>
      <w:r>
        <w:rPr>
          <w:rFonts w:cs="Arial"/>
        </w:rPr>
        <w:t xml:space="preserve"> </w:t>
      </w:r>
      <w:r w:rsidRPr="008A449C">
        <w:rPr>
          <w:rFonts w:cs="Arial"/>
        </w:rPr>
        <w:t>performance based contract for Transdev and</w:t>
      </w:r>
      <w:r>
        <w:rPr>
          <w:rFonts w:cs="Arial"/>
        </w:rPr>
        <w:t xml:space="preserve"> </w:t>
      </w:r>
      <w:r w:rsidRPr="008A449C">
        <w:rPr>
          <w:rFonts w:cs="Arial"/>
        </w:rPr>
        <w:t>the investment in a new bus tracking system will</w:t>
      </w:r>
      <w:r>
        <w:rPr>
          <w:rFonts w:cs="Arial"/>
        </w:rPr>
        <w:t xml:space="preserve"> </w:t>
      </w:r>
      <w:r w:rsidRPr="008A449C">
        <w:rPr>
          <w:rFonts w:cs="Arial"/>
        </w:rPr>
        <w:t>result in a significantly better understanding of the</w:t>
      </w:r>
      <w:r>
        <w:rPr>
          <w:rFonts w:cs="Arial"/>
        </w:rPr>
        <w:t xml:space="preserve"> </w:t>
      </w:r>
      <w:r w:rsidRPr="008A449C">
        <w:rPr>
          <w:rFonts w:cs="Arial"/>
        </w:rPr>
        <w:t>level of operational performance and the causes</w:t>
      </w:r>
      <w:r>
        <w:rPr>
          <w:rFonts w:cs="Arial"/>
        </w:rPr>
        <w:t xml:space="preserve"> </w:t>
      </w:r>
      <w:r w:rsidRPr="008A449C">
        <w:rPr>
          <w:rFonts w:cs="Arial"/>
        </w:rPr>
        <w:t>of disruption to services across the metropolitan</w:t>
      </w:r>
      <w:r>
        <w:rPr>
          <w:rFonts w:cs="Arial"/>
        </w:rPr>
        <w:t xml:space="preserve"> </w:t>
      </w:r>
      <w:r w:rsidRPr="008A449C">
        <w:rPr>
          <w:rFonts w:cs="Arial"/>
        </w:rPr>
        <w:t>bus network. Higher quality information will help</w:t>
      </w:r>
      <w:r>
        <w:rPr>
          <w:rFonts w:cs="Arial"/>
        </w:rPr>
        <w:t xml:space="preserve"> </w:t>
      </w:r>
      <w:r w:rsidRPr="008A449C">
        <w:rPr>
          <w:rFonts w:cs="Arial"/>
        </w:rPr>
        <w:t>drive transformational improvements in operational</w:t>
      </w:r>
      <w:r>
        <w:rPr>
          <w:rFonts w:cs="Arial"/>
        </w:rPr>
        <w:t xml:space="preserve"> </w:t>
      </w:r>
      <w:r w:rsidRPr="008A449C">
        <w:rPr>
          <w:rFonts w:cs="Arial"/>
        </w:rPr>
        <w:t>performance outcomes for passengers.</w:t>
      </w:r>
      <w:r>
        <w:rPr>
          <w:rFonts w:cs="Arial"/>
        </w:rPr>
        <w:t xml:space="preserve"> </w:t>
      </w:r>
    </w:p>
    <w:p w:rsidR="00242CAA" w:rsidRPr="008A449C" w:rsidRDefault="00242CAA" w:rsidP="00242CAA">
      <w:pPr>
        <w:rPr>
          <w:rFonts w:cs="Arial"/>
        </w:rPr>
      </w:pPr>
      <w:r w:rsidRPr="008A449C">
        <w:rPr>
          <w:rFonts w:cs="Arial"/>
        </w:rPr>
        <w:t>The lower actual kilometres run for metropolitan</w:t>
      </w:r>
      <w:r>
        <w:rPr>
          <w:rFonts w:cs="Arial"/>
        </w:rPr>
        <w:t xml:space="preserve"> </w:t>
      </w:r>
      <w:r w:rsidRPr="008A449C">
        <w:rPr>
          <w:rFonts w:cs="Arial"/>
        </w:rPr>
        <w:t>bus compared to the target is due to the Transdev</w:t>
      </w:r>
      <w:r>
        <w:rPr>
          <w:rFonts w:cs="Arial"/>
        </w:rPr>
        <w:t xml:space="preserve"> </w:t>
      </w:r>
      <w:r w:rsidRPr="008A449C">
        <w:rPr>
          <w:rFonts w:cs="Arial"/>
        </w:rPr>
        <w:t>contract reporting on live scheduled kilometres only.</w:t>
      </w:r>
      <w:r>
        <w:rPr>
          <w:rFonts w:cs="Arial"/>
        </w:rPr>
        <w:t xml:space="preserve"> </w:t>
      </w:r>
      <w:r w:rsidRPr="008A449C">
        <w:rPr>
          <w:rFonts w:cs="Arial"/>
        </w:rPr>
        <w:t>Non-service bus running kilometres will vary as new</w:t>
      </w:r>
      <w:r>
        <w:rPr>
          <w:rFonts w:cs="Arial"/>
        </w:rPr>
        <w:t xml:space="preserve"> </w:t>
      </w:r>
      <w:r w:rsidRPr="008A449C">
        <w:rPr>
          <w:rFonts w:cs="Arial"/>
        </w:rPr>
        <w:t>depots are constructed and bus driver rosters are</w:t>
      </w:r>
      <w:r>
        <w:rPr>
          <w:rFonts w:cs="Arial"/>
        </w:rPr>
        <w:t xml:space="preserve"> </w:t>
      </w:r>
      <w:r w:rsidRPr="008A449C">
        <w:rPr>
          <w:rFonts w:cs="Arial"/>
        </w:rPr>
        <w:t>continually changed. Live kilometres operated on</w:t>
      </w:r>
    </w:p>
    <w:p w:rsidR="0020624C" w:rsidRDefault="00242CAA" w:rsidP="00242CAA">
      <w:pPr>
        <w:rPr>
          <w:rFonts w:cs="Arial"/>
        </w:rPr>
      </w:pPr>
      <w:r w:rsidRPr="008A449C">
        <w:rPr>
          <w:rFonts w:cs="Arial"/>
        </w:rPr>
        <w:t>Transdev services did not alter with the transition</w:t>
      </w:r>
      <w:r>
        <w:rPr>
          <w:rFonts w:cs="Arial"/>
        </w:rPr>
        <w:t xml:space="preserve"> </w:t>
      </w:r>
      <w:r w:rsidRPr="008A449C">
        <w:rPr>
          <w:rFonts w:cs="Arial"/>
        </w:rPr>
        <w:t>of services in August 2013. The 2013-14 target was</w:t>
      </w:r>
      <w:r>
        <w:rPr>
          <w:rFonts w:cs="Arial"/>
        </w:rPr>
        <w:t xml:space="preserve"> </w:t>
      </w:r>
      <w:r w:rsidRPr="008A449C">
        <w:rPr>
          <w:rFonts w:cs="Arial"/>
        </w:rPr>
        <w:t>set prior to completion of contract negotiations</w:t>
      </w:r>
      <w:r>
        <w:rPr>
          <w:rFonts w:cs="Arial"/>
        </w:rPr>
        <w:t xml:space="preserve"> </w:t>
      </w:r>
      <w:r w:rsidRPr="008A449C">
        <w:rPr>
          <w:rFonts w:cs="Arial"/>
        </w:rPr>
        <w:t>with the operator. Based on the new contract,</w:t>
      </w:r>
      <w:r>
        <w:rPr>
          <w:rFonts w:cs="Arial"/>
        </w:rPr>
        <w:t xml:space="preserve"> </w:t>
      </w:r>
      <w:r w:rsidRPr="008A449C">
        <w:rPr>
          <w:rFonts w:cs="Arial"/>
        </w:rPr>
        <w:t>the revised outturn is now 109.7 million kilometres,</w:t>
      </w:r>
      <w:r>
        <w:rPr>
          <w:rFonts w:cs="Arial"/>
        </w:rPr>
        <w:t xml:space="preserve"> </w:t>
      </w:r>
      <w:r w:rsidRPr="008A449C">
        <w:rPr>
          <w:rFonts w:cs="Arial"/>
        </w:rPr>
        <w:t>down from 114.8 million kilometres as reported in</w:t>
      </w:r>
      <w:r>
        <w:rPr>
          <w:rFonts w:cs="Arial"/>
        </w:rPr>
        <w:t xml:space="preserve"> </w:t>
      </w:r>
      <w:r w:rsidRPr="008A449C">
        <w:rPr>
          <w:rFonts w:cs="Arial"/>
        </w:rPr>
        <w:t>Budget Paper 3 2013</w:t>
      </w:r>
      <w:r w:rsidR="001248CD">
        <w:rPr>
          <w:rFonts w:cs="Arial"/>
        </w:rPr>
        <w:t>–20</w:t>
      </w:r>
      <w:r w:rsidRPr="008A449C">
        <w:rPr>
          <w:rFonts w:cs="Arial"/>
        </w:rPr>
        <w:t>14.</w:t>
      </w:r>
    </w:p>
    <w:p w:rsidR="00242CAA" w:rsidRDefault="00242CAA" w:rsidP="0020624C">
      <w:pPr>
        <w:pStyle w:val="Heading10"/>
        <w:rPr>
          <w:szCs w:val="36"/>
        </w:rPr>
      </w:pPr>
      <w:r>
        <w:br w:type="page"/>
      </w:r>
      <w:r w:rsidRPr="0020624C">
        <w:rPr>
          <w:rFonts w:eastAsia="MS Mincho"/>
        </w:rPr>
        <w:t>Load standards</w:t>
      </w:r>
    </w:p>
    <w:p w:rsidR="00242CAA" w:rsidRPr="00E9431F" w:rsidRDefault="00242CAA" w:rsidP="00242CAA">
      <w:pPr>
        <w:rPr>
          <w:rFonts w:cs="Arial"/>
        </w:rPr>
      </w:pPr>
      <w:r w:rsidRPr="00E9431F">
        <w:rPr>
          <w:rFonts w:cs="Arial"/>
        </w:rPr>
        <w:t>Load standard surveys to</w:t>
      </w:r>
      <w:r>
        <w:rPr>
          <w:rFonts w:cs="Arial"/>
        </w:rPr>
        <w:t xml:space="preserve"> </w:t>
      </w:r>
      <w:r w:rsidRPr="00E9431F">
        <w:rPr>
          <w:rFonts w:cs="Arial"/>
        </w:rPr>
        <w:t>measure average peak passenger</w:t>
      </w:r>
      <w:r>
        <w:rPr>
          <w:rFonts w:cs="Arial"/>
        </w:rPr>
        <w:t xml:space="preserve"> </w:t>
      </w:r>
      <w:r w:rsidRPr="00E9431F">
        <w:rPr>
          <w:rFonts w:cs="Arial"/>
        </w:rPr>
        <w:t xml:space="preserve">loads against </w:t>
      </w:r>
      <w:r>
        <w:rPr>
          <w:rFonts w:cs="Arial"/>
        </w:rPr>
        <w:t xml:space="preserve"> l</w:t>
      </w:r>
      <w:r w:rsidRPr="00E9431F">
        <w:rPr>
          <w:rFonts w:cs="Arial"/>
        </w:rPr>
        <w:t>oad standard</w:t>
      </w:r>
      <w:r>
        <w:rPr>
          <w:rFonts w:cs="Arial"/>
        </w:rPr>
        <w:t xml:space="preserve"> </w:t>
      </w:r>
      <w:r w:rsidRPr="00E9431F">
        <w:rPr>
          <w:rFonts w:cs="Arial"/>
        </w:rPr>
        <w:t>benchmarks are conducted in</w:t>
      </w:r>
      <w:r>
        <w:rPr>
          <w:rFonts w:cs="Arial"/>
        </w:rPr>
        <w:t xml:space="preserve"> </w:t>
      </w:r>
      <w:r w:rsidRPr="00E9431F">
        <w:rPr>
          <w:rFonts w:cs="Arial"/>
        </w:rPr>
        <w:t>May and October of each year.</w:t>
      </w:r>
    </w:p>
    <w:p w:rsidR="00242CAA" w:rsidRDefault="00242CAA" w:rsidP="00242CAA">
      <w:pPr>
        <w:rPr>
          <w:rFonts w:cs="Arial"/>
        </w:rPr>
      </w:pPr>
      <w:r w:rsidRPr="00E9431F">
        <w:rPr>
          <w:rFonts w:cs="Arial"/>
        </w:rPr>
        <w:t>The survey findings help PTV</w:t>
      </w:r>
      <w:r>
        <w:rPr>
          <w:rFonts w:cs="Arial"/>
        </w:rPr>
        <w:t xml:space="preserve"> </w:t>
      </w:r>
      <w:r w:rsidRPr="00E9431F">
        <w:rPr>
          <w:rFonts w:cs="Arial"/>
        </w:rPr>
        <w:t>and operators pinpoint at which</w:t>
      </w:r>
      <w:r>
        <w:rPr>
          <w:rFonts w:cs="Arial"/>
        </w:rPr>
        <w:t xml:space="preserve"> </w:t>
      </w:r>
      <w:r w:rsidRPr="00E9431F">
        <w:rPr>
          <w:rFonts w:cs="Arial"/>
        </w:rPr>
        <w:t>times on each of Melbourne’s</w:t>
      </w:r>
      <w:r>
        <w:rPr>
          <w:rFonts w:cs="Arial"/>
        </w:rPr>
        <w:t xml:space="preserve"> </w:t>
      </w:r>
      <w:r w:rsidRPr="00E9431F">
        <w:rPr>
          <w:rFonts w:cs="Arial"/>
        </w:rPr>
        <w:t>15 rail lines and sections of tram</w:t>
      </w:r>
      <w:r>
        <w:rPr>
          <w:rFonts w:cs="Arial"/>
        </w:rPr>
        <w:t xml:space="preserve"> </w:t>
      </w:r>
      <w:r w:rsidRPr="00E9431F">
        <w:rPr>
          <w:rFonts w:cs="Arial"/>
        </w:rPr>
        <w:t>routes where loads exceed the</w:t>
      </w:r>
      <w:r>
        <w:rPr>
          <w:rFonts w:cs="Arial"/>
        </w:rPr>
        <w:t xml:space="preserve"> </w:t>
      </w:r>
      <w:r w:rsidRPr="00E9431F">
        <w:rPr>
          <w:rFonts w:cs="Arial"/>
        </w:rPr>
        <w:t>desired load standards during</w:t>
      </w:r>
      <w:r>
        <w:rPr>
          <w:rFonts w:cs="Arial"/>
        </w:rPr>
        <w:t xml:space="preserve"> </w:t>
      </w:r>
      <w:r w:rsidRPr="00E9431F">
        <w:rPr>
          <w:rFonts w:cs="Arial"/>
        </w:rPr>
        <w:t>peak periods.</w:t>
      </w:r>
    </w:p>
    <w:p w:rsidR="00242CAA" w:rsidRDefault="00242CAA" w:rsidP="00242CAA">
      <w:pPr>
        <w:rPr>
          <w:rFonts w:cs="Arial"/>
        </w:rPr>
      </w:pPr>
      <w:r w:rsidRPr="00E9431F">
        <w:rPr>
          <w:rFonts w:cs="Arial"/>
        </w:rPr>
        <w:t>The survey results have an important role in</w:t>
      </w:r>
      <w:r>
        <w:rPr>
          <w:rFonts w:cs="Arial"/>
        </w:rPr>
        <w:t xml:space="preserve"> </w:t>
      </w:r>
      <w:r w:rsidRPr="00E9431F">
        <w:rPr>
          <w:rFonts w:cs="Arial"/>
        </w:rPr>
        <w:t xml:space="preserve">examining the rail network’s </w:t>
      </w:r>
      <w:r>
        <w:rPr>
          <w:rFonts w:cs="Arial"/>
        </w:rPr>
        <w:t>c</w:t>
      </w:r>
      <w:r w:rsidRPr="00E9431F">
        <w:rPr>
          <w:rFonts w:cs="Arial"/>
        </w:rPr>
        <w:t>apacity and are used for</w:t>
      </w:r>
      <w:r>
        <w:rPr>
          <w:rFonts w:cs="Arial"/>
        </w:rPr>
        <w:t xml:space="preserve"> </w:t>
      </w:r>
      <w:r w:rsidRPr="00E9431F">
        <w:rPr>
          <w:rFonts w:cs="Arial"/>
        </w:rPr>
        <w:t>planning purposes.</w:t>
      </w:r>
      <w:r>
        <w:rPr>
          <w:rFonts w:cs="Arial"/>
        </w:rPr>
        <w:t xml:space="preserve"> </w:t>
      </w:r>
    </w:p>
    <w:p w:rsidR="00242CAA" w:rsidRDefault="00242CAA" w:rsidP="00242CAA">
      <w:pPr>
        <w:rPr>
          <w:rFonts w:cs="Arial"/>
        </w:rPr>
      </w:pPr>
      <w:r w:rsidRPr="00E9431F">
        <w:rPr>
          <w:rFonts w:cs="Arial"/>
        </w:rPr>
        <w:t>A desired standard is set according to the vehicle type</w:t>
      </w:r>
      <w:r>
        <w:rPr>
          <w:rFonts w:cs="Arial"/>
        </w:rPr>
        <w:t xml:space="preserve"> </w:t>
      </w:r>
      <w:r w:rsidRPr="00E9431F">
        <w:rPr>
          <w:rFonts w:cs="Arial"/>
        </w:rPr>
        <w:t>and refers to the maximum desired passenger load.</w:t>
      </w:r>
      <w:r>
        <w:rPr>
          <w:rFonts w:cs="Arial"/>
        </w:rPr>
        <w:t xml:space="preserve"> </w:t>
      </w:r>
      <w:r w:rsidRPr="00E9431F">
        <w:rPr>
          <w:rFonts w:cs="Arial"/>
        </w:rPr>
        <w:t>This standard does not relate to a safety requirement</w:t>
      </w:r>
      <w:r>
        <w:rPr>
          <w:rFonts w:cs="Arial"/>
        </w:rPr>
        <w:t xml:space="preserve"> </w:t>
      </w:r>
      <w:r w:rsidRPr="00E9431F">
        <w:rPr>
          <w:rFonts w:cs="Arial"/>
        </w:rPr>
        <w:t>but refers to the relative comfort level.</w:t>
      </w:r>
    </w:p>
    <w:p w:rsidR="00242CAA" w:rsidRDefault="00242CAA" w:rsidP="0020624C">
      <w:pPr>
        <w:pStyle w:val="Heading20"/>
      </w:pPr>
      <w:r w:rsidRPr="00E9431F">
        <w:t>Metropolitan train</w:t>
      </w:r>
    </w:p>
    <w:p w:rsidR="00242CAA" w:rsidRDefault="00242CAA" w:rsidP="00242CAA">
      <w:pPr>
        <w:rPr>
          <w:rFonts w:cs="Arial"/>
        </w:rPr>
      </w:pPr>
      <w:r w:rsidRPr="00E9431F">
        <w:rPr>
          <w:rFonts w:cs="Arial"/>
        </w:rPr>
        <w:t>The October 2013 and May 2014 Metropolitan Train</w:t>
      </w:r>
      <w:r>
        <w:rPr>
          <w:rFonts w:cs="Arial"/>
        </w:rPr>
        <w:t xml:space="preserve"> </w:t>
      </w:r>
      <w:r w:rsidRPr="00E9431F">
        <w:rPr>
          <w:rFonts w:cs="Arial"/>
        </w:rPr>
        <w:t>Load Standard Surveys recorded the following:</w:t>
      </w:r>
      <w:r w:rsidR="0020624C">
        <w:rPr>
          <w:rFonts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4"/>
        <w:gridCol w:w="2074"/>
        <w:gridCol w:w="2074"/>
        <w:gridCol w:w="2074"/>
      </w:tblGrid>
      <w:tr w:rsidR="00242CAA" w:rsidRPr="00BF10D8" w:rsidTr="00FC363E">
        <w:trPr>
          <w:tblHeader/>
        </w:trPr>
        <w:tc>
          <w:tcPr>
            <w:tcW w:w="2074" w:type="dxa"/>
            <w:shd w:val="clear" w:color="auto" w:fill="BFBFBF"/>
          </w:tcPr>
          <w:p w:rsidR="00242CAA" w:rsidRPr="00BF10D8" w:rsidRDefault="00242CAA" w:rsidP="0097117B">
            <w:pPr>
              <w:rPr>
                <w:rFonts w:eastAsia="Calibri" w:cs="Arial"/>
                <w:b/>
                <w:sz w:val="22"/>
                <w:szCs w:val="22"/>
              </w:rPr>
            </w:pPr>
            <w:r w:rsidRPr="00BF10D8">
              <w:rPr>
                <w:rFonts w:eastAsia="Calibri" w:cs="Arial"/>
                <w:b/>
                <w:sz w:val="22"/>
                <w:szCs w:val="22"/>
              </w:rPr>
              <w:t>May 2014 results</w:t>
            </w:r>
          </w:p>
        </w:tc>
        <w:tc>
          <w:tcPr>
            <w:tcW w:w="2074" w:type="dxa"/>
            <w:shd w:val="clear" w:color="auto" w:fill="BFBFBF"/>
          </w:tcPr>
          <w:p w:rsidR="00242CAA" w:rsidRPr="00BF10D8" w:rsidRDefault="00242CAA" w:rsidP="00FC363E">
            <w:pPr>
              <w:jc w:val="center"/>
              <w:rPr>
                <w:rFonts w:eastAsia="Calibri" w:cs="Arial"/>
                <w:b/>
                <w:sz w:val="22"/>
                <w:szCs w:val="22"/>
              </w:rPr>
            </w:pPr>
            <w:r w:rsidRPr="00BF10D8">
              <w:rPr>
                <w:rFonts w:eastAsia="Calibri" w:cs="Arial"/>
                <w:b/>
                <w:sz w:val="22"/>
                <w:szCs w:val="22"/>
              </w:rPr>
              <w:t>May 2012</w:t>
            </w:r>
          </w:p>
        </w:tc>
        <w:tc>
          <w:tcPr>
            <w:tcW w:w="2074" w:type="dxa"/>
            <w:shd w:val="clear" w:color="auto" w:fill="BFBFBF"/>
          </w:tcPr>
          <w:p w:rsidR="00242CAA" w:rsidRPr="00BF10D8" w:rsidRDefault="00242CAA" w:rsidP="00FC363E">
            <w:pPr>
              <w:jc w:val="center"/>
              <w:rPr>
                <w:rFonts w:eastAsia="Calibri" w:cs="Arial"/>
                <w:b/>
                <w:sz w:val="22"/>
                <w:szCs w:val="22"/>
              </w:rPr>
            </w:pPr>
            <w:r w:rsidRPr="00BF10D8">
              <w:rPr>
                <w:rFonts w:eastAsia="Calibri" w:cs="Arial"/>
                <w:b/>
                <w:sz w:val="22"/>
                <w:szCs w:val="22"/>
              </w:rPr>
              <w:t>May 2013</w:t>
            </w:r>
          </w:p>
        </w:tc>
        <w:tc>
          <w:tcPr>
            <w:tcW w:w="2074" w:type="dxa"/>
            <w:shd w:val="clear" w:color="auto" w:fill="BFBFBF"/>
          </w:tcPr>
          <w:p w:rsidR="00242CAA" w:rsidRPr="00BF10D8" w:rsidRDefault="00242CAA" w:rsidP="00FC363E">
            <w:pPr>
              <w:jc w:val="center"/>
              <w:rPr>
                <w:rFonts w:eastAsia="Calibri" w:cs="Arial"/>
                <w:b/>
                <w:sz w:val="22"/>
                <w:szCs w:val="22"/>
              </w:rPr>
            </w:pPr>
            <w:r w:rsidRPr="00BF10D8">
              <w:rPr>
                <w:rFonts w:eastAsia="Calibri" w:cs="Arial"/>
                <w:b/>
                <w:sz w:val="22"/>
                <w:szCs w:val="22"/>
              </w:rPr>
              <w:t>May 2014</w:t>
            </w:r>
          </w:p>
        </w:tc>
      </w:tr>
      <w:tr w:rsidR="00242CAA" w:rsidRPr="00BF10D8" w:rsidTr="0097117B">
        <w:tc>
          <w:tcPr>
            <w:tcW w:w="2074" w:type="dxa"/>
            <w:shd w:val="clear" w:color="auto" w:fill="auto"/>
          </w:tcPr>
          <w:p w:rsidR="00242CAA" w:rsidRPr="00BF10D8" w:rsidRDefault="00242CAA" w:rsidP="0097117B">
            <w:pPr>
              <w:rPr>
                <w:rFonts w:eastAsia="Calibri" w:cs="Arial"/>
                <w:sz w:val="22"/>
                <w:szCs w:val="22"/>
              </w:rPr>
            </w:pPr>
            <w:r w:rsidRPr="00BF10D8">
              <w:rPr>
                <w:rFonts w:eastAsia="Calibri" w:cs="Arial"/>
                <w:sz w:val="22"/>
                <w:szCs w:val="22"/>
              </w:rPr>
              <w:t>Number of AM peak Rolling Hour Breaches</w:t>
            </w:r>
          </w:p>
        </w:tc>
        <w:tc>
          <w:tcPr>
            <w:tcW w:w="2074" w:type="dxa"/>
            <w:shd w:val="clear" w:color="auto" w:fill="auto"/>
          </w:tcPr>
          <w:p w:rsidR="00242CAA" w:rsidRPr="00BF10D8" w:rsidRDefault="00242CAA" w:rsidP="00FC363E">
            <w:pPr>
              <w:jc w:val="center"/>
              <w:rPr>
                <w:rFonts w:eastAsia="Calibri" w:cs="Arial"/>
                <w:sz w:val="22"/>
                <w:szCs w:val="22"/>
              </w:rPr>
            </w:pPr>
            <w:r w:rsidRPr="00BF10D8">
              <w:rPr>
                <w:rFonts w:eastAsia="Calibri" w:cs="Arial"/>
                <w:sz w:val="22"/>
                <w:szCs w:val="22"/>
              </w:rPr>
              <w:t>3</w:t>
            </w:r>
          </w:p>
        </w:tc>
        <w:tc>
          <w:tcPr>
            <w:tcW w:w="2074" w:type="dxa"/>
            <w:shd w:val="clear" w:color="auto" w:fill="auto"/>
          </w:tcPr>
          <w:p w:rsidR="00242CAA" w:rsidRPr="00BF10D8" w:rsidRDefault="00242CAA" w:rsidP="00FC363E">
            <w:pPr>
              <w:jc w:val="center"/>
              <w:rPr>
                <w:rFonts w:eastAsia="Calibri" w:cs="Arial"/>
                <w:sz w:val="22"/>
                <w:szCs w:val="22"/>
              </w:rPr>
            </w:pPr>
            <w:r w:rsidRPr="00BF10D8">
              <w:rPr>
                <w:rFonts w:eastAsia="Calibri" w:cs="Arial"/>
                <w:sz w:val="22"/>
                <w:szCs w:val="22"/>
              </w:rPr>
              <w:t>5</w:t>
            </w:r>
          </w:p>
        </w:tc>
        <w:tc>
          <w:tcPr>
            <w:tcW w:w="2074" w:type="dxa"/>
            <w:shd w:val="clear" w:color="auto" w:fill="auto"/>
          </w:tcPr>
          <w:p w:rsidR="00242CAA" w:rsidRPr="00BF10D8" w:rsidRDefault="00242CAA" w:rsidP="00FC363E">
            <w:pPr>
              <w:jc w:val="center"/>
              <w:rPr>
                <w:rFonts w:eastAsia="Calibri" w:cs="Arial"/>
                <w:sz w:val="22"/>
                <w:szCs w:val="22"/>
              </w:rPr>
            </w:pPr>
            <w:r w:rsidRPr="00BF10D8">
              <w:rPr>
                <w:rFonts w:eastAsia="Calibri" w:cs="Arial"/>
                <w:sz w:val="22"/>
                <w:szCs w:val="22"/>
              </w:rPr>
              <w:t>9</w:t>
            </w:r>
          </w:p>
        </w:tc>
      </w:tr>
      <w:tr w:rsidR="00242CAA" w:rsidRPr="00BF10D8" w:rsidTr="0097117B">
        <w:tc>
          <w:tcPr>
            <w:tcW w:w="2074" w:type="dxa"/>
            <w:shd w:val="clear" w:color="auto" w:fill="auto"/>
          </w:tcPr>
          <w:p w:rsidR="00242CAA" w:rsidRPr="00BF10D8" w:rsidRDefault="00242CAA" w:rsidP="0097117B">
            <w:pPr>
              <w:rPr>
                <w:rFonts w:eastAsia="Calibri" w:cs="Arial"/>
                <w:sz w:val="22"/>
                <w:szCs w:val="22"/>
              </w:rPr>
            </w:pPr>
            <w:r w:rsidRPr="00BF10D8">
              <w:rPr>
                <w:rFonts w:eastAsia="Calibri" w:cs="Arial"/>
                <w:sz w:val="22"/>
                <w:szCs w:val="22"/>
              </w:rPr>
              <w:t>Number of PM peak Rolling Hour Breaches</w:t>
            </w:r>
          </w:p>
        </w:tc>
        <w:tc>
          <w:tcPr>
            <w:tcW w:w="2074" w:type="dxa"/>
            <w:shd w:val="clear" w:color="auto" w:fill="auto"/>
          </w:tcPr>
          <w:p w:rsidR="00242CAA" w:rsidRPr="00BF10D8" w:rsidRDefault="00242CAA" w:rsidP="00FC363E">
            <w:pPr>
              <w:jc w:val="center"/>
              <w:rPr>
                <w:rFonts w:eastAsia="Calibri" w:cs="Arial"/>
                <w:sz w:val="22"/>
                <w:szCs w:val="22"/>
              </w:rPr>
            </w:pPr>
            <w:r w:rsidRPr="00BF10D8">
              <w:rPr>
                <w:rFonts w:eastAsia="Calibri" w:cs="Arial"/>
                <w:sz w:val="22"/>
                <w:szCs w:val="22"/>
              </w:rPr>
              <w:t>5</w:t>
            </w:r>
          </w:p>
        </w:tc>
        <w:tc>
          <w:tcPr>
            <w:tcW w:w="2074" w:type="dxa"/>
            <w:shd w:val="clear" w:color="auto" w:fill="auto"/>
          </w:tcPr>
          <w:p w:rsidR="00242CAA" w:rsidRPr="00BF10D8" w:rsidRDefault="00242CAA" w:rsidP="00FC363E">
            <w:pPr>
              <w:jc w:val="center"/>
              <w:rPr>
                <w:rFonts w:eastAsia="Calibri" w:cs="Arial"/>
                <w:sz w:val="22"/>
                <w:szCs w:val="22"/>
              </w:rPr>
            </w:pPr>
            <w:r w:rsidRPr="00BF10D8">
              <w:rPr>
                <w:rFonts w:eastAsia="Calibri" w:cs="Arial"/>
                <w:sz w:val="22"/>
                <w:szCs w:val="22"/>
              </w:rPr>
              <w:t>6</w:t>
            </w:r>
          </w:p>
        </w:tc>
        <w:tc>
          <w:tcPr>
            <w:tcW w:w="2074" w:type="dxa"/>
            <w:shd w:val="clear" w:color="auto" w:fill="auto"/>
          </w:tcPr>
          <w:p w:rsidR="00242CAA" w:rsidRPr="00BF10D8" w:rsidRDefault="00242CAA" w:rsidP="00FC363E">
            <w:pPr>
              <w:jc w:val="center"/>
              <w:rPr>
                <w:rFonts w:eastAsia="Calibri" w:cs="Arial"/>
                <w:sz w:val="22"/>
                <w:szCs w:val="22"/>
              </w:rPr>
            </w:pPr>
            <w:r w:rsidRPr="00BF10D8">
              <w:rPr>
                <w:rFonts w:eastAsia="Calibri" w:cs="Arial"/>
                <w:sz w:val="22"/>
                <w:szCs w:val="22"/>
              </w:rPr>
              <w:t>9</w:t>
            </w:r>
          </w:p>
        </w:tc>
      </w:tr>
    </w:tbl>
    <w:p w:rsidR="00242CAA" w:rsidRPr="00E9431F" w:rsidRDefault="00242CAA" w:rsidP="0020624C">
      <w:pPr>
        <w:pStyle w:val="Heading30"/>
      </w:pPr>
      <w:r w:rsidRPr="00E9431F">
        <w:t>AM Peak</w:t>
      </w:r>
    </w:p>
    <w:p w:rsidR="00242CAA" w:rsidRDefault="00242CAA" w:rsidP="00242CAA">
      <w:pPr>
        <w:widowControl/>
        <w:numPr>
          <w:ilvl w:val="0"/>
          <w:numId w:val="21"/>
        </w:numPr>
        <w:suppressAutoHyphens w:val="0"/>
        <w:autoSpaceDE/>
        <w:autoSpaceDN/>
        <w:adjustRightInd/>
        <w:spacing w:before="0" w:after="0" w:line="240" w:lineRule="auto"/>
        <w:textAlignment w:val="auto"/>
        <w:rPr>
          <w:rFonts w:cs="Arial"/>
        </w:rPr>
      </w:pPr>
      <w:r w:rsidRPr="00E9431F">
        <w:rPr>
          <w:rFonts w:cs="Arial"/>
        </w:rPr>
        <w:t>In the AM peak there were nine Rolling Hour</w:t>
      </w:r>
      <w:r>
        <w:rPr>
          <w:rFonts w:cs="Arial"/>
        </w:rPr>
        <w:t xml:space="preserve"> </w:t>
      </w:r>
      <w:r w:rsidRPr="00E9431F">
        <w:rPr>
          <w:rFonts w:cs="Arial"/>
        </w:rPr>
        <w:t>Breaches. This represents an increase from</w:t>
      </w:r>
      <w:r>
        <w:rPr>
          <w:rFonts w:cs="Arial"/>
        </w:rPr>
        <w:t xml:space="preserve"> </w:t>
      </w:r>
      <w:r w:rsidRPr="00E9431F">
        <w:rPr>
          <w:rFonts w:cs="Arial"/>
        </w:rPr>
        <w:t>May 2013, in which five were recorded.</w:t>
      </w:r>
    </w:p>
    <w:p w:rsidR="00242CAA" w:rsidRDefault="00242CAA" w:rsidP="00242CAA">
      <w:pPr>
        <w:widowControl/>
        <w:numPr>
          <w:ilvl w:val="0"/>
          <w:numId w:val="21"/>
        </w:numPr>
        <w:suppressAutoHyphens w:val="0"/>
        <w:autoSpaceDE/>
        <w:autoSpaceDN/>
        <w:adjustRightInd/>
        <w:spacing w:before="0" w:after="0" w:line="240" w:lineRule="auto"/>
        <w:textAlignment w:val="auto"/>
        <w:rPr>
          <w:rFonts w:cs="Arial"/>
        </w:rPr>
      </w:pPr>
      <w:r w:rsidRPr="00E9431F">
        <w:rPr>
          <w:rFonts w:cs="Arial"/>
        </w:rPr>
        <w:t>The July 2014 timetable is forecast to reduce the</w:t>
      </w:r>
      <w:r>
        <w:rPr>
          <w:rFonts w:cs="Arial"/>
        </w:rPr>
        <w:t xml:space="preserve"> </w:t>
      </w:r>
      <w:r w:rsidRPr="00E9431F">
        <w:rPr>
          <w:rFonts w:cs="Arial"/>
        </w:rPr>
        <w:t>number of breaches and should trigger the lowest</w:t>
      </w:r>
      <w:r>
        <w:rPr>
          <w:rFonts w:cs="Arial"/>
        </w:rPr>
        <w:t xml:space="preserve"> </w:t>
      </w:r>
      <w:r w:rsidRPr="00E9431F">
        <w:rPr>
          <w:rFonts w:cs="Arial"/>
        </w:rPr>
        <w:t>level AM peak breaches in years.</w:t>
      </w:r>
    </w:p>
    <w:p w:rsidR="00242CAA" w:rsidRPr="00E9431F" w:rsidRDefault="00242CAA" w:rsidP="0020624C">
      <w:pPr>
        <w:pStyle w:val="Heading30"/>
      </w:pPr>
      <w:r w:rsidRPr="00E9431F">
        <w:t>PM Peak</w:t>
      </w:r>
    </w:p>
    <w:p w:rsidR="00242CAA" w:rsidRPr="00E9431F" w:rsidRDefault="00242CAA" w:rsidP="00242CAA">
      <w:pPr>
        <w:widowControl/>
        <w:numPr>
          <w:ilvl w:val="0"/>
          <w:numId w:val="20"/>
        </w:numPr>
        <w:suppressAutoHyphens w:val="0"/>
        <w:autoSpaceDE/>
        <w:autoSpaceDN/>
        <w:adjustRightInd/>
        <w:spacing w:before="0" w:after="0" w:line="240" w:lineRule="auto"/>
        <w:textAlignment w:val="auto"/>
        <w:rPr>
          <w:rFonts w:cs="Arial"/>
        </w:rPr>
      </w:pPr>
      <w:r w:rsidRPr="00E9431F">
        <w:rPr>
          <w:rFonts w:cs="Arial"/>
        </w:rPr>
        <w:t>In the PM peak there were nine Rolling Hour</w:t>
      </w:r>
      <w:r>
        <w:rPr>
          <w:rFonts w:cs="Arial"/>
        </w:rPr>
        <w:t xml:space="preserve"> </w:t>
      </w:r>
      <w:r w:rsidRPr="00E9431F">
        <w:rPr>
          <w:rFonts w:cs="Arial"/>
        </w:rPr>
        <w:t>Breaches. This represents an increase from</w:t>
      </w:r>
      <w:r>
        <w:rPr>
          <w:rFonts w:cs="Arial"/>
        </w:rPr>
        <w:t xml:space="preserve"> </w:t>
      </w:r>
      <w:r w:rsidRPr="00E9431F">
        <w:rPr>
          <w:rFonts w:cs="Arial"/>
        </w:rPr>
        <w:t>May 2013, in which six were recorded.</w:t>
      </w:r>
    </w:p>
    <w:p w:rsidR="00242CAA" w:rsidRDefault="00242CAA" w:rsidP="00242CAA">
      <w:pPr>
        <w:widowControl/>
        <w:numPr>
          <w:ilvl w:val="0"/>
          <w:numId w:val="20"/>
        </w:numPr>
        <w:suppressAutoHyphens w:val="0"/>
        <w:autoSpaceDE/>
        <w:autoSpaceDN/>
        <w:adjustRightInd/>
        <w:spacing w:before="0" w:after="0" w:line="240" w:lineRule="auto"/>
        <w:textAlignment w:val="auto"/>
        <w:rPr>
          <w:rFonts w:cs="Arial"/>
        </w:rPr>
      </w:pPr>
      <w:r w:rsidRPr="00E9431F">
        <w:rPr>
          <w:rFonts w:cs="Arial"/>
        </w:rPr>
        <w:t>The Caulfield Group had an additional three</w:t>
      </w:r>
      <w:r>
        <w:rPr>
          <w:rFonts w:cs="Arial"/>
        </w:rPr>
        <w:t xml:space="preserve"> </w:t>
      </w:r>
      <w:r w:rsidRPr="00E9431F">
        <w:rPr>
          <w:rFonts w:cs="Arial"/>
        </w:rPr>
        <w:t>Rolling Hour Breaches (three to six) compared</w:t>
      </w:r>
      <w:r>
        <w:rPr>
          <w:rFonts w:cs="Arial"/>
        </w:rPr>
        <w:t xml:space="preserve"> </w:t>
      </w:r>
      <w:r w:rsidRPr="00E9431F">
        <w:rPr>
          <w:rFonts w:cs="Arial"/>
        </w:rPr>
        <w:t>to May 2013. The July 2014 timetable is forecast</w:t>
      </w:r>
      <w:r>
        <w:rPr>
          <w:rFonts w:cs="Arial"/>
        </w:rPr>
        <w:t xml:space="preserve"> </w:t>
      </w:r>
      <w:r w:rsidRPr="00E9431F">
        <w:rPr>
          <w:rFonts w:cs="Arial"/>
        </w:rPr>
        <w:t>to remove the breaches in the PM peak.</w:t>
      </w:r>
    </w:p>
    <w:p w:rsidR="00242CAA" w:rsidRDefault="00242CAA" w:rsidP="00242CAA">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4"/>
        <w:gridCol w:w="2074"/>
        <w:gridCol w:w="2074"/>
        <w:gridCol w:w="2074"/>
      </w:tblGrid>
      <w:tr w:rsidR="00242CAA" w:rsidRPr="00BF10D8" w:rsidTr="00FC363E">
        <w:trPr>
          <w:tblHeader/>
        </w:trPr>
        <w:tc>
          <w:tcPr>
            <w:tcW w:w="2074" w:type="dxa"/>
            <w:shd w:val="clear" w:color="auto" w:fill="BFBFBF"/>
          </w:tcPr>
          <w:p w:rsidR="00242CAA" w:rsidRPr="00BF10D8" w:rsidRDefault="00242CAA" w:rsidP="0097117B">
            <w:pPr>
              <w:rPr>
                <w:rFonts w:eastAsia="Calibri" w:cs="Arial"/>
                <w:b/>
                <w:sz w:val="22"/>
                <w:szCs w:val="22"/>
              </w:rPr>
            </w:pPr>
            <w:r w:rsidRPr="00BF10D8">
              <w:rPr>
                <w:rFonts w:eastAsia="Calibri" w:cs="Arial"/>
                <w:b/>
                <w:sz w:val="22"/>
                <w:szCs w:val="22"/>
              </w:rPr>
              <w:t>October 2013 results</w:t>
            </w:r>
          </w:p>
        </w:tc>
        <w:tc>
          <w:tcPr>
            <w:tcW w:w="2074" w:type="dxa"/>
            <w:shd w:val="clear" w:color="auto" w:fill="BFBFBF"/>
          </w:tcPr>
          <w:p w:rsidR="00242CAA" w:rsidRPr="00BF10D8" w:rsidRDefault="00242CAA" w:rsidP="0020624C">
            <w:pPr>
              <w:jc w:val="center"/>
              <w:rPr>
                <w:rFonts w:eastAsia="Calibri" w:cs="Arial"/>
                <w:b/>
                <w:sz w:val="22"/>
                <w:szCs w:val="22"/>
              </w:rPr>
            </w:pPr>
            <w:r w:rsidRPr="00BF10D8">
              <w:rPr>
                <w:rFonts w:eastAsia="Calibri" w:cs="Arial"/>
                <w:b/>
                <w:sz w:val="22"/>
                <w:szCs w:val="22"/>
              </w:rPr>
              <w:t>Oct 2011</w:t>
            </w:r>
          </w:p>
        </w:tc>
        <w:tc>
          <w:tcPr>
            <w:tcW w:w="2074" w:type="dxa"/>
            <w:shd w:val="clear" w:color="auto" w:fill="BFBFBF"/>
          </w:tcPr>
          <w:p w:rsidR="00242CAA" w:rsidRPr="00BF10D8" w:rsidRDefault="00242CAA" w:rsidP="0020624C">
            <w:pPr>
              <w:jc w:val="center"/>
              <w:rPr>
                <w:rFonts w:eastAsia="Calibri" w:cs="Arial"/>
                <w:b/>
                <w:sz w:val="22"/>
                <w:szCs w:val="22"/>
              </w:rPr>
            </w:pPr>
            <w:r w:rsidRPr="00BF10D8">
              <w:rPr>
                <w:rFonts w:eastAsia="Calibri" w:cs="Arial"/>
                <w:b/>
                <w:sz w:val="22"/>
                <w:szCs w:val="22"/>
              </w:rPr>
              <w:t>Oct 2012</w:t>
            </w:r>
          </w:p>
        </w:tc>
        <w:tc>
          <w:tcPr>
            <w:tcW w:w="2074" w:type="dxa"/>
            <w:shd w:val="clear" w:color="auto" w:fill="BFBFBF"/>
          </w:tcPr>
          <w:p w:rsidR="00242CAA" w:rsidRPr="00BF10D8" w:rsidRDefault="00242CAA" w:rsidP="0020624C">
            <w:pPr>
              <w:jc w:val="center"/>
              <w:rPr>
                <w:rFonts w:eastAsia="Calibri" w:cs="Arial"/>
                <w:b/>
                <w:sz w:val="22"/>
                <w:szCs w:val="22"/>
              </w:rPr>
            </w:pPr>
            <w:r w:rsidRPr="00BF10D8">
              <w:rPr>
                <w:rFonts w:eastAsia="Calibri" w:cs="Arial"/>
                <w:b/>
                <w:sz w:val="22"/>
                <w:szCs w:val="22"/>
              </w:rPr>
              <w:t>Oct 2013</w:t>
            </w:r>
          </w:p>
        </w:tc>
      </w:tr>
      <w:tr w:rsidR="00242CAA" w:rsidRPr="00BF10D8" w:rsidTr="0097117B">
        <w:tc>
          <w:tcPr>
            <w:tcW w:w="2074" w:type="dxa"/>
            <w:shd w:val="clear" w:color="auto" w:fill="auto"/>
          </w:tcPr>
          <w:p w:rsidR="00242CAA" w:rsidRPr="00BF10D8" w:rsidRDefault="00242CAA" w:rsidP="0097117B">
            <w:pPr>
              <w:rPr>
                <w:rFonts w:eastAsia="Calibri" w:cs="Arial"/>
                <w:sz w:val="22"/>
                <w:szCs w:val="22"/>
              </w:rPr>
            </w:pPr>
            <w:r w:rsidRPr="00BF10D8">
              <w:rPr>
                <w:rFonts w:eastAsia="Calibri" w:cs="Arial"/>
                <w:sz w:val="22"/>
                <w:szCs w:val="22"/>
              </w:rPr>
              <w:t>Number of AM peak Rolling Hour Breaches</w:t>
            </w:r>
          </w:p>
        </w:tc>
        <w:tc>
          <w:tcPr>
            <w:tcW w:w="2074" w:type="dxa"/>
            <w:shd w:val="clear" w:color="auto" w:fill="auto"/>
          </w:tcPr>
          <w:p w:rsidR="00242CAA" w:rsidRPr="00BF10D8" w:rsidRDefault="00242CAA" w:rsidP="0020624C">
            <w:pPr>
              <w:jc w:val="center"/>
              <w:rPr>
                <w:rFonts w:eastAsia="Calibri" w:cs="Arial"/>
                <w:sz w:val="22"/>
                <w:szCs w:val="22"/>
              </w:rPr>
            </w:pPr>
            <w:r w:rsidRPr="00BF10D8">
              <w:rPr>
                <w:rFonts w:eastAsia="Calibri" w:cs="Arial"/>
                <w:sz w:val="22"/>
                <w:szCs w:val="22"/>
              </w:rPr>
              <w:t>4</w:t>
            </w:r>
          </w:p>
        </w:tc>
        <w:tc>
          <w:tcPr>
            <w:tcW w:w="2074" w:type="dxa"/>
            <w:shd w:val="clear" w:color="auto" w:fill="auto"/>
          </w:tcPr>
          <w:p w:rsidR="00242CAA" w:rsidRPr="00BF10D8" w:rsidRDefault="00242CAA" w:rsidP="0020624C">
            <w:pPr>
              <w:jc w:val="center"/>
              <w:rPr>
                <w:rFonts w:eastAsia="Calibri" w:cs="Arial"/>
                <w:sz w:val="22"/>
                <w:szCs w:val="22"/>
              </w:rPr>
            </w:pPr>
            <w:r w:rsidRPr="00BF10D8">
              <w:rPr>
                <w:rFonts w:eastAsia="Calibri" w:cs="Arial"/>
                <w:sz w:val="22"/>
                <w:szCs w:val="22"/>
              </w:rPr>
              <w:t>4</w:t>
            </w:r>
          </w:p>
        </w:tc>
        <w:tc>
          <w:tcPr>
            <w:tcW w:w="2074" w:type="dxa"/>
            <w:shd w:val="clear" w:color="auto" w:fill="auto"/>
          </w:tcPr>
          <w:p w:rsidR="00242CAA" w:rsidRPr="00BF10D8" w:rsidRDefault="00242CAA" w:rsidP="0020624C">
            <w:pPr>
              <w:jc w:val="center"/>
              <w:rPr>
                <w:rFonts w:eastAsia="Calibri" w:cs="Arial"/>
                <w:sz w:val="22"/>
                <w:szCs w:val="22"/>
              </w:rPr>
            </w:pPr>
            <w:r w:rsidRPr="00BF10D8">
              <w:rPr>
                <w:rFonts w:eastAsia="Calibri" w:cs="Arial"/>
                <w:sz w:val="22"/>
                <w:szCs w:val="22"/>
              </w:rPr>
              <w:t>4</w:t>
            </w:r>
          </w:p>
        </w:tc>
      </w:tr>
      <w:tr w:rsidR="00242CAA" w:rsidRPr="00BF10D8" w:rsidTr="0097117B">
        <w:tc>
          <w:tcPr>
            <w:tcW w:w="2074" w:type="dxa"/>
            <w:shd w:val="clear" w:color="auto" w:fill="auto"/>
          </w:tcPr>
          <w:p w:rsidR="00242CAA" w:rsidRPr="00BF10D8" w:rsidRDefault="00242CAA" w:rsidP="0097117B">
            <w:pPr>
              <w:rPr>
                <w:rFonts w:eastAsia="Calibri" w:cs="Arial"/>
                <w:sz w:val="22"/>
                <w:szCs w:val="22"/>
              </w:rPr>
            </w:pPr>
            <w:r w:rsidRPr="00BF10D8">
              <w:rPr>
                <w:rFonts w:eastAsia="Calibri" w:cs="Arial"/>
                <w:sz w:val="22"/>
                <w:szCs w:val="22"/>
              </w:rPr>
              <w:t>Number of PM peak Rolling Hour Breaches</w:t>
            </w:r>
          </w:p>
        </w:tc>
        <w:tc>
          <w:tcPr>
            <w:tcW w:w="2074" w:type="dxa"/>
            <w:shd w:val="clear" w:color="auto" w:fill="auto"/>
          </w:tcPr>
          <w:p w:rsidR="00242CAA" w:rsidRPr="00BF10D8" w:rsidRDefault="00242CAA" w:rsidP="0020624C">
            <w:pPr>
              <w:jc w:val="center"/>
              <w:rPr>
                <w:rFonts w:eastAsia="Calibri" w:cs="Arial"/>
                <w:sz w:val="22"/>
                <w:szCs w:val="22"/>
              </w:rPr>
            </w:pPr>
            <w:r w:rsidRPr="00BF10D8">
              <w:rPr>
                <w:rFonts w:eastAsia="Calibri" w:cs="Arial"/>
                <w:sz w:val="22"/>
                <w:szCs w:val="22"/>
              </w:rPr>
              <w:t>2</w:t>
            </w:r>
          </w:p>
        </w:tc>
        <w:tc>
          <w:tcPr>
            <w:tcW w:w="2074" w:type="dxa"/>
            <w:shd w:val="clear" w:color="auto" w:fill="auto"/>
          </w:tcPr>
          <w:p w:rsidR="00242CAA" w:rsidRPr="00BF10D8" w:rsidRDefault="00242CAA" w:rsidP="0020624C">
            <w:pPr>
              <w:jc w:val="center"/>
              <w:rPr>
                <w:rFonts w:eastAsia="Calibri" w:cs="Arial"/>
                <w:sz w:val="22"/>
                <w:szCs w:val="22"/>
              </w:rPr>
            </w:pPr>
            <w:r w:rsidRPr="00BF10D8">
              <w:rPr>
                <w:rFonts w:eastAsia="Calibri" w:cs="Arial"/>
                <w:sz w:val="22"/>
                <w:szCs w:val="22"/>
              </w:rPr>
              <w:t>3</w:t>
            </w:r>
          </w:p>
        </w:tc>
        <w:tc>
          <w:tcPr>
            <w:tcW w:w="2074" w:type="dxa"/>
            <w:shd w:val="clear" w:color="auto" w:fill="auto"/>
          </w:tcPr>
          <w:p w:rsidR="00242CAA" w:rsidRPr="00BF10D8" w:rsidRDefault="00242CAA" w:rsidP="0020624C">
            <w:pPr>
              <w:jc w:val="center"/>
              <w:rPr>
                <w:rFonts w:eastAsia="Calibri" w:cs="Arial"/>
                <w:sz w:val="22"/>
                <w:szCs w:val="22"/>
              </w:rPr>
            </w:pPr>
            <w:r w:rsidRPr="00BF10D8">
              <w:rPr>
                <w:rFonts w:eastAsia="Calibri" w:cs="Arial"/>
                <w:sz w:val="22"/>
                <w:szCs w:val="22"/>
              </w:rPr>
              <w:t>4</w:t>
            </w:r>
          </w:p>
        </w:tc>
      </w:tr>
    </w:tbl>
    <w:p w:rsidR="00242CAA" w:rsidRDefault="00242CAA" w:rsidP="00242CAA">
      <w:pPr>
        <w:pStyle w:val="ListParagraph"/>
        <w:rPr>
          <w:rFonts w:cs="Arial"/>
        </w:rPr>
      </w:pPr>
    </w:p>
    <w:p w:rsidR="00242CAA" w:rsidRDefault="00242CAA" w:rsidP="00242CAA">
      <w:pPr>
        <w:widowControl/>
        <w:numPr>
          <w:ilvl w:val="0"/>
          <w:numId w:val="20"/>
        </w:numPr>
        <w:suppressAutoHyphens w:val="0"/>
        <w:autoSpaceDE/>
        <w:autoSpaceDN/>
        <w:adjustRightInd/>
        <w:spacing w:before="0" w:after="0" w:line="240" w:lineRule="auto"/>
        <w:textAlignment w:val="auto"/>
        <w:rPr>
          <w:rFonts w:cs="Arial"/>
        </w:rPr>
      </w:pPr>
      <w:r w:rsidRPr="00E9431F">
        <w:rPr>
          <w:rFonts w:cs="Arial"/>
        </w:rPr>
        <w:t>In the AM peak there were four Rolling Hour</w:t>
      </w:r>
      <w:r>
        <w:rPr>
          <w:rFonts w:cs="Arial"/>
        </w:rPr>
        <w:t xml:space="preserve"> </w:t>
      </w:r>
      <w:r w:rsidRPr="00E9431F">
        <w:rPr>
          <w:rFonts w:cs="Arial"/>
        </w:rPr>
        <w:t>Breaches, the same as</w:t>
      </w:r>
      <w:r>
        <w:rPr>
          <w:rFonts w:cs="Arial"/>
        </w:rPr>
        <w:t xml:space="preserve"> </w:t>
      </w:r>
      <w:r w:rsidRPr="00E9431F">
        <w:rPr>
          <w:rFonts w:cs="Arial"/>
        </w:rPr>
        <w:t>October 2012. In the PM</w:t>
      </w:r>
      <w:r>
        <w:rPr>
          <w:rFonts w:cs="Arial"/>
        </w:rPr>
        <w:t xml:space="preserve"> </w:t>
      </w:r>
      <w:r w:rsidRPr="00E9431F">
        <w:rPr>
          <w:rFonts w:cs="Arial"/>
        </w:rPr>
        <w:t>peak there were four Rolling Hour Breaches,</w:t>
      </w:r>
      <w:r>
        <w:rPr>
          <w:rFonts w:cs="Arial"/>
        </w:rPr>
        <w:t xml:space="preserve"> </w:t>
      </w:r>
      <w:r w:rsidRPr="00E9431F">
        <w:rPr>
          <w:rFonts w:cs="Arial"/>
        </w:rPr>
        <w:t>an increase of one from October 2012.</w:t>
      </w:r>
      <w:r>
        <w:rPr>
          <w:rFonts w:cs="Arial"/>
        </w:rPr>
        <w:t xml:space="preserve"> </w:t>
      </w:r>
    </w:p>
    <w:p w:rsidR="00242CAA" w:rsidRPr="00E9431F" w:rsidRDefault="00242CAA" w:rsidP="00242CAA">
      <w:pPr>
        <w:rPr>
          <w:rFonts w:cs="Arial"/>
        </w:rPr>
      </w:pPr>
      <w:r w:rsidRPr="00E9431F">
        <w:rPr>
          <w:rFonts w:cs="Arial"/>
        </w:rPr>
        <w:t>PTV has recently taken delivery of seven new</w:t>
      </w:r>
      <w:r>
        <w:rPr>
          <w:rFonts w:cs="Arial"/>
        </w:rPr>
        <w:t xml:space="preserve"> </w:t>
      </w:r>
      <w:r w:rsidRPr="00E9431F">
        <w:rPr>
          <w:rFonts w:cs="Arial"/>
        </w:rPr>
        <w:t>X’Trapolis trains with a further eight on order to</w:t>
      </w:r>
      <w:r>
        <w:rPr>
          <w:rFonts w:cs="Arial"/>
        </w:rPr>
        <w:t xml:space="preserve"> </w:t>
      </w:r>
      <w:r w:rsidRPr="00E9431F">
        <w:rPr>
          <w:rFonts w:cs="Arial"/>
        </w:rPr>
        <w:t>be in service during 2015. These new trains and</w:t>
      </w:r>
      <w:r>
        <w:rPr>
          <w:rFonts w:cs="Arial"/>
        </w:rPr>
        <w:t xml:space="preserve"> </w:t>
      </w:r>
      <w:r w:rsidRPr="00E9431F">
        <w:rPr>
          <w:rFonts w:cs="Arial"/>
        </w:rPr>
        <w:t>continuing refinement of the timetable will enable</w:t>
      </w:r>
      <w:r>
        <w:rPr>
          <w:rFonts w:cs="Arial"/>
        </w:rPr>
        <w:t xml:space="preserve"> </w:t>
      </w:r>
      <w:r w:rsidRPr="00E9431F">
        <w:rPr>
          <w:rFonts w:cs="Arial"/>
        </w:rPr>
        <w:t>PTV to provide more services across the network</w:t>
      </w:r>
      <w:r>
        <w:rPr>
          <w:rFonts w:cs="Arial"/>
        </w:rPr>
        <w:t xml:space="preserve"> </w:t>
      </w:r>
      <w:r w:rsidRPr="00E9431F">
        <w:rPr>
          <w:rFonts w:cs="Arial"/>
        </w:rPr>
        <w:t>and meet the challenges that increasing use of the</w:t>
      </w:r>
      <w:r>
        <w:rPr>
          <w:rFonts w:cs="Arial"/>
        </w:rPr>
        <w:t xml:space="preserve"> </w:t>
      </w:r>
      <w:r w:rsidRPr="00E9431F">
        <w:rPr>
          <w:rFonts w:cs="Arial"/>
        </w:rPr>
        <w:t>train network presents.</w:t>
      </w:r>
    </w:p>
    <w:p w:rsidR="00242CAA" w:rsidRPr="00765686" w:rsidRDefault="00242CAA" w:rsidP="0020624C">
      <w:pPr>
        <w:pStyle w:val="Heading20"/>
      </w:pPr>
      <w:bookmarkStart w:id="36" w:name="_Toc361739326"/>
      <w:r w:rsidRPr="00765686">
        <w:t>Tram</w:t>
      </w:r>
    </w:p>
    <w:p w:rsidR="00242CAA" w:rsidRPr="00E9431F" w:rsidRDefault="00242CAA" w:rsidP="00242CAA">
      <w:pPr>
        <w:rPr>
          <w:rFonts w:cs="Arial"/>
        </w:rPr>
      </w:pPr>
      <w:r w:rsidRPr="00E9431F">
        <w:rPr>
          <w:rFonts w:cs="Arial"/>
        </w:rPr>
        <w:t>Tram Load Standard Surveys were conducted</w:t>
      </w:r>
      <w:r>
        <w:rPr>
          <w:rFonts w:cs="Arial"/>
        </w:rPr>
        <w:t xml:space="preserve"> </w:t>
      </w:r>
      <w:r w:rsidRPr="00E9431F">
        <w:rPr>
          <w:rFonts w:cs="Arial"/>
        </w:rPr>
        <w:t>at 12 locations in each of the last four surveys.</w:t>
      </w:r>
      <w:r>
        <w:rPr>
          <w:rFonts w:cs="Arial"/>
        </w:rPr>
        <w:t xml:space="preserve"> </w:t>
      </w:r>
      <w:r w:rsidRPr="00E9431F">
        <w:rPr>
          <w:rFonts w:cs="Arial"/>
        </w:rPr>
        <w:t>The May 2014 and October 2013 Metropolitan Tram</w:t>
      </w:r>
    </w:p>
    <w:p w:rsidR="00242CAA" w:rsidRDefault="00242CAA" w:rsidP="00242CAA">
      <w:pPr>
        <w:rPr>
          <w:rFonts w:cs="Arial"/>
        </w:rPr>
      </w:pPr>
      <w:r w:rsidRPr="00E9431F">
        <w:rPr>
          <w:rFonts w:cs="Arial"/>
        </w:rPr>
        <w:t>Load Standard Surveys recorded the following</w:t>
      </w:r>
      <w:r>
        <w:rPr>
          <w:rFonts w:cs="Arial"/>
        </w:rPr>
        <w:t xml:space="preserve"> </w:t>
      </w:r>
      <w:r w:rsidRPr="00E9431F">
        <w:rPr>
          <w:rFonts w:cs="Arial"/>
        </w:rPr>
        <w:t>Rolling Hour Breaches:</w:t>
      </w:r>
      <w:r w:rsidR="0020624C">
        <w:rPr>
          <w:rFonts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4"/>
        <w:gridCol w:w="2074"/>
        <w:gridCol w:w="2074"/>
        <w:gridCol w:w="2074"/>
      </w:tblGrid>
      <w:tr w:rsidR="00242CAA" w:rsidRPr="00BF10D8" w:rsidTr="00FC363E">
        <w:trPr>
          <w:tblHeader/>
        </w:trPr>
        <w:tc>
          <w:tcPr>
            <w:tcW w:w="2074" w:type="dxa"/>
            <w:shd w:val="clear" w:color="auto" w:fill="BFBFBF"/>
          </w:tcPr>
          <w:p w:rsidR="00242CAA" w:rsidRPr="00BF10D8" w:rsidRDefault="00242CAA" w:rsidP="0097117B">
            <w:pPr>
              <w:rPr>
                <w:rFonts w:eastAsia="Calibri" w:cs="Arial"/>
                <w:b/>
                <w:sz w:val="22"/>
                <w:szCs w:val="22"/>
              </w:rPr>
            </w:pPr>
            <w:r w:rsidRPr="00BF10D8">
              <w:rPr>
                <w:rFonts w:eastAsia="Calibri" w:cs="Arial"/>
                <w:b/>
                <w:sz w:val="22"/>
                <w:szCs w:val="22"/>
              </w:rPr>
              <w:t>May 2014 results</w:t>
            </w:r>
          </w:p>
        </w:tc>
        <w:tc>
          <w:tcPr>
            <w:tcW w:w="2074" w:type="dxa"/>
            <w:shd w:val="clear" w:color="auto" w:fill="BFBFBF"/>
          </w:tcPr>
          <w:p w:rsidR="00242CAA" w:rsidRPr="00BF10D8" w:rsidRDefault="00242CAA" w:rsidP="0020624C">
            <w:pPr>
              <w:jc w:val="center"/>
              <w:rPr>
                <w:rFonts w:eastAsia="Calibri" w:cs="Arial"/>
                <w:b/>
                <w:sz w:val="22"/>
                <w:szCs w:val="22"/>
              </w:rPr>
            </w:pPr>
            <w:r w:rsidRPr="00BF10D8">
              <w:rPr>
                <w:rFonts w:eastAsia="Calibri" w:cs="Arial"/>
                <w:b/>
                <w:sz w:val="22"/>
                <w:szCs w:val="22"/>
              </w:rPr>
              <w:t>May 2012</w:t>
            </w:r>
          </w:p>
        </w:tc>
        <w:tc>
          <w:tcPr>
            <w:tcW w:w="2074" w:type="dxa"/>
            <w:shd w:val="clear" w:color="auto" w:fill="BFBFBF"/>
          </w:tcPr>
          <w:p w:rsidR="00242CAA" w:rsidRPr="00BF10D8" w:rsidRDefault="00242CAA" w:rsidP="0020624C">
            <w:pPr>
              <w:jc w:val="center"/>
              <w:rPr>
                <w:rFonts w:eastAsia="Calibri" w:cs="Arial"/>
                <w:b/>
                <w:sz w:val="22"/>
                <w:szCs w:val="22"/>
              </w:rPr>
            </w:pPr>
            <w:r w:rsidRPr="00BF10D8">
              <w:rPr>
                <w:rFonts w:eastAsia="Calibri" w:cs="Arial"/>
                <w:b/>
                <w:sz w:val="22"/>
                <w:szCs w:val="22"/>
              </w:rPr>
              <w:t>May 2013</w:t>
            </w:r>
          </w:p>
        </w:tc>
        <w:tc>
          <w:tcPr>
            <w:tcW w:w="2074" w:type="dxa"/>
            <w:shd w:val="clear" w:color="auto" w:fill="BFBFBF"/>
          </w:tcPr>
          <w:p w:rsidR="00242CAA" w:rsidRPr="00BF10D8" w:rsidRDefault="00242CAA" w:rsidP="0020624C">
            <w:pPr>
              <w:jc w:val="center"/>
              <w:rPr>
                <w:rFonts w:eastAsia="Calibri" w:cs="Arial"/>
                <w:b/>
                <w:sz w:val="22"/>
                <w:szCs w:val="22"/>
              </w:rPr>
            </w:pPr>
            <w:r w:rsidRPr="00BF10D8">
              <w:rPr>
                <w:rFonts w:eastAsia="Calibri" w:cs="Arial"/>
                <w:b/>
                <w:sz w:val="22"/>
                <w:szCs w:val="22"/>
              </w:rPr>
              <w:t>May 2014</w:t>
            </w:r>
          </w:p>
        </w:tc>
      </w:tr>
      <w:tr w:rsidR="00242CAA" w:rsidRPr="00BF10D8" w:rsidTr="0097117B">
        <w:tc>
          <w:tcPr>
            <w:tcW w:w="2074" w:type="dxa"/>
            <w:shd w:val="clear" w:color="auto" w:fill="auto"/>
          </w:tcPr>
          <w:p w:rsidR="00242CAA" w:rsidRPr="00BF10D8" w:rsidRDefault="00242CAA" w:rsidP="0097117B">
            <w:pPr>
              <w:rPr>
                <w:rFonts w:eastAsia="Calibri" w:cs="Arial"/>
                <w:sz w:val="22"/>
                <w:szCs w:val="22"/>
              </w:rPr>
            </w:pPr>
            <w:r w:rsidRPr="00BF10D8">
              <w:rPr>
                <w:rFonts w:eastAsia="Calibri" w:cs="Arial"/>
                <w:sz w:val="22"/>
                <w:szCs w:val="22"/>
              </w:rPr>
              <w:t>Number of AM peak Rolling Hour Breaches</w:t>
            </w:r>
          </w:p>
        </w:tc>
        <w:tc>
          <w:tcPr>
            <w:tcW w:w="2074" w:type="dxa"/>
            <w:shd w:val="clear" w:color="auto" w:fill="auto"/>
          </w:tcPr>
          <w:p w:rsidR="00242CAA" w:rsidRPr="00BF10D8" w:rsidRDefault="00242CAA" w:rsidP="0020624C">
            <w:pPr>
              <w:jc w:val="center"/>
              <w:rPr>
                <w:rFonts w:eastAsia="Calibri" w:cs="Arial"/>
                <w:sz w:val="22"/>
                <w:szCs w:val="22"/>
              </w:rPr>
            </w:pPr>
            <w:r w:rsidRPr="00BF10D8">
              <w:rPr>
                <w:rFonts w:eastAsia="Calibri" w:cs="Arial"/>
                <w:sz w:val="22"/>
                <w:szCs w:val="22"/>
              </w:rPr>
              <w:t>13</w:t>
            </w:r>
          </w:p>
        </w:tc>
        <w:tc>
          <w:tcPr>
            <w:tcW w:w="2074" w:type="dxa"/>
            <w:shd w:val="clear" w:color="auto" w:fill="auto"/>
          </w:tcPr>
          <w:p w:rsidR="00242CAA" w:rsidRPr="00BF10D8" w:rsidRDefault="00242CAA" w:rsidP="0020624C">
            <w:pPr>
              <w:jc w:val="center"/>
              <w:rPr>
                <w:rFonts w:eastAsia="Calibri" w:cs="Arial"/>
                <w:sz w:val="22"/>
                <w:szCs w:val="22"/>
              </w:rPr>
            </w:pPr>
            <w:r w:rsidRPr="00BF10D8">
              <w:rPr>
                <w:rFonts w:eastAsia="Calibri" w:cs="Arial"/>
                <w:sz w:val="22"/>
                <w:szCs w:val="22"/>
              </w:rPr>
              <w:t>14</w:t>
            </w:r>
          </w:p>
        </w:tc>
        <w:tc>
          <w:tcPr>
            <w:tcW w:w="2074" w:type="dxa"/>
            <w:shd w:val="clear" w:color="auto" w:fill="auto"/>
          </w:tcPr>
          <w:p w:rsidR="00242CAA" w:rsidRPr="00BF10D8" w:rsidRDefault="00242CAA" w:rsidP="0020624C">
            <w:pPr>
              <w:jc w:val="center"/>
              <w:rPr>
                <w:rFonts w:eastAsia="Calibri" w:cs="Arial"/>
                <w:sz w:val="22"/>
                <w:szCs w:val="22"/>
              </w:rPr>
            </w:pPr>
            <w:r w:rsidRPr="00BF10D8">
              <w:rPr>
                <w:rFonts w:eastAsia="Calibri" w:cs="Arial"/>
                <w:sz w:val="22"/>
                <w:szCs w:val="22"/>
              </w:rPr>
              <w:t>15</w:t>
            </w:r>
          </w:p>
        </w:tc>
      </w:tr>
      <w:tr w:rsidR="00242CAA" w:rsidRPr="00BF10D8" w:rsidTr="0097117B">
        <w:tc>
          <w:tcPr>
            <w:tcW w:w="2074" w:type="dxa"/>
            <w:shd w:val="clear" w:color="auto" w:fill="auto"/>
          </w:tcPr>
          <w:p w:rsidR="00242CAA" w:rsidRPr="00BF10D8" w:rsidRDefault="00242CAA" w:rsidP="0097117B">
            <w:pPr>
              <w:rPr>
                <w:rFonts w:eastAsia="Calibri" w:cs="Arial"/>
                <w:sz w:val="22"/>
                <w:szCs w:val="22"/>
              </w:rPr>
            </w:pPr>
            <w:r w:rsidRPr="00BF10D8">
              <w:rPr>
                <w:rFonts w:eastAsia="Calibri" w:cs="Arial"/>
                <w:sz w:val="22"/>
                <w:szCs w:val="22"/>
              </w:rPr>
              <w:t>Number of PM peak Rolling Hour Breaches</w:t>
            </w:r>
          </w:p>
        </w:tc>
        <w:tc>
          <w:tcPr>
            <w:tcW w:w="2074" w:type="dxa"/>
            <w:shd w:val="clear" w:color="auto" w:fill="auto"/>
          </w:tcPr>
          <w:p w:rsidR="00242CAA" w:rsidRPr="00BF10D8" w:rsidRDefault="00242CAA" w:rsidP="0020624C">
            <w:pPr>
              <w:jc w:val="center"/>
              <w:rPr>
                <w:rFonts w:eastAsia="Calibri" w:cs="Arial"/>
                <w:sz w:val="22"/>
                <w:szCs w:val="22"/>
              </w:rPr>
            </w:pPr>
            <w:r w:rsidRPr="00BF10D8">
              <w:rPr>
                <w:rFonts w:eastAsia="Calibri" w:cs="Arial"/>
                <w:sz w:val="22"/>
                <w:szCs w:val="22"/>
              </w:rPr>
              <w:t>6</w:t>
            </w:r>
          </w:p>
        </w:tc>
        <w:tc>
          <w:tcPr>
            <w:tcW w:w="2074" w:type="dxa"/>
            <w:shd w:val="clear" w:color="auto" w:fill="auto"/>
          </w:tcPr>
          <w:p w:rsidR="00242CAA" w:rsidRPr="00BF10D8" w:rsidRDefault="00242CAA" w:rsidP="0020624C">
            <w:pPr>
              <w:jc w:val="center"/>
              <w:rPr>
                <w:rFonts w:eastAsia="Calibri" w:cs="Arial"/>
                <w:sz w:val="22"/>
                <w:szCs w:val="22"/>
              </w:rPr>
            </w:pPr>
            <w:r w:rsidRPr="00BF10D8">
              <w:rPr>
                <w:rFonts w:eastAsia="Calibri" w:cs="Arial"/>
                <w:sz w:val="22"/>
                <w:szCs w:val="22"/>
              </w:rPr>
              <w:t>8</w:t>
            </w:r>
          </w:p>
        </w:tc>
        <w:tc>
          <w:tcPr>
            <w:tcW w:w="2074" w:type="dxa"/>
            <w:shd w:val="clear" w:color="auto" w:fill="auto"/>
          </w:tcPr>
          <w:p w:rsidR="00242CAA" w:rsidRPr="00BF10D8" w:rsidRDefault="00242CAA" w:rsidP="0020624C">
            <w:pPr>
              <w:jc w:val="center"/>
              <w:rPr>
                <w:rFonts w:eastAsia="Calibri" w:cs="Arial"/>
                <w:sz w:val="22"/>
                <w:szCs w:val="22"/>
              </w:rPr>
            </w:pPr>
            <w:r w:rsidRPr="00BF10D8">
              <w:rPr>
                <w:rFonts w:eastAsia="Calibri" w:cs="Arial"/>
                <w:sz w:val="22"/>
                <w:szCs w:val="22"/>
              </w:rPr>
              <w:t>11</w:t>
            </w:r>
          </w:p>
        </w:tc>
      </w:tr>
      <w:tr w:rsidR="00242CAA" w:rsidRPr="00BF10D8" w:rsidTr="0097117B">
        <w:tc>
          <w:tcPr>
            <w:tcW w:w="2074" w:type="dxa"/>
            <w:shd w:val="clear" w:color="auto" w:fill="auto"/>
          </w:tcPr>
          <w:p w:rsidR="00242CAA" w:rsidRPr="00BF10D8" w:rsidRDefault="00242CAA" w:rsidP="0097117B">
            <w:pPr>
              <w:rPr>
                <w:rFonts w:eastAsia="Calibri" w:cs="Arial"/>
                <w:sz w:val="22"/>
                <w:szCs w:val="22"/>
              </w:rPr>
            </w:pPr>
            <w:r w:rsidRPr="00BF10D8">
              <w:rPr>
                <w:rFonts w:eastAsia="Calibri" w:cs="Arial"/>
                <w:sz w:val="22"/>
                <w:szCs w:val="22"/>
              </w:rPr>
              <w:t>Total</w:t>
            </w:r>
          </w:p>
        </w:tc>
        <w:tc>
          <w:tcPr>
            <w:tcW w:w="2074" w:type="dxa"/>
            <w:shd w:val="clear" w:color="auto" w:fill="auto"/>
          </w:tcPr>
          <w:p w:rsidR="00242CAA" w:rsidRPr="00BF10D8" w:rsidRDefault="00242CAA" w:rsidP="0020624C">
            <w:pPr>
              <w:jc w:val="center"/>
              <w:rPr>
                <w:rFonts w:eastAsia="Calibri" w:cs="Arial"/>
                <w:sz w:val="22"/>
                <w:szCs w:val="22"/>
              </w:rPr>
            </w:pPr>
            <w:r w:rsidRPr="00BF10D8">
              <w:rPr>
                <w:rFonts w:eastAsia="Calibri" w:cs="Arial"/>
                <w:sz w:val="22"/>
                <w:szCs w:val="22"/>
              </w:rPr>
              <w:t>19</w:t>
            </w:r>
          </w:p>
        </w:tc>
        <w:tc>
          <w:tcPr>
            <w:tcW w:w="2074" w:type="dxa"/>
            <w:shd w:val="clear" w:color="auto" w:fill="auto"/>
          </w:tcPr>
          <w:p w:rsidR="00242CAA" w:rsidRPr="00BF10D8" w:rsidRDefault="00242CAA" w:rsidP="0020624C">
            <w:pPr>
              <w:jc w:val="center"/>
              <w:rPr>
                <w:rFonts w:eastAsia="Calibri" w:cs="Arial"/>
                <w:sz w:val="22"/>
                <w:szCs w:val="22"/>
              </w:rPr>
            </w:pPr>
            <w:r w:rsidRPr="00BF10D8">
              <w:rPr>
                <w:rFonts w:eastAsia="Calibri" w:cs="Arial"/>
                <w:sz w:val="22"/>
                <w:szCs w:val="22"/>
              </w:rPr>
              <w:t>22</w:t>
            </w:r>
          </w:p>
        </w:tc>
        <w:tc>
          <w:tcPr>
            <w:tcW w:w="2074" w:type="dxa"/>
            <w:shd w:val="clear" w:color="auto" w:fill="auto"/>
          </w:tcPr>
          <w:p w:rsidR="00242CAA" w:rsidRPr="00BF10D8" w:rsidRDefault="00242CAA" w:rsidP="0020624C">
            <w:pPr>
              <w:jc w:val="center"/>
              <w:rPr>
                <w:rFonts w:eastAsia="Calibri" w:cs="Arial"/>
                <w:sz w:val="22"/>
                <w:szCs w:val="22"/>
              </w:rPr>
            </w:pPr>
            <w:r w:rsidRPr="00BF10D8">
              <w:rPr>
                <w:rFonts w:eastAsia="Calibri" w:cs="Arial"/>
                <w:sz w:val="22"/>
                <w:szCs w:val="22"/>
              </w:rPr>
              <w:t>26</w:t>
            </w:r>
          </w:p>
        </w:tc>
      </w:tr>
    </w:tbl>
    <w:p w:rsidR="00242CAA" w:rsidRDefault="00242CAA" w:rsidP="00242CAA">
      <w:pPr>
        <w:widowControl/>
        <w:numPr>
          <w:ilvl w:val="0"/>
          <w:numId w:val="20"/>
        </w:numPr>
        <w:suppressAutoHyphens w:val="0"/>
        <w:spacing w:before="0" w:after="0" w:line="240" w:lineRule="auto"/>
        <w:textAlignment w:val="auto"/>
        <w:rPr>
          <w:rFonts w:cs="Arial"/>
        </w:rPr>
      </w:pPr>
      <w:r w:rsidRPr="00E9431F">
        <w:rPr>
          <w:rFonts w:cs="Arial"/>
        </w:rPr>
        <w:t>In May 2014, a total of 26 rolling hour average loads above desired standards (breaches) were</w:t>
      </w:r>
      <w:r>
        <w:rPr>
          <w:rFonts w:cs="Arial"/>
        </w:rPr>
        <w:t xml:space="preserve"> </w:t>
      </w:r>
      <w:r w:rsidRPr="00E9431F">
        <w:rPr>
          <w:rFonts w:cs="Arial"/>
        </w:rPr>
        <w:t>recorded:</w:t>
      </w:r>
    </w:p>
    <w:p w:rsidR="00242CAA" w:rsidRDefault="00242CAA" w:rsidP="00242CAA">
      <w:pPr>
        <w:widowControl/>
        <w:numPr>
          <w:ilvl w:val="1"/>
          <w:numId w:val="20"/>
        </w:numPr>
        <w:suppressAutoHyphens w:val="0"/>
        <w:spacing w:before="0" w:after="0" w:line="240" w:lineRule="auto"/>
        <w:textAlignment w:val="auto"/>
        <w:rPr>
          <w:rFonts w:cs="Arial"/>
        </w:rPr>
      </w:pPr>
      <w:r w:rsidRPr="00E9431F">
        <w:rPr>
          <w:rFonts w:cs="Arial"/>
        </w:rPr>
        <w:t>15 in the AM peak; one more than that recorded</w:t>
      </w:r>
      <w:r>
        <w:rPr>
          <w:rFonts w:cs="Arial"/>
        </w:rPr>
        <w:t xml:space="preserve"> </w:t>
      </w:r>
      <w:r w:rsidRPr="00E9431F">
        <w:rPr>
          <w:rFonts w:cs="Arial"/>
        </w:rPr>
        <w:t>in May 2013</w:t>
      </w:r>
    </w:p>
    <w:p w:rsidR="00242CAA" w:rsidRDefault="00242CAA" w:rsidP="00242CAA">
      <w:pPr>
        <w:widowControl/>
        <w:numPr>
          <w:ilvl w:val="1"/>
          <w:numId w:val="20"/>
        </w:numPr>
        <w:suppressAutoHyphens w:val="0"/>
        <w:spacing w:before="0" w:after="0" w:line="240" w:lineRule="auto"/>
        <w:textAlignment w:val="auto"/>
        <w:rPr>
          <w:rFonts w:cs="Arial"/>
        </w:rPr>
      </w:pPr>
      <w:r w:rsidRPr="00E9431F">
        <w:rPr>
          <w:rFonts w:cs="Arial"/>
        </w:rPr>
        <w:t>11 in the PM peak; an increase of three from</w:t>
      </w:r>
      <w:r>
        <w:rPr>
          <w:rFonts w:cs="Arial"/>
        </w:rPr>
        <w:t xml:space="preserve"> </w:t>
      </w:r>
      <w:r w:rsidRPr="00E9431F">
        <w:rPr>
          <w:rFonts w:cs="Arial"/>
        </w:rPr>
        <w:t>May 2013.</w:t>
      </w:r>
    </w:p>
    <w:p w:rsidR="00242CAA" w:rsidRPr="00E9431F" w:rsidRDefault="00242CAA" w:rsidP="00242CAA">
      <w:pPr>
        <w:rPr>
          <w:rFonts w:cs="Arial"/>
        </w:rPr>
      </w:pPr>
      <w:r w:rsidRPr="00E9431F">
        <w:rPr>
          <w:rFonts w:cs="Arial"/>
        </w:rPr>
        <w:t>Of the total breaches in May that occurred, 72 per cent</w:t>
      </w:r>
      <w:r>
        <w:rPr>
          <w:rFonts w:cs="Arial"/>
        </w:rPr>
        <w:t xml:space="preserve"> </w:t>
      </w:r>
      <w:r w:rsidRPr="00E9431F">
        <w:rPr>
          <w:rFonts w:cs="Arial"/>
        </w:rPr>
        <w:t>occurred on trams that have been classified as small</w:t>
      </w:r>
      <w:r>
        <w:rPr>
          <w:rFonts w:cs="Arial"/>
        </w:rPr>
        <w:t xml:space="preserve"> </w:t>
      </w:r>
      <w:r w:rsidRPr="00E9431F">
        <w:rPr>
          <w:rFonts w:cs="Arial"/>
        </w:rPr>
        <w:t>(Z and A class). In May 2014, there were no rolling</w:t>
      </w:r>
      <w:r>
        <w:rPr>
          <w:rFonts w:cs="Arial"/>
        </w:rPr>
        <w:t xml:space="preserve"> </w:t>
      </w:r>
      <w:r w:rsidRPr="00E9431F">
        <w:rPr>
          <w:rFonts w:cs="Arial"/>
        </w:rPr>
        <w:t>hour breaches on Route 96 which is serviced by</w:t>
      </w:r>
      <w:r>
        <w:rPr>
          <w:rFonts w:cs="Arial"/>
        </w:rPr>
        <w:t xml:space="preserve"> </w:t>
      </w:r>
      <w:r w:rsidRPr="00E9431F">
        <w:rPr>
          <w:rFonts w:cs="Arial"/>
        </w:rPr>
        <w:t>E-Class trams.</w:t>
      </w:r>
    </w:p>
    <w:p w:rsidR="00242CAA" w:rsidRDefault="00242CAA" w:rsidP="00242CAA">
      <w:pPr>
        <w:rPr>
          <w:rFonts w:cs="Arial"/>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4"/>
        <w:gridCol w:w="2074"/>
        <w:gridCol w:w="2074"/>
        <w:gridCol w:w="2074"/>
      </w:tblGrid>
      <w:tr w:rsidR="00242CAA" w:rsidRPr="00BF10D8" w:rsidTr="00FC363E">
        <w:trPr>
          <w:tblHeader/>
        </w:trPr>
        <w:tc>
          <w:tcPr>
            <w:tcW w:w="2074" w:type="dxa"/>
            <w:shd w:val="clear" w:color="auto" w:fill="BFBFBF"/>
          </w:tcPr>
          <w:p w:rsidR="00242CAA" w:rsidRPr="00BF10D8" w:rsidRDefault="00242CAA" w:rsidP="0097117B">
            <w:pPr>
              <w:rPr>
                <w:rFonts w:eastAsia="Calibri" w:cs="Arial"/>
                <w:b/>
                <w:sz w:val="22"/>
                <w:szCs w:val="22"/>
              </w:rPr>
            </w:pPr>
            <w:r w:rsidRPr="00BF10D8">
              <w:rPr>
                <w:rFonts w:eastAsia="Calibri" w:cs="Arial"/>
                <w:b/>
                <w:sz w:val="22"/>
                <w:szCs w:val="22"/>
              </w:rPr>
              <w:t>October 2013  results</w:t>
            </w:r>
          </w:p>
        </w:tc>
        <w:tc>
          <w:tcPr>
            <w:tcW w:w="2074" w:type="dxa"/>
            <w:shd w:val="clear" w:color="auto" w:fill="BFBFBF"/>
          </w:tcPr>
          <w:p w:rsidR="00242CAA" w:rsidRPr="00BF10D8" w:rsidRDefault="00242CAA" w:rsidP="0020624C">
            <w:pPr>
              <w:jc w:val="center"/>
              <w:rPr>
                <w:rFonts w:eastAsia="Calibri" w:cs="Arial"/>
                <w:b/>
                <w:sz w:val="22"/>
                <w:szCs w:val="22"/>
              </w:rPr>
            </w:pPr>
            <w:r w:rsidRPr="00BF10D8">
              <w:rPr>
                <w:rFonts w:eastAsia="Calibri" w:cs="Arial"/>
                <w:b/>
                <w:sz w:val="22"/>
                <w:szCs w:val="22"/>
              </w:rPr>
              <w:t>Oct 2011</w:t>
            </w:r>
          </w:p>
        </w:tc>
        <w:tc>
          <w:tcPr>
            <w:tcW w:w="2074" w:type="dxa"/>
            <w:shd w:val="clear" w:color="auto" w:fill="BFBFBF"/>
          </w:tcPr>
          <w:p w:rsidR="00242CAA" w:rsidRPr="00BF10D8" w:rsidRDefault="00242CAA" w:rsidP="0020624C">
            <w:pPr>
              <w:jc w:val="center"/>
              <w:rPr>
                <w:rFonts w:eastAsia="Calibri" w:cs="Arial"/>
                <w:b/>
                <w:sz w:val="22"/>
                <w:szCs w:val="22"/>
              </w:rPr>
            </w:pPr>
            <w:r w:rsidRPr="00BF10D8">
              <w:rPr>
                <w:rFonts w:eastAsia="Calibri" w:cs="Arial"/>
                <w:b/>
                <w:sz w:val="22"/>
                <w:szCs w:val="22"/>
              </w:rPr>
              <w:t>Oct 2012</w:t>
            </w:r>
          </w:p>
        </w:tc>
        <w:tc>
          <w:tcPr>
            <w:tcW w:w="2074" w:type="dxa"/>
            <w:shd w:val="clear" w:color="auto" w:fill="BFBFBF"/>
          </w:tcPr>
          <w:p w:rsidR="00242CAA" w:rsidRPr="00BF10D8" w:rsidRDefault="00242CAA" w:rsidP="0020624C">
            <w:pPr>
              <w:jc w:val="center"/>
              <w:rPr>
                <w:rFonts w:eastAsia="Calibri" w:cs="Arial"/>
                <w:b/>
                <w:sz w:val="22"/>
                <w:szCs w:val="22"/>
              </w:rPr>
            </w:pPr>
            <w:r w:rsidRPr="00BF10D8">
              <w:rPr>
                <w:rFonts w:eastAsia="Calibri" w:cs="Arial"/>
                <w:b/>
                <w:sz w:val="22"/>
                <w:szCs w:val="22"/>
              </w:rPr>
              <w:t>Oct 2013</w:t>
            </w:r>
          </w:p>
        </w:tc>
      </w:tr>
      <w:tr w:rsidR="00242CAA" w:rsidRPr="00BF10D8" w:rsidTr="0097117B">
        <w:tc>
          <w:tcPr>
            <w:tcW w:w="2074" w:type="dxa"/>
            <w:shd w:val="clear" w:color="auto" w:fill="auto"/>
          </w:tcPr>
          <w:p w:rsidR="00242CAA" w:rsidRPr="00BF10D8" w:rsidRDefault="00242CAA" w:rsidP="0097117B">
            <w:pPr>
              <w:rPr>
                <w:rFonts w:eastAsia="Calibri" w:cs="Arial"/>
                <w:sz w:val="22"/>
                <w:szCs w:val="22"/>
              </w:rPr>
            </w:pPr>
            <w:r w:rsidRPr="00BF10D8">
              <w:rPr>
                <w:rFonts w:eastAsia="Calibri" w:cs="Arial"/>
                <w:sz w:val="22"/>
                <w:szCs w:val="22"/>
              </w:rPr>
              <w:t>Number of AM peak Rolling Hour Breaches</w:t>
            </w:r>
          </w:p>
        </w:tc>
        <w:tc>
          <w:tcPr>
            <w:tcW w:w="2074" w:type="dxa"/>
            <w:shd w:val="clear" w:color="auto" w:fill="auto"/>
          </w:tcPr>
          <w:p w:rsidR="00242CAA" w:rsidRPr="00BF10D8" w:rsidRDefault="00242CAA" w:rsidP="0020624C">
            <w:pPr>
              <w:jc w:val="center"/>
              <w:rPr>
                <w:rFonts w:eastAsia="Calibri" w:cs="Arial"/>
                <w:sz w:val="22"/>
                <w:szCs w:val="22"/>
              </w:rPr>
            </w:pPr>
            <w:r w:rsidRPr="00BF10D8">
              <w:rPr>
                <w:rFonts w:eastAsia="Calibri" w:cs="Arial"/>
                <w:sz w:val="22"/>
                <w:szCs w:val="22"/>
              </w:rPr>
              <w:t>14</w:t>
            </w:r>
          </w:p>
        </w:tc>
        <w:tc>
          <w:tcPr>
            <w:tcW w:w="2074" w:type="dxa"/>
            <w:shd w:val="clear" w:color="auto" w:fill="auto"/>
          </w:tcPr>
          <w:p w:rsidR="00242CAA" w:rsidRPr="00BF10D8" w:rsidRDefault="00242CAA" w:rsidP="0020624C">
            <w:pPr>
              <w:jc w:val="center"/>
              <w:rPr>
                <w:rFonts w:eastAsia="Calibri" w:cs="Arial"/>
                <w:sz w:val="22"/>
                <w:szCs w:val="22"/>
              </w:rPr>
            </w:pPr>
            <w:r w:rsidRPr="00BF10D8">
              <w:rPr>
                <w:rFonts w:eastAsia="Calibri" w:cs="Arial"/>
                <w:sz w:val="22"/>
                <w:szCs w:val="22"/>
              </w:rPr>
              <w:t>8</w:t>
            </w:r>
          </w:p>
        </w:tc>
        <w:tc>
          <w:tcPr>
            <w:tcW w:w="2074" w:type="dxa"/>
            <w:shd w:val="clear" w:color="auto" w:fill="auto"/>
          </w:tcPr>
          <w:p w:rsidR="00242CAA" w:rsidRPr="00BF10D8" w:rsidRDefault="00242CAA" w:rsidP="0020624C">
            <w:pPr>
              <w:jc w:val="center"/>
              <w:rPr>
                <w:rFonts w:eastAsia="Calibri" w:cs="Arial"/>
                <w:sz w:val="22"/>
                <w:szCs w:val="22"/>
              </w:rPr>
            </w:pPr>
            <w:r w:rsidRPr="00BF10D8">
              <w:rPr>
                <w:rFonts w:eastAsia="Calibri" w:cs="Arial"/>
                <w:sz w:val="22"/>
                <w:szCs w:val="22"/>
              </w:rPr>
              <w:t>8</w:t>
            </w:r>
          </w:p>
        </w:tc>
      </w:tr>
      <w:tr w:rsidR="00242CAA" w:rsidRPr="00BF10D8" w:rsidTr="0097117B">
        <w:tc>
          <w:tcPr>
            <w:tcW w:w="2074" w:type="dxa"/>
            <w:shd w:val="clear" w:color="auto" w:fill="auto"/>
          </w:tcPr>
          <w:p w:rsidR="00242CAA" w:rsidRPr="00BF10D8" w:rsidRDefault="00242CAA" w:rsidP="0097117B">
            <w:pPr>
              <w:rPr>
                <w:rFonts w:eastAsia="Calibri" w:cs="Arial"/>
                <w:sz w:val="22"/>
                <w:szCs w:val="22"/>
              </w:rPr>
            </w:pPr>
            <w:r w:rsidRPr="00BF10D8">
              <w:rPr>
                <w:rFonts w:eastAsia="Calibri" w:cs="Arial"/>
                <w:sz w:val="22"/>
                <w:szCs w:val="22"/>
              </w:rPr>
              <w:t>Number of PM peak Rolling Hour Breaches</w:t>
            </w:r>
          </w:p>
        </w:tc>
        <w:tc>
          <w:tcPr>
            <w:tcW w:w="2074" w:type="dxa"/>
            <w:shd w:val="clear" w:color="auto" w:fill="auto"/>
          </w:tcPr>
          <w:p w:rsidR="00242CAA" w:rsidRPr="00BF10D8" w:rsidRDefault="00242CAA" w:rsidP="0020624C">
            <w:pPr>
              <w:jc w:val="center"/>
              <w:rPr>
                <w:rFonts w:eastAsia="Calibri" w:cs="Arial"/>
                <w:sz w:val="22"/>
                <w:szCs w:val="22"/>
              </w:rPr>
            </w:pPr>
            <w:r w:rsidRPr="00BF10D8">
              <w:rPr>
                <w:rFonts w:eastAsia="Calibri" w:cs="Arial"/>
                <w:sz w:val="22"/>
                <w:szCs w:val="22"/>
              </w:rPr>
              <w:t>7</w:t>
            </w:r>
          </w:p>
        </w:tc>
        <w:tc>
          <w:tcPr>
            <w:tcW w:w="2074" w:type="dxa"/>
            <w:shd w:val="clear" w:color="auto" w:fill="auto"/>
          </w:tcPr>
          <w:p w:rsidR="00242CAA" w:rsidRPr="00BF10D8" w:rsidRDefault="00242CAA" w:rsidP="0020624C">
            <w:pPr>
              <w:jc w:val="center"/>
              <w:rPr>
                <w:rFonts w:eastAsia="Calibri" w:cs="Arial"/>
                <w:sz w:val="22"/>
                <w:szCs w:val="22"/>
              </w:rPr>
            </w:pPr>
            <w:r w:rsidRPr="00BF10D8">
              <w:rPr>
                <w:rFonts w:eastAsia="Calibri" w:cs="Arial"/>
                <w:sz w:val="22"/>
                <w:szCs w:val="22"/>
              </w:rPr>
              <w:t>1</w:t>
            </w:r>
          </w:p>
        </w:tc>
        <w:tc>
          <w:tcPr>
            <w:tcW w:w="2074" w:type="dxa"/>
            <w:shd w:val="clear" w:color="auto" w:fill="auto"/>
          </w:tcPr>
          <w:p w:rsidR="00242CAA" w:rsidRPr="00BF10D8" w:rsidRDefault="00242CAA" w:rsidP="0020624C">
            <w:pPr>
              <w:jc w:val="center"/>
              <w:rPr>
                <w:rFonts w:eastAsia="Calibri" w:cs="Arial"/>
                <w:sz w:val="22"/>
                <w:szCs w:val="22"/>
              </w:rPr>
            </w:pPr>
            <w:r w:rsidRPr="00BF10D8">
              <w:rPr>
                <w:rFonts w:eastAsia="Calibri" w:cs="Arial"/>
                <w:sz w:val="22"/>
                <w:szCs w:val="22"/>
              </w:rPr>
              <w:t>6</w:t>
            </w:r>
          </w:p>
        </w:tc>
      </w:tr>
      <w:tr w:rsidR="00242CAA" w:rsidRPr="00BF10D8" w:rsidTr="0097117B">
        <w:tc>
          <w:tcPr>
            <w:tcW w:w="2074" w:type="dxa"/>
            <w:shd w:val="clear" w:color="auto" w:fill="auto"/>
          </w:tcPr>
          <w:p w:rsidR="00242CAA" w:rsidRPr="00BF10D8" w:rsidRDefault="00242CAA" w:rsidP="0097117B">
            <w:pPr>
              <w:rPr>
                <w:rFonts w:eastAsia="Calibri" w:cs="Arial"/>
                <w:sz w:val="22"/>
                <w:szCs w:val="22"/>
              </w:rPr>
            </w:pPr>
            <w:r w:rsidRPr="00BF10D8">
              <w:rPr>
                <w:rFonts w:eastAsia="Calibri" w:cs="Arial"/>
                <w:sz w:val="22"/>
                <w:szCs w:val="22"/>
              </w:rPr>
              <w:t>Total</w:t>
            </w:r>
          </w:p>
        </w:tc>
        <w:tc>
          <w:tcPr>
            <w:tcW w:w="2074" w:type="dxa"/>
            <w:shd w:val="clear" w:color="auto" w:fill="auto"/>
          </w:tcPr>
          <w:p w:rsidR="00242CAA" w:rsidRPr="00BF10D8" w:rsidRDefault="00242CAA" w:rsidP="0020624C">
            <w:pPr>
              <w:jc w:val="center"/>
              <w:rPr>
                <w:rFonts w:eastAsia="Calibri" w:cs="Arial"/>
                <w:sz w:val="22"/>
                <w:szCs w:val="22"/>
              </w:rPr>
            </w:pPr>
            <w:r w:rsidRPr="00BF10D8">
              <w:rPr>
                <w:rFonts w:eastAsia="Calibri" w:cs="Arial"/>
                <w:sz w:val="22"/>
                <w:szCs w:val="22"/>
              </w:rPr>
              <w:t>21</w:t>
            </w:r>
          </w:p>
        </w:tc>
        <w:tc>
          <w:tcPr>
            <w:tcW w:w="2074" w:type="dxa"/>
            <w:shd w:val="clear" w:color="auto" w:fill="auto"/>
          </w:tcPr>
          <w:p w:rsidR="00242CAA" w:rsidRPr="00BF10D8" w:rsidRDefault="00242CAA" w:rsidP="0020624C">
            <w:pPr>
              <w:jc w:val="center"/>
              <w:rPr>
                <w:rFonts w:eastAsia="Calibri" w:cs="Arial"/>
                <w:sz w:val="22"/>
                <w:szCs w:val="22"/>
              </w:rPr>
            </w:pPr>
            <w:r w:rsidRPr="00BF10D8">
              <w:rPr>
                <w:rFonts w:eastAsia="Calibri" w:cs="Arial"/>
                <w:sz w:val="22"/>
                <w:szCs w:val="22"/>
              </w:rPr>
              <w:t>9</w:t>
            </w:r>
          </w:p>
        </w:tc>
        <w:tc>
          <w:tcPr>
            <w:tcW w:w="2074" w:type="dxa"/>
            <w:shd w:val="clear" w:color="auto" w:fill="auto"/>
          </w:tcPr>
          <w:p w:rsidR="00242CAA" w:rsidRPr="00BF10D8" w:rsidRDefault="00242CAA" w:rsidP="0020624C">
            <w:pPr>
              <w:jc w:val="center"/>
              <w:rPr>
                <w:rFonts w:eastAsia="Calibri" w:cs="Arial"/>
                <w:sz w:val="22"/>
                <w:szCs w:val="22"/>
              </w:rPr>
            </w:pPr>
            <w:r w:rsidRPr="00BF10D8">
              <w:rPr>
                <w:rFonts w:eastAsia="Calibri" w:cs="Arial"/>
                <w:sz w:val="22"/>
                <w:szCs w:val="22"/>
              </w:rPr>
              <w:t>14</w:t>
            </w:r>
          </w:p>
        </w:tc>
      </w:tr>
    </w:tbl>
    <w:p w:rsidR="00242CAA" w:rsidRDefault="00242CAA" w:rsidP="00242CAA">
      <w:pPr>
        <w:widowControl/>
        <w:numPr>
          <w:ilvl w:val="0"/>
          <w:numId w:val="20"/>
        </w:numPr>
        <w:suppressAutoHyphens w:val="0"/>
        <w:spacing w:before="0" w:after="0" w:line="240" w:lineRule="auto"/>
        <w:textAlignment w:val="auto"/>
        <w:rPr>
          <w:rFonts w:cs="Arial"/>
        </w:rPr>
      </w:pPr>
      <w:r w:rsidRPr="0049192A">
        <w:rPr>
          <w:rFonts w:cs="Arial"/>
        </w:rPr>
        <w:t>In October 2013, a total of 14 rolling hour average loads above desired standards (breaches) were</w:t>
      </w:r>
      <w:r>
        <w:rPr>
          <w:rFonts w:cs="Arial"/>
        </w:rPr>
        <w:t xml:space="preserve"> </w:t>
      </w:r>
      <w:r w:rsidRPr="0049192A">
        <w:rPr>
          <w:rFonts w:cs="Arial"/>
        </w:rPr>
        <w:t>recorded:</w:t>
      </w:r>
    </w:p>
    <w:p w:rsidR="00242CAA" w:rsidRDefault="00242CAA" w:rsidP="00242CAA">
      <w:pPr>
        <w:widowControl/>
        <w:numPr>
          <w:ilvl w:val="1"/>
          <w:numId w:val="20"/>
        </w:numPr>
        <w:suppressAutoHyphens w:val="0"/>
        <w:spacing w:before="0" w:after="0" w:line="240" w:lineRule="auto"/>
        <w:textAlignment w:val="auto"/>
        <w:rPr>
          <w:rFonts w:cs="Arial"/>
        </w:rPr>
      </w:pPr>
      <w:r w:rsidRPr="0049192A">
        <w:rPr>
          <w:rFonts w:cs="Arial"/>
        </w:rPr>
        <w:t>eight in the AM peak; the same as that recorded in October 2012</w:t>
      </w:r>
    </w:p>
    <w:p w:rsidR="00242CAA" w:rsidRDefault="00242CAA" w:rsidP="00242CAA">
      <w:pPr>
        <w:widowControl/>
        <w:numPr>
          <w:ilvl w:val="1"/>
          <w:numId w:val="20"/>
        </w:numPr>
        <w:suppressAutoHyphens w:val="0"/>
        <w:spacing w:before="0" w:after="0" w:line="240" w:lineRule="auto"/>
        <w:textAlignment w:val="auto"/>
        <w:rPr>
          <w:rFonts w:cs="Arial"/>
        </w:rPr>
      </w:pPr>
      <w:r w:rsidRPr="0049192A">
        <w:rPr>
          <w:rFonts w:cs="Arial"/>
        </w:rPr>
        <w:t>one in the PM peak; an increase of five from</w:t>
      </w:r>
      <w:r>
        <w:rPr>
          <w:rFonts w:cs="Arial"/>
        </w:rPr>
        <w:t xml:space="preserve"> </w:t>
      </w:r>
      <w:r w:rsidRPr="0049192A">
        <w:rPr>
          <w:rFonts w:cs="Arial"/>
        </w:rPr>
        <w:t>October 2012.</w:t>
      </w:r>
    </w:p>
    <w:p w:rsidR="00242CAA" w:rsidRPr="00E9431F" w:rsidRDefault="00242CAA" w:rsidP="00242CAA">
      <w:pPr>
        <w:rPr>
          <w:rFonts w:cs="Arial"/>
        </w:rPr>
      </w:pPr>
      <w:r w:rsidRPr="00E9431F">
        <w:rPr>
          <w:rFonts w:cs="Arial"/>
        </w:rPr>
        <w:t>As new, low-floor, high-capacity E-Class trams</w:t>
      </w:r>
      <w:r>
        <w:rPr>
          <w:rFonts w:cs="Arial"/>
        </w:rPr>
        <w:t xml:space="preserve"> </w:t>
      </w:r>
      <w:r w:rsidRPr="00E9431F">
        <w:rPr>
          <w:rFonts w:cs="Arial"/>
        </w:rPr>
        <w:t>are introduced to Route 96, larger trams with</w:t>
      </w:r>
      <w:r>
        <w:rPr>
          <w:rFonts w:cs="Arial"/>
        </w:rPr>
        <w:t xml:space="preserve"> </w:t>
      </w:r>
      <w:r w:rsidRPr="00E9431F">
        <w:rPr>
          <w:rFonts w:cs="Arial"/>
        </w:rPr>
        <w:t>greater capacity will be cascaded onto other routes</w:t>
      </w:r>
      <w:r>
        <w:rPr>
          <w:rFonts w:cs="Arial"/>
        </w:rPr>
        <w:t xml:space="preserve"> </w:t>
      </w:r>
      <w:r w:rsidRPr="00E9431F">
        <w:rPr>
          <w:rFonts w:cs="Arial"/>
        </w:rPr>
        <w:t>providing benefits across the network and reducing</w:t>
      </w:r>
      <w:r>
        <w:rPr>
          <w:rFonts w:cs="Arial"/>
        </w:rPr>
        <w:t xml:space="preserve"> </w:t>
      </w:r>
      <w:r w:rsidRPr="00E9431F">
        <w:rPr>
          <w:rFonts w:cs="Arial"/>
        </w:rPr>
        <w:t>load breaches.</w:t>
      </w:r>
    </w:p>
    <w:p w:rsidR="00242CAA" w:rsidRDefault="00242CAA" w:rsidP="0020624C">
      <w:pPr>
        <w:pStyle w:val="Heading10"/>
      </w:pPr>
      <w:r w:rsidRPr="00A8436C">
        <w:t>Regional Public Transport Performance</w:t>
      </w:r>
      <w:bookmarkEnd w:id="36"/>
    </w:p>
    <w:p w:rsidR="00242CAA" w:rsidRPr="0049192A" w:rsidRDefault="00242CAA" w:rsidP="0020624C">
      <w:pPr>
        <w:pStyle w:val="Heading20"/>
      </w:pPr>
      <w:bookmarkStart w:id="37" w:name="_Toc361739327"/>
      <w:r w:rsidRPr="0049192A">
        <w:t>Regional (V/Line) Train and Coac</w:t>
      </w:r>
      <w:bookmarkEnd w:id="37"/>
      <w:r w:rsidRPr="0049192A">
        <w:t>h</w:t>
      </w:r>
    </w:p>
    <w:p w:rsidR="00242CAA" w:rsidRPr="00A8436C" w:rsidRDefault="00242CAA" w:rsidP="0020624C">
      <w:pPr>
        <w:pStyle w:val="Heading50"/>
      </w:pPr>
      <w:r w:rsidRPr="0049192A">
        <w:t>Performance Summary – 12 months to 30 June 2013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9"/>
        <w:gridCol w:w="1694"/>
        <w:gridCol w:w="1553"/>
        <w:gridCol w:w="1560"/>
      </w:tblGrid>
      <w:tr w:rsidR="00242CAA" w:rsidRPr="00D7428B" w:rsidTr="00FC363E">
        <w:trPr>
          <w:tblHeader/>
        </w:trPr>
        <w:tc>
          <w:tcPr>
            <w:tcW w:w="2103" w:type="pct"/>
            <w:shd w:val="clear" w:color="auto" w:fill="BFBFBF"/>
          </w:tcPr>
          <w:p w:rsidR="00242CAA" w:rsidRPr="00A8436C" w:rsidRDefault="00242CAA" w:rsidP="0097117B">
            <w:pPr>
              <w:rPr>
                <w:rFonts w:cs="Arial"/>
                <w:b/>
              </w:rPr>
            </w:pPr>
            <w:r w:rsidRPr="00A8436C">
              <w:rPr>
                <w:rFonts w:cs="Arial"/>
                <w:b/>
              </w:rPr>
              <w:t>Measure</w:t>
            </w:r>
          </w:p>
        </w:tc>
        <w:tc>
          <w:tcPr>
            <w:tcW w:w="1021" w:type="pct"/>
            <w:shd w:val="clear" w:color="auto" w:fill="BFBFBF"/>
          </w:tcPr>
          <w:p w:rsidR="00242CAA" w:rsidRPr="00A8436C" w:rsidRDefault="00242CAA" w:rsidP="0020624C">
            <w:pPr>
              <w:jc w:val="center"/>
              <w:rPr>
                <w:rFonts w:cs="Arial"/>
                <w:b/>
              </w:rPr>
            </w:pPr>
            <w:r w:rsidRPr="00A8436C">
              <w:rPr>
                <w:rFonts w:cs="Arial"/>
                <w:b/>
              </w:rPr>
              <w:t>Unit</w:t>
            </w:r>
          </w:p>
        </w:tc>
        <w:tc>
          <w:tcPr>
            <w:tcW w:w="936" w:type="pct"/>
            <w:shd w:val="clear" w:color="auto" w:fill="BFBFBF"/>
          </w:tcPr>
          <w:p w:rsidR="00242CAA" w:rsidRPr="00A8436C" w:rsidRDefault="00242CAA" w:rsidP="0020624C">
            <w:pPr>
              <w:jc w:val="center"/>
              <w:rPr>
                <w:rFonts w:cs="Arial"/>
                <w:b/>
              </w:rPr>
            </w:pPr>
            <w:r w:rsidRPr="00A8436C">
              <w:rPr>
                <w:rFonts w:cs="Arial"/>
                <w:b/>
              </w:rPr>
              <w:t>Target</w:t>
            </w:r>
          </w:p>
        </w:tc>
        <w:tc>
          <w:tcPr>
            <w:tcW w:w="940" w:type="pct"/>
            <w:shd w:val="clear" w:color="auto" w:fill="BFBFBF"/>
          </w:tcPr>
          <w:p w:rsidR="00242CAA" w:rsidRPr="00A8436C" w:rsidRDefault="00242CAA" w:rsidP="0020624C">
            <w:pPr>
              <w:jc w:val="center"/>
              <w:rPr>
                <w:rFonts w:cs="Arial"/>
                <w:b/>
              </w:rPr>
            </w:pPr>
            <w:r w:rsidRPr="00A8436C">
              <w:rPr>
                <w:rFonts w:cs="Arial"/>
                <w:b/>
              </w:rPr>
              <w:t>Actual</w:t>
            </w:r>
          </w:p>
        </w:tc>
      </w:tr>
      <w:tr w:rsidR="00242CAA" w:rsidRPr="00031F61" w:rsidTr="0097117B">
        <w:tc>
          <w:tcPr>
            <w:tcW w:w="2103" w:type="pct"/>
            <w:shd w:val="clear" w:color="auto" w:fill="auto"/>
          </w:tcPr>
          <w:p w:rsidR="00242CAA" w:rsidRPr="00031F61" w:rsidRDefault="00242CAA" w:rsidP="0097117B">
            <w:pPr>
              <w:rPr>
                <w:rFonts w:cs="Arial"/>
              </w:rPr>
            </w:pPr>
            <w:r w:rsidRPr="00031F61">
              <w:rPr>
                <w:rFonts w:cs="Arial"/>
              </w:rPr>
              <w:t>Customer satisfaction index: regional train</w:t>
            </w:r>
          </w:p>
        </w:tc>
        <w:tc>
          <w:tcPr>
            <w:tcW w:w="1021" w:type="pct"/>
            <w:shd w:val="clear" w:color="auto" w:fill="auto"/>
          </w:tcPr>
          <w:p w:rsidR="00242CAA" w:rsidRPr="00031F61" w:rsidRDefault="00242CAA" w:rsidP="0020624C">
            <w:pPr>
              <w:jc w:val="center"/>
              <w:rPr>
                <w:rFonts w:cs="Arial"/>
              </w:rPr>
            </w:pPr>
            <w:r w:rsidRPr="00031F61">
              <w:rPr>
                <w:rFonts w:cs="Arial"/>
              </w:rPr>
              <w:t>Score (/100)</w:t>
            </w:r>
          </w:p>
        </w:tc>
        <w:tc>
          <w:tcPr>
            <w:tcW w:w="936" w:type="pct"/>
          </w:tcPr>
          <w:p w:rsidR="00242CAA" w:rsidRPr="00031F61" w:rsidRDefault="00242CAA" w:rsidP="0020624C">
            <w:pPr>
              <w:jc w:val="center"/>
              <w:rPr>
                <w:rFonts w:cs="Arial"/>
              </w:rPr>
            </w:pPr>
            <w:r>
              <w:rPr>
                <w:rFonts w:cs="Arial"/>
              </w:rPr>
              <w:t>76.0</w:t>
            </w:r>
          </w:p>
        </w:tc>
        <w:tc>
          <w:tcPr>
            <w:tcW w:w="940" w:type="pct"/>
            <w:shd w:val="clear" w:color="auto" w:fill="auto"/>
          </w:tcPr>
          <w:p w:rsidR="00242CAA" w:rsidRPr="00031F61" w:rsidRDefault="00242CAA" w:rsidP="0020624C">
            <w:pPr>
              <w:jc w:val="center"/>
              <w:rPr>
                <w:rFonts w:cs="Arial"/>
              </w:rPr>
            </w:pPr>
            <w:r>
              <w:rPr>
                <w:rFonts w:cs="Arial"/>
              </w:rPr>
              <w:t>76.1</w:t>
            </w:r>
          </w:p>
        </w:tc>
      </w:tr>
      <w:tr w:rsidR="00242CAA" w:rsidRPr="00031F61" w:rsidTr="0097117B">
        <w:tc>
          <w:tcPr>
            <w:tcW w:w="2103" w:type="pct"/>
            <w:shd w:val="clear" w:color="auto" w:fill="auto"/>
          </w:tcPr>
          <w:p w:rsidR="00242CAA" w:rsidRPr="00031F61" w:rsidRDefault="00242CAA" w:rsidP="0097117B">
            <w:pPr>
              <w:rPr>
                <w:rFonts w:cs="Arial"/>
              </w:rPr>
            </w:pPr>
            <w:r w:rsidRPr="00031F61">
              <w:rPr>
                <w:rFonts w:cs="Arial"/>
              </w:rPr>
              <w:t>Customer satisfaction index: regional coach</w:t>
            </w:r>
          </w:p>
        </w:tc>
        <w:tc>
          <w:tcPr>
            <w:tcW w:w="1021" w:type="pct"/>
            <w:shd w:val="clear" w:color="auto" w:fill="auto"/>
          </w:tcPr>
          <w:p w:rsidR="00242CAA" w:rsidRPr="00031F61" w:rsidRDefault="00242CAA" w:rsidP="0020624C">
            <w:pPr>
              <w:jc w:val="center"/>
              <w:rPr>
                <w:rFonts w:cs="Arial"/>
              </w:rPr>
            </w:pPr>
            <w:r w:rsidRPr="00031F61">
              <w:rPr>
                <w:rFonts w:cs="Arial"/>
              </w:rPr>
              <w:t>Score (/100)</w:t>
            </w:r>
          </w:p>
        </w:tc>
        <w:tc>
          <w:tcPr>
            <w:tcW w:w="936" w:type="pct"/>
          </w:tcPr>
          <w:p w:rsidR="00242CAA" w:rsidRPr="00031F61" w:rsidRDefault="00242CAA" w:rsidP="0020624C">
            <w:pPr>
              <w:jc w:val="center"/>
              <w:rPr>
                <w:rFonts w:cs="Arial"/>
              </w:rPr>
            </w:pPr>
            <w:r>
              <w:rPr>
                <w:rFonts w:cs="Arial"/>
              </w:rPr>
              <w:t>81.0</w:t>
            </w:r>
          </w:p>
        </w:tc>
        <w:tc>
          <w:tcPr>
            <w:tcW w:w="940" w:type="pct"/>
            <w:shd w:val="clear" w:color="auto" w:fill="auto"/>
          </w:tcPr>
          <w:p w:rsidR="00242CAA" w:rsidRPr="00031F61" w:rsidRDefault="00242CAA" w:rsidP="0020624C">
            <w:pPr>
              <w:jc w:val="center"/>
              <w:rPr>
                <w:rFonts w:cs="Arial"/>
              </w:rPr>
            </w:pPr>
            <w:r>
              <w:rPr>
                <w:rFonts w:cs="Arial"/>
              </w:rPr>
              <w:t>82.1</w:t>
            </w:r>
          </w:p>
        </w:tc>
      </w:tr>
      <w:tr w:rsidR="00242CAA" w:rsidRPr="00031F61" w:rsidTr="0097117B">
        <w:tc>
          <w:tcPr>
            <w:tcW w:w="2103" w:type="pct"/>
            <w:shd w:val="clear" w:color="auto" w:fill="auto"/>
          </w:tcPr>
          <w:p w:rsidR="00242CAA" w:rsidRPr="00031F61" w:rsidRDefault="00242CAA" w:rsidP="0097117B">
            <w:pPr>
              <w:rPr>
                <w:rFonts w:cs="Arial"/>
              </w:rPr>
            </w:pPr>
            <w:r w:rsidRPr="00031F61">
              <w:rPr>
                <w:rFonts w:cs="Arial"/>
              </w:rPr>
              <w:t>Service punctuality: regional train</w:t>
            </w:r>
          </w:p>
        </w:tc>
        <w:tc>
          <w:tcPr>
            <w:tcW w:w="1021" w:type="pct"/>
            <w:shd w:val="clear" w:color="auto" w:fill="auto"/>
          </w:tcPr>
          <w:p w:rsidR="00242CAA" w:rsidRPr="00031F61" w:rsidRDefault="00242CAA" w:rsidP="0020624C">
            <w:pPr>
              <w:jc w:val="center"/>
              <w:rPr>
                <w:rFonts w:cs="Arial"/>
              </w:rPr>
            </w:pPr>
            <w:r w:rsidRPr="00031F61">
              <w:rPr>
                <w:rFonts w:cs="Arial"/>
              </w:rPr>
              <w:t>per cent</w:t>
            </w:r>
          </w:p>
        </w:tc>
        <w:tc>
          <w:tcPr>
            <w:tcW w:w="936" w:type="pct"/>
          </w:tcPr>
          <w:p w:rsidR="00242CAA" w:rsidRPr="00031F61" w:rsidRDefault="00242CAA" w:rsidP="0020624C">
            <w:pPr>
              <w:jc w:val="center"/>
              <w:rPr>
                <w:rFonts w:cs="Arial"/>
              </w:rPr>
            </w:pPr>
            <w:r>
              <w:rPr>
                <w:rFonts w:cs="Arial"/>
              </w:rPr>
              <w:t>92.0</w:t>
            </w:r>
          </w:p>
        </w:tc>
        <w:tc>
          <w:tcPr>
            <w:tcW w:w="940" w:type="pct"/>
            <w:shd w:val="clear" w:color="auto" w:fill="auto"/>
          </w:tcPr>
          <w:p w:rsidR="00242CAA" w:rsidRPr="00031F61" w:rsidRDefault="00242CAA" w:rsidP="0020624C">
            <w:pPr>
              <w:jc w:val="center"/>
              <w:rPr>
                <w:rFonts w:cs="Arial"/>
              </w:rPr>
            </w:pPr>
            <w:r>
              <w:rPr>
                <w:rFonts w:cs="Arial"/>
              </w:rPr>
              <w:t>87.5</w:t>
            </w:r>
          </w:p>
        </w:tc>
      </w:tr>
      <w:tr w:rsidR="00242CAA" w:rsidRPr="00031F61" w:rsidTr="0097117B">
        <w:tc>
          <w:tcPr>
            <w:tcW w:w="2103" w:type="pct"/>
            <w:shd w:val="clear" w:color="auto" w:fill="auto"/>
          </w:tcPr>
          <w:p w:rsidR="00242CAA" w:rsidRPr="00031F61" w:rsidRDefault="00242CAA" w:rsidP="0097117B">
            <w:pPr>
              <w:rPr>
                <w:rFonts w:cs="Arial"/>
              </w:rPr>
            </w:pPr>
            <w:r w:rsidRPr="00031F61">
              <w:rPr>
                <w:rFonts w:cs="Arial"/>
              </w:rPr>
              <w:t>Scheduled services delivered: regional train (reliability)</w:t>
            </w:r>
          </w:p>
        </w:tc>
        <w:tc>
          <w:tcPr>
            <w:tcW w:w="1021" w:type="pct"/>
            <w:shd w:val="clear" w:color="auto" w:fill="auto"/>
          </w:tcPr>
          <w:p w:rsidR="00242CAA" w:rsidRPr="00031F61" w:rsidRDefault="00242CAA" w:rsidP="0020624C">
            <w:pPr>
              <w:jc w:val="center"/>
              <w:rPr>
                <w:rFonts w:cs="Arial"/>
              </w:rPr>
            </w:pPr>
            <w:r w:rsidRPr="00031F61">
              <w:rPr>
                <w:rFonts w:cs="Arial"/>
              </w:rPr>
              <w:t>per cent</w:t>
            </w:r>
          </w:p>
        </w:tc>
        <w:tc>
          <w:tcPr>
            <w:tcW w:w="936" w:type="pct"/>
          </w:tcPr>
          <w:p w:rsidR="00242CAA" w:rsidRPr="00031F61" w:rsidRDefault="00242CAA" w:rsidP="0020624C">
            <w:pPr>
              <w:jc w:val="center"/>
              <w:rPr>
                <w:rFonts w:cs="Arial"/>
              </w:rPr>
            </w:pPr>
            <w:r>
              <w:rPr>
                <w:rFonts w:cs="Arial"/>
              </w:rPr>
              <w:t>98.5</w:t>
            </w:r>
          </w:p>
        </w:tc>
        <w:tc>
          <w:tcPr>
            <w:tcW w:w="940" w:type="pct"/>
            <w:shd w:val="clear" w:color="auto" w:fill="auto"/>
          </w:tcPr>
          <w:p w:rsidR="00242CAA" w:rsidRPr="00031F61" w:rsidRDefault="00242CAA" w:rsidP="0020624C">
            <w:pPr>
              <w:jc w:val="center"/>
              <w:rPr>
                <w:rFonts w:cs="Arial"/>
              </w:rPr>
            </w:pPr>
            <w:r>
              <w:rPr>
                <w:rFonts w:cs="Arial"/>
              </w:rPr>
              <w:t>98.2</w:t>
            </w:r>
          </w:p>
        </w:tc>
      </w:tr>
      <w:tr w:rsidR="00242CAA" w:rsidRPr="00031F61" w:rsidTr="0097117B">
        <w:tc>
          <w:tcPr>
            <w:tcW w:w="2103" w:type="pct"/>
            <w:shd w:val="clear" w:color="auto" w:fill="auto"/>
          </w:tcPr>
          <w:p w:rsidR="00242CAA" w:rsidRPr="00031F61" w:rsidRDefault="00242CAA" w:rsidP="0097117B">
            <w:pPr>
              <w:rPr>
                <w:rFonts w:cs="Arial"/>
              </w:rPr>
            </w:pPr>
            <w:r w:rsidRPr="00031F61">
              <w:rPr>
                <w:rFonts w:cs="Arial"/>
              </w:rPr>
              <w:t>Total kilometres scheduled: regional train and coach</w:t>
            </w:r>
          </w:p>
        </w:tc>
        <w:tc>
          <w:tcPr>
            <w:tcW w:w="1021" w:type="pct"/>
            <w:shd w:val="clear" w:color="auto" w:fill="auto"/>
          </w:tcPr>
          <w:p w:rsidR="00242CAA" w:rsidRPr="00031F61" w:rsidRDefault="00242CAA" w:rsidP="0020624C">
            <w:pPr>
              <w:jc w:val="center"/>
              <w:rPr>
                <w:rFonts w:cs="Arial"/>
              </w:rPr>
            </w:pPr>
            <w:r w:rsidRPr="00031F61">
              <w:rPr>
                <w:rFonts w:cs="Arial"/>
              </w:rPr>
              <w:t>km (million)</w:t>
            </w:r>
          </w:p>
        </w:tc>
        <w:tc>
          <w:tcPr>
            <w:tcW w:w="936" w:type="pct"/>
          </w:tcPr>
          <w:p w:rsidR="00242CAA" w:rsidRPr="00031F61" w:rsidRDefault="00242CAA" w:rsidP="0020624C">
            <w:pPr>
              <w:jc w:val="center"/>
              <w:rPr>
                <w:rFonts w:cs="Arial"/>
              </w:rPr>
            </w:pPr>
            <w:r>
              <w:rPr>
                <w:rFonts w:cs="Arial"/>
              </w:rPr>
              <w:t>22.1</w:t>
            </w:r>
          </w:p>
        </w:tc>
        <w:tc>
          <w:tcPr>
            <w:tcW w:w="940" w:type="pct"/>
            <w:shd w:val="clear" w:color="auto" w:fill="auto"/>
          </w:tcPr>
          <w:p w:rsidR="00242CAA" w:rsidRPr="00031F61" w:rsidRDefault="00242CAA" w:rsidP="0020624C">
            <w:pPr>
              <w:jc w:val="center"/>
              <w:rPr>
                <w:rFonts w:cs="Arial"/>
              </w:rPr>
            </w:pPr>
            <w:r>
              <w:rPr>
                <w:rFonts w:cs="Arial"/>
              </w:rPr>
              <w:t>22.2</w:t>
            </w:r>
          </w:p>
        </w:tc>
      </w:tr>
    </w:tbl>
    <w:p w:rsidR="00242CAA" w:rsidRPr="0020624C" w:rsidRDefault="00242CAA" w:rsidP="00242CAA">
      <w:pPr>
        <w:pStyle w:val="Heading20"/>
        <w:rPr>
          <w:b w:val="0"/>
          <w:sz w:val="20"/>
          <w:szCs w:val="20"/>
        </w:rPr>
      </w:pPr>
      <w:r w:rsidRPr="005C62BD">
        <w:rPr>
          <w:sz w:val="20"/>
          <w:szCs w:val="20"/>
        </w:rPr>
        <w:t>Note:</w:t>
      </w:r>
      <w:r w:rsidRPr="0020624C">
        <w:rPr>
          <w:b w:val="0"/>
          <w:sz w:val="20"/>
          <w:szCs w:val="20"/>
        </w:rPr>
        <w:t xml:space="preserve"> Targets are set annually, are agreed with Department of Treasury and Finance and are published in Budget Paper No. 3 each year.</w:t>
      </w:r>
    </w:p>
    <w:p w:rsidR="00242CAA" w:rsidRPr="0020624C" w:rsidRDefault="00242CAA" w:rsidP="00242CAA">
      <w:pPr>
        <w:pStyle w:val="Heading20"/>
        <w:rPr>
          <w:b w:val="0"/>
          <w:sz w:val="20"/>
          <w:szCs w:val="20"/>
        </w:rPr>
      </w:pPr>
      <w:r w:rsidRPr="005C62BD">
        <w:rPr>
          <w:sz w:val="20"/>
          <w:szCs w:val="20"/>
        </w:rPr>
        <w:t>Note:</w:t>
      </w:r>
      <w:r w:rsidRPr="0020624C">
        <w:rPr>
          <w:b w:val="0"/>
          <w:sz w:val="20"/>
          <w:szCs w:val="20"/>
        </w:rPr>
        <w:t xml:space="preserve"> Regional coach refers to long-haul coach services, not town bus services. Refer below for town bus services.</w:t>
      </w:r>
    </w:p>
    <w:p w:rsidR="00242CAA" w:rsidRPr="0049192A" w:rsidRDefault="00242CAA" w:rsidP="0020624C">
      <w:pPr>
        <w:pStyle w:val="Heading20"/>
      </w:pPr>
      <w:r w:rsidRPr="0049192A">
        <w:t>Customer Satisfaction</w:t>
      </w:r>
    </w:p>
    <w:p w:rsidR="00242CAA" w:rsidRDefault="00242CAA" w:rsidP="00242CAA">
      <w:pPr>
        <w:rPr>
          <w:rFonts w:cs="Arial"/>
        </w:rPr>
      </w:pPr>
      <w:r w:rsidRPr="0049192A">
        <w:rPr>
          <w:rFonts w:cs="Arial"/>
        </w:rPr>
        <w:t>Overall customer satisfaction with V/Line trains for</w:t>
      </w:r>
      <w:r>
        <w:rPr>
          <w:rFonts w:cs="Arial"/>
        </w:rPr>
        <w:t xml:space="preserve"> </w:t>
      </w:r>
      <w:r w:rsidRPr="0049192A">
        <w:rPr>
          <w:rFonts w:cs="Arial"/>
        </w:rPr>
        <w:t>the 12 months to June 2014, was 76.1, marginally</w:t>
      </w:r>
      <w:r>
        <w:rPr>
          <w:rFonts w:cs="Arial"/>
        </w:rPr>
        <w:t xml:space="preserve"> </w:t>
      </w:r>
      <w:r w:rsidRPr="0049192A">
        <w:rPr>
          <w:rFonts w:cs="Arial"/>
        </w:rPr>
        <w:t>above the score for the corresponding period</w:t>
      </w:r>
      <w:r>
        <w:rPr>
          <w:rFonts w:cs="Arial"/>
        </w:rPr>
        <w:t xml:space="preserve"> </w:t>
      </w:r>
      <w:r w:rsidRPr="0049192A">
        <w:rPr>
          <w:rFonts w:cs="Arial"/>
        </w:rPr>
        <w:t>in 2013 (75.8).</w:t>
      </w:r>
      <w:r>
        <w:rPr>
          <w:rFonts w:cs="Arial"/>
        </w:rPr>
        <w:t xml:space="preserve"> </w:t>
      </w:r>
    </w:p>
    <w:p w:rsidR="00242CAA" w:rsidRDefault="00242CAA" w:rsidP="00242CAA">
      <w:pPr>
        <w:rPr>
          <w:rFonts w:cs="Arial"/>
        </w:rPr>
      </w:pPr>
      <w:r w:rsidRPr="0049192A">
        <w:rPr>
          <w:rFonts w:cs="Arial"/>
        </w:rPr>
        <w:t>Overall customer satisfaction with V/Line coach</w:t>
      </w:r>
      <w:r>
        <w:rPr>
          <w:rFonts w:cs="Arial"/>
        </w:rPr>
        <w:t xml:space="preserve"> </w:t>
      </w:r>
      <w:r w:rsidRPr="0049192A">
        <w:rPr>
          <w:rFonts w:cs="Arial"/>
        </w:rPr>
        <w:t>services remained stable in the 12 months</w:t>
      </w:r>
      <w:r>
        <w:rPr>
          <w:rFonts w:cs="Arial"/>
        </w:rPr>
        <w:t xml:space="preserve"> </w:t>
      </w:r>
      <w:r w:rsidRPr="0049192A">
        <w:rPr>
          <w:rFonts w:cs="Arial"/>
        </w:rPr>
        <w:t>to 30 June 2014, at 82.1, equal with the same period</w:t>
      </w:r>
      <w:r>
        <w:rPr>
          <w:rFonts w:cs="Arial"/>
        </w:rPr>
        <w:t xml:space="preserve"> </w:t>
      </w:r>
      <w:r w:rsidRPr="0049192A">
        <w:rPr>
          <w:rFonts w:cs="Arial"/>
        </w:rPr>
        <w:t>in the previous year.</w:t>
      </w:r>
      <w:r>
        <w:rPr>
          <w:rFonts w:cs="Arial"/>
        </w:rPr>
        <w:t xml:space="preserve"> </w:t>
      </w:r>
    </w:p>
    <w:p w:rsidR="00242CAA" w:rsidRPr="0049192A" w:rsidRDefault="00242CAA" w:rsidP="0020624C">
      <w:pPr>
        <w:pStyle w:val="Heading20"/>
      </w:pPr>
      <w:r w:rsidRPr="0049192A">
        <w:t>Patronage</w:t>
      </w:r>
    </w:p>
    <w:p w:rsidR="00242CAA" w:rsidRDefault="00242CAA" w:rsidP="00242CAA">
      <w:pPr>
        <w:rPr>
          <w:rFonts w:cs="Arial"/>
        </w:rPr>
      </w:pPr>
      <w:r w:rsidRPr="0049192A">
        <w:rPr>
          <w:rFonts w:cs="Arial"/>
        </w:rPr>
        <w:t>Regional train services carried 13.0 million</w:t>
      </w:r>
      <w:r>
        <w:rPr>
          <w:rFonts w:cs="Arial"/>
        </w:rPr>
        <w:t xml:space="preserve"> </w:t>
      </w:r>
      <w:r w:rsidRPr="0049192A">
        <w:rPr>
          <w:rFonts w:cs="Arial"/>
        </w:rPr>
        <w:t>passengers for the 12 months to 30 June 2014,</w:t>
      </w:r>
      <w:r>
        <w:rPr>
          <w:rFonts w:cs="Arial"/>
        </w:rPr>
        <w:t xml:space="preserve"> </w:t>
      </w:r>
      <w:r w:rsidRPr="0049192A">
        <w:rPr>
          <w:rFonts w:cs="Arial"/>
        </w:rPr>
        <w:t>while regional coach services carried 1.5 million</w:t>
      </w:r>
      <w:r>
        <w:rPr>
          <w:rFonts w:cs="Arial"/>
        </w:rPr>
        <w:t xml:space="preserve"> </w:t>
      </w:r>
      <w:r w:rsidRPr="0049192A">
        <w:rPr>
          <w:rFonts w:cs="Arial"/>
        </w:rPr>
        <w:t>passengers over the same period.</w:t>
      </w:r>
    </w:p>
    <w:p w:rsidR="00242CAA" w:rsidRDefault="00242CAA" w:rsidP="00242CAA">
      <w:pPr>
        <w:rPr>
          <w:rFonts w:cs="Arial"/>
        </w:rPr>
      </w:pPr>
      <w:r w:rsidRPr="0049192A">
        <w:rPr>
          <w:rFonts w:cs="Arial"/>
        </w:rPr>
        <w:t>Patronage on regional trains declined by 1.9 per cent</w:t>
      </w:r>
      <w:r>
        <w:rPr>
          <w:rFonts w:cs="Arial"/>
        </w:rPr>
        <w:t xml:space="preserve"> </w:t>
      </w:r>
      <w:r w:rsidRPr="0049192A">
        <w:rPr>
          <w:rFonts w:cs="Arial"/>
        </w:rPr>
        <w:t>for the 12 months</w:t>
      </w:r>
      <w:r>
        <w:rPr>
          <w:rFonts w:cs="Arial"/>
        </w:rPr>
        <w:t xml:space="preserve"> </w:t>
      </w:r>
      <w:r w:rsidRPr="00422891">
        <w:rPr>
          <w:rFonts w:cs="Arial"/>
        </w:rPr>
        <w:t>ended 30 June 2014</w:t>
      </w:r>
      <w:r w:rsidRPr="0049192A">
        <w:rPr>
          <w:rFonts w:cs="Arial"/>
        </w:rPr>
        <w:t>, compared</w:t>
      </w:r>
      <w:r>
        <w:rPr>
          <w:rFonts w:cs="Arial"/>
        </w:rPr>
        <w:t xml:space="preserve"> </w:t>
      </w:r>
      <w:r w:rsidRPr="0049192A">
        <w:rPr>
          <w:rFonts w:cs="Arial"/>
        </w:rPr>
        <w:t>to the previous year.</w:t>
      </w:r>
    </w:p>
    <w:p w:rsidR="00242CAA" w:rsidRDefault="00242CAA" w:rsidP="00242CAA">
      <w:pPr>
        <w:rPr>
          <w:rFonts w:cs="Arial"/>
        </w:rPr>
      </w:pPr>
      <w:r w:rsidRPr="0049192A">
        <w:rPr>
          <w:rFonts w:cs="Arial"/>
        </w:rPr>
        <w:t>Patronage on regional coach declined by 1.2 per cent</w:t>
      </w:r>
      <w:r>
        <w:rPr>
          <w:rFonts w:cs="Arial"/>
        </w:rPr>
        <w:t xml:space="preserve"> </w:t>
      </w:r>
      <w:r w:rsidRPr="0049192A">
        <w:rPr>
          <w:rFonts w:cs="Arial"/>
        </w:rPr>
        <w:t xml:space="preserve">for the 12 months </w:t>
      </w:r>
      <w:r w:rsidRPr="00422891">
        <w:rPr>
          <w:rFonts w:cs="Arial"/>
        </w:rPr>
        <w:t>ended 30 June 2014</w:t>
      </w:r>
      <w:r w:rsidRPr="0049192A">
        <w:rPr>
          <w:rFonts w:cs="Arial"/>
        </w:rPr>
        <w:t>, compared</w:t>
      </w:r>
      <w:r>
        <w:rPr>
          <w:rFonts w:cs="Arial"/>
        </w:rPr>
        <w:t xml:space="preserve"> </w:t>
      </w:r>
      <w:r w:rsidRPr="0049192A">
        <w:rPr>
          <w:rFonts w:cs="Arial"/>
        </w:rPr>
        <w:t>to the previous year.</w:t>
      </w:r>
    </w:p>
    <w:p w:rsidR="00242CAA" w:rsidRDefault="00242CAA" w:rsidP="00242CAA">
      <w:pPr>
        <w:rPr>
          <w:rFonts w:cs="Arial"/>
        </w:rPr>
      </w:pPr>
      <w:r w:rsidRPr="0049192A">
        <w:rPr>
          <w:rFonts w:cs="Arial"/>
        </w:rPr>
        <w:t>With the opening of the electrified track between</w:t>
      </w:r>
      <w:r>
        <w:rPr>
          <w:rFonts w:cs="Arial"/>
        </w:rPr>
        <w:t xml:space="preserve"> </w:t>
      </w:r>
      <w:r w:rsidRPr="0049192A">
        <w:rPr>
          <w:rFonts w:cs="Arial"/>
        </w:rPr>
        <w:t>Watergardens and Sunbury in November 2012, V/Line</w:t>
      </w:r>
      <w:r>
        <w:rPr>
          <w:rFonts w:cs="Arial"/>
        </w:rPr>
        <w:t xml:space="preserve"> </w:t>
      </w:r>
      <w:r w:rsidRPr="0049192A">
        <w:rPr>
          <w:rFonts w:cs="Arial"/>
        </w:rPr>
        <w:t>passengers began using Metro services. This shift</w:t>
      </w:r>
      <w:r>
        <w:rPr>
          <w:rFonts w:cs="Arial"/>
        </w:rPr>
        <w:t xml:space="preserve"> </w:t>
      </w:r>
      <w:r w:rsidRPr="0049192A">
        <w:rPr>
          <w:rFonts w:cs="Arial"/>
        </w:rPr>
        <w:t>in mode use, and Regional Rail Link occupations has</w:t>
      </w:r>
      <w:r>
        <w:rPr>
          <w:rFonts w:cs="Arial"/>
        </w:rPr>
        <w:t xml:space="preserve"> </w:t>
      </w:r>
      <w:r w:rsidRPr="0049192A">
        <w:rPr>
          <w:rFonts w:cs="Arial"/>
        </w:rPr>
        <w:t>contributed to the decline in V/Line patronage.</w:t>
      </w:r>
    </w:p>
    <w:p w:rsidR="00242CAA" w:rsidRPr="0049192A" w:rsidRDefault="00242CAA" w:rsidP="0020624C">
      <w:pPr>
        <w:pStyle w:val="Heading20"/>
      </w:pPr>
      <w:r w:rsidRPr="0049192A">
        <w:t>Punctuality, Reliability and Total Kilometres scheduled</w:t>
      </w:r>
    </w:p>
    <w:p w:rsidR="00242CAA" w:rsidRDefault="00242CAA" w:rsidP="00242CAA">
      <w:pPr>
        <w:rPr>
          <w:rFonts w:cs="Arial"/>
        </w:rPr>
      </w:pPr>
      <w:r w:rsidRPr="0049192A">
        <w:rPr>
          <w:rFonts w:cs="Arial"/>
        </w:rPr>
        <w:t>For the year to June 2014, punctuality of V/Line train</w:t>
      </w:r>
      <w:r>
        <w:rPr>
          <w:rFonts w:cs="Arial"/>
        </w:rPr>
        <w:t xml:space="preserve"> </w:t>
      </w:r>
      <w:r w:rsidRPr="0049192A">
        <w:rPr>
          <w:rFonts w:cs="Arial"/>
        </w:rPr>
        <w:t>services was 87.5 per cent. V/Line did not meet its</w:t>
      </w:r>
      <w:r>
        <w:rPr>
          <w:rFonts w:cs="Arial"/>
        </w:rPr>
        <w:t xml:space="preserve"> </w:t>
      </w:r>
      <w:r w:rsidRPr="0049192A">
        <w:rPr>
          <w:rFonts w:cs="Arial"/>
        </w:rPr>
        <w:t>contractual punctuality threshold of 92 per cent in</w:t>
      </w:r>
      <w:r>
        <w:rPr>
          <w:rFonts w:cs="Arial"/>
        </w:rPr>
        <w:t xml:space="preserve"> </w:t>
      </w:r>
      <w:r w:rsidRPr="0049192A">
        <w:rPr>
          <w:rFonts w:cs="Arial"/>
        </w:rPr>
        <w:t>any quarter during the year. Punctuality was lowest</w:t>
      </w:r>
      <w:r>
        <w:rPr>
          <w:rFonts w:cs="Arial"/>
        </w:rPr>
        <w:t xml:space="preserve"> </w:t>
      </w:r>
      <w:r w:rsidRPr="0049192A">
        <w:rPr>
          <w:rFonts w:cs="Arial"/>
        </w:rPr>
        <w:t>in April, with only 82.7 per cent of services arriving</w:t>
      </w:r>
      <w:r>
        <w:rPr>
          <w:rFonts w:cs="Arial"/>
        </w:rPr>
        <w:t xml:space="preserve"> </w:t>
      </w:r>
      <w:r w:rsidRPr="0049192A">
        <w:rPr>
          <w:rFonts w:cs="Arial"/>
        </w:rPr>
        <w:t>on time. October and November were the best</w:t>
      </w:r>
      <w:r>
        <w:rPr>
          <w:rFonts w:cs="Arial"/>
        </w:rPr>
        <w:t xml:space="preserve"> </w:t>
      </w:r>
      <w:r w:rsidRPr="0049192A">
        <w:rPr>
          <w:rFonts w:cs="Arial"/>
        </w:rPr>
        <w:t>performing months, with 90.7 per cent of services</w:t>
      </w:r>
      <w:r>
        <w:rPr>
          <w:rFonts w:cs="Arial"/>
        </w:rPr>
        <w:t xml:space="preserve"> </w:t>
      </w:r>
      <w:r w:rsidRPr="0049192A">
        <w:rPr>
          <w:rFonts w:cs="Arial"/>
        </w:rPr>
        <w:t xml:space="preserve">arriving on time. </w:t>
      </w:r>
    </w:p>
    <w:p w:rsidR="00242CAA" w:rsidRDefault="00242CAA" w:rsidP="00242CAA">
      <w:pPr>
        <w:rPr>
          <w:rFonts w:cs="Arial"/>
        </w:rPr>
      </w:pPr>
      <w:r>
        <w:rPr>
          <w:rFonts w:cs="Arial"/>
        </w:rPr>
        <w:t>R</w:t>
      </w:r>
      <w:r w:rsidRPr="0049192A">
        <w:rPr>
          <w:rFonts w:cs="Arial"/>
        </w:rPr>
        <w:t>egional train punctuality is affected</w:t>
      </w:r>
      <w:r>
        <w:rPr>
          <w:rFonts w:cs="Arial"/>
        </w:rPr>
        <w:t xml:space="preserve"> </w:t>
      </w:r>
      <w:r w:rsidRPr="0049192A">
        <w:rPr>
          <w:rFonts w:cs="Arial"/>
        </w:rPr>
        <w:t xml:space="preserve">by a range of factors including </w:t>
      </w:r>
      <w:r>
        <w:rPr>
          <w:rFonts w:cs="Arial"/>
        </w:rPr>
        <w:t>i</w:t>
      </w:r>
      <w:r w:rsidRPr="0049192A">
        <w:rPr>
          <w:rFonts w:cs="Arial"/>
        </w:rPr>
        <w:t>nfrastructure and</w:t>
      </w:r>
      <w:r>
        <w:rPr>
          <w:rFonts w:cs="Arial"/>
        </w:rPr>
        <w:t xml:space="preserve"> </w:t>
      </w:r>
      <w:r w:rsidRPr="0049192A">
        <w:rPr>
          <w:rFonts w:cs="Arial"/>
        </w:rPr>
        <w:t>train faults, congestion on the metropolitan train</w:t>
      </w:r>
      <w:r>
        <w:rPr>
          <w:rFonts w:cs="Arial"/>
        </w:rPr>
        <w:t xml:space="preserve"> </w:t>
      </w:r>
      <w:r w:rsidRPr="0049192A">
        <w:rPr>
          <w:rFonts w:cs="Arial"/>
        </w:rPr>
        <w:t>network and disruptions on the northern line due to</w:t>
      </w:r>
      <w:r>
        <w:rPr>
          <w:rFonts w:cs="Arial"/>
        </w:rPr>
        <w:t xml:space="preserve"> </w:t>
      </w:r>
      <w:r w:rsidRPr="0049192A">
        <w:rPr>
          <w:rFonts w:cs="Arial"/>
        </w:rPr>
        <w:t>track condition. Regional Rail Link is a crucial project</w:t>
      </w:r>
      <w:r>
        <w:rPr>
          <w:rFonts w:cs="Arial"/>
        </w:rPr>
        <w:t xml:space="preserve"> </w:t>
      </w:r>
      <w:r w:rsidRPr="0049192A">
        <w:rPr>
          <w:rFonts w:cs="Arial"/>
        </w:rPr>
        <w:t>for relieving congestion impacting performance on</w:t>
      </w:r>
      <w:r w:rsidR="0020624C">
        <w:rPr>
          <w:rFonts w:cs="Arial"/>
        </w:rPr>
        <w:t xml:space="preserve"> </w:t>
      </w:r>
      <w:r w:rsidRPr="0049192A">
        <w:rPr>
          <w:rFonts w:cs="Arial"/>
        </w:rPr>
        <w:t>the regional and metropolitan networks.</w:t>
      </w:r>
      <w:r>
        <w:rPr>
          <w:rFonts w:cs="Arial"/>
        </w:rPr>
        <w:t xml:space="preserve"> </w:t>
      </w:r>
    </w:p>
    <w:p w:rsidR="00242CAA" w:rsidRDefault="00242CAA" w:rsidP="00242CAA">
      <w:pPr>
        <w:rPr>
          <w:rFonts w:cs="Arial"/>
        </w:rPr>
      </w:pPr>
      <w:r w:rsidRPr="0049192A">
        <w:rPr>
          <w:rFonts w:cs="Arial"/>
        </w:rPr>
        <w:t>Regional train reliability was 98.2 per cent for the</w:t>
      </w:r>
      <w:r>
        <w:rPr>
          <w:rFonts w:cs="Arial"/>
        </w:rPr>
        <w:t xml:space="preserve"> </w:t>
      </w:r>
      <w:r w:rsidRPr="0049192A">
        <w:rPr>
          <w:rFonts w:cs="Arial"/>
        </w:rPr>
        <w:t>year to June 2014, exceeding V/Line’s contractual</w:t>
      </w:r>
      <w:r>
        <w:rPr>
          <w:rFonts w:cs="Arial"/>
        </w:rPr>
        <w:t xml:space="preserve"> </w:t>
      </w:r>
      <w:r w:rsidRPr="0049192A">
        <w:rPr>
          <w:rFonts w:cs="Arial"/>
        </w:rPr>
        <w:t>threshold of 96 per cent.</w:t>
      </w:r>
      <w:r>
        <w:rPr>
          <w:rFonts w:cs="Arial"/>
        </w:rPr>
        <w:t xml:space="preserve"> </w:t>
      </w:r>
      <w:r w:rsidRPr="0049192A">
        <w:rPr>
          <w:rFonts w:cs="Arial"/>
        </w:rPr>
        <w:t>There has been a small increase in regional train</w:t>
      </w:r>
      <w:r>
        <w:rPr>
          <w:rFonts w:cs="Arial"/>
        </w:rPr>
        <w:t xml:space="preserve"> </w:t>
      </w:r>
      <w:r w:rsidRPr="0049192A">
        <w:rPr>
          <w:rFonts w:cs="Arial"/>
        </w:rPr>
        <w:t>kilometres predominantly due to service extensions</w:t>
      </w:r>
      <w:r>
        <w:rPr>
          <w:rFonts w:cs="Arial"/>
        </w:rPr>
        <w:t xml:space="preserve"> </w:t>
      </w:r>
      <w:r w:rsidRPr="0049192A">
        <w:rPr>
          <w:rFonts w:cs="Arial"/>
        </w:rPr>
        <w:t>implemented in December 2013.</w:t>
      </w:r>
    </w:p>
    <w:p w:rsidR="00242CAA" w:rsidRDefault="00242CAA" w:rsidP="00242CAA">
      <w:pPr>
        <w:rPr>
          <w:rFonts w:cs="Arial"/>
        </w:rPr>
      </w:pPr>
      <w:r w:rsidRPr="0049192A">
        <w:rPr>
          <w:rFonts w:cs="Arial"/>
        </w:rPr>
        <w:t>Significant changes to V/Line’s management and</w:t>
      </w:r>
      <w:r>
        <w:rPr>
          <w:rFonts w:cs="Arial"/>
        </w:rPr>
        <w:t xml:space="preserve"> </w:t>
      </w:r>
      <w:r w:rsidRPr="0049192A">
        <w:rPr>
          <w:rFonts w:cs="Arial"/>
        </w:rPr>
        <w:t>governance in 2013</w:t>
      </w:r>
      <w:r w:rsidR="0020624C">
        <w:rPr>
          <w:rFonts w:cs="Arial"/>
        </w:rPr>
        <w:t>–20</w:t>
      </w:r>
      <w:r w:rsidRPr="0049192A">
        <w:rPr>
          <w:rFonts w:cs="Arial"/>
        </w:rPr>
        <w:t>14 has boosted the regional rail</w:t>
      </w:r>
      <w:r>
        <w:rPr>
          <w:rFonts w:cs="Arial"/>
        </w:rPr>
        <w:t xml:space="preserve"> </w:t>
      </w:r>
      <w:r w:rsidRPr="0049192A">
        <w:rPr>
          <w:rFonts w:cs="Arial"/>
        </w:rPr>
        <w:t>operator’s focus on customer service, while improving</w:t>
      </w:r>
      <w:r>
        <w:rPr>
          <w:rFonts w:cs="Arial"/>
        </w:rPr>
        <w:t xml:space="preserve"> </w:t>
      </w:r>
      <w:r w:rsidRPr="0049192A">
        <w:rPr>
          <w:rFonts w:cs="Arial"/>
        </w:rPr>
        <w:t>business efficiency and effectiveness.</w:t>
      </w:r>
    </w:p>
    <w:p w:rsidR="0020624C" w:rsidRDefault="00242CAA" w:rsidP="00242CAA">
      <w:pPr>
        <w:rPr>
          <w:rFonts w:cs="Arial"/>
        </w:rPr>
      </w:pPr>
      <w:r w:rsidRPr="0049192A">
        <w:rPr>
          <w:rFonts w:cs="Arial"/>
        </w:rPr>
        <w:t>Management embedded a ‘one team’ ethos that drove new models of customer service and service delivery</w:t>
      </w:r>
      <w:r>
        <w:rPr>
          <w:rFonts w:cs="Arial"/>
        </w:rPr>
        <w:t xml:space="preserve"> </w:t>
      </w:r>
      <w:r w:rsidRPr="0049192A">
        <w:rPr>
          <w:rFonts w:cs="Arial"/>
        </w:rPr>
        <w:t>throughout the period.</w:t>
      </w:r>
    </w:p>
    <w:p w:rsidR="00242CAA" w:rsidRPr="00A8436C" w:rsidRDefault="00242CAA" w:rsidP="0020624C">
      <w:pPr>
        <w:pStyle w:val="Heading10"/>
      </w:pPr>
      <w:r w:rsidRPr="00A8436C">
        <w:br w:type="page"/>
      </w:r>
      <w:bookmarkStart w:id="38" w:name="_Toc361739328"/>
      <w:r w:rsidRPr="0020624C">
        <w:rPr>
          <w:rFonts w:eastAsia="MS Mincho"/>
        </w:rPr>
        <w:t>Regional Bus (town bus services)</w:t>
      </w:r>
      <w:bookmarkEnd w:id="38"/>
    </w:p>
    <w:p w:rsidR="00242CAA" w:rsidRPr="00A8436C" w:rsidRDefault="00242CAA" w:rsidP="0020624C">
      <w:pPr>
        <w:pStyle w:val="Heading50"/>
      </w:pPr>
      <w:r w:rsidRPr="0049192A">
        <w:t>Performance Summary – 12 months to 30 June 2013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9"/>
        <w:gridCol w:w="1694"/>
        <w:gridCol w:w="1553"/>
        <w:gridCol w:w="1560"/>
      </w:tblGrid>
      <w:tr w:rsidR="00242CAA" w:rsidRPr="00D7428B" w:rsidTr="00FC363E">
        <w:trPr>
          <w:tblHeader/>
        </w:trPr>
        <w:tc>
          <w:tcPr>
            <w:tcW w:w="2103" w:type="pct"/>
            <w:shd w:val="clear" w:color="auto" w:fill="BFBFBF"/>
          </w:tcPr>
          <w:p w:rsidR="00242CAA" w:rsidRPr="00A8436C" w:rsidRDefault="00242CAA" w:rsidP="0097117B">
            <w:pPr>
              <w:rPr>
                <w:rFonts w:cs="Arial"/>
                <w:b/>
              </w:rPr>
            </w:pPr>
            <w:r w:rsidRPr="00A8436C">
              <w:rPr>
                <w:rFonts w:cs="Arial"/>
                <w:b/>
              </w:rPr>
              <w:t>Measure</w:t>
            </w:r>
          </w:p>
        </w:tc>
        <w:tc>
          <w:tcPr>
            <w:tcW w:w="1021" w:type="pct"/>
            <w:shd w:val="clear" w:color="auto" w:fill="BFBFBF"/>
          </w:tcPr>
          <w:p w:rsidR="00242CAA" w:rsidRPr="00A8436C" w:rsidRDefault="00242CAA" w:rsidP="00FC363E">
            <w:pPr>
              <w:jc w:val="center"/>
              <w:rPr>
                <w:rFonts w:cs="Arial"/>
                <w:b/>
              </w:rPr>
            </w:pPr>
            <w:r w:rsidRPr="00A8436C">
              <w:rPr>
                <w:rFonts w:cs="Arial"/>
                <w:b/>
              </w:rPr>
              <w:t>Unit</w:t>
            </w:r>
          </w:p>
        </w:tc>
        <w:tc>
          <w:tcPr>
            <w:tcW w:w="936" w:type="pct"/>
            <w:shd w:val="clear" w:color="auto" w:fill="BFBFBF"/>
          </w:tcPr>
          <w:p w:rsidR="00242CAA" w:rsidRPr="00A8436C" w:rsidRDefault="00242CAA" w:rsidP="00FC363E">
            <w:pPr>
              <w:jc w:val="center"/>
              <w:rPr>
                <w:rFonts w:cs="Arial"/>
                <w:b/>
              </w:rPr>
            </w:pPr>
            <w:r w:rsidRPr="00A8436C">
              <w:rPr>
                <w:rFonts w:cs="Arial"/>
                <w:b/>
              </w:rPr>
              <w:t>Target</w:t>
            </w:r>
          </w:p>
        </w:tc>
        <w:tc>
          <w:tcPr>
            <w:tcW w:w="940" w:type="pct"/>
            <w:shd w:val="clear" w:color="auto" w:fill="BFBFBF"/>
          </w:tcPr>
          <w:p w:rsidR="00242CAA" w:rsidRPr="00A8436C" w:rsidRDefault="00242CAA" w:rsidP="00FC363E">
            <w:pPr>
              <w:jc w:val="center"/>
              <w:rPr>
                <w:rFonts w:cs="Arial"/>
                <w:b/>
              </w:rPr>
            </w:pPr>
            <w:r w:rsidRPr="00A8436C">
              <w:rPr>
                <w:rFonts w:cs="Arial"/>
                <w:b/>
              </w:rPr>
              <w:t>Actual</w:t>
            </w:r>
          </w:p>
        </w:tc>
      </w:tr>
      <w:tr w:rsidR="00242CAA" w:rsidRPr="00D7428B" w:rsidTr="0097117B">
        <w:tc>
          <w:tcPr>
            <w:tcW w:w="2103" w:type="pct"/>
            <w:shd w:val="clear" w:color="auto" w:fill="auto"/>
          </w:tcPr>
          <w:p w:rsidR="00242CAA" w:rsidRPr="00A8436C" w:rsidRDefault="00242CAA" w:rsidP="0097117B">
            <w:pPr>
              <w:rPr>
                <w:rFonts w:cs="Arial"/>
              </w:rPr>
            </w:pPr>
            <w:r w:rsidRPr="00A8436C">
              <w:rPr>
                <w:rFonts w:cs="Arial"/>
              </w:rPr>
              <w:t>Customer satisfaction index</w:t>
            </w:r>
          </w:p>
        </w:tc>
        <w:tc>
          <w:tcPr>
            <w:tcW w:w="1021" w:type="pct"/>
            <w:shd w:val="clear" w:color="auto" w:fill="auto"/>
          </w:tcPr>
          <w:p w:rsidR="00242CAA" w:rsidRPr="00A8436C" w:rsidRDefault="00242CAA" w:rsidP="00FC363E">
            <w:pPr>
              <w:jc w:val="center"/>
              <w:rPr>
                <w:rFonts w:cs="Arial"/>
              </w:rPr>
            </w:pPr>
            <w:r w:rsidRPr="00A8436C">
              <w:rPr>
                <w:rFonts w:cs="Arial"/>
              </w:rPr>
              <w:t>Score (/100)</w:t>
            </w:r>
          </w:p>
        </w:tc>
        <w:tc>
          <w:tcPr>
            <w:tcW w:w="936" w:type="pct"/>
          </w:tcPr>
          <w:p w:rsidR="00242CAA" w:rsidRPr="00A8436C" w:rsidRDefault="00242CAA" w:rsidP="00FC363E">
            <w:pPr>
              <w:jc w:val="center"/>
              <w:rPr>
                <w:rFonts w:cs="Arial"/>
              </w:rPr>
            </w:pPr>
            <w:r>
              <w:rPr>
                <w:rFonts w:cs="Arial"/>
              </w:rPr>
              <w:t>81</w:t>
            </w:r>
          </w:p>
        </w:tc>
        <w:tc>
          <w:tcPr>
            <w:tcW w:w="940" w:type="pct"/>
            <w:shd w:val="clear" w:color="auto" w:fill="auto"/>
          </w:tcPr>
          <w:p w:rsidR="00242CAA" w:rsidRPr="00A8436C" w:rsidRDefault="00242CAA" w:rsidP="00FC363E">
            <w:pPr>
              <w:jc w:val="center"/>
              <w:rPr>
                <w:rFonts w:cs="Arial"/>
              </w:rPr>
            </w:pPr>
            <w:r>
              <w:rPr>
                <w:rFonts w:cs="Arial"/>
              </w:rPr>
              <w:t>81.5</w:t>
            </w:r>
          </w:p>
        </w:tc>
      </w:tr>
      <w:tr w:rsidR="00242CAA" w:rsidRPr="00D7428B" w:rsidTr="0097117B">
        <w:tc>
          <w:tcPr>
            <w:tcW w:w="2103" w:type="pct"/>
            <w:shd w:val="clear" w:color="auto" w:fill="auto"/>
          </w:tcPr>
          <w:p w:rsidR="00242CAA" w:rsidRPr="00A8436C" w:rsidRDefault="00242CAA" w:rsidP="0097117B">
            <w:pPr>
              <w:rPr>
                <w:rFonts w:cs="Arial"/>
              </w:rPr>
            </w:pPr>
            <w:r w:rsidRPr="00A8436C">
              <w:rPr>
                <w:rFonts w:cs="Arial"/>
              </w:rPr>
              <w:t>Service punctuality</w:t>
            </w:r>
          </w:p>
        </w:tc>
        <w:tc>
          <w:tcPr>
            <w:tcW w:w="1021" w:type="pct"/>
            <w:shd w:val="clear" w:color="auto" w:fill="auto"/>
          </w:tcPr>
          <w:p w:rsidR="00242CAA" w:rsidRPr="00A8436C" w:rsidRDefault="00242CAA" w:rsidP="00FC363E">
            <w:pPr>
              <w:jc w:val="center"/>
              <w:rPr>
                <w:rFonts w:cs="Arial"/>
              </w:rPr>
            </w:pPr>
            <w:r w:rsidRPr="00A8436C">
              <w:rPr>
                <w:rFonts w:cs="Arial"/>
              </w:rPr>
              <w:t>per cent</w:t>
            </w:r>
          </w:p>
        </w:tc>
        <w:tc>
          <w:tcPr>
            <w:tcW w:w="936" w:type="pct"/>
          </w:tcPr>
          <w:p w:rsidR="00242CAA" w:rsidRPr="00A8436C" w:rsidRDefault="00242CAA" w:rsidP="00FC363E">
            <w:pPr>
              <w:jc w:val="center"/>
              <w:rPr>
                <w:rFonts w:cs="Arial"/>
              </w:rPr>
            </w:pPr>
            <w:r>
              <w:rPr>
                <w:rFonts w:cs="Arial"/>
              </w:rPr>
              <w:t>94.0</w:t>
            </w:r>
          </w:p>
        </w:tc>
        <w:tc>
          <w:tcPr>
            <w:tcW w:w="940" w:type="pct"/>
            <w:shd w:val="clear" w:color="auto" w:fill="auto"/>
          </w:tcPr>
          <w:p w:rsidR="00242CAA" w:rsidRPr="00A8436C" w:rsidRDefault="00242CAA" w:rsidP="00FC363E">
            <w:pPr>
              <w:jc w:val="center"/>
              <w:rPr>
                <w:rFonts w:cs="Arial"/>
              </w:rPr>
            </w:pPr>
            <w:r>
              <w:rPr>
                <w:rFonts w:cs="Arial"/>
              </w:rPr>
              <w:t>95.1</w:t>
            </w:r>
          </w:p>
        </w:tc>
      </w:tr>
      <w:tr w:rsidR="00242CAA" w:rsidRPr="00D7428B" w:rsidTr="0097117B">
        <w:tc>
          <w:tcPr>
            <w:tcW w:w="2103" w:type="pct"/>
            <w:shd w:val="clear" w:color="auto" w:fill="auto"/>
          </w:tcPr>
          <w:p w:rsidR="00242CAA" w:rsidRPr="00A8436C" w:rsidRDefault="00242CAA" w:rsidP="0097117B">
            <w:pPr>
              <w:rPr>
                <w:rFonts w:cs="Arial"/>
              </w:rPr>
            </w:pPr>
            <w:r w:rsidRPr="00A8436C">
              <w:rPr>
                <w:rFonts w:cs="Arial"/>
              </w:rPr>
              <w:t>Scheduled services delivered (reliability)</w:t>
            </w:r>
          </w:p>
        </w:tc>
        <w:tc>
          <w:tcPr>
            <w:tcW w:w="1021" w:type="pct"/>
            <w:shd w:val="clear" w:color="auto" w:fill="auto"/>
          </w:tcPr>
          <w:p w:rsidR="00242CAA" w:rsidRPr="00A8436C" w:rsidRDefault="00242CAA" w:rsidP="00FC363E">
            <w:pPr>
              <w:jc w:val="center"/>
              <w:rPr>
                <w:rFonts w:cs="Arial"/>
              </w:rPr>
            </w:pPr>
            <w:r w:rsidRPr="00A8436C">
              <w:rPr>
                <w:rFonts w:cs="Arial"/>
              </w:rPr>
              <w:t>per cent</w:t>
            </w:r>
          </w:p>
        </w:tc>
        <w:tc>
          <w:tcPr>
            <w:tcW w:w="936" w:type="pct"/>
          </w:tcPr>
          <w:p w:rsidR="00242CAA" w:rsidRPr="00A8436C" w:rsidRDefault="00242CAA" w:rsidP="00FC363E">
            <w:pPr>
              <w:jc w:val="center"/>
              <w:rPr>
                <w:rFonts w:cs="Arial"/>
              </w:rPr>
            </w:pPr>
            <w:r>
              <w:rPr>
                <w:rFonts w:cs="Arial"/>
              </w:rPr>
              <w:t>99.0</w:t>
            </w:r>
          </w:p>
        </w:tc>
        <w:tc>
          <w:tcPr>
            <w:tcW w:w="940" w:type="pct"/>
            <w:shd w:val="clear" w:color="auto" w:fill="auto"/>
          </w:tcPr>
          <w:p w:rsidR="00242CAA" w:rsidRPr="00A8436C" w:rsidRDefault="00242CAA" w:rsidP="00FC363E">
            <w:pPr>
              <w:jc w:val="center"/>
              <w:rPr>
                <w:rFonts w:cs="Arial"/>
              </w:rPr>
            </w:pPr>
            <w:r>
              <w:rPr>
                <w:rFonts w:cs="Arial"/>
              </w:rPr>
              <w:t>&gt;99.9</w:t>
            </w:r>
          </w:p>
        </w:tc>
      </w:tr>
      <w:tr w:rsidR="00242CAA" w:rsidRPr="00D7428B" w:rsidTr="0097117B">
        <w:tc>
          <w:tcPr>
            <w:tcW w:w="2103" w:type="pct"/>
            <w:shd w:val="clear" w:color="auto" w:fill="auto"/>
          </w:tcPr>
          <w:p w:rsidR="00242CAA" w:rsidRPr="00A8436C" w:rsidRDefault="00242CAA" w:rsidP="0097117B">
            <w:pPr>
              <w:rPr>
                <w:rFonts w:cs="Arial"/>
              </w:rPr>
            </w:pPr>
            <w:r w:rsidRPr="00A8436C">
              <w:rPr>
                <w:rFonts w:cs="Arial"/>
              </w:rPr>
              <w:t>Total kilometres scheduled</w:t>
            </w:r>
          </w:p>
        </w:tc>
        <w:tc>
          <w:tcPr>
            <w:tcW w:w="1021" w:type="pct"/>
            <w:shd w:val="clear" w:color="auto" w:fill="auto"/>
          </w:tcPr>
          <w:p w:rsidR="00242CAA" w:rsidRPr="00A8436C" w:rsidRDefault="00242CAA" w:rsidP="00FC363E">
            <w:pPr>
              <w:jc w:val="center"/>
              <w:rPr>
                <w:rFonts w:cs="Arial"/>
              </w:rPr>
            </w:pPr>
            <w:r w:rsidRPr="00A8436C">
              <w:rPr>
                <w:rFonts w:cs="Arial"/>
              </w:rPr>
              <w:t>km (million)</w:t>
            </w:r>
          </w:p>
        </w:tc>
        <w:tc>
          <w:tcPr>
            <w:tcW w:w="936" w:type="pct"/>
          </w:tcPr>
          <w:p w:rsidR="00242CAA" w:rsidRPr="00A8436C" w:rsidRDefault="00242CAA" w:rsidP="00FC363E">
            <w:pPr>
              <w:jc w:val="center"/>
              <w:rPr>
                <w:rFonts w:cs="Arial"/>
              </w:rPr>
            </w:pPr>
            <w:r>
              <w:rPr>
                <w:rFonts w:cs="Arial"/>
              </w:rPr>
              <w:t>23</w:t>
            </w:r>
          </w:p>
        </w:tc>
        <w:tc>
          <w:tcPr>
            <w:tcW w:w="940" w:type="pct"/>
            <w:shd w:val="clear" w:color="auto" w:fill="auto"/>
          </w:tcPr>
          <w:p w:rsidR="00242CAA" w:rsidRPr="00A8436C" w:rsidRDefault="00242CAA" w:rsidP="00FC363E">
            <w:pPr>
              <w:jc w:val="center"/>
              <w:rPr>
                <w:rFonts w:cs="Arial"/>
              </w:rPr>
            </w:pPr>
            <w:r>
              <w:rPr>
                <w:rFonts w:cs="Arial"/>
              </w:rPr>
              <w:t>22.9</w:t>
            </w:r>
          </w:p>
        </w:tc>
      </w:tr>
    </w:tbl>
    <w:p w:rsidR="00242CAA" w:rsidRPr="0049192A" w:rsidRDefault="00242CAA" w:rsidP="0020624C">
      <w:pPr>
        <w:pStyle w:val="Heading20"/>
      </w:pPr>
      <w:r w:rsidRPr="0049192A">
        <w:t>Customer Satisfaction</w:t>
      </w:r>
    </w:p>
    <w:p w:rsidR="00242CAA" w:rsidRDefault="00242CAA" w:rsidP="00242CAA">
      <w:pPr>
        <w:rPr>
          <w:rFonts w:cs="Arial"/>
        </w:rPr>
      </w:pPr>
      <w:r w:rsidRPr="0049192A">
        <w:rPr>
          <w:rFonts w:cs="Arial"/>
        </w:rPr>
        <w:t>Of the centres where data was available, customer</w:t>
      </w:r>
      <w:r>
        <w:rPr>
          <w:rFonts w:cs="Arial"/>
        </w:rPr>
        <w:t xml:space="preserve"> </w:t>
      </w:r>
      <w:r w:rsidRPr="0049192A">
        <w:rPr>
          <w:rFonts w:cs="Arial"/>
        </w:rPr>
        <w:t>satisfaction with town bus services in Ballarat,</w:t>
      </w:r>
      <w:r>
        <w:rPr>
          <w:rFonts w:cs="Arial"/>
        </w:rPr>
        <w:t xml:space="preserve"> </w:t>
      </w:r>
      <w:r w:rsidRPr="0049192A">
        <w:rPr>
          <w:rFonts w:cs="Arial"/>
        </w:rPr>
        <w:t>Geelong, Bendigo,</w:t>
      </w:r>
      <w:r w:rsidR="00E829BA">
        <w:rPr>
          <w:rFonts w:cs="Arial"/>
        </w:rPr>
        <w:t xml:space="preserve"> Latrobe Valley, and Shepparton</w:t>
      </w:r>
      <w:r w:rsidRPr="0049192A">
        <w:rPr>
          <w:rFonts w:cs="Arial"/>
        </w:rPr>
        <w:t>/</w:t>
      </w:r>
      <w:r>
        <w:rPr>
          <w:rFonts w:cs="Arial"/>
        </w:rPr>
        <w:t>Wangaratta/</w:t>
      </w:r>
      <w:r w:rsidRPr="0049192A">
        <w:rPr>
          <w:rFonts w:cs="Arial"/>
        </w:rPr>
        <w:t>Wodonga achieved an average score</w:t>
      </w:r>
      <w:r>
        <w:rPr>
          <w:rFonts w:cs="Arial"/>
        </w:rPr>
        <w:t xml:space="preserve"> </w:t>
      </w:r>
      <w:r w:rsidRPr="0049192A">
        <w:rPr>
          <w:rFonts w:cs="Arial"/>
        </w:rPr>
        <w:t>for the 12 months to 30 June 2014 of 81.5.</w:t>
      </w:r>
    </w:p>
    <w:p w:rsidR="00242CAA" w:rsidRDefault="00242CAA" w:rsidP="00242CAA">
      <w:pPr>
        <w:rPr>
          <w:rFonts w:cs="Arial"/>
        </w:rPr>
      </w:pPr>
      <w:r w:rsidRPr="0049192A">
        <w:rPr>
          <w:rFonts w:cs="Arial"/>
        </w:rPr>
        <w:t>Regular surveying of regional town bus customers</w:t>
      </w:r>
      <w:r>
        <w:rPr>
          <w:rFonts w:cs="Arial"/>
        </w:rPr>
        <w:t xml:space="preserve"> </w:t>
      </w:r>
      <w:r w:rsidRPr="0049192A">
        <w:rPr>
          <w:rFonts w:cs="Arial"/>
        </w:rPr>
        <w:t>in defined locations commenced in early 2012,</w:t>
      </w:r>
      <w:r>
        <w:rPr>
          <w:rFonts w:cs="Arial"/>
        </w:rPr>
        <w:t xml:space="preserve"> </w:t>
      </w:r>
      <w:r w:rsidRPr="0049192A">
        <w:rPr>
          <w:rFonts w:cs="Arial"/>
        </w:rPr>
        <w:t>to allow for reporting on a rolling annual basis</w:t>
      </w:r>
      <w:r w:rsidR="0020624C">
        <w:rPr>
          <w:rFonts w:cs="Arial"/>
        </w:rPr>
        <w:t xml:space="preserve"> </w:t>
      </w:r>
      <w:r w:rsidRPr="0049192A">
        <w:rPr>
          <w:rFonts w:cs="Arial"/>
        </w:rPr>
        <w:t>at any point in time.</w:t>
      </w:r>
      <w:r>
        <w:rPr>
          <w:rFonts w:cs="Arial"/>
        </w:rPr>
        <w:t xml:space="preserve"> </w:t>
      </w:r>
    </w:p>
    <w:p w:rsidR="00242CAA" w:rsidRPr="0049192A" w:rsidRDefault="00242CAA" w:rsidP="0020624C">
      <w:pPr>
        <w:pStyle w:val="Heading20"/>
      </w:pPr>
      <w:r w:rsidRPr="0049192A">
        <w:t>Patronage</w:t>
      </w:r>
    </w:p>
    <w:p w:rsidR="00242CAA" w:rsidRDefault="00242CAA" w:rsidP="00242CAA">
      <w:pPr>
        <w:rPr>
          <w:rFonts w:cs="Arial"/>
        </w:rPr>
      </w:pPr>
      <w:r w:rsidRPr="0049192A">
        <w:rPr>
          <w:rFonts w:cs="Arial"/>
        </w:rPr>
        <w:t>Regional bus carried 15.2 million passengers for the</w:t>
      </w:r>
      <w:r>
        <w:rPr>
          <w:rFonts w:cs="Arial"/>
        </w:rPr>
        <w:t xml:space="preserve"> </w:t>
      </w:r>
      <w:r w:rsidRPr="0049192A">
        <w:rPr>
          <w:rFonts w:cs="Arial"/>
        </w:rPr>
        <w:t>12 months to 30 June 2014. Patronage on regional bus</w:t>
      </w:r>
      <w:r>
        <w:rPr>
          <w:rFonts w:cs="Arial"/>
        </w:rPr>
        <w:t xml:space="preserve"> </w:t>
      </w:r>
      <w:r w:rsidRPr="0049192A">
        <w:rPr>
          <w:rFonts w:cs="Arial"/>
        </w:rPr>
        <w:t>grew by 2.8 per cent in the year ending 30 June 2014.</w:t>
      </w:r>
    </w:p>
    <w:p w:rsidR="00242CAA" w:rsidRPr="0049192A" w:rsidRDefault="00242CAA" w:rsidP="0020624C">
      <w:pPr>
        <w:pStyle w:val="Heading20"/>
      </w:pPr>
      <w:r w:rsidRPr="0049192A">
        <w:t>Punctuality, Reliability and Total Kilometres scheduled</w:t>
      </w:r>
    </w:p>
    <w:p w:rsidR="00E829BA" w:rsidRDefault="00242CAA" w:rsidP="00242CAA">
      <w:pPr>
        <w:rPr>
          <w:rFonts w:cs="Arial"/>
        </w:rPr>
      </w:pPr>
      <w:r w:rsidRPr="0049192A">
        <w:rPr>
          <w:rFonts w:cs="Arial"/>
        </w:rPr>
        <w:t>For the year to June 2014, the percentage of regional</w:t>
      </w:r>
      <w:r>
        <w:rPr>
          <w:rFonts w:cs="Arial"/>
        </w:rPr>
        <w:t xml:space="preserve"> </w:t>
      </w:r>
      <w:r w:rsidRPr="0049192A">
        <w:rPr>
          <w:rFonts w:cs="Arial"/>
        </w:rPr>
        <w:t>bus services delivered and punctuality are estimated</w:t>
      </w:r>
      <w:r>
        <w:rPr>
          <w:rFonts w:cs="Arial"/>
        </w:rPr>
        <w:t xml:space="preserve"> </w:t>
      </w:r>
      <w:r w:rsidRPr="0049192A">
        <w:rPr>
          <w:rFonts w:cs="Arial"/>
        </w:rPr>
        <w:t>to be &gt;99.9 per cent and 95.1 per cent respectively.</w:t>
      </w:r>
      <w:r>
        <w:rPr>
          <w:rFonts w:cs="Arial"/>
        </w:rPr>
        <w:t xml:space="preserve"> </w:t>
      </w:r>
      <w:r w:rsidRPr="0049192A">
        <w:rPr>
          <w:rFonts w:cs="Arial"/>
        </w:rPr>
        <w:t>Bus punctuality and reliability results are operator</w:t>
      </w:r>
      <w:r>
        <w:rPr>
          <w:rFonts w:cs="Arial"/>
        </w:rPr>
        <w:t xml:space="preserve"> </w:t>
      </w:r>
      <w:r w:rsidRPr="0049192A">
        <w:rPr>
          <w:rFonts w:cs="Arial"/>
        </w:rPr>
        <w:t>self-assessed and based on small sampling rates.</w:t>
      </w:r>
    </w:p>
    <w:p w:rsidR="0064410C" w:rsidRDefault="0064410C" w:rsidP="00242CAA">
      <w:pPr>
        <w:rPr>
          <w:rFonts w:cs="Arial"/>
        </w:rPr>
      </w:pPr>
      <w:r>
        <w:rPr>
          <w:rFonts w:cs="Arial"/>
        </w:rPr>
        <w:br w:type="page"/>
      </w:r>
    </w:p>
    <w:p w:rsidR="00E829BA" w:rsidRPr="00E829BA" w:rsidRDefault="00E829BA" w:rsidP="0064410C">
      <w:pPr>
        <w:pStyle w:val="Title"/>
      </w:pPr>
      <w:bookmarkStart w:id="39" w:name="_Toc273004961"/>
      <w:r w:rsidRPr="00E829BA">
        <w:t>Fa</w:t>
      </w:r>
      <w:r w:rsidR="0064410C">
        <w:t>re evasion</w:t>
      </w:r>
      <w:bookmarkEnd w:id="39"/>
    </w:p>
    <w:p w:rsidR="00242CAA" w:rsidRDefault="00242CAA" w:rsidP="0064410C">
      <w:pPr>
        <w:pStyle w:val="Heading10"/>
      </w:pPr>
      <w:r>
        <w:t>Fare evasion</w:t>
      </w:r>
    </w:p>
    <w:p w:rsidR="00242CAA" w:rsidRPr="00765686" w:rsidRDefault="00242CAA" w:rsidP="0064410C">
      <w:r w:rsidRPr="00765686">
        <w:t>Fare Evasion rates are measured through surveys taken in May and October each year. In the 2013–2014 year, there was a significant reduction in fare evasion across the metropolitan network from 11.9 per cent in May 2013, to 8.9 per cent in October 2013, and a slight further reduction to 8.7 per cent in May 2014.</w:t>
      </w:r>
    </w:p>
    <w:p w:rsidR="00242CAA" w:rsidRPr="00765686" w:rsidRDefault="00242CAA" w:rsidP="0064410C">
      <w:r w:rsidRPr="00765686">
        <w:t>The May 2014 survey showed that fare evasion rates declined significantly on trains, but increased on trams and buses. The rates for each mode are shown below:</w:t>
      </w:r>
    </w:p>
    <w:p w:rsidR="00242CAA" w:rsidRPr="00765686" w:rsidRDefault="00242CAA" w:rsidP="0064410C">
      <w:pPr>
        <w:pStyle w:val="ListParagraph"/>
        <w:numPr>
          <w:ilvl w:val="0"/>
          <w:numId w:val="32"/>
        </w:numPr>
      </w:pPr>
      <w:r w:rsidRPr="00765686">
        <w:t>metropolitan trains: 6.3 per cent (down from 9.9 per cent in May 2013 and 8.4 in October 2013)</w:t>
      </w:r>
    </w:p>
    <w:p w:rsidR="00242CAA" w:rsidRPr="00765686" w:rsidRDefault="00242CAA" w:rsidP="0064410C">
      <w:pPr>
        <w:pStyle w:val="ListParagraph"/>
        <w:numPr>
          <w:ilvl w:val="0"/>
          <w:numId w:val="32"/>
        </w:numPr>
      </w:pPr>
      <w:r w:rsidRPr="00765686">
        <w:t xml:space="preserve">metropolitan trams: 8.8 per cent (down from 11.9 per cent in May 2013 but up from 8.0 per cent in October 2013) </w:t>
      </w:r>
    </w:p>
    <w:p w:rsidR="00242CAA" w:rsidRPr="00765686" w:rsidRDefault="00242CAA" w:rsidP="0064410C">
      <w:pPr>
        <w:pStyle w:val="ListParagraph"/>
        <w:numPr>
          <w:ilvl w:val="0"/>
          <w:numId w:val="32"/>
        </w:numPr>
      </w:pPr>
      <w:r w:rsidRPr="00765686">
        <w:t>metropolitan buses: 12.7 per cent (down from 16.0 per cent in May 2013 but up from 11.2 per cent in October 2013)</w:t>
      </w:r>
    </w:p>
    <w:p w:rsidR="00242CAA" w:rsidRPr="00765686" w:rsidRDefault="00242CAA" w:rsidP="0064410C">
      <w:pPr>
        <w:pStyle w:val="ListParagraph"/>
        <w:numPr>
          <w:ilvl w:val="0"/>
          <w:numId w:val="32"/>
        </w:numPr>
      </w:pPr>
      <w:r w:rsidRPr="00765686">
        <w:t>V/Line trains: 4.9 per cent (up from 4.7 per cent in May 2013 but down from 5.1 per cent on October 2013).</w:t>
      </w:r>
    </w:p>
    <w:p w:rsidR="00242CAA" w:rsidRPr="00765686" w:rsidRDefault="00242CAA" w:rsidP="0064410C">
      <w:r w:rsidRPr="00765686">
        <w:t>The Network Revenue Protection Plan, developed by PTV with the operators continues to support targeted activities to reduce fare evasion.</w:t>
      </w:r>
    </w:p>
    <w:p w:rsidR="00242CAA" w:rsidRPr="00765686" w:rsidRDefault="00242CAA" w:rsidP="0064410C">
      <w:r w:rsidRPr="00765686">
        <w:t>Recent activities include:</w:t>
      </w:r>
    </w:p>
    <w:p w:rsidR="00242CAA" w:rsidRPr="00765686" w:rsidRDefault="00242CAA" w:rsidP="0064410C">
      <w:pPr>
        <w:pStyle w:val="ListParagraph"/>
        <w:numPr>
          <w:ilvl w:val="0"/>
          <w:numId w:val="33"/>
        </w:numPr>
      </w:pPr>
      <w:r w:rsidRPr="00765686">
        <w:t>The PTV ‘freeloaders’ campaign targeted repeat, high-frequency, deliberate fare evaders, emphasising the presence of Authorised Officers on the public transport network</w:t>
      </w:r>
    </w:p>
    <w:p w:rsidR="00242CAA" w:rsidRPr="00765686" w:rsidRDefault="00242CAA" w:rsidP="0064410C">
      <w:pPr>
        <w:pStyle w:val="ListParagraph"/>
        <w:numPr>
          <w:ilvl w:val="0"/>
          <w:numId w:val="33"/>
        </w:numPr>
      </w:pPr>
      <w:r w:rsidRPr="00765686">
        <w:t>Train, tram and bus Authorised Officers have continued to work together to conduct multi-modal operations, particularly at transport hubs and at special events</w:t>
      </w:r>
    </w:p>
    <w:p w:rsidR="00242CAA" w:rsidRPr="00765686" w:rsidRDefault="00242CAA" w:rsidP="0064410C">
      <w:pPr>
        <w:pStyle w:val="ListParagraph"/>
        <w:numPr>
          <w:ilvl w:val="0"/>
          <w:numId w:val="33"/>
        </w:numPr>
      </w:pPr>
      <w:r w:rsidRPr="00765686">
        <w:t>Barriers at Southern Cross Station are now closed after major sporting events. Metro Trains and PTV have worked with Etihad Stadium to make announcements to ensure passengers are prepared</w:t>
      </w:r>
    </w:p>
    <w:p w:rsidR="00242CAA" w:rsidRDefault="00242CAA" w:rsidP="0064410C">
      <w:pPr>
        <w:pStyle w:val="ListParagraph"/>
        <w:numPr>
          <w:ilvl w:val="0"/>
          <w:numId w:val="33"/>
        </w:numPr>
      </w:pPr>
      <w:r w:rsidRPr="00765686">
        <w:t>Increased focus on ‘at stop’ ticket checking for trams.</w:t>
      </w:r>
    </w:p>
    <w:p w:rsidR="00242CAA" w:rsidRPr="00765686" w:rsidRDefault="00242CAA" w:rsidP="00705BBF">
      <w:pPr>
        <w:pStyle w:val="Title1"/>
      </w:pPr>
      <w:r>
        <w:br w:type="column"/>
        <w:t>Section 3: Financial statements</w:t>
      </w:r>
    </w:p>
    <w:p w:rsidR="00242CAA" w:rsidRDefault="00242CAA">
      <w:pPr>
        <w:widowControl/>
        <w:suppressAutoHyphens w:val="0"/>
        <w:autoSpaceDE/>
        <w:autoSpaceDN/>
        <w:adjustRightInd/>
        <w:spacing w:before="0" w:after="0" w:line="240" w:lineRule="auto"/>
        <w:textAlignment w:val="auto"/>
        <w:rPr>
          <w:rFonts w:eastAsia="MS Gothic" w:cs="Times New Roman"/>
          <w:b/>
          <w:color w:val="auto"/>
          <w:spacing w:val="5"/>
          <w:kern w:val="28"/>
          <w:sz w:val="40"/>
          <w:szCs w:val="52"/>
        </w:rPr>
      </w:pPr>
      <w:r>
        <w:rPr>
          <w:rFonts w:eastAsia="MS Gothic" w:cs="Times New Roman"/>
          <w:b/>
          <w:color w:val="auto"/>
          <w:spacing w:val="5"/>
          <w:kern w:val="28"/>
          <w:sz w:val="40"/>
          <w:szCs w:val="52"/>
        </w:rPr>
        <w:br w:type="page"/>
      </w:r>
    </w:p>
    <w:p w:rsidR="0068330F" w:rsidRDefault="0068330F" w:rsidP="00242CAA">
      <w:pPr>
        <w:widowControl/>
        <w:suppressAutoHyphens w:val="0"/>
        <w:autoSpaceDE/>
        <w:autoSpaceDN/>
        <w:adjustRightInd/>
        <w:spacing w:before="0" w:after="0" w:line="240" w:lineRule="auto"/>
        <w:textAlignment w:val="auto"/>
        <w:rPr>
          <w:rFonts w:eastAsia="MS Gothic" w:cs="Times New Roman"/>
          <w:b/>
          <w:color w:val="auto"/>
          <w:spacing w:val="5"/>
          <w:kern w:val="28"/>
          <w:sz w:val="40"/>
          <w:szCs w:val="52"/>
        </w:rPr>
      </w:pPr>
    </w:p>
    <w:p w:rsidR="00F81196" w:rsidRPr="00ED7062" w:rsidRDefault="00AC7E24" w:rsidP="007655D6">
      <w:pPr>
        <w:pStyle w:val="Title"/>
      </w:pPr>
      <w:bookmarkStart w:id="40" w:name="_Toc273004962"/>
      <w:r>
        <w:t>Consolidated f</w:t>
      </w:r>
      <w:r w:rsidR="00F81196" w:rsidRPr="00ED7062">
        <w:t>inancial statements</w:t>
      </w:r>
      <w:bookmarkEnd w:id="0"/>
      <w:bookmarkEnd w:id="1"/>
      <w:bookmarkEnd w:id="2"/>
      <w:bookmarkEnd w:id="3"/>
      <w:bookmarkEnd w:id="40"/>
    </w:p>
    <w:p w:rsidR="00A074A3" w:rsidRPr="00395996" w:rsidRDefault="00A074A3">
      <w:pPr>
        <w:pStyle w:val="TOC1"/>
        <w:tabs>
          <w:tab w:val="right" w:leader="dot" w:pos="8212"/>
        </w:tabs>
        <w:rPr>
          <w:rFonts w:eastAsia="Times New Roman" w:cs="Times New Roman"/>
          <w:noProof/>
          <w:color w:val="auto"/>
          <w:sz w:val="22"/>
          <w:szCs w:val="22"/>
          <w:lang w:val="en-AU" w:eastAsia="en-AU"/>
        </w:rPr>
      </w:pPr>
      <w:r>
        <w:fldChar w:fldCharType="begin"/>
      </w:r>
      <w:r>
        <w:instrText xml:space="preserve"> TOC \o "1-1" \h \z \u </w:instrText>
      </w:r>
      <w:r>
        <w:fldChar w:fldCharType="separate"/>
      </w:r>
      <w:hyperlink w:anchor="_Toc337537792" w:history="1">
        <w:r w:rsidR="00BE1C57">
          <w:rPr>
            <w:rStyle w:val="Hyperlink"/>
            <w:noProof/>
          </w:rPr>
          <w:t>Chair</w:t>
        </w:r>
        <w:r w:rsidR="00F80AE1">
          <w:rPr>
            <w:rStyle w:val="Hyperlink"/>
            <w:noProof/>
          </w:rPr>
          <w:t>man</w:t>
        </w:r>
        <w:r w:rsidR="00BE1C57">
          <w:rPr>
            <w:rStyle w:val="Hyperlink"/>
            <w:noProof/>
          </w:rPr>
          <w:t xml:space="preserve"> of Board’s, Accountable</w:t>
        </w:r>
        <w:r w:rsidRPr="00561233">
          <w:rPr>
            <w:rStyle w:val="Hyperlink"/>
            <w:noProof/>
          </w:rPr>
          <w:t xml:space="preserve"> Officer’s and Chief Finance and Accounting Officer’s Declaration</w:t>
        </w:r>
        <w:r>
          <w:rPr>
            <w:noProof/>
            <w:webHidden/>
          </w:rPr>
          <w:tab/>
        </w:r>
        <w:r>
          <w:rPr>
            <w:noProof/>
            <w:webHidden/>
          </w:rPr>
          <w:fldChar w:fldCharType="begin"/>
        </w:r>
        <w:r>
          <w:rPr>
            <w:noProof/>
            <w:webHidden/>
          </w:rPr>
          <w:instrText xml:space="preserve"> PAGEREF _Toc337537792 \h </w:instrText>
        </w:r>
        <w:r>
          <w:rPr>
            <w:noProof/>
            <w:webHidden/>
          </w:rPr>
        </w:r>
        <w:r>
          <w:rPr>
            <w:noProof/>
            <w:webHidden/>
          </w:rPr>
          <w:fldChar w:fldCharType="separate"/>
        </w:r>
        <w:r w:rsidR="00885019">
          <w:rPr>
            <w:noProof/>
            <w:webHidden/>
          </w:rPr>
          <w:t>48</w:t>
        </w:r>
        <w:r>
          <w:rPr>
            <w:noProof/>
            <w:webHidden/>
          </w:rPr>
          <w:fldChar w:fldCharType="end"/>
        </w:r>
      </w:hyperlink>
    </w:p>
    <w:p w:rsidR="00A074A3" w:rsidRPr="00395996" w:rsidRDefault="002A47AA">
      <w:pPr>
        <w:pStyle w:val="TOC1"/>
        <w:tabs>
          <w:tab w:val="right" w:leader="dot" w:pos="8212"/>
        </w:tabs>
        <w:rPr>
          <w:rFonts w:eastAsia="Times New Roman" w:cs="Times New Roman"/>
          <w:noProof/>
          <w:color w:val="auto"/>
          <w:sz w:val="22"/>
          <w:szCs w:val="22"/>
          <w:lang w:val="en-AU" w:eastAsia="en-AU"/>
        </w:rPr>
      </w:pPr>
      <w:hyperlink w:anchor="_Toc337537793" w:history="1">
        <w:r w:rsidR="00A074A3" w:rsidRPr="00561233">
          <w:rPr>
            <w:rStyle w:val="Hyperlink"/>
            <w:noProof/>
          </w:rPr>
          <w:t>Victorian Auditor-General’s Report</w:t>
        </w:r>
        <w:r w:rsidR="00A074A3">
          <w:rPr>
            <w:noProof/>
            <w:webHidden/>
          </w:rPr>
          <w:tab/>
        </w:r>
        <w:r w:rsidR="00A074A3">
          <w:rPr>
            <w:noProof/>
            <w:webHidden/>
          </w:rPr>
          <w:fldChar w:fldCharType="begin"/>
        </w:r>
        <w:r w:rsidR="00A074A3">
          <w:rPr>
            <w:noProof/>
            <w:webHidden/>
          </w:rPr>
          <w:instrText xml:space="preserve"> PAGEREF _Toc337537793 \h </w:instrText>
        </w:r>
        <w:r w:rsidR="00A074A3">
          <w:rPr>
            <w:noProof/>
            <w:webHidden/>
          </w:rPr>
        </w:r>
        <w:r w:rsidR="00A074A3">
          <w:rPr>
            <w:noProof/>
            <w:webHidden/>
          </w:rPr>
          <w:fldChar w:fldCharType="separate"/>
        </w:r>
        <w:r w:rsidR="00885019">
          <w:rPr>
            <w:noProof/>
            <w:webHidden/>
          </w:rPr>
          <w:t>49</w:t>
        </w:r>
        <w:r w:rsidR="00A074A3">
          <w:rPr>
            <w:noProof/>
            <w:webHidden/>
          </w:rPr>
          <w:fldChar w:fldCharType="end"/>
        </w:r>
      </w:hyperlink>
    </w:p>
    <w:p w:rsidR="00A074A3" w:rsidRPr="00395996" w:rsidRDefault="002A47AA">
      <w:pPr>
        <w:pStyle w:val="TOC1"/>
        <w:tabs>
          <w:tab w:val="right" w:leader="dot" w:pos="8212"/>
        </w:tabs>
        <w:rPr>
          <w:rFonts w:eastAsia="Times New Roman" w:cs="Times New Roman"/>
          <w:noProof/>
          <w:color w:val="auto"/>
          <w:sz w:val="22"/>
          <w:szCs w:val="22"/>
          <w:lang w:val="en-AU" w:eastAsia="en-AU"/>
        </w:rPr>
      </w:pPr>
      <w:hyperlink w:anchor="_Toc337537794" w:history="1">
        <w:r w:rsidR="00A074A3" w:rsidRPr="00561233">
          <w:rPr>
            <w:rStyle w:val="Hyperlink"/>
            <w:noProof/>
          </w:rPr>
          <w:t>C</w:t>
        </w:r>
        <w:r w:rsidR="00965A32">
          <w:rPr>
            <w:rStyle w:val="Hyperlink"/>
            <w:noProof/>
          </w:rPr>
          <w:t>onsolidated c</w:t>
        </w:r>
        <w:r w:rsidR="00A074A3" w:rsidRPr="00561233">
          <w:rPr>
            <w:rStyle w:val="Hyperlink"/>
            <w:noProof/>
          </w:rPr>
          <w:t>omprehensive operating statement</w:t>
        </w:r>
        <w:r w:rsidR="00A074A3">
          <w:rPr>
            <w:noProof/>
            <w:webHidden/>
          </w:rPr>
          <w:tab/>
        </w:r>
        <w:r w:rsidR="00A074A3">
          <w:rPr>
            <w:noProof/>
            <w:webHidden/>
          </w:rPr>
          <w:fldChar w:fldCharType="begin"/>
        </w:r>
        <w:r w:rsidR="00A074A3">
          <w:rPr>
            <w:noProof/>
            <w:webHidden/>
          </w:rPr>
          <w:instrText xml:space="preserve"> PAGEREF _Toc337537794 \h </w:instrText>
        </w:r>
        <w:r w:rsidR="00A074A3">
          <w:rPr>
            <w:noProof/>
            <w:webHidden/>
          </w:rPr>
        </w:r>
        <w:r w:rsidR="00A074A3">
          <w:rPr>
            <w:noProof/>
            <w:webHidden/>
          </w:rPr>
          <w:fldChar w:fldCharType="separate"/>
        </w:r>
        <w:r w:rsidR="00885019">
          <w:rPr>
            <w:noProof/>
            <w:webHidden/>
          </w:rPr>
          <w:t>51</w:t>
        </w:r>
        <w:r w:rsidR="00A074A3">
          <w:rPr>
            <w:noProof/>
            <w:webHidden/>
          </w:rPr>
          <w:fldChar w:fldCharType="end"/>
        </w:r>
      </w:hyperlink>
    </w:p>
    <w:p w:rsidR="00A074A3" w:rsidRPr="00395996" w:rsidRDefault="002A47AA">
      <w:pPr>
        <w:pStyle w:val="TOC1"/>
        <w:tabs>
          <w:tab w:val="right" w:leader="dot" w:pos="8212"/>
        </w:tabs>
        <w:rPr>
          <w:rFonts w:eastAsia="Times New Roman" w:cs="Times New Roman"/>
          <w:noProof/>
          <w:color w:val="auto"/>
          <w:sz w:val="22"/>
          <w:szCs w:val="22"/>
          <w:lang w:val="en-AU" w:eastAsia="en-AU"/>
        </w:rPr>
      </w:pPr>
      <w:hyperlink w:anchor="_Toc337537795" w:history="1">
        <w:r w:rsidR="00965A32">
          <w:rPr>
            <w:rStyle w:val="Hyperlink"/>
            <w:noProof/>
          </w:rPr>
          <w:t>Consolidated b</w:t>
        </w:r>
        <w:r w:rsidR="002403B8">
          <w:rPr>
            <w:rStyle w:val="Hyperlink"/>
            <w:noProof/>
          </w:rPr>
          <w:t>alance sheet</w:t>
        </w:r>
        <w:r w:rsidR="00A074A3">
          <w:rPr>
            <w:noProof/>
            <w:webHidden/>
          </w:rPr>
          <w:tab/>
        </w:r>
        <w:r w:rsidR="00A074A3">
          <w:rPr>
            <w:noProof/>
            <w:webHidden/>
          </w:rPr>
          <w:fldChar w:fldCharType="begin"/>
        </w:r>
        <w:r w:rsidR="00A074A3">
          <w:rPr>
            <w:noProof/>
            <w:webHidden/>
          </w:rPr>
          <w:instrText xml:space="preserve"> PAGEREF _Toc337537795 \h </w:instrText>
        </w:r>
        <w:r w:rsidR="00A074A3">
          <w:rPr>
            <w:noProof/>
            <w:webHidden/>
          </w:rPr>
        </w:r>
        <w:r w:rsidR="00A074A3">
          <w:rPr>
            <w:noProof/>
            <w:webHidden/>
          </w:rPr>
          <w:fldChar w:fldCharType="separate"/>
        </w:r>
        <w:r w:rsidR="00885019">
          <w:rPr>
            <w:noProof/>
            <w:webHidden/>
          </w:rPr>
          <w:t>52</w:t>
        </w:r>
        <w:r w:rsidR="00A074A3">
          <w:rPr>
            <w:noProof/>
            <w:webHidden/>
          </w:rPr>
          <w:fldChar w:fldCharType="end"/>
        </w:r>
      </w:hyperlink>
    </w:p>
    <w:p w:rsidR="00A074A3" w:rsidRPr="00395996" w:rsidRDefault="002A47AA">
      <w:pPr>
        <w:pStyle w:val="TOC1"/>
        <w:tabs>
          <w:tab w:val="right" w:leader="dot" w:pos="8212"/>
        </w:tabs>
        <w:rPr>
          <w:rFonts w:eastAsia="Times New Roman" w:cs="Times New Roman"/>
          <w:noProof/>
          <w:color w:val="auto"/>
          <w:sz w:val="22"/>
          <w:szCs w:val="22"/>
          <w:lang w:val="en-AU" w:eastAsia="en-AU"/>
        </w:rPr>
      </w:pPr>
      <w:hyperlink w:anchor="_Toc337537796" w:history="1">
        <w:r w:rsidR="00965A32">
          <w:rPr>
            <w:rStyle w:val="Hyperlink"/>
            <w:noProof/>
          </w:rPr>
          <w:t>Consolidated s</w:t>
        </w:r>
        <w:r w:rsidR="00A074A3" w:rsidRPr="00561233">
          <w:rPr>
            <w:rStyle w:val="Hyperlink"/>
            <w:noProof/>
          </w:rPr>
          <w:t>tatement of changes in equity</w:t>
        </w:r>
        <w:r w:rsidR="00A074A3">
          <w:rPr>
            <w:noProof/>
            <w:webHidden/>
          </w:rPr>
          <w:tab/>
        </w:r>
        <w:r w:rsidR="00A074A3">
          <w:rPr>
            <w:noProof/>
            <w:webHidden/>
          </w:rPr>
          <w:fldChar w:fldCharType="begin"/>
        </w:r>
        <w:r w:rsidR="00A074A3">
          <w:rPr>
            <w:noProof/>
            <w:webHidden/>
          </w:rPr>
          <w:instrText xml:space="preserve"> PAGEREF _Toc337537796 \h </w:instrText>
        </w:r>
        <w:r w:rsidR="00A074A3">
          <w:rPr>
            <w:noProof/>
            <w:webHidden/>
          </w:rPr>
        </w:r>
        <w:r w:rsidR="00A074A3">
          <w:rPr>
            <w:noProof/>
            <w:webHidden/>
          </w:rPr>
          <w:fldChar w:fldCharType="separate"/>
        </w:r>
        <w:r w:rsidR="00885019">
          <w:rPr>
            <w:noProof/>
            <w:webHidden/>
          </w:rPr>
          <w:t>53</w:t>
        </w:r>
        <w:r w:rsidR="00A074A3">
          <w:rPr>
            <w:noProof/>
            <w:webHidden/>
          </w:rPr>
          <w:fldChar w:fldCharType="end"/>
        </w:r>
      </w:hyperlink>
    </w:p>
    <w:p w:rsidR="00A074A3" w:rsidRPr="00395996" w:rsidRDefault="002A47AA">
      <w:pPr>
        <w:pStyle w:val="TOC1"/>
        <w:tabs>
          <w:tab w:val="right" w:leader="dot" w:pos="8212"/>
        </w:tabs>
        <w:rPr>
          <w:rFonts w:eastAsia="Times New Roman" w:cs="Times New Roman"/>
          <w:noProof/>
          <w:color w:val="auto"/>
          <w:sz w:val="22"/>
          <w:szCs w:val="22"/>
          <w:lang w:val="en-AU" w:eastAsia="en-AU"/>
        </w:rPr>
      </w:pPr>
      <w:hyperlink w:anchor="_Toc337537797" w:history="1">
        <w:r w:rsidR="00A074A3" w:rsidRPr="00561233">
          <w:rPr>
            <w:rStyle w:val="Hyperlink"/>
            <w:noProof/>
          </w:rPr>
          <w:t>C</w:t>
        </w:r>
        <w:r w:rsidR="00965A32">
          <w:rPr>
            <w:rStyle w:val="Hyperlink"/>
            <w:noProof/>
          </w:rPr>
          <w:t>onsolidated c</w:t>
        </w:r>
        <w:r w:rsidR="00A074A3" w:rsidRPr="00561233">
          <w:rPr>
            <w:rStyle w:val="Hyperlink"/>
            <w:noProof/>
          </w:rPr>
          <w:t>ash flow statement</w:t>
        </w:r>
        <w:r w:rsidR="00A074A3">
          <w:rPr>
            <w:noProof/>
            <w:webHidden/>
          </w:rPr>
          <w:tab/>
        </w:r>
        <w:r w:rsidR="00A074A3">
          <w:rPr>
            <w:noProof/>
            <w:webHidden/>
          </w:rPr>
          <w:fldChar w:fldCharType="begin"/>
        </w:r>
        <w:r w:rsidR="00A074A3">
          <w:rPr>
            <w:noProof/>
            <w:webHidden/>
          </w:rPr>
          <w:instrText xml:space="preserve"> PAGEREF _Toc337537797 \h </w:instrText>
        </w:r>
        <w:r w:rsidR="00A074A3">
          <w:rPr>
            <w:noProof/>
            <w:webHidden/>
          </w:rPr>
        </w:r>
        <w:r w:rsidR="00A074A3">
          <w:rPr>
            <w:noProof/>
            <w:webHidden/>
          </w:rPr>
          <w:fldChar w:fldCharType="separate"/>
        </w:r>
        <w:r w:rsidR="00885019">
          <w:rPr>
            <w:noProof/>
            <w:webHidden/>
          </w:rPr>
          <w:t>54</w:t>
        </w:r>
        <w:r w:rsidR="00A074A3">
          <w:rPr>
            <w:noProof/>
            <w:webHidden/>
          </w:rPr>
          <w:fldChar w:fldCharType="end"/>
        </w:r>
      </w:hyperlink>
    </w:p>
    <w:p w:rsidR="00A074A3" w:rsidRPr="00395996" w:rsidRDefault="002A47AA">
      <w:pPr>
        <w:pStyle w:val="TOC1"/>
        <w:tabs>
          <w:tab w:val="right" w:leader="dot" w:pos="8212"/>
        </w:tabs>
        <w:rPr>
          <w:rFonts w:eastAsia="Times New Roman" w:cs="Times New Roman"/>
          <w:noProof/>
          <w:color w:val="auto"/>
          <w:sz w:val="22"/>
          <w:szCs w:val="22"/>
          <w:lang w:val="en-AU" w:eastAsia="en-AU"/>
        </w:rPr>
      </w:pPr>
      <w:hyperlink w:anchor="_Toc337537798" w:history="1">
        <w:r w:rsidR="00A074A3" w:rsidRPr="00561233">
          <w:rPr>
            <w:rStyle w:val="Hyperlink"/>
            <w:noProof/>
          </w:rPr>
          <w:t xml:space="preserve">Notes to the </w:t>
        </w:r>
        <w:r w:rsidR="00AC7E24">
          <w:rPr>
            <w:rStyle w:val="Hyperlink"/>
            <w:noProof/>
          </w:rPr>
          <w:t xml:space="preserve">consolidated </w:t>
        </w:r>
        <w:r w:rsidR="00A074A3" w:rsidRPr="00561233">
          <w:rPr>
            <w:rStyle w:val="Hyperlink"/>
            <w:noProof/>
          </w:rPr>
          <w:t>financial statements</w:t>
        </w:r>
        <w:r w:rsidR="00A074A3">
          <w:rPr>
            <w:noProof/>
            <w:webHidden/>
          </w:rPr>
          <w:tab/>
        </w:r>
        <w:r w:rsidR="00A074A3">
          <w:rPr>
            <w:noProof/>
            <w:webHidden/>
          </w:rPr>
          <w:fldChar w:fldCharType="begin"/>
        </w:r>
        <w:r w:rsidR="00A074A3">
          <w:rPr>
            <w:noProof/>
            <w:webHidden/>
          </w:rPr>
          <w:instrText xml:space="preserve"> PAGEREF _Toc337537798 \h </w:instrText>
        </w:r>
        <w:r w:rsidR="00A074A3">
          <w:rPr>
            <w:noProof/>
            <w:webHidden/>
          </w:rPr>
        </w:r>
        <w:r w:rsidR="00A074A3">
          <w:rPr>
            <w:noProof/>
            <w:webHidden/>
          </w:rPr>
          <w:fldChar w:fldCharType="separate"/>
        </w:r>
        <w:r w:rsidR="00885019">
          <w:rPr>
            <w:noProof/>
            <w:webHidden/>
          </w:rPr>
          <w:t>55</w:t>
        </w:r>
        <w:r w:rsidR="00A074A3">
          <w:rPr>
            <w:noProof/>
            <w:webHidden/>
          </w:rPr>
          <w:fldChar w:fldCharType="end"/>
        </w:r>
      </w:hyperlink>
    </w:p>
    <w:p w:rsidR="00A074A3" w:rsidRPr="00FB72FA" w:rsidRDefault="00A074A3" w:rsidP="00FB72FA">
      <w:r>
        <w:fldChar w:fldCharType="end"/>
      </w:r>
    </w:p>
    <w:p w:rsidR="004B2832" w:rsidRDefault="00F81196" w:rsidP="00082D7E">
      <w:r w:rsidRPr="00082D7E">
        <w:t>These financial statements for th</w:t>
      </w:r>
      <w:r w:rsidR="008708B8">
        <w:t>e year ended 30 June 201</w:t>
      </w:r>
      <w:r w:rsidR="007A3C48">
        <w:t>4</w:t>
      </w:r>
      <w:r w:rsidRPr="00082D7E">
        <w:t xml:space="preserve"> </w:t>
      </w:r>
      <w:r w:rsidR="008708B8">
        <w:t>are prepared for</w:t>
      </w:r>
      <w:r w:rsidRPr="00082D7E">
        <w:t xml:space="preserve"> the Public Transport Development Authority (operating as Public Transport Victoria)</w:t>
      </w:r>
      <w:r w:rsidR="00AC7E24">
        <w:t xml:space="preserve"> and its controlled entity</w:t>
      </w:r>
      <w:r w:rsidRPr="00082D7E">
        <w:t>.</w:t>
      </w:r>
    </w:p>
    <w:p w:rsidR="00F81196" w:rsidRPr="00082D7E" w:rsidRDefault="00F81196" w:rsidP="00082D7E">
      <w:r w:rsidRPr="00082D7E">
        <w:t xml:space="preserve">A description of the nature of </w:t>
      </w:r>
      <w:r w:rsidR="008708B8">
        <w:t>PTV</w:t>
      </w:r>
      <w:r w:rsidRPr="00082D7E">
        <w:t>’s operations</w:t>
      </w:r>
      <w:r w:rsidR="008708B8">
        <w:t xml:space="preserve"> and</w:t>
      </w:r>
      <w:r w:rsidRPr="00082D7E">
        <w:t xml:space="preserve"> its principal activities are included in the report of operations.</w:t>
      </w:r>
    </w:p>
    <w:p w:rsidR="007655D6" w:rsidRDefault="00F81196" w:rsidP="002476AC">
      <w:r w:rsidRPr="00FB72FA">
        <w:t xml:space="preserve">For queries in relation to these financial statements please visit </w:t>
      </w:r>
      <w:r w:rsidR="005C62BD" w:rsidRPr="005C62BD">
        <w:rPr>
          <w:b/>
        </w:rPr>
        <w:t>ptv.vic.gov.au</w:t>
      </w:r>
    </w:p>
    <w:p w:rsidR="0033399D" w:rsidRPr="00FB72FA" w:rsidRDefault="007E7403" w:rsidP="00705BBF">
      <w:pPr>
        <w:pStyle w:val="Title"/>
      </w:pPr>
      <w:r>
        <w:br w:type="page"/>
      </w:r>
      <w:bookmarkStart w:id="41" w:name="_Toc337471025"/>
      <w:bookmarkStart w:id="42" w:name="_Toc337537792"/>
      <w:bookmarkStart w:id="43" w:name="_Toc337539718"/>
      <w:bookmarkStart w:id="44" w:name="_Toc337707135"/>
      <w:bookmarkStart w:id="45" w:name="_Toc337711243"/>
      <w:bookmarkStart w:id="46" w:name="_Toc273004963"/>
      <w:r w:rsidR="0061252C">
        <w:t>Chair</w:t>
      </w:r>
      <w:r w:rsidR="00F80AE1">
        <w:t>man</w:t>
      </w:r>
      <w:r w:rsidR="00BE1C57">
        <w:t xml:space="preserve"> of Board</w:t>
      </w:r>
      <w:r w:rsidR="0061252C">
        <w:t xml:space="preserve">’s, </w:t>
      </w:r>
      <w:r w:rsidR="0033399D" w:rsidRPr="00FB72FA">
        <w:t>Accountable Officer’s and Chief Finance</w:t>
      </w:r>
      <w:r w:rsidR="007365AE">
        <w:t xml:space="preserve"> </w:t>
      </w:r>
      <w:r w:rsidR="0033399D" w:rsidRPr="00FB72FA">
        <w:t>and Accounting Officer’s Declaration</w:t>
      </w:r>
      <w:bookmarkEnd w:id="41"/>
      <w:bookmarkEnd w:id="42"/>
      <w:bookmarkEnd w:id="43"/>
      <w:bookmarkEnd w:id="44"/>
      <w:bookmarkEnd w:id="45"/>
      <w:bookmarkEnd w:id="46"/>
    </w:p>
    <w:p w:rsidR="00520B0B" w:rsidRPr="002476AC" w:rsidRDefault="00520B0B" w:rsidP="00705BBF">
      <w:pPr>
        <w:pStyle w:val="Heading10"/>
      </w:pPr>
      <w:r w:rsidRPr="002476AC">
        <w:t>Public Transport Development Authority</w:t>
      </w:r>
    </w:p>
    <w:p w:rsidR="00520B0B" w:rsidRPr="004359BA" w:rsidRDefault="005F3621" w:rsidP="00BB2C52">
      <w:pPr>
        <w:pStyle w:val="Heading20"/>
      </w:pPr>
      <w:r>
        <w:t>Chair</w:t>
      </w:r>
      <w:r w:rsidR="00F80AE1">
        <w:t>man</w:t>
      </w:r>
      <w:r>
        <w:t xml:space="preserve"> of Board’s, </w:t>
      </w:r>
      <w:r w:rsidR="00520B0B" w:rsidRPr="004359BA">
        <w:t>Accountable Officer's and Chief Finance and Accounting Officer's Declaration</w:t>
      </w:r>
    </w:p>
    <w:p w:rsidR="00520B0B" w:rsidRDefault="00520B0B" w:rsidP="00FB72FA">
      <w:r w:rsidRPr="00520B0B">
        <w:t xml:space="preserve">The attached </w:t>
      </w:r>
      <w:r w:rsidR="00E3522A">
        <w:t xml:space="preserve">consolidated </w:t>
      </w:r>
      <w:r w:rsidRPr="00520B0B">
        <w:t xml:space="preserve">financial statements for the Public Transport Development Authority have been prepared in accordance with Standing Direction 4.2 of the </w:t>
      </w:r>
      <w:r w:rsidRPr="004359BA">
        <w:rPr>
          <w:i/>
        </w:rPr>
        <w:t>Financial Management Act 1994</w:t>
      </w:r>
      <w:r w:rsidRPr="00520B0B">
        <w:t>, applicable Financial Reporting Directions, Australian Accounting Standards including Interpretations, and other mandatory professional reporting requirements.</w:t>
      </w:r>
    </w:p>
    <w:p w:rsidR="00520B0B" w:rsidRDefault="00520B0B" w:rsidP="00FB72FA">
      <w:r w:rsidRPr="00520B0B">
        <w:t xml:space="preserve">We further state that, in our opinion, the information set out in the </w:t>
      </w:r>
      <w:r w:rsidR="00E3522A">
        <w:t xml:space="preserve">consolidated </w:t>
      </w:r>
      <w:r w:rsidRPr="00520B0B">
        <w:t xml:space="preserve">comprehensive operating statement, </w:t>
      </w:r>
      <w:r w:rsidR="00E3522A">
        <w:t xml:space="preserve">consolidated </w:t>
      </w:r>
      <w:r w:rsidRPr="00520B0B">
        <w:t xml:space="preserve">balance sheet, </w:t>
      </w:r>
      <w:r w:rsidR="00E3522A">
        <w:t xml:space="preserve">consolidated </w:t>
      </w:r>
      <w:r w:rsidRPr="00520B0B">
        <w:t xml:space="preserve">statement of changes in equity, </w:t>
      </w:r>
      <w:r w:rsidR="00E3522A">
        <w:t xml:space="preserve">consolidated </w:t>
      </w:r>
      <w:r w:rsidRPr="00520B0B">
        <w:t>cash flow statement and accompanying notes, presents fairly the financial transactions during the year ended 30 June 201</w:t>
      </w:r>
      <w:r w:rsidR="007A3C48">
        <w:t>4</w:t>
      </w:r>
      <w:r w:rsidRPr="00520B0B">
        <w:t xml:space="preserve"> and financial position of the Public Transport Development Authority </w:t>
      </w:r>
      <w:r w:rsidR="00E3522A">
        <w:t xml:space="preserve">and its controlled entity </w:t>
      </w:r>
      <w:r w:rsidRPr="00520B0B">
        <w:t>as at 30 June 201</w:t>
      </w:r>
      <w:r w:rsidR="007A3C48">
        <w:t>4</w:t>
      </w:r>
      <w:r w:rsidRPr="00520B0B">
        <w:t>.</w:t>
      </w:r>
    </w:p>
    <w:p w:rsidR="00520B0B" w:rsidRDefault="00520B0B" w:rsidP="00FB72FA">
      <w:r w:rsidRPr="00520B0B">
        <w:t>At the time of signing, we are not aware of any circumstance which would render any particulars included in the financial statements to be misleading or inaccurate.</w:t>
      </w:r>
    </w:p>
    <w:p w:rsidR="00520B0B" w:rsidRDefault="00EF76B1" w:rsidP="00FB72FA">
      <w:r>
        <w:t>This declaration is made in accordance with a resolution of the directors.</w:t>
      </w:r>
    </w:p>
    <w:p w:rsidR="0064410C" w:rsidRDefault="0064410C" w:rsidP="00FB72FA">
      <w:r>
        <w:t>[Signature]</w:t>
      </w:r>
      <w:r>
        <w:tab/>
      </w:r>
      <w:r>
        <w:tab/>
      </w:r>
      <w:r>
        <w:tab/>
        <w:t>[Signature]</w:t>
      </w:r>
      <w:r>
        <w:tab/>
      </w:r>
      <w:r>
        <w:tab/>
      </w:r>
      <w:r>
        <w:tab/>
        <w:t>[Signature]</w:t>
      </w:r>
    </w:p>
    <w:p w:rsidR="007B1338" w:rsidRDefault="00D07CBA" w:rsidP="0064410C">
      <w:pPr>
        <w:spacing w:after="0"/>
      </w:pPr>
      <w:r>
        <w:t>Ian Do</w:t>
      </w:r>
      <w:r w:rsidR="00617F95">
        <w:t>bb</w:t>
      </w:r>
      <w:r>
        <w:t>s</w:t>
      </w:r>
      <w:r>
        <w:tab/>
      </w:r>
      <w:r w:rsidR="00C10174">
        <w:tab/>
      </w:r>
      <w:r>
        <w:tab/>
      </w:r>
      <w:r w:rsidR="00C10174">
        <w:t>Mark Wild</w:t>
      </w:r>
      <w:r>
        <w:tab/>
      </w:r>
      <w:r>
        <w:tab/>
      </w:r>
      <w:r w:rsidR="00C10174">
        <w:tab/>
      </w:r>
      <w:r w:rsidR="00520B0B">
        <w:t>Fred Cilia</w:t>
      </w:r>
      <w:r w:rsidR="0064410C">
        <w:br/>
      </w:r>
      <w:r>
        <w:t>Chair</w:t>
      </w:r>
      <w:r w:rsidR="00F80AE1">
        <w:t>man</w:t>
      </w:r>
      <w:r>
        <w:t xml:space="preserve"> </w:t>
      </w:r>
      <w:r w:rsidR="005F3621">
        <w:t>of Board</w:t>
      </w:r>
      <w:r w:rsidR="002A7410">
        <w:tab/>
      </w:r>
      <w:r w:rsidR="00C10174">
        <w:tab/>
        <w:t>Chief Executive</w:t>
      </w:r>
      <w:r>
        <w:tab/>
      </w:r>
      <w:r>
        <w:tab/>
      </w:r>
      <w:r w:rsidR="007B1338">
        <w:t>Director Finance</w:t>
      </w:r>
      <w:r w:rsidR="0064410C">
        <w:br/>
      </w:r>
      <w:r w:rsidR="008C38C6">
        <w:t xml:space="preserve">10 September </w:t>
      </w:r>
      <w:r>
        <w:t>201</w:t>
      </w:r>
      <w:r w:rsidR="007A3C48">
        <w:t>4</w:t>
      </w:r>
      <w:r w:rsidR="00CB36BD">
        <w:tab/>
      </w:r>
      <w:r w:rsidR="00C10174">
        <w:tab/>
      </w:r>
      <w:r w:rsidR="008C38C6">
        <w:t>8 S</w:t>
      </w:r>
      <w:r w:rsidR="00BB2C52">
        <w:t>ep</w:t>
      </w:r>
      <w:r w:rsidR="008C38C6">
        <w:t xml:space="preserve">tember </w:t>
      </w:r>
      <w:r w:rsidR="00C10174">
        <w:t>2014</w:t>
      </w:r>
      <w:r w:rsidR="00CB36BD">
        <w:tab/>
      </w:r>
      <w:r w:rsidR="007A3C48">
        <w:tab/>
      </w:r>
      <w:r w:rsidR="008C38C6">
        <w:t xml:space="preserve">8 September </w:t>
      </w:r>
      <w:r>
        <w:t>201</w:t>
      </w:r>
      <w:r w:rsidR="007A3C48">
        <w:t>4</w:t>
      </w:r>
      <w:r w:rsidR="0064410C">
        <w:br/>
      </w:r>
      <w:r w:rsidR="007B1338">
        <w:t>Melbourne</w:t>
      </w:r>
      <w:r>
        <w:tab/>
      </w:r>
      <w:r>
        <w:tab/>
      </w:r>
      <w:r w:rsidR="00C10174">
        <w:tab/>
        <w:t>Melbourne</w:t>
      </w:r>
      <w:r>
        <w:tab/>
      </w:r>
      <w:r>
        <w:tab/>
      </w:r>
      <w:r w:rsidR="00C10174">
        <w:tab/>
      </w:r>
      <w:r>
        <w:t>Melbourn</w:t>
      </w:r>
      <w:r w:rsidR="00CB36BD">
        <w:t>e</w:t>
      </w:r>
    </w:p>
    <w:p w:rsidR="007B1338" w:rsidRDefault="007B1338" w:rsidP="00FB72FA"/>
    <w:p w:rsidR="00520B0B" w:rsidRPr="00FB72FA" w:rsidRDefault="00520B0B" w:rsidP="00FB72FA"/>
    <w:p w:rsidR="0033399D" w:rsidRDefault="004B2832" w:rsidP="00705BBF">
      <w:pPr>
        <w:pStyle w:val="Title"/>
      </w:pPr>
      <w:bookmarkStart w:id="47" w:name="_Victorian_Auditor-General’s_Report"/>
      <w:bookmarkEnd w:id="47"/>
      <w:r>
        <w:br w:type="page"/>
      </w:r>
      <w:bookmarkStart w:id="48" w:name="_Toc337471026"/>
      <w:bookmarkStart w:id="49" w:name="_Toc337537793"/>
      <w:bookmarkStart w:id="50" w:name="_Toc337539719"/>
      <w:bookmarkStart w:id="51" w:name="_Toc337707136"/>
      <w:bookmarkStart w:id="52" w:name="_Toc337711244"/>
      <w:bookmarkStart w:id="53" w:name="_Toc273004964"/>
      <w:r w:rsidR="0033399D" w:rsidRPr="00FB72FA">
        <w:t>Victorian Auditor-General’s Report</w:t>
      </w:r>
      <w:bookmarkEnd w:id="48"/>
      <w:bookmarkEnd w:id="49"/>
      <w:bookmarkEnd w:id="50"/>
      <w:bookmarkEnd w:id="51"/>
      <w:bookmarkEnd w:id="52"/>
      <w:bookmarkEnd w:id="53"/>
    </w:p>
    <w:p w:rsidR="00520B0B" w:rsidRDefault="00520B0B" w:rsidP="00600D0E"/>
    <w:p w:rsidR="00520B0B" w:rsidRPr="00FB72FA" w:rsidRDefault="00F74F9A" w:rsidP="00705BBF">
      <w:pPr>
        <w:pStyle w:val="Title"/>
      </w:pPr>
      <w:r w:rsidRPr="00F74F9A">
        <w:rPr>
          <w:noProof/>
          <w:lang w:val="en-AU" w:eastAsia="en-AU"/>
        </w:rPr>
        <w:pict>
          <v:shape id="Picture 2" o:spid="_x0000_i1026" type="#_x0000_t75" alt="Title: Victorian Auditor-General’s Report - Description: Page 1 scanned letter of Independent Auditor’s Report" style="width:404.25pt;height:571.5pt;visibility:visib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GnYUTgpp9wBtAfy6/wDvw0Hw&#10;xCnEomABEhgMUdA6CH4a/wBKDXQKBQKBQKBQKBQKBQKBQKBQKBQKBQKBQKBQKBQKBQKBQKBQKBQK&#10;BQKBQKBQKBQKBQKBQKBQKBQKBQKBQKBQKBQKBQKBQKBQKBQKBQKBQKBQKBQKBQKBQKBQKBQKBQKB&#10;QKBQKBQKBQKD4YwFATGHQA6iI/SglhV0896UxFx9uHQR0+0NROAahs1HTUNenSgmVM4HIUwDu6aC&#10;Ogh1DoOoCADrrQa6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DivSKKNViJBqoYmhA101HUPrqGlBtJtzA2Eh0ku5p6aF0HTT1N16jpQfY&#10;9JVFvsWKBT91U2hdNNpjiJR6CYKDn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addev+Y6f5en1oPt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8P/J/O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GggGDdvEgiJtdSEEnTQADcAnOJjAAev4fSg10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Ns&#10;wCGhiEIY4mKBhMOwdgiUqhtxSHETAmGoBoAGEADUA6gG5QKBQKBQKBQKBQKBQKBQKBQKBQKBQKBQ&#10;cdX3AGRTQRQMgYTFcHM5UbqIk+0Ci3TSbKgqYdR9TpaaBoI69A3il2hpqIh9Nw6iAaAGmo/cPUNe&#10;oiPWg1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NP8Ayf6+v+dB8ApShoUAKGpjaAAAG4xhMYdA+pjCIj+IjQfa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B&#10;oMYxRIAJnOBjbTGKKYAmGgjvPvUIYS6hp9oGHUfTTrQa6BQKBQKBQKBQKBQKBQKBQfNQ1066+voO&#10;n+fpQfa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W8vJL42+Pnk7wpb+EeQkfMOIO2&#10;b7YX/bEjC3JNwDiFudhA3DAt367WHeMiXI0IxuBcDR7k5UFT7FBMUyRBAJF8fniR4ceMhk+bcWMX&#10;LQM1esi5G/L2m74uWfuZ9HDFt+zHpvZlV47dQJpKEZnLEiqVoiuc7oNyoaGC6PQKBQKBQKBQKBQK&#10;BQKBQKBQKBQKBQaDicCiKZSGN9AOcUy/4mKmoIf5UFpflz4VOA/Obktj3lTyMsu+Lyyrii1LMsqz&#10;nDPK9/Q0ZHx9iXxdOSYEjyOYT5E3p0p+8nSpyH0KdI4AICFBdr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B8MYpCiY5ilKUBExjCBSlAPUREdAAAoPuodOvr6&#10;fn9en49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">
            <v:imagedata r:id="rId11" o:title=""/>
          </v:shape>
        </w:pict>
      </w:r>
      <w:r w:rsidR="00520B0B">
        <w:br w:type="page"/>
      </w:r>
      <w:bookmarkStart w:id="54" w:name="_Toc273004965"/>
      <w:r w:rsidR="00520B0B" w:rsidRPr="00FB72FA">
        <w:t>Victorian Auditor-General’s Report</w:t>
      </w:r>
      <w:bookmarkEnd w:id="54"/>
    </w:p>
    <w:p w:rsidR="007655D6" w:rsidRPr="005C70D9" w:rsidRDefault="00F74F9A" w:rsidP="002476AC">
      <w:pPr>
        <w:pStyle w:val="Heading1"/>
      </w:pPr>
      <w:bookmarkStart w:id="55" w:name="_Comprehensive_operating_statement"/>
      <w:bookmarkEnd w:id="55"/>
      <w:r w:rsidRPr="00F74F9A">
        <w:rPr>
          <w:noProof/>
          <w:lang w:val="en-AU" w:eastAsia="en-AU"/>
        </w:rPr>
        <w:pict>
          <v:shape id="Picture 3" o:spid="_x0000_i1027" type="#_x0000_t75" alt="Title: Victorian Auditor-General’s Report - Description: Page 2 scanned letter of Independent Auditor’s Report" style="width:404.25pt;height:571.5pt;visibility:visib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B61Ukl01EVk01kVSGTVSVIVRNQhg6GIoQ4CU5DAPQQEOg&#10;hgcFag4tcatAPH0po/j5o7T8zLMTxkzNar1FrvW8pMMFXpJJVlJu6RW4FR4zUkEyrmSP1TFYoHEB&#10;OHXA55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0EegCI9egAIj0ATD6evoUoCIj/gHrga4DAYDAYDAYDAYGgCBgAwdeggAh1ASj0EOvqUwAYo&#10;/wCAh1DA1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&#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Gytja6pW26&#10;Fd9Y7GrsbbKJsemWrXt1rkqgVdhYKZd4R3XbXX3xB6GPHzkK+VbrkAQ70ziA4HCfGXhTxN4ZR1ti&#10;eKvH7WOhY6+PIaQuTTW1aaV5Oyva8zdMYRzMC3ATvFIxq+XKkJhHtFdU3+ZQ4mDKH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Hw5+Sa&#10;wcdIT8pMoQsHDxMk7lnzwGqTGNbJFQcKzr966MRJoxg2jdZVYxzAiCRjHU9CBgYhcY/IVwf5fXjY&#10;FB4w8mdYbou1KBWatlapt1b2GRZRDMlchnNhYRv5a50Ku2kpNqyUWbESa/uJziICoqKigZs4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H&#10;4U5JmqV8dNYBJGuTtXxzlMgm3VSRRcLCZRwCSZkkUFynMcoiXp1DqIgIYHXz/Ic85Vl5jbEe+I/x&#10;xRjrYCc3sOb03vK8s6/LtZjY2wUnzWlF1Pqh9LS0GxTqTCcdTUdYZR/GLMZNRFq4i35WBDuXQTt/&#10;Hj8HSPir1LLbU3O4YTPMXc0A4hdgrQEwvKVSh0ZacYzUXQIFZSLhzvXRzQke6lF1U1e2QTOmgoKA&#10;B3BZL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GGHNnyA8U/HtqSa3Fyl2rXqLCxiTRSNqyMjHyOxbkq/kyR&#10;bRnRaJ+Y2sFseiocyixWiKhW6CKyqhgTROcAqWa240c2Pkgcpahyf5gUm+8UvH3oy5knNKaPtkVK&#10;yjzYyBVjyScwwXm0KMgQ08yLFpP337MumumgZL17O4wXgKhVIKi1Wt0qrsEYuuVODi65BRzdNNJF&#10;lEwzJGPYNyESImmHtNm5QHoUOo+uBuL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&#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">
            <v:imagedata r:id="rId12" o:title=""/>
          </v:shape>
        </w:pict>
      </w:r>
      <w:r w:rsidR="004B2832">
        <w:br w:type="page"/>
      </w:r>
      <w:bookmarkStart w:id="56" w:name="_Toc337471028"/>
      <w:bookmarkStart w:id="57" w:name="_Toc337537794"/>
      <w:bookmarkStart w:id="58" w:name="_Toc337539720"/>
      <w:bookmarkStart w:id="59" w:name="_Toc337707137"/>
      <w:bookmarkStart w:id="60" w:name="_Toc337711245"/>
      <w:bookmarkStart w:id="61" w:name="_Toc272397747"/>
      <w:r w:rsidR="0033399D" w:rsidRPr="005C70D9">
        <w:t>C</w:t>
      </w:r>
      <w:r w:rsidR="00B102FF" w:rsidRPr="005C70D9">
        <w:t>onsolidated c</w:t>
      </w:r>
      <w:r w:rsidR="0033399D" w:rsidRPr="005C70D9">
        <w:t>omprehensive operating statement</w:t>
      </w:r>
      <w:r w:rsidR="00845932" w:rsidRPr="005C70D9">
        <w:t xml:space="preserve"> </w:t>
      </w:r>
      <w:r w:rsidR="0033399D" w:rsidRPr="005C70D9">
        <w:t>for the financial year</w:t>
      </w:r>
      <w:r w:rsidR="002476AC" w:rsidRPr="005C70D9">
        <w:t xml:space="preserve"> ended </w:t>
      </w:r>
      <w:r w:rsidR="002476AC" w:rsidRPr="005C70D9">
        <w:br/>
      </w:r>
      <w:r w:rsidR="0033399D" w:rsidRPr="005C70D9">
        <w:t>30</w:t>
      </w:r>
      <w:r w:rsidR="002476AC" w:rsidRPr="005C70D9">
        <w:t xml:space="preserve"> </w:t>
      </w:r>
      <w:r w:rsidR="0033399D" w:rsidRPr="005C70D9">
        <w:t>June 201</w:t>
      </w:r>
      <w:bookmarkEnd w:id="56"/>
      <w:bookmarkEnd w:id="57"/>
      <w:bookmarkEnd w:id="58"/>
      <w:bookmarkEnd w:id="59"/>
      <w:bookmarkEnd w:id="60"/>
      <w:r w:rsidR="007A3C48" w:rsidRPr="005C70D9">
        <w:t>4</w:t>
      </w:r>
      <w:bookmarkEnd w:id="61"/>
    </w:p>
    <w:tbl>
      <w:tblPr>
        <w:tblW w:w="4505"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406"/>
        <w:gridCol w:w="491"/>
        <w:gridCol w:w="1310"/>
        <w:gridCol w:w="1144"/>
        <w:gridCol w:w="1133"/>
      </w:tblGrid>
      <w:tr w:rsidR="007A3C48" w:rsidRPr="00ED7062" w:rsidTr="003E133E">
        <w:trPr>
          <w:trHeight w:val="961"/>
          <w:tblHeader/>
        </w:trPr>
        <w:tc>
          <w:tcPr>
            <w:tcW w:w="2604" w:type="pct"/>
            <w:gridSpan w:val="2"/>
            <w:shd w:val="clear" w:color="auto" w:fill="auto"/>
            <w:tcMar>
              <w:top w:w="57" w:type="dxa"/>
              <w:left w:w="113" w:type="dxa"/>
              <w:bottom w:w="85" w:type="dxa"/>
              <w:right w:w="113" w:type="dxa"/>
            </w:tcMar>
            <w:vAlign w:val="bottom"/>
          </w:tcPr>
          <w:p w:rsidR="007610C4" w:rsidRPr="00ED7062" w:rsidRDefault="007610C4" w:rsidP="007610C4">
            <w:pPr>
              <w:pStyle w:val="TableHeading"/>
            </w:pPr>
            <w:r w:rsidRPr="00ED7062">
              <w:t>Note</w:t>
            </w:r>
          </w:p>
        </w:tc>
        <w:tc>
          <w:tcPr>
            <w:tcW w:w="875" w:type="pct"/>
            <w:tcBorders>
              <w:bottom w:val="single" w:sz="6" w:space="0" w:color="auto"/>
            </w:tcBorders>
            <w:vAlign w:val="bottom"/>
          </w:tcPr>
          <w:p w:rsidR="007610C4" w:rsidRPr="00ED7062" w:rsidRDefault="007A3C48" w:rsidP="00712E59">
            <w:pPr>
              <w:pStyle w:val="TableHeading"/>
              <w:ind w:right="138"/>
            </w:pPr>
            <w:r>
              <w:t>Consolidated</w:t>
            </w:r>
            <w:r w:rsidR="00267ABF">
              <w:br/>
            </w:r>
            <w:r w:rsidR="007610C4">
              <w:t>201</w:t>
            </w:r>
            <w:r>
              <w:t>4</w:t>
            </w:r>
          </w:p>
          <w:p w:rsidR="007610C4" w:rsidRPr="00ED7062" w:rsidRDefault="007610C4" w:rsidP="00712E59">
            <w:pPr>
              <w:pStyle w:val="TableHeading"/>
              <w:ind w:right="138"/>
            </w:pPr>
            <w:r w:rsidRPr="00ED7062">
              <w:t>$’000</w:t>
            </w:r>
          </w:p>
        </w:tc>
        <w:tc>
          <w:tcPr>
            <w:tcW w:w="764" w:type="pct"/>
            <w:tcBorders>
              <w:bottom w:val="single" w:sz="6" w:space="0" w:color="auto"/>
            </w:tcBorders>
            <w:shd w:val="clear" w:color="auto" w:fill="auto"/>
            <w:tcMar>
              <w:top w:w="57" w:type="dxa"/>
              <w:left w:w="113" w:type="dxa"/>
              <w:bottom w:w="85" w:type="dxa"/>
              <w:right w:w="113" w:type="dxa"/>
            </w:tcMar>
            <w:vAlign w:val="bottom"/>
          </w:tcPr>
          <w:p w:rsidR="007610C4" w:rsidRPr="00ED7062" w:rsidRDefault="007A3C48" w:rsidP="007610C4">
            <w:pPr>
              <w:pStyle w:val="TableHeading"/>
            </w:pPr>
            <w:r>
              <w:t>Parent</w:t>
            </w:r>
            <w:r w:rsidR="00267ABF">
              <w:br/>
            </w:r>
            <w:r w:rsidR="007610C4">
              <w:t>201</w:t>
            </w:r>
            <w:r>
              <w:t>4</w:t>
            </w:r>
          </w:p>
          <w:p w:rsidR="007610C4" w:rsidRPr="00ED7062" w:rsidRDefault="007610C4" w:rsidP="007610C4">
            <w:pPr>
              <w:pStyle w:val="TableHeading"/>
            </w:pPr>
            <w:r w:rsidRPr="00ED7062">
              <w:t xml:space="preserve">$’000 </w:t>
            </w:r>
          </w:p>
        </w:tc>
        <w:tc>
          <w:tcPr>
            <w:tcW w:w="757" w:type="pct"/>
            <w:shd w:val="clear" w:color="auto" w:fill="auto"/>
            <w:tcMar>
              <w:top w:w="57" w:type="dxa"/>
              <w:left w:w="113" w:type="dxa"/>
              <w:bottom w:w="85" w:type="dxa"/>
              <w:right w:w="113" w:type="dxa"/>
            </w:tcMar>
            <w:vAlign w:val="bottom"/>
          </w:tcPr>
          <w:p w:rsidR="007610C4" w:rsidRPr="00ED7062" w:rsidRDefault="007610C4" w:rsidP="007610C4">
            <w:pPr>
              <w:pStyle w:val="TableHeading"/>
            </w:pPr>
            <w:r>
              <w:t>201</w:t>
            </w:r>
            <w:r w:rsidR="007A3C48">
              <w:t>3</w:t>
            </w:r>
          </w:p>
          <w:p w:rsidR="007610C4" w:rsidRPr="00ED7062" w:rsidRDefault="007610C4" w:rsidP="007610C4">
            <w:pPr>
              <w:pStyle w:val="TableHeading"/>
            </w:pPr>
            <w:r>
              <w:t>$’000</w:t>
            </w:r>
          </w:p>
        </w:tc>
      </w:tr>
      <w:tr w:rsidR="007A3C48" w:rsidRPr="00ED7062" w:rsidTr="000E1A9B">
        <w:trPr>
          <w:trHeight w:hRule="exact" w:val="460"/>
        </w:trPr>
        <w:tc>
          <w:tcPr>
            <w:tcW w:w="2276" w:type="pct"/>
            <w:shd w:val="clear" w:color="auto" w:fill="auto"/>
            <w:tcMar>
              <w:top w:w="0" w:type="dxa"/>
              <w:left w:w="113" w:type="dxa"/>
              <w:bottom w:w="85" w:type="dxa"/>
              <w:right w:w="113" w:type="dxa"/>
            </w:tcMar>
            <w:vAlign w:val="bottom"/>
          </w:tcPr>
          <w:p w:rsidR="007610C4" w:rsidRPr="00A074A3" w:rsidRDefault="00A947C8" w:rsidP="0057012A">
            <w:pPr>
              <w:pStyle w:val="Tablecopy"/>
              <w:rPr>
                <w:b/>
              </w:rPr>
            </w:pPr>
            <w:r>
              <w:rPr>
                <w:b/>
              </w:rPr>
              <w:t>Continuing o</w:t>
            </w:r>
            <w:r w:rsidR="00B56E36">
              <w:rPr>
                <w:b/>
              </w:rPr>
              <w:t>perations</w:t>
            </w:r>
            <w:r w:rsidR="00B56E36">
              <w:rPr>
                <w:b/>
              </w:rPr>
              <w:br/>
            </w:r>
            <w:r w:rsidR="006743E9">
              <w:rPr>
                <w:b/>
              </w:rPr>
              <w:t>I</w:t>
            </w:r>
            <w:r w:rsidR="007610C4" w:rsidRPr="00A074A3">
              <w:rPr>
                <w:b/>
              </w:rPr>
              <w:t>ncome from transactions</w:t>
            </w:r>
          </w:p>
        </w:tc>
        <w:tc>
          <w:tcPr>
            <w:tcW w:w="328" w:type="pct"/>
            <w:shd w:val="clear" w:color="auto" w:fill="auto"/>
            <w:tcMar>
              <w:top w:w="0" w:type="dxa"/>
              <w:left w:w="113" w:type="dxa"/>
              <w:bottom w:w="85" w:type="dxa"/>
              <w:right w:w="113" w:type="dxa"/>
            </w:tcMar>
            <w:vAlign w:val="bottom"/>
          </w:tcPr>
          <w:p w:rsidR="007610C4" w:rsidRPr="00ED7062" w:rsidRDefault="007610C4" w:rsidP="00712E59">
            <w:pPr>
              <w:pStyle w:val="Tablecopy"/>
              <w:jc w:val="right"/>
            </w:pPr>
          </w:p>
        </w:tc>
        <w:tc>
          <w:tcPr>
            <w:tcW w:w="875" w:type="pct"/>
            <w:shd w:val="pct10" w:color="auto" w:fill="auto"/>
            <w:vAlign w:val="bottom"/>
          </w:tcPr>
          <w:p w:rsidR="007610C4" w:rsidRPr="00ED7062" w:rsidRDefault="007610C4" w:rsidP="00712E59">
            <w:pPr>
              <w:pStyle w:val="Tablecopy"/>
              <w:ind w:right="138"/>
              <w:jc w:val="right"/>
            </w:pPr>
          </w:p>
        </w:tc>
        <w:tc>
          <w:tcPr>
            <w:tcW w:w="764" w:type="pct"/>
            <w:shd w:val="pct10" w:color="auto" w:fill="auto"/>
            <w:tcMar>
              <w:top w:w="0" w:type="dxa"/>
              <w:left w:w="113" w:type="dxa"/>
              <w:bottom w:w="85" w:type="dxa"/>
              <w:right w:w="113" w:type="dxa"/>
            </w:tcMar>
            <w:vAlign w:val="bottom"/>
          </w:tcPr>
          <w:p w:rsidR="007610C4" w:rsidRPr="00C04AD4" w:rsidRDefault="007610C4" w:rsidP="00712E59">
            <w:pPr>
              <w:pStyle w:val="Tablecopy"/>
              <w:jc w:val="right"/>
            </w:pPr>
          </w:p>
        </w:tc>
        <w:tc>
          <w:tcPr>
            <w:tcW w:w="757" w:type="pct"/>
            <w:shd w:val="clear" w:color="auto" w:fill="auto"/>
            <w:tcMar>
              <w:top w:w="0" w:type="dxa"/>
              <w:left w:w="113" w:type="dxa"/>
              <w:bottom w:w="85" w:type="dxa"/>
              <w:right w:w="113" w:type="dxa"/>
            </w:tcMar>
            <w:vAlign w:val="bottom"/>
          </w:tcPr>
          <w:p w:rsidR="007610C4" w:rsidRPr="00ED7062" w:rsidRDefault="007610C4" w:rsidP="00712E59">
            <w:pPr>
              <w:pStyle w:val="Tablecopy"/>
              <w:jc w:val="right"/>
            </w:pPr>
          </w:p>
        </w:tc>
      </w:tr>
      <w:tr w:rsidR="00C76D34" w:rsidRPr="00ED7062" w:rsidTr="00B3015C">
        <w:trPr>
          <w:trHeight w:hRule="exact" w:val="253"/>
        </w:trPr>
        <w:tc>
          <w:tcPr>
            <w:tcW w:w="2276" w:type="pct"/>
            <w:shd w:val="clear" w:color="auto" w:fill="auto"/>
            <w:tcMar>
              <w:top w:w="0" w:type="dxa"/>
              <w:left w:w="113" w:type="dxa"/>
              <w:bottom w:w="0" w:type="dxa"/>
              <w:right w:w="113" w:type="dxa"/>
            </w:tcMar>
            <w:vAlign w:val="center"/>
          </w:tcPr>
          <w:p w:rsidR="00C76D34" w:rsidRPr="00ED7062" w:rsidRDefault="00C76D34" w:rsidP="00DF03D2">
            <w:pPr>
              <w:pStyle w:val="Tablecopy"/>
            </w:pPr>
            <w:r>
              <w:t>Grants</w:t>
            </w:r>
          </w:p>
        </w:tc>
        <w:tc>
          <w:tcPr>
            <w:tcW w:w="328" w:type="pct"/>
            <w:shd w:val="clear" w:color="auto" w:fill="auto"/>
            <w:tcMar>
              <w:top w:w="0" w:type="dxa"/>
              <w:left w:w="113" w:type="dxa"/>
              <w:bottom w:w="0" w:type="dxa"/>
              <w:right w:w="113" w:type="dxa"/>
            </w:tcMar>
            <w:vAlign w:val="center"/>
          </w:tcPr>
          <w:p w:rsidR="00C76D34" w:rsidRPr="00ED7062" w:rsidRDefault="00C76D34" w:rsidP="00E8140C">
            <w:pPr>
              <w:pStyle w:val="Tablecopy"/>
              <w:jc w:val="right"/>
            </w:pPr>
          </w:p>
        </w:tc>
        <w:tc>
          <w:tcPr>
            <w:tcW w:w="875" w:type="pct"/>
            <w:shd w:val="pct10" w:color="auto" w:fill="auto"/>
            <w:vAlign w:val="center"/>
          </w:tcPr>
          <w:p w:rsidR="00C76D34" w:rsidRPr="00ED7062" w:rsidRDefault="00F129A9" w:rsidP="003D6924">
            <w:pPr>
              <w:pStyle w:val="Tablecopy"/>
              <w:ind w:right="138"/>
              <w:jc w:val="right"/>
            </w:pPr>
            <w:r>
              <w:t>4</w:t>
            </w:r>
            <w:r w:rsidR="00C76D34">
              <w:t>,</w:t>
            </w:r>
            <w:r>
              <w:t>0</w:t>
            </w:r>
            <w:r w:rsidR="003D6924">
              <w:t>48</w:t>
            </w:r>
            <w:r w:rsidR="00C76D34">
              <w:t>,</w:t>
            </w:r>
            <w:r w:rsidR="003D6924">
              <w:t>025</w:t>
            </w:r>
          </w:p>
        </w:tc>
        <w:tc>
          <w:tcPr>
            <w:tcW w:w="764" w:type="pct"/>
            <w:shd w:val="pct10" w:color="auto" w:fill="auto"/>
            <w:tcMar>
              <w:top w:w="0" w:type="dxa"/>
              <w:left w:w="113" w:type="dxa"/>
              <w:bottom w:w="0" w:type="dxa"/>
              <w:right w:w="113" w:type="dxa"/>
            </w:tcMar>
            <w:vAlign w:val="center"/>
          </w:tcPr>
          <w:p w:rsidR="00C76D34" w:rsidRPr="00C04AD4" w:rsidRDefault="00B3015C" w:rsidP="003D6924">
            <w:pPr>
              <w:pStyle w:val="Tablecopy"/>
              <w:jc w:val="right"/>
            </w:pPr>
            <w:r>
              <w:t>4</w:t>
            </w:r>
            <w:r w:rsidR="00C76D34">
              <w:t>,</w:t>
            </w:r>
            <w:r>
              <w:t>0</w:t>
            </w:r>
            <w:r w:rsidR="003D6924">
              <w:t>48</w:t>
            </w:r>
            <w:r w:rsidR="00C76D34">
              <w:t>,</w:t>
            </w:r>
            <w:r w:rsidR="003D6924">
              <w:t>025</w:t>
            </w:r>
          </w:p>
        </w:tc>
        <w:tc>
          <w:tcPr>
            <w:tcW w:w="757" w:type="pct"/>
            <w:shd w:val="clear" w:color="auto" w:fill="auto"/>
            <w:tcMar>
              <w:top w:w="0" w:type="dxa"/>
              <w:left w:w="113" w:type="dxa"/>
              <w:bottom w:w="0" w:type="dxa"/>
              <w:right w:w="113" w:type="dxa"/>
            </w:tcMar>
            <w:vAlign w:val="center"/>
          </w:tcPr>
          <w:p w:rsidR="00C76D34" w:rsidRPr="00ED7062" w:rsidRDefault="00C76D34" w:rsidP="006F1869">
            <w:pPr>
              <w:pStyle w:val="Tablecopy"/>
              <w:jc w:val="right"/>
            </w:pPr>
            <w:r>
              <w:t>4,178,806</w:t>
            </w:r>
          </w:p>
        </w:tc>
      </w:tr>
      <w:tr w:rsidR="00C76D34" w:rsidRPr="00ED7062" w:rsidTr="000E1A9B">
        <w:trPr>
          <w:trHeight w:hRule="exact" w:val="422"/>
        </w:trPr>
        <w:tc>
          <w:tcPr>
            <w:tcW w:w="2276" w:type="pct"/>
            <w:shd w:val="clear" w:color="auto" w:fill="auto"/>
            <w:tcMar>
              <w:top w:w="0" w:type="dxa"/>
              <w:left w:w="113" w:type="dxa"/>
              <w:bottom w:w="0" w:type="dxa"/>
              <w:right w:w="113" w:type="dxa"/>
            </w:tcMar>
            <w:vAlign w:val="center"/>
          </w:tcPr>
          <w:p w:rsidR="00C76D34" w:rsidRPr="00ED7062" w:rsidRDefault="00C76D34" w:rsidP="0057012A">
            <w:pPr>
              <w:pStyle w:val="Tablecopy"/>
            </w:pPr>
            <w:r w:rsidRPr="00ED7062">
              <w:t>Fair value of assets and services received free of charge</w:t>
            </w:r>
            <w:r w:rsidR="00B76C44" w:rsidRPr="00B76C44">
              <w:rPr>
                <w:vertAlign w:val="superscript"/>
              </w:rPr>
              <w:t>(i)</w:t>
            </w:r>
          </w:p>
        </w:tc>
        <w:tc>
          <w:tcPr>
            <w:tcW w:w="328" w:type="pct"/>
            <w:shd w:val="clear" w:color="auto" w:fill="auto"/>
            <w:tcMar>
              <w:top w:w="0" w:type="dxa"/>
              <w:left w:w="113" w:type="dxa"/>
              <w:bottom w:w="0" w:type="dxa"/>
              <w:right w:w="113" w:type="dxa"/>
            </w:tcMar>
            <w:vAlign w:val="center"/>
          </w:tcPr>
          <w:p w:rsidR="00C76D34" w:rsidRPr="00ED7062" w:rsidRDefault="00C76D34" w:rsidP="00B04130">
            <w:pPr>
              <w:pStyle w:val="Tablecopy"/>
              <w:jc w:val="right"/>
            </w:pPr>
            <w:r>
              <w:t>3</w:t>
            </w:r>
            <w:r w:rsidRPr="00ED7062">
              <w:t>(</w:t>
            </w:r>
            <w:r>
              <w:t>a</w:t>
            </w:r>
            <w:r w:rsidRPr="00ED7062">
              <w:t>)</w:t>
            </w:r>
          </w:p>
        </w:tc>
        <w:tc>
          <w:tcPr>
            <w:tcW w:w="875" w:type="pct"/>
            <w:shd w:val="pct10" w:color="auto" w:fill="auto"/>
            <w:vAlign w:val="center"/>
          </w:tcPr>
          <w:p w:rsidR="00C76D34" w:rsidRPr="00ED7062" w:rsidRDefault="005D320E" w:rsidP="005D320E">
            <w:pPr>
              <w:pStyle w:val="Tablecopy"/>
              <w:ind w:right="138"/>
              <w:jc w:val="right"/>
            </w:pPr>
            <w:r>
              <w:t>54</w:t>
            </w:r>
            <w:r w:rsidR="00C76D34">
              <w:t>,</w:t>
            </w:r>
            <w:r>
              <w:t>827</w:t>
            </w:r>
          </w:p>
        </w:tc>
        <w:tc>
          <w:tcPr>
            <w:tcW w:w="764" w:type="pct"/>
            <w:shd w:val="pct10" w:color="auto" w:fill="auto"/>
            <w:tcMar>
              <w:top w:w="0" w:type="dxa"/>
              <w:left w:w="113" w:type="dxa"/>
              <w:bottom w:w="0" w:type="dxa"/>
              <w:right w:w="113" w:type="dxa"/>
            </w:tcMar>
            <w:vAlign w:val="center"/>
          </w:tcPr>
          <w:p w:rsidR="00C76D34" w:rsidRPr="00C04AD4" w:rsidRDefault="00B3015C" w:rsidP="005D320E">
            <w:pPr>
              <w:pStyle w:val="Tablecopy"/>
              <w:jc w:val="right"/>
            </w:pPr>
            <w:r>
              <w:t>5</w:t>
            </w:r>
            <w:r w:rsidR="005D320E">
              <w:t>4</w:t>
            </w:r>
            <w:r w:rsidR="00C76D34">
              <w:t>,</w:t>
            </w:r>
            <w:r w:rsidR="005D320E">
              <w:t>827</w:t>
            </w:r>
          </w:p>
        </w:tc>
        <w:tc>
          <w:tcPr>
            <w:tcW w:w="757" w:type="pct"/>
            <w:shd w:val="clear" w:color="auto" w:fill="auto"/>
            <w:tcMar>
              <w:top w:w="0" w:type="dxa"/>
              <w:left w:w="113" w:type="dxa"/>
              <w:bottom w:w="0" w:type="dxa"/>
              <w:right w:w="113" w:type="dxa"/>
            </w:tcMar>
            <w:vAlign w:val="center"/>
          </w:tcPr>
          <w:p w:rsidR="00C76D34" w:rsidRPr="00ED7062" w:rsidRDefault="00C76D34" w:rsidP="00E8140C">
            <w:pPr>
              <w:pStyle w:val="Tablecopy"/>
              <w:jc w:val="right"/>
            </w:pPr>
            <w:r>
              <w:t>40,238</w:t>
            </w:r>
          </w:p>
        </w:tc>
      </w:tr>
      <w:tr w:rsidR="00C76D34" w:rsidRPr="00ED7062" w:rsidTr="000E1A9B">
        <w:trPr>
          <w:trHeight w:hRule="exact" w:val="427"/>
        </w:trPr>
        <w:tc>
          <w:tcPr>
            <w:tcW w:w="2276" w:type="pct"/>
            <w:shd w:val="clear" w:color="auto" w:fill="auto"/>
            <w:tcMar>
              <w:top w:w="0" w:type="dxa"/>
              <w:left w:w="113" w:type="dxa"/>
              <w:bottom w:w="0" w:type="dxa"/>
              <w:right w:w="113" w:type="dxa"/>
            </w:tcMar>
            <w:vAlign w:val="center"/>
          </w:tcPr>
          <w:p w:rsidR="00C76D34" w:rsidRPr="00ED7062" w:rsidRDefault="00C76D34" w:rsidP="00E8140C">
            <w:pPr>
              <w:pStyle w:val="Tablecopy"/>
            </w:pPr>
            <w:r>
              <w:t>Operators’ contribution for marketing and communications</w:t>
            </w:r>
          </w:p>
        </w:tc>
        <w:tc>
          <w:tcPr>
            <w:tcW w:w="328" w:type="pct"/>
            <w:shd w:val="clear" w:color="auto" w:fill="auto"/>
            <w:tcMar>
              <w:top w:w="0" w:type="dxa"/>
              <w:left w:w="113" w:type="dxa"/>
              <w:bottom w:w="0" w:type="dxa"/>
              <w:right w:w="113" w:type="dxa"/>
            </w:tcMar>
            <w:vAlign w:val="center"/>
          </w:tcPr>
          <w:p w:rsidR="00C76D34" w:rsidRPr="00ED7062" w:rsidRDefault="00C76D34" w:rsidP="00B04130">
            <w:pPr>
              <w:pStyle w:val="Tablecopy"/>
              <w:jc w:val="right"/>
            </w:pPr>
            <w:r>
              <w:t>3</w:t>
            </w:r>
            <w:r w:rsidRPr="00ED7062">
              <w:t>(</w:t>
            </w:r>
            <w:r>
              <w:t>b</w:t>
            </w:r>
            <w:r w:rsidRPr="00ED7062">
              <w:t>)</w:t>
            </w:r>
          </w:p>
        </w:tc>
        <w:tc>
          <w:tcPr>
            <w:tcW w:w="875" w:type="pct"/>
            <w:shd w:val="pct10" w:color="auto" w:fill="auto"/>
            <w:vAlign w:val="center"/>
          </w:tcPr>
          <w:p w:rsidR="00C76D34" w:rsidRPr="00ED7062" w:rsidRDefault="00F129A9" w:rsidP="00F129A9">
            <w:pPr>
              <w:pStyle w:val="Tablecopy"/>
              <w:ind w:right="138"/>
              <w:jc w:val="right"/>
            </w:pPr>
            <w:r>
              <w:t>8</w:t>
            </w:r>
            <w:r w:rsidR="00C76D34">
              <w:t>,</w:t>
            </w:r>
            <w:r>
              <w:t>649</w:t>
            </w:r>
          </w:p>
        </w:tc>
        <w:tc>
          <w:tcPr>
            <w:tcW w:w="764" w:type="pct"/>
            <w:shd w:val="pct10" w:color="auto" w:fill="auto"/>
            <w:tcMar>
              <w:top w:w="0" w:type="dxa"/>
              <w:left w:w="113" w:type="dxa"/>
              <w:bottom w:w="0" w:type="dxa"/>
              <w:right w:w="113" w:type="dxa"/>
            </w:tcMar>
            <w:vAlign w:val="center"/>
          </w:tcPr>
          <w:p w:rsidR="00C76D34" w:rsidRPr="00C04AD4" w:rsidRDefault="00B3015C" w:rsidP="0061252C">
            <w:pPr>
              <w:pStyle w:val="Tablecopy"/>
              <w:jc w:val="right"/>
            </w:pPr>
            <w:r>
              <w:t>8</w:t>
            </w:r>
            <w:r w:rsidR="00C76D34">
              <w:t>,</w:t>
            </w:r>
            <w:r>
              <w:t>649</w:t>
            </w:r>
          </w:p>
        </w:tc>
        <w:tc>
          <w:tcPr>
            <w:tcW w:w="757" w:type="pct"/>
            <w:shd w:val="clear" w:color="auto" w:fill="auto"/>
            <w:tcMar>
              <w:top w:w="0" w:type="dxa"/>
              <w:left w:w="113" w:type="dxa"/>
              <w:bottom w:w="0" w:type="dxa"/>
              <w:right w:w="113" w:type="dxa"/>
            </w:tcMar>
            <w:vAlign w:val="center"/>
          </w:tcPr>
          <w:p w:rsidR="00C76D34" w:rsidRPr="00ED7062" w:rsidRDefault="00C76D34" w:rsidP="006F1869">
            <w:pPr>
              <w:pStyle w:val="Tablecopy"/>
              <w:jc w:val="right"/>
            </w:pPr>
            <w:r>
              <w:t>8,435</w:t>
            </w:r>
          </w:p>
        </w:tc>
      </w:tr>
      <w:tr w:rsidR="00C76D34" w:rsidRPr="00ED7062" w:rsidTr="000E1A9B">
        <w:trPr>
          <w:trHeight w:hRule="exact" w:val="253"/>
        </w:trPr>
        <w:tc>
          <w:tcPr>
            <w:tcW w:w="2276" w:type="pct"/>
            <w:shd w:val="clear" w:color="auto" w:fill="auto"/>
            <w:tcMar>
              <w:top w:w="0" w:type="dxa"/>
              <w:left w:w="113" w:type="dxa"/>
              <w:bottom w:w="0" w:type="dxa"/>
              <w:right w:w="113" w:type="dxa"/>
            </w:tcMar>
            <w:vAlign w:val="center"/>
          </w:tcPr>
          <w:p w:rsidR="00C76D34" w:rsidRPr="00ED7062" w:rsidRDefault="00C76D34" w:rsidP="0057012A">
            <w:pPr>
              <w:pStyle w:val="Tablecopy"/>
            </w:pPr>
            <w:r>
              <w:t>Issuance fee of myki cards</w:t>
            </w:r>
          </w:p>
        </w:tc>
        <w:tc>
          <w:tcPr>
            <w:tcW w:w="328" w:type="pct"/>
            <w:shd w:val="clear" w:color="auto" w:fill="auto"/>
            <w:tcMar>
              <w:top w:w="0" w:type="dxa"/>
              <w:left w:w="113" w:type="dxa"/>
              <w:bottom w:w="0" w:type="dxa"/>
              <w:right w:w="113" w:type="dxa"/>
            </w:tcMar>
            <w:vAlign w:val="center"/>
          </w:tcPr>
          <w:p w:rsidR="00C76D34" w:rsidRPr="00ED7062" w:rsidRDefault="00C76D34" w:rsidP="00B04130">
            <w:pPr>
              <w:pStyle w:val="Tablecopy"/>
              <w:jc w:val="right"/>
            </w:pPr>
            <w:r>
              <w:t>3(c)</w:t>
            </w:r>
          </w:p>
        </w:tc>
        <w:tc>
          <w:tcPr>
            <w:tcW w:w="875" w:type="pct"/>
            <w:shd w:val="pct10" w:color="auto" w:fill="auto"/>
            <w:vAlign w:val="center"/>
          </w:tcPr>
          <w:p w:rsidR="00C76D34" w:rsidRPr="00ED7062" w:rsidRDefault="00C76D34" w:rsidP="00F129A9">
            <w:pPr>
              <w:pStyle w:val="Tablecopy"/>
              <w:ind w:right="138"/>
              <w:jc w:val="right"/>
            </w:pPr>
            <w:r>
              <w:t>1</w:t>
            </w:r>
            <w:r w:rsidR="00F129A9">
              <w:t>3</w:t>
            </w:r>
            <w:r>
              <w:t>,</w:t>
            </w:r>
            <w:r w:rsidR="00F129A9">
              <w:t>651</w:t>
            </w:r>
          </w:p>
        </w:tc>
        <w:tc>
          <w:tcPr>
            <w:tcW w:w="764" w:type="pct"/>
            <w:shd w:val="pct10" w:color="auto" w:fill="auto"/>
            <w:tcMar>
              <w:top w:w="0" w:type="dxa"/>
              <w:left w:w="113" w:type="dxa"/>
              <w:bottom w:w="0" w:type="dxa"/>
              <w:right w:w="113" w:type="dxa"/>
            </w:tcMar>
            <w:vAlign w:val="center"/>
          </w:tcPr>
          <w:p w:rsidR="00C76D34" w:rsidRPr="00C04AD4" w:rsidRDefault="00C76D34" w:rsidP="0061252C">
            <w:pPr>
              <w:pStyle w:val="Tablecopy"/>
              <w:jc w:val="right"/>
            </w:pPr>
            <w:r>
              <w:t>1</w:t>
            </w:r>
            <w:r w:rsidR="00B3015C">
              <w:t>3</w:t>
            </w:r>
            <w:r>
              <w:t>,</w:t>
            </w:r>
            <w:r w:rsidR="00B3015C">
              <w:t>6</w:t>
            </w:r>
            <w:r>
              <w:t>5</w:t>
            </w:r>
            <w:r w:rsidR="00B3015C">
              <w:t>1</w:t>
            </w:r>
          </w:p>
        </w:tc>
        <w:tc>
          <w:tcPr>
            <w:tcW w:w="757" w:type="pct"/>
            <w:shd w:val="clear" w:color="auto" w:fill="auto"/>
            <w:tcMar>
              <w:top w:w="0" w:type="dxa"/>
              <w:left w:w="113" w:type="dxa"/>
              <w:bottom w:w="0" w:type="dxa"/>
              <w:right w:w="113" w:type="dxa"/>
            </w:tcMar>
            <w:vAlign w:val="center"/>
          </w:tcPr>
          <w:p w:rsidR="00C76D34" w:rsidRPr="00ED7062" w:rsidRDefault="00C76D34" w:rsidP="006F1869">
            <w:pPr>
              <w:pStyle w:val="Tablecopy"/>
              <w:jc w:val="right"/>
            </w:pPr>
            <w:r>
              <w:t>7,777</w:t>
            </w:r>
          </w:p>
        </w:tc>
      </w:tr>
      <w:tr w:rsidR="00C76D34" w:rsidRPr="00ED7062" w:rsidTr="000E1A9B">
        <w:trPr>
          <w:trHeight w:hRule="exact" w:val="253"/>
        </w:trPr>
        <w:tc>
          <w:tcPr>
            <w:tcW w:w="2276" w:type="pct"/>
            <w:shd w:val="clear" w:color="auto" w:fill="auto"/>
            <w:tcMar>
              <w:top w:w="0" w:type="dxa"/>
              <w:left w:w="113" w:type="dxa"/>
              <w:bottom w:w="0" w:type="dxa"/>
              <w:right w:w="113" w:type="dxa"/>
            </w:tcMar>
            <w:vAlign w:val="center"/>
          </w:tcPr>
          <w:p w:rsidR="00C76D34" w:rsidRPr="00ED7062" w:rsidRDefault="00C76D34" w:rsidP="0057012A">
            <w:pPr>
              <w:pStyle w:val="Tablecopy"/>
            </w:pPr>
            <w:r w:rsidRPr="00ED7062">
              <w:t>Interest</w:t>
            </w:r>
          </w:p>
        </w:tc>
        <w:tc>
          <w:tcPr>
            <w:tcW w:w="328" w:type="pct"/>
            <w:shd w:val="clear" w:color="auto" w:fill="auto"/>
            <w:tcMar>
              <w:top w:w="0" w:type="dxa"/>
              <w:left w:w="113" w:type="dxa"/>
              <w:bottom w:w="0" w:type="dxa"/>
              <w:right w:w="113" w:type="dxa"/>
            </w:tcMar>
            <w:vAlign w:val="center"/>
          </w:tcPr>
          <w:p w:rsidR="00C76D34" w:rsidRPr="00ED7062" w:rsidRDefault="00C76D34" w:rsidP="00A074A3">
            <w:pPr>
              <w:pStyle w:val="Tablecopy"/>
              <w:jc w:val="right"/>
            </w:pPr>
            <w:r>
              <w:t>3(d)</w:t>
            </w:r>
          </w:p>
        </w:tc>
        <w:tc>
          <w:tcPr>
            <w:tcW w:w="875" w:type="pct"/>
            <w:shd w:val="pct10" w:color="auto" w:fill="auto"/>
            <w:vAlign w:val="center"/>
          </w:tcPr>
          <w:p w:rsidR="00C76D34" w:rsidRPr="00ED7062" w:rsidRDefault="00C76D34" w:rsidP="00F129A9">
            <w:pPr>
              <w:pStyle w:val="Tablecopy"/>
              <w:ind w:right="138"/>
              <w:jc w:val="right"/>
            </w:pPr>
            <w:r>
              <w:t>3,9</w:t>
            </w:r>
            <w:r w:rsidR="00F129A9">
              <w:t>16</w:t>
            </w:r>
          </w:p>
        </w:tc>
        <w:tc>
          <w:tcPr>
            <w:tcW w:w="764" w:type="pct"/>
            <w:shd w:val="pct10" w:color="auto" w:fill="auto"/>
            <w:tcMar>
              <w:top w:w="0" w:type="dxa"/>
              <w:left w:w="113" w:type="dxa"/>
              <w:bottom w:w="0" w:type="dxa"/>
              <w:right w:w="113" w:type="dxa"/>
            </w:tcMar>
            <w:vAlign w:val="center"/>
          </w:tcPr>
          <w:p w:rsidR="00C76D34" w:rsidRPr="00C04AD4" w:rsidRDefault="00C76D34" w:rsidP="0061252C">
            <w:pPr>
              <w:pStyle w:val="Tablecopy"/>
              <w:jc w:val="right"/>
            </w:pPr>
            <w:r>
              <w:t>3,9</w:t>
            </w:r>
            <w:r w:rsidR="00B3015C">
              <w:t>16</w:t>
            </w:r>
          </w:p>
        </w:tc>
        <w:tc>
          <w:tcPr>
            <w:tcW w:w="757" w:type="pct"/>
            <w:shd w:val="clear" w:color="auto" w:fill="auto"/>
            <w:tcMar>
              <w:top w:w="0" w:type="dxa"/>
              <w:left w:w="113" w:type="dxa"/>
              <w:bottom w:w="0" w:type="dxa"/>
              <w:right w:w="113" w:type="dxa"/>
            </w:tcMar>
            <w:vAlign w:val="center"/>
          </w:tcPr>
          <w:p w:rsidR="00C76D34" w:rsidRPr="00ED7062" w:rsidRDefault="00C76D34" w:rsidP="006F1869">
            <w:pPr>
              <w:pStyle w:val="Tablecopy"/>
              <w:jc w:val="right"/>
            </w:pPr>
            <w:r>
              <w:t>2,899</w:t>
            </w:r>
          </w:p>
        </w:tc>
      </w:tr>
      <w:tr w:rsidR="00C76D34" w:rsidRPr="00ED7062" w:rsidTr="000E1A9B">
        <w:trPr>
          <w:trHeight w:hRule="exact" w:val="253"/>
        </w:trPr>
        <w:tc>
          <w:tcPr>
            <w:tcW w:w="2276" w:type="pct"/>
            <w:shd w:val="clear" w:color="auto" w:fill="auto"/>
            <w:tcMar>
              <w:top w:w="0" w:type="dxa"/>
              <w:left w:w="113" w:type="dxa"/>
              <w:bottom w:w="0" w:type="dxa"/>
              <w:right w:w="113" w:type="dxa"/>
            </w:tcMar>
            <w:vAlign w:val="center"/>
          </w:tcPr>
          <w:p w:rsidR="00C76D34" w:rsidRPr="00ED7062" w:rsidRDefault="00C76D34" w:rsidP="0057012A">
            <w:pPr>
              <w:pStyle w:val="Tablecopy"/>
            </w:pPr>
            <w:r w:rsidRPr="00ED7062">
              <w:t>Other income</w:t>
            </w:r>
          </w:p>
        </w:tc>
        <w:tc>
          <w:tcPr>
            <w:tcW w:w="328" w:type="pct"/>
            <w:shd w:val="clear" w:color="auto" w:fill="auto"/>
            <w:tcMar>
              <w:top w:w="0" w:type="dxa"/>
              <w:left w:w="113" w:type="dxa"/>
              <w:bottom w:w="0" w:type="dxa"/>
              <w:right w:w="113" w:type="dxa"/>
            </w:tcMar>
            <w:vAlign w:val="center"/>
          </w:tcPr>
          <w:p w:rsidR="00C76D34" w:rsidRPr="00ED7062" w:rsidRDefault="00C76D34" w:rsidP="00A074A3">
            <w:pPr>
              <w:pStyle w:val="Tablecopy"/>
              <w:jc w:val="right"/>
            </w:pPr>
            <w:r>
              <w:t>3(e)</w:t>
            </w:r>
          </w:p>
        </w:tc>
        <w:tc>
          <w:tcPr>
            <w:tcW w:w="875" w:type="pct"/>
            <w:shd w:val="pct10" w:color="auto" w:fill="auto"/>
            <w:vAlign w:val="center"/>
          </w:tcPr>
          <w:p w:rsidR="00C76D34" w:rsidRPr="00ED7062" w:rsidRDefault="0089463A" w:rsidP="0089463A">
            <w:pPr>
              <w:pStyle w:val="Tablecopy"/>
              <w:ind w:right="138"/>
              <w:jc w:val="right"/>
            </w:pPr>
            <w:r>
              <w:t>5,821</w:t>
            </w:r>
          </w:p>
        </w:tc>
        <w:tc>
          <w:tcPr>
            <w:tcW w:w="764" w:type="pct"/>
            <w:shd w:val="pct10" w:color="auto" w:fill="auto"/>
            <w:tcMar>
              <w:top w:w="0" w:type="dxa"/>
              <w:left w:w="113" w:type="dxa"/>
              <w:bottom w:w="0" w:type="dxa"/>
              <w:right w:w="113" w:type="dxa"/>
            </w:tcMar>
            <w:vAlign w:val="center"/>
          </w:tcPr>
          <w:p w:rsidR="00C76D34" w:rsidRPr="00C04AD4" w:rsidRDefault="0089463A" w:rsidP="0061252C">
            <w:pPr>
              <w:pStyle w:val="Tablecopy"/>
              <w:jc w:val="right"/>
            </w:pPr>
            <w:r>
              <w:t>5,821</w:t>
            </w:r>
          </w:p>
        </w:tc>
        <w:tc>
          <w:tcPr>
            <w:tcW w:w="757" w:type="pct"/>
            <w:shd w:val="clear" w:color="auto" w:fill="auto"/>
            <w:tcMar>
              <w:top w:w="0" w:type="dxa"/>
              <w:left w:w="113" w:type="dxa"/>
              <w:bottom w:w="0" w:type="dxa"/>
              <w:right w:w="113" w:type="dxa"/>
            </w:tcMar>
            <w:vAlign w:val="center"/>
          </w:tcPr>
          <w:p w:rsidR="00C76D34" w:rsidRPr="00ED7062" w:rsidRDefault="00C76D34" w:rsidP="006F1869">
            <w:pPr>
              <w:pStyle w:val="Tablecopy"/>
              <w:jc w:val="right"/>
            </w:pPr>
            <w:r>
              <w:t>1,670</w:t>
            </w:r>
          </w:p>
        </w:tc>
      </w:tr>
      <w:tr w:rsidR="00C76D34" w:rsidRPr="00ED7062" w:rsidTr="000E1A9B">
        <w:trPr>
          <w:trHeight w:hRule="exact" w:val="368"/>
        </w:trPr>
        <w:tc>
          <w:tcPr>
            <w:tcW w:w="2276" w:type="pct"/>
            <w:shd w:val="clear" w:color="auto" w:fill="auto"/>
            <w:tcMar>
              <w:top w:w="0" w:type="dxa"/>
              <w:left w:w="113" w:type="dxa"/>
              <w:bottom w:w="0" w:type="dxa"/>
              <w:right w:w="113" w:type="dxa"/>
            </w:tcMar>
            <w:vAlign w:val="center"/>
          </w:tcPr>
          <w:p w:rsidR="00C76D34" w:rsidRPr="00A074A3" w:rsidRDefault="00C76D34" w:rsidP="0057012A">
            <w:pPr>
              <w:pStyle w:val="Tablecopy"/>
              <w:rPr>
                <w:b/>
              </w:rPr>
            </w:pPr>
            <w:r w:rsidRPr="00A074A3">
              <w:rPr>
                <w:b/>
              </w:rPr>
              <w:t>Total income from transactions</w:t>
            </w:r>
          </w:p>
        </w:tc>
        <w:tc>
          <w:tcPr>
            <w:tcW w:w="328" w:type="pct"/>
            <w:shd w:val="clear" w:color="auto" w:fill="auto"/>
            <w:tcMar>
              <w:top w:w="0" w:type="dxa"/>
              <w:left w:w="113" w:type="dxa"/>
              <w:bottom w:w="0" w:type="dxa"/>
              <w:right w:w="113" w:type="dxa"/>
            </w:tcMar>
            <w:vAlign w:val="center"/>
          </w:tcPr>
          <w:p w:rsidR="00C76D34" w:rsidRPr="00A074A3" w:rsidRDefault="00C76D34" w:rsidP="00A074A3">
            <w:pPr>
              <w:pStyle w:val="Tablecopy"/>
              <w:jc w:val="right"/>
              <w:rPr>
                <w:b/>
              </w:rPr>
            </w:pPr>
          </w:p>
        </w:tc>
        <w:tc>
          <w:tcPr>
            <w:tcW w:w="875" w:type="pct"/>
            <w:shd w:val="pct10" w:color="auto" w:fill="auto"/>
            <w:vAlign w:val="center"/>
          </w:tcPr>
          <w:p w:rsidR="00C76D34" w:rsidRPr="00A074A3" w:rsidRDefault="00F129A9" w:rsidP="003D6924">
            <w:pPr>
              <w:pStyle w:val="Tablecopy"/>
              <w:ind w:right="138"/>
              <w:jc w:val="right"/>
              <w:rPr>
                <w:b/>
              </w:rPr>
            </w:pPr>
            <w:r>
              <w:rPr>
                <w:b/>
              </w:rPr>
              <w:t>4</w:t>
            </w:r>
            <w:r w:rsidR="00C76D34">
              <w:rPr>
                <w:b/>
              </w:rPr>
              <w:t>,</w:t>
            </w:r>
            <w:r>
              <w:rPr>
                <w:b/>
              </w:rPr>
              <w:t>1</w:t>
            </w:r>
            <w:r w:rsidR="005D320E">
              <w:rPr>
                <w:b/>
              </w:rPr>
              <w:t>3</w:t>
            </w:r>
            <w:r w:rsidR="003D6924">
              <w:rPr>
                <w:b/>
              </w:rPr>
              <w:t>4</w:t>
            </w:r>
            <w:r w:rsidR="00C76D34">
              <w:rPr>
                <w:b/>
              </w:rPr>
              <w:t>,</w:t>
            </w:r>
            <w:r w:rsidR="003D6924">
              <w:rPr>
                <w:b/>
              </w:rPr>
              <w:t>889</w:t>
            </w:r>
          </w:p>
        </w:tc>
        <w:tc>
          <w:tcPr>
            <w:tcW w:w="764" w:type="pct"/>
            <w:shd w:val="pct10" w:color="auto" w:fill="auto"/>
            <w:tcMar>
              <w:top w:w="0" w:type="dxa"/>
              <w:left w:w="113" w:type="dxa"/>
              <w:bottom w:w="0" w:type="dxa"/>
              <w:right w:w="113" w:type="dxa"/>
            </w:tcMar>
            <w:vAlign w:val="center"/>
          </w:tcPr>
          <w:p w:rsidR="00C76D34" w:rsidRPr="0061252C" w:rsidRDefault="00B3015C" w:rsidP="003D6924">
            <w:pPr>
              <w:pStyle w:val="Tablecopy"/>
              <w:jc w:val="right"/>
              <w:rPr>
                <w:b/>
              </w:rPr>
            </w:pPr>
            <w:r w:rsidRPr="0061252C">
              <w:rPr>
                <w:b/>
              </w:rPr>
              <w:t>4</w:t>
            </w:r>
            <w:r w:rsidR="00C76D34" w:rsidRPr="0061252C">
              <w:rPr>
                <w:b/>
              </w:rPr>
              <w:t>,</w:t>
            </w:r>
            <w:r w:rsidRPr="0061252C">
              <w:rPr>
                <w:b/>
              </w:rPr>
              <w:t>1</w:t>
            </w:r>
            <w:r w:rsidR="005D320E">
              <w:rPr>
                <w:b/>
              </w:rPr>
              <w:t>3</w:t>
            </w:r>
            <w:r w:rsidR="003D6924">
              <w:rPr>
                <w:b/>
              </w:rPr>
              <w:t>4</w:t>
            </w:r>
            <w:r w:rsidR="00C76D34" w:rsidRPr="0061252C">
              <w:rPr>
                <w:b/>
              </w:rPr>
              <w:t>,</w:t>
            </w:r>
            <w:r w:rsidR="003D6924">
              <w:rPr>
                <w:b/>
              </w:rPr>
              <w:t>889</w:t>
            </w:r>
          </w:p>
        </w:tc>
        <w:tc>
          <w:tcPr>
            <w:tcW w:w="757" w:type="pct"/>
            <w:shd w:val="clear" w:color="auto" w:fill="auto"/>
            <w:tcMar>
              <w:top w:w="0" w:type="dxa"/>
              <w:left w:w="113" w:type="dxa"/>
              <w:bottom w:w="0" w:type="dxa"/>
              <w:right w:w="113" w:type="dxa"/>
            </w:tcMar>
            <w:vAlign w:val="center"/>
          </w:tcPr>
          <w:p w:rsidR="00C76D34" w:rsidRPr="00A074A3" w:rsidRDefault="00C76D34" w:rsidP="006F1869">
            <w:pPr>
              <w:pStyle w:val="Tablecopy"/>
              <w:jc w:val="right"/>
              <w:rPr>
                <w:b/>
              </w:rPr>
            </w:pPr>
            <w:r>
              <w:rPr>
                <w:b/>
              </w:rPr>
              <w:t>4,239,825</w:t>
            </w:r>
          </w:p>
        </w:tc>
      </w:tr>
      <w:tr w:rsidR="00C76D34" w:rsidRPr="00ED7062" w:rsidTr="000E1A9B">
        <w:trPr>
          <w:trHeight w:hRule="exact" w:val="289"/>
        </w:trPr>
        <w:tc>
          <w:tcPr>
            <w:tcW w:w="2276" w:type="pct"/>
            <w:shd w:val="clear" w:color="auto" w:fill="auto"/>
            <w:tcMar>
              <w:top w:w="0" w:type="dxa"/>
              <w:left w:w="113" w:type="dxa"/>
              <w:bottom w:w="85" w:type="dxa"/>
              <w:right w:w="113" w:type="dxa"/>
            </w:tcMar>
            <w:vAlign w:val="bottom"/>
          </w:tcPr>
          <w:p w:rsidR="00C76D34" w:rsidRPr="00A074A3" w:rsidRDefault="00C76D34" w:rsidP="0057012A">
            <w:pPr>
              <w:pStyle w:val="Tablecopy"/>
              <w:rPr>
                <w:b/>
              </w:rPr>
            </w:pPr>
            <w:r w:rsidRPr="00A074A3">
              <w:rPr>
                <w:b/>
              </w:rPr>
              <w:t>Expenses from transactions</w:t>
            </w:r>
          </w:p>
        </w:tc>
        <w:tc>
          <w:tcPr>
            <w:tcW w:w="328" w:type="pct"/>
            <w:shd w:val="clear" w:color="auto" w:fill="auto"/>
            <w:tcMar>
              <w:top w:w="0" w:type="dxa"/>
              <w:left w:w="113" w:type="dxa"/>
              <w:bottom w:w="85" w:type="dxa"/>
              <w:right w:w="113" w:type="dxa"/>
            </w:tcMar>
            <w:vAlign w:val="bottom"/>
          </w:tcPr>
          <w:p w:rsidR="00C76D34" w:rsidRPr="00ED7062" w:rsidRDefault="00C76D34" w:rsidP="00A074A3">
            <w:pPr>
              <w:pStyle w:val="Tablecopy"/>
              <w:jc w:val="right"/>
            </w:pPr>
          </w:p>
        </w:tc>
        <w:tc>
          <w:tcPr>
            <w:tcW w:w="875" w:type="pct"/>
            <w:shd w:val="pct10" w:color="auto" w:fill="auto"/>
            <w:vAlign w:val="center"/>
          </w:tcPr>
          <w:p w:rsidR="00C76D34" w:rsidRPr="00ED7062" w:rsidRDefault="00C76D34" w:rsidP="006A7C7D">
            <w:pPr>
              <w:pStyle w:val="Tablecopy"/>
              <w:ind w:right="138"/>
              <w:jc w:val="right"/>
            </w:pPr>
          </w:p>
        </w:tc>
        <w:tc>
          <w:tcPr>
            <w:tcW w:w="764" w:type="pct"/>
            <w:shd w:val="pct10" w:color="auto" w:fill="auto"/>
            <w:tcMar>
              <w:top w:w="0" w:type="dxa"/>
              <w:left w:w="113" w:type="dxa"/>
              <w:bottom w:w="85" w:type="dxa"/>
              <w:right w:w="113" w:type="dxa"/>
            </w:tcMar>
            <w:vAlign w:val="bottom"/>
          </w:tcPr>
          <w:p w:rsidR="00C76D34" w:rsidRPr="00C04AD4" w:rsidRDefault="00C76D34" w:rsidP="00A074A3">
            <w:pPr>
              <w:pStyle w:val="Tablecopy"/>
              <w:jc w:val="right"/>
            </w:pPr>
          </w:p>
        </w:tc>
        <w:tc>
          <w:tcPr>
            <w:tcW w:w="757" w:type="pct"/>
            <w:shd w:val="clear" w:color="auto" w:fill="auto"/>
            <w:tcMar>
              <w:top w:w="0" w:type="dxa"/>
              <w:left w:w="113" w:type="dxa"/>
              <w:bottom w:w="85" w:type="dxa"/>
              <w:right w:w="113" w:type="dxa"/>
            </w:tcMar>
            <w:vAlign w:val="bottom"/>
          </w:tcPr>
          <w:p w:rsidR="00C76D34" w:rsidRPr="00ED7062" w:rsidRDefault="00C76D34" w:rsidP="00A074A3">
            <w:pPr>
              <w:pStyle w:val="Tablecopy"/>
              <w:jc w:val="right"/>
            </w:pPr>
          </w:p>
        </w:tc>
      </w:tr>
      <w:tr w:rsidR="00C76D34" w:rsidRPr="00ED7062" w:rsidTr="00B3015C">
        <w:trPr>
          <w:trHeight w:hRule="exact" w:val="509"/>
        </w:trPr>
        <w:tc>
          <w:tcPr>
            <w:tcW w:w="2276" w:type="pct"/>
            <w:shd w:val="clear" w:color="auto" w:fill="auto"/>
            <w:tcMar>
              <w:top w:w="0" w:type="dxa"/>
              <w:left w:w="113" w:type="dxa"/>
              <w:bottom w:w="0" w:type="dxa"/>
              <w:right w:w="113" w:type="dxa"/>
            </w:tcMar>
            <w:vAlign w:val="center"/>
          </w:tcPr>
          <w:p w:rsidR="00C76D34" w:rsidRPr="00ED7062" w:rsidRDefault="00C76D34" w:rsidP="0057012A">
            <w:pPr>
              <w:pStyle w:val="Tablecopy"/>
            </w:pPr>
            <w:r w:rsidRPr="00ED7062">
              <w:t>Payments to service providers and transport agencies</w:t>
            </w:r>
          </w:p>
        </w:tc>
        <w:tc>
          <w:tcPr>
            <w:tcW w:w="328" w:type="pct"/>
            <w:shd w:val="clear" w:color="auto" w:fill="auto"/>
            <w:tcMar>
              <w:top w:w="0" w:type="dxa"/>
              <w:left w:w="113" w:type="dxa"/>
              <w:bottom w:w="0" w:type="dxa"/>
              <w:right w:w="113" w:type="dxa"/>
            </w:tcMar>
            <w:vAlign w:val="center"/>
          </w:tcPr>
          <w:p w:rsidR="00C76D34" w:rsidRPr="00ED7062" w:rsidRDefault="00C76D34" w:rsidP="00E012C8">
            <w:pPr>
              <w:pStyle w:val="Tablecopy"/>
              <w:jc w:val="right"/>
            </w:pPr>
            <w:r>
              <w:t>4</w:t>
            </w:r>
            <w:r w:rsidRPr="00ED7062">
              <w:t>(a)</w:t>
            </w:r>
          </w:p>
        </w:tc>
        <w:tc>
          <w:tcPr>
            <w:tcW w:w="875" w:type="pct"/>
            <w:shd w:val="pct10" w:color="auto" w:fill="auto"/>
            <w:vAlign w:val="center"/>
          </w:tcPr>
          <w:p w:rsidR="00C76D34" w:rsidRPr="00ED7062" w:rsidRDefault="00C76D34" w:rsidP="00071742">
            <w:pPr>
              <w:pStyle w:val="Tablecopy"/>
              <w:ind w:right="138"/>
              <w:jc w:val="right"/>
            </w:pPr>
            <w:r>
              <w:t>(3,9</w:t>
            </w:r>
            <w:r w:rsidR="00F129A9">
              <w:t>4</w:t>
            </w:r>
            <w:r w:rsidR="00071742">
              <w:t>8</w:t>
            </w:r>
            <w:r>
              <w:t>,</w:t>
            </w:r>
            <w:r w:rsidR="00071742">
              <w:t>0</w:t>
            </w:r>
            <w:r w:rsidR="005D320E">
              <w:t>03</w:t>
            </w:r>
            <w:r>
              <w:t>)</w:t>
            </w:r>
          </w:p>
        </w:tc>
        <w:tc>
          <w:tcPr>
            <w:tcW w:w="764" w:type="pct"/>
            <w:shd w:val="pct10" w:color="auto" w:fill="auto"/>
            <w:tcMar>
              <w:top w:w="0" w:type="dxa"/>
              <w:left w:w="113" w:type="dxa"/>
              <w:bottom w:w="0" w:type="dxa"/>
              <w:right w:w="113" w:type="dxa"/>
            </w:tcMar>
            <w:vAlign w:val="center"/>
          </w:tcPr>
          <w:p w:rsidR="00C76D34" w:rsidRPr="00C04AD4" w:rsidRDefault="00C76D34" w:rsidP="00071742">
            <w:pPr>
              <w:pStyle w:val="Tablecopy"/>
              <w:jc w:val="right"/>
            </w:pPr>
            <w:r>
              <w:t>(3,9</w:t>
            </w:r>
            <w:r w:rsidR="00B3015C">
              <w:t>4</w:t>
            </w:r>
            <w:r w:rsidR="00071742">
              <w:t>8</w:t>
            </w:r>
            <w:r>
              <w:t>,</w:t>
            </w:r>
            <w:r w:rsidR="00071742">
              <w:t>0</w:t>
            </w:r>
            <w:r w:rsidR="005D320E">
              <w:t>0</w:t>
            </w:r>
            <w:r w:rsidR="00B3015C">
              <w:t>3</w:t>
            </w:r>
            <w:r>
              <w:t>)</w:t>
            </w:r>
          </w:p>
        </w:tc>
        <w:tc>
          <w:tcPr>
            <w:tcW w:w="757" w:type="pct"/>
            <w:shd w:val="clear" w:color="auto" w:fill="auto"/>
            <w:tcMar>
              <w:top w:w="0" w:type="dxa"/>
              <w:left w:w="113" w:type="dxa"/>
              <w:bottom w:w="0" w:type="dxa"/>
              <w:right w:w="113" w:type="dxa"/>
            </w:tcMar>
            <w:vAlign w:val="center"/>
          </w:tcPr>
          <w:p w:rsidR="00C76D34" w:rsidRPr="00ED7062" w:rsidRDefault="00C76D34" w:rsidP="000E1A9B">
            <w:pPr>
              <w:pStyle w:val="Tablecopy"/>
              <w:jc w:val="right"/>
            </w:pPr>
            <w:r>
              <w:t>(4,0</w:t>
            </w:r>
            <w:r w:rsidR="00E408B7">
              <w:t>57</w:t>
            </w:r>
            <w:r>
              <w:t>,343)</w:t>
            </w:r>
          </w:p>
        </w:tc>
      </w:tr>
      <w:tr w:rsidR="00C76D34" w:rsidRPr="00ED7062" w:rsidTr="000E1A9B">
        <w:trPr>
          <w:trHeight w:hRule="exact" w:val="253"/>
        </w:trPr>
        <w:tc>
          <w:tcPr>
            <w:tcW w:w="2276" w:type="pct"/>
            <w:shd w:val="clear" w:color="auto" w:fill="auto"/>
            <w:tcMar>
              <w:top w:w="0" w:type="dxa"/>
              <w:left w:w="113" w:type="dxa"/>
              <w:bottom w:w="0" w:type="dxa"/>
              <w:right w:w="113" w:type="dxa"/>
            </w:tcMar>
            <w:vAlign w:val="center"/>
          </w:tcPr>
          <w:p w:rsidR="00C76D34" w:rsidRPr="00ED7062" w:rsidRDefault="00C76D34" w:rsidP="0057012A">
            <w:pPr>
              <w:pStyle w:val="Tablecopy"/>
            </w:pPr>
            <w:r w:rsidRPr="00ED7062">
              <w:t>Supplies and services</w:t>
            </w:r>
          </w:p>
        </w:tc>
        <w:tc>
          <w:tcPr>
            <w:tcW w:w="328" w:type="pct"/>
            <w:shd w:val="clear" w:color="auto" w:fill="auto"/>
            <w:tcMar>
              <w:top w:w="0" w:type="dxa"/>
              <w:left w:w="113" w:type="dxa"/>
              <w:bottom w:w="0" w:type="dxa"/>
              <w:right w:w="113" w:type="dxa"/>
            </w:tcMar>
            <w:vAlign w:val="center"/>
          </w:tcPr>
          <w:p w:rsidR="00C76D34" w:rsidRPr="00ED7062" w:rsidRDefault="00C76D34" w:rsidP="00A074A3">
            <w:pPr>
              <w:pStyle w:val="Tablecopy"/>
              <w:jc w:val="right"/>
            </w:pPr>
            <w:r>
              <w:t>4</w:t>
            </w:r>
            <w:r w:rsidRPr="00ED7062">
              <w:t>(b)</w:t>
            </w:r>
          </w:p>
        </w:tc>
        <w:tc>
          <w:tcPr>
            <w:tcW w:w="875" w:type="pct"/>
            <w:shd w:val="pct10" w:color="auto" w:fill="auto"/>
            <w:vAlign w:val="center"/>
          </w:tcPr>
          <w:p w:rsidR="00C76D34" w:rsidRPr="00ED7062" w:rsidRDefault="00C76D34" w:rsidP="00F129A9">
            <w:pPr>
              <w:pStyle w:val="Tablecopy"/>
              <w:ind w:right="138"/>
              <w:jc w:val="right"/>
            </w:pPr>
            <w:r>
              <w:t>(</w:t>
            </w:r>
            <w:r w:rsidR="00F129A9">
              <w:t>6</w:t>
            </w:r>
            <w:r>
              <w:t>1,</w:t>
            </w:r>
            <w:r w:rsidR="005D320E">
              <w:t>29</w:t>
            </w:r>
            <w:r w:rsidR="00F129A9">
              <w:t>2</w:t>
            </w:r>
            <w:r>
              <w:t>)</w:t>
            </w:r>
          </w:p>
        </w:tc>
        <w:tc>
          <w:tcPr>
            <w:tcW w:w="764" w:type="pct"/>
            <w:shd w:val="pct10" w:color="auto" w:fill="auto"/>
            <w:tcMar>
              <w:top w:w="0" w:type="dxa"/>
              <w:left w:w="113" w:type="dxa"/>
              <w:bottom w:w="0" w:type="dxa"/>
              <w:right w:w="113" w:type="dxa"/>
            </w:tcMar>
            <w:vAlign w:val="center"/>
          </w:tcPr>
          <w:p w:rsidR="00C76D34" w:rsidRPr="00C04AD4" w:rsidRDefault="00C76D34" w:rsidP="0061252C">
            <w:pPr>
              <w:pStyle w:val="Tablecopy"/>
              <w:jc w:val="right"/>
            </w:pPr>
            <w:r>
              <w:t>(</w:t>
            </w:r>
            <w:r w:rsidR="00B3015C">
              <w:t>6</w:t>
            </w:r>
            <w:r>
              <w:t>1,</w:t>
            </w:r>
            <w:r w:rsidR="005D320E">
              <w:t>29</w:t>
            </w:r>
            <w:r w:rsidR="00B3015C">
              <w:t>2</w:t>
            </w:r>
            <w:r>
              <w:t>)</w:t>
            </w:r>
          </w:p>
        </w:tc>
        <w:tc>
          <w:tcPr>
            <w:tcW w:w="757" w:type="pct"/>
            <w:shd w:val="clear" w:color="auto" w:fill="auto"/>
            <w:tcMar>
              <w:top w:w="0" w:type="dxa"/>
              <w:left w:w="113" w:type="dxa"/>
              <w:bottom w:w="0" w:type="dxa"/>
              <w:right w:w="113" w:type="dxa"/>
            </w:tcMar>
            <w:vAlign w:val="center"/>
          </w:tcPr>
          <w:p w:rsidR="00C76D34" w:rsidRPr="00ED7062" w:rsidRDefault="00C76D34" w:rsidP="000E1A9B">
            <w:pPr>
              <w:pStyle w:val="Tablecopy"/>
              <w:jc w:val="right"/>
            </w:pPr>
            <w:r>
              <w:t>(5</w:t>
            </w:r>
            <w:r w:rsidR="00E408B7">
              <w:t>8</w:t>
            </w:r>
            <w:r>
              <w:t>,104)</w:t>
            </w:r>
          </w:p>
        </w:tc>
      </w:tr>
      <w:tr w:rsidR="00C76D34" w:rsidRPr="00ED7062" w:rsidTr="000E1A9B">
        <w:trPr>
          <w:trHeight w:hRule="exact" w:val="253"/>
        </w:trPr>
        <w:tc>
          <w:tcPr>
            <w:tcW w:w="2276" w:type="pct"/>
            <w:shd w:val="clear" w:color="auto" w:fill="auto"/>
            <w:tcMar>
              <w:top w:w="0" w:type="dxa"/>
              <w:left w:w="113" w:type="dxa"/>
              <w:bottom w:w="0" w:type="dxa"/>
              <w:right w:w="113" w:type="dxa"/>
            </w:tcMar>
            <w:vAlign w:val="center"/>
          </w:tcPr>
          <w:p w:rsidR="00C76D34" w:rsidRPr="00ED7062" w:rsidRDefault="00C76D34" w:rsidP="0057012A">
            <w:pPr>
              <w:pStyle w:val="Tablecopy"/>
            </w:pPr>
            <w:r w:rsidRPr="00ED7062">
              <w:t>Employee expenses</w:t>
            </w:r>
          </w:p>
        </w:tc>
        <w:tc>
          <w:tcPr>
            <w:tcW w:w="328" w:type="pct"/>
            <w:shd w:val="clear" w:color="auto" w:fill="auto"/>
            <w:tcMar>
              <w:top w:w="0" w:type="dxa"/>
              <w:left w:w="113" w:type="dxa"/>
              <w:bottom w:w="0" w:type="dxa"/>
              <w:right w:w="113" w:type="dxa"/>
            </w:tcMar>
            <w:vAlign w:val="center"/>
          </w:tcPr>
          <w:p w:rsidR="00C76D34" w:rsidRPr="00ED7062" w:rsidRDefault="00C76D34" w:rsidP="00E012C8">
            <w:pPr>
              <w:pStyle w:val="Tablecopy"/>
              <w:jc w:val="right"/>
            </w:pPr>
            <w:r>
              <w:t>4</w:t>
            </w:r>
            <w:r w:rsidRPr="00ED7062">
              <w:t>(c)</w:t>
            </w:r>
          </w:p>
        </w:tc>
        <w:tc>
          <w:tcPr>
            <w:tcW w:w="875" w:type="pct"/>
            <w:shd w:val="pct10" w:color="auto" w:fill="auto"/>
            <w:vAlign w:val="center"/>
          </w:tcPr>
          <w:p w:rsidR="00C76D34" w:rsidRPr="00ED7062" w:rsidRDefault="00C76D34" w:rsidP="009F04D7">
            <w:pPr>
              <w:pStyle w:val="Tablecopy"/>
              <w:ind w:right="138"/>
              <w:jc w:val="right"/>
            </w:pPr>
            <w:r>
              <w:t>(4</w:t>
            </w:r>
            <w:r w:rsidR="00F129A9">
              <w:t>5</w:t>
            </w:r>
            <w:r>
              <w:t>,</w:t>
            </w:r>
            <w:r w:rsidR="00F129A9">
              <w:t>6</w:t>
            </w:r>
            <w:r>
              <w:t>2</w:t>
            </w:r>
            <w:r w:rsidR="009F04D7">
              <w:t>5</w:t>
            </w:r>
            <w:r>
              <w:t>)</w:t>
            </w:r>
          </w:p>
        </w:tc>
        <w:tc>
          <w:tcPr>
            <w:tcW w:w="764" w:type="pct"/>
            <w:shd w:val="pct10" w:color="auto" w:fill="auto"/>
            <w:tcMar>
              <w:top w:w="0" w:type="dxa"/>
              <w:left w:w="113" w:type="dxa"/>
              <w:bottom w:w="0" w:type="dxa"/>
              <w:right w:w="113" w:type="dxa"/>
            </w:tcMar>
            <w:vAlign w:val="center"/>
          </w:tcPr>
          <w:p w:rsidR="00C76D34" w:rsidRPr="00C04AD4" w:rsidRDefault="00C76D34" w:rsidP="0061252C">
            <w:pPr>
              <w:pStyle w:val="Tablecopy"/>
              <w:jc w:val="right"/>
            </w:pPr>
            <w:r>
              <w:t>(4</w:t>
            </w:r>
            <w:r w:rsidR="009D0339">
              <w:t>5</w:t>
            </w:r>
            <w:r>
              <w:t>,</w:t>
            </w:r>
            <w:r w:rsidR="009D0339">
              <w:t>6</w:t>
            </w:r>
            <w:r>
              <w:t>2</w:t>
            </w:r>
            <w:r w:rsidR="009F04D7">
              <w:t>5</w:t>
            </w:r>
            <w:r>
              <w:t>)</w:t>
            </w:r>
          </w:p>
        </w:tc>
        <w:tc>
          <w:tcPr>
            <w:tcW w:w="757" w:type="pct"/>
            <w:shd w:val="clear" w:color="auto" w:fill="auto"/>
            <w:tcMar>
              <w:top w:w="0" w:type="dxa"/>
              <w:left w:w="113" w:type="dxa"/>
              <w:bottom w:w="0" w:type="dxa"/>
              <w:right w:w="113" w:type="dxa"/>
            </w:tcMar>
            <w:vAlign w:val="center"/>
          </w:tcPr>
          <w:p w:rsidR="00C76D34" w:rsidRPr="00ED7062" w:rsidRDefault="00C76D34" w:rsidP="006F1869">
            <w:pPr>
              <w:pStyle w:val="Tablecopy"/>
              <w:jc w:val="right"/>
            </w:pPr>
            <w:r>
              <w:t>(50,533)</w:t>
            </w:r>
          </w:p>
        </w:tc>
      </w:tr>
      <w:tr w:rsidR="00C76D34" w:rsidRPr="00ED7062" w:rsidTr="000E1A9B">
        <w:trPr>
          <w:trHeight w:hRule="exact" w:val="253"/>
        </w:trPr>
        <w:tc>
          <w:tcPr>
            <w:tcW w:w="2276" w:type="pct"/>
            <w:shd w:val="clear" w:color="auto" w:fill="auto"/>
            <w:tcMar>
              <w:top w:w="0" w:type="dxa"/>
              <w:left w:w="113" w:type="dxa"/>
              <w:bottom w:w="0" w:type="dxa"/>
              <w:right w:w="113" w:type="dxa"/>
            </w:tcMar>
            <w:vAlign w:val="center"/>
          </w:tcPr>
          <w:p w:rsidR="00C76D34" w:rsidRPr="00ED7062" w:rsidRDefault="00C76D34" w:rsidP="0057012A">
            <w:pPr>
              <w:pStyle w:val="Tablecopy"/>
            </w:pPr>
            <w:r w:rsidRPr="00ED7062">
              <w:t xml:space="preserve">Depreciation and amortisation </w:t>
            </w:r>
          </w:p>
        </w:tc>
        <w:tc>
          <w:tcPr>
            <w:tcW w:w="328" w:type="pct"/>
            <w:shd w:val="clear" w:color="auto" w:fill="auto"/>
            <w:tcMar>
              <w:top w:w="0" w:type="dxa"/>
              <w:left w:w="113" w:type="dxa"/>
              <w:bottom w:w="0" w:type="dxa"/>
              <w:right w:w="113" w:type="dxa"/>
            </w:tcMar>
            <w:vAlign w:val="center"/>
          </w:tcPr>
          <w:p w:rsidR="00C76D34" w:rsidRPr="00ED7062" w:rsidRDefault="00C76D34" w:rsidP="00A074A3">
            <w:pPr>
              <w:pStyle w:val="Tablecopy"/>
              <w:jc w:val="right"/>
            </w:pPr>
            <w:r>
              <w:t>4</w:t>
            </w:r>
            <w:r w:rsidRPr="00ED7062">
              <w:t>(d)</w:t>
            </w:r>
          </w:p>
        </w:tc>
        <w:tc>
          <w:tcPr>
            <w:tcW w:w="875" w:type="pct"/>
            <w:shd w:val="pct10" w:color="auto" w:fill="auto"/>
            <w:vAlign w:val="center"/>
          </w:tcPr>
          <w:p w:rsidR="00C76D34" w:rsidRPr="00ED7062" w:rsidRDefault="00C76D34" w:rsidP="009F04D7">
            <w:pPr>
              <w:pStyle w:val="Tablecopy"/>
              <w:ind w:right="138"/>
              <w:jc w:val="right"/>
            </w:pPr>
            <w:r>
              <w:t>(4</w:t>
            </w:r>
            <w:r w:rsidR="00F129A9">
              <w:t>7</w:t>
            </w:r>
            <w:r>
              <w:t>,0</w:t>
            </w:r>
            <w:r w:rsidR="00F129A9">
              <w:t>7</w:t>
            </w:r>
            <w:r w:rsidR="009F04D7">
              <w:t>0</w:t>
            </w:r>
            <w:r>
              <w:t>)</w:t>
            </w:r>
          </w:p>
        </w:tc>
        <w:tc>
          <w:tcPr>
            <w:tcW w:w="764" w:type="pct"/>
            <w:shd w:val="pct10" w:color="auto" w:fill="auto"/>
            <w:tcMar>
              <w:top w:w="0" w:type="dxa"/>
              <w:left w:w="113" w:type="dxa"/>
              <w:bottom w:w="0" w:type="dxa"/>
              <w:right w:w="113" w:type="dxa"/>
            </w:tcMar>
            <w:vAlign w:val="center"/>
          </w:tcPr>
          <w:p w:rsidR="00C76D34" w:rsidRPr="00C04AD4" w:rsidRDefault="00C76D34" w:rsidP="0061252C">
            <w:pPr>
              <w:pStyle w:val="Tablecopy"/>
              <w:jc w:val="right"/>
            </w:pPr>
            <w:r>
              <w:t>(4</w:t>
            </w:r>
            <w:r w:rsidR="009D0339">
              <w:t>7</w:t>
            </w:r>
            <w:r>
              <w:t>,0</w:t>
            </w:r>
            <w:r w:rsidR="009D0339">
              <w:t>7</w:t>
            </w:r>
            <w:r w:rsidR="009F04D7">
              <w:t>0</w:t>
            </w:r>
            <w:r>
              <w:t>)</w:t>
            </w:r>
          </w:p>
        </w:tc>
        <w:tc>
          <w:tcPr>
            <w:tcW w:w="757" w:type="pct"/>
            <w:shd w:val="clear" w:color="auto" w:fill="auto"/>
            <w:tcMar>
              <w:top w:w="0" w:type="dxa"/>
              <w:left w:w="113" w:type="dxa"/>
              <w:bottom w:w="0" w:type="dxa"/>
              <w:right w:w="113" w:type="dxa"/>
            </w:tcMar>
            <w:vAlign w:val="center"/>
          </w:tcPr>
          <w:p w:rsidR="00C76D34" w:rsidRPr="00ED7062" w:rsidRDefault="00C76D34" w:rsidP="006F1869">
            <w:pPr>
              <w:pStyle w:val="Tablecopy"/>
              <w:jc w:val="right"/>
            </w:pPr>
            <w:r>
              <w:t>(27,884)</w:t>
            </w:r>
          </w:p>
        </w:tc>
      </w:tr>
      <w:tr w:rsidR="00C76D34" w:rsidRPr="00ED7062" w:rsidTr="000E1A9B">
        <w:trPr>
          <w:trHeight w:hRule="exact" w:val="253"/>
        </w:trPr>
        <w:tc>
          <w:tcPr>
            <w:tcW w:w="2276" w:type="pct"/>
            <w:shd w:val="clear" w:color="auto" w:fill="auto"/>
            <w:tcMar>
              <w:top w:w="0" w:type="dxa"/>
              <w:left w:w="113" w:type="dxa"/>
              <w:bottom w:w="0" w:type="dxa"/>
              <w:right w:w="113" w:type="dxa"/>
            </w:tcMar>
            <w:vAlign w:val="center"/>
          </w:tcPr>
          <w:p w:rsidR="00C76D34" w:rsidRPr="00ED7062" w:rsidRDefault="00C76D34" w:rsidP="0057012A">
            <w:pPr>
              <w:pStyle w:val="Tablecopy"/>
            </w:pPr>
            <w:r w:rsidRPr="00ED7062">
              <w:t>Interest expense</w:t>
            </w:r>
          </w:p>
        </w:tc>
        <w:tc>
          <w:tcPr>
            <w:tcW w:w="328" w:type="pct"/>
            <w:shd w:val="clear" w:color="auto" w:fill="auto"/>
            <w:tcMar>
              <w:top w:w="0" w:type="dxa"/>
              <w:left w:w="113" w:type="dxa"/>
              <w:bottom w:w="0" w:type="dxa"/>
              <w:right w:w="113" w:type="dxa"/>
            </w:tcMar>
            <w:vAlign w:val="center"/>
          </w:tcPr>
          <w:p w:rsidR="00C76D34" w:rsidRPr="00ED7062" w:rsidRDefault="00C76D34" w:rsidP="00A074A3">
            <w:pPr>
              <w:pStyle w:val="Tablecopy"/>
              <w:jc w:val="right"/>
            </w:pPr>
            <w:r>
              <w:t>4(e)</w:t>
            </w:r>
          </w:p>
        </w:tc>
        <w:tc>
          <w:tcPr>
            <w:tcW w:w="875" w:type="pct"/>
            <w:shd w:val="pct10" w:color="auto" w:fill="auto"/>
            <w:vAlign w:val="center"/>
          </w:tcPr>
          <w:p w:rsidR="00C76D34" w:rsidRPr="00ED7062" w:rsidRDefault="00C76D34" w:rsidP="00F129A9">
            <w:pPr>
              <w:pStyle w:val="Tablecopy"/>
              <w:ind w:right="138"/>
              <w:jc w:val="right"/>
            </w:pPr>
            <w:r>
              <w:t>(3</w:t>
            </w:r>
            <w:r w:rsidR="00F129A9">
              <w:t>9</w:t>
            </w:r>
            <w:r>
              <w:t>,</w:t>
            </w:r>
            <w:r w:rsidR="00F129A9">
              <w:t>0</w:t>
            </w:r>
            <w:r>
              <w:t>7</w:t>
            </w:r>
            <w:r w:rsidR="00F129A9">
              <w:t>4</w:t>
            </w:r>
            <w:r>
              <w:t>)</w:t>
            </w:r>
          </w:p>
        </w:tc>
        <w:tc>
          <w:tcPr>
            <w:tcW w:w="764" w:type="pct"/>
            <w:shd w:val="pct10" w:color="auto" w:fill="auto"/>
            <w:tcMar>
              <w:top w:w="0" w:type="dxa"/>
              <w:left w:w="113" w:type="dxa"/>
              <w:bottom w:w="0" w:type="dxa"/>
              <w:right w:w="113" w:type="dxa"/>
            </w:tcMar>
            <w:vAlign w:val="center"/>
          </w:tcPr>
          <w:p w:rsidR="00C76D34" w:rsidRPr="00C04AD4" w:rsidRDefault="00C76D34" w:rsidP="0061252C">
            <w:pPr>
              <w:pStyle w:val="Tablecopy"/>
              <w:jc w:val="right"/>
            </w:pPr>
            <w:r>
              <w:t>(3</w:t>
            </w:r>
            <w:r w:rsidR="009D0339">
              <w:t>9</w:t>
            </w:r>
            <w:r>
              <w:t>,</w:t>
            </w:r>
            <w:r w:rsidR="009D0339">
              <w:t>0</w:t>
            </w:r>
            <w:r>
              <w:t>7</w:t>
            </w:r>
            <w:r w:rsidR="009D0339">
              <w:t>4</w:t>
            </w:r>
            <w:r>
              <w:t>)</w:t>
            </w:r>
          </w:p>
        </w:tc>
        <w:tc>
          <w:tcPr>
            <w:tcW w:w="757" w:type="pct"/>
            <w:shd w:val="clear" w:color="auto" w:fill="auto"/>
            <w:tcMar>
              <w:top w:w="0" w:type="dxa"/>
              <w:left w:w="113" w:type="dxa"/>
              <w:bottom w:w="0" w:type="dxa"/>
              <w:right w:w="113" w:type="dxa"/>
            </w:tcMar>
            <w:vAlign w:val="center"/>
          </w:tcPr>
          <w:p w:rsidR="00C76D34" w:rsidRPr="00ED7062" w:rsidRDefault="00C76D34" w:rsidP="006F1869">
            <w:pPr>
              <w:pStyle w:val="Tablecopy"/>
              <w:jc w:val="right"/>
            </w:pPr>
            <w:r>
              <w:t>(32,548)</w:t>
            </w:r>
          </w:p>
        </w:tc>
      </w:tr>
      <w:tr w:rsidR="00C76D34" w:rsidRPr="00ED7062" w:rsidTr="000E1A9B">
        <w:trPr>
          <w:trHeight w:hRule="exact" w:val="253"/>
        </w:trPr>
        <w:tc>
          <w:tcPr>
            <w:tcW w:w="2276" w:type="pct"/>
            <w:shd w:val="clear" w:color="auto" w:fill="auto"/>
            <w:tcMar>
              <w:top w:w="0" w:type="dxa"/>
              <w:left w:w="113" w:type="dxa"/>
              <w:bottom w:w="0" w:type="dxa"/>
              <w:right w:w="113" w:type="dxa"/>
            </w:tcMar>
            <w:vAlign w:val="center"/>
          </w:tcPr>
          <w:p w:rsidR="00C76D34" w:rsidRPr="00ED7062" w:rsidRDefault="00C76D34" w:rsidP="0057012A">
            <w:pPr>
              <w:pStyle w:val="Tablecopy"/>
            </w:pPr>
            <w:r w:rsidRPr="00ED7062">
              <w:t>Capital asset charge</w:t>
            </w:r>
          </w:p>
        </w:tc>
        <w:tc>
          <w:tcPr>
            <w:tcW w:w="328" w:type="pct"/>
            <w:shd w:val="clear" w:color="auto" w:fill="auto"/>
            <w:tcMar>
              <w:top w:w="0" w:type="dxa"/>
              <w:left w:w="113" w:type="dxa"/>
              <w:bottom w:w="0" w:type="dxa"/>
              <w:right w:w="113" w:type="dxa"/>
            </w:tcMar>
            <w:vAlign w:val="center"/>
          </w:tcPr>
          <w:p w:rsidR="00C76D34" w:rsidRPr="00ED7062" w:rsidRDefault="00C76D34" w:rsidP="00A074A3">
            <w:pPr>
              <w:pStyle w:val="Tablecopy"/>
              <w:jc w:val="right"/>
            </w:pPr>
          </w:p>
        </w:tc>
        <w:tc>
          <w:tcPr>
            <w:tcW w:w="875" w:type="pct"/>
            <w:shd w:val="pct10" w:color="auto" w:fill="auto"/>
            <w:vAlign w:val="center"/>
          </w:tcPr>
          <w:p w:rsidR="00C76D34" w:rsidRPr="00ED7062" w:rsidRDefault="00C76D34" w:rsidP="00F129A9">
            <w:pPr>
              <w:pStyle w:val="Tablecopy"/>
              <w:ind w:right="138"/>
              <w:jc w:val="right"/>
            </w:pPr>
            <w:r>
              <w:t>(</w:t>
            </w:r>
            <w:r w:rsidR="00F129A9">
              <w:t>7</w:t>
            </w:r>
            <w:r>
              <w:t>,</w:t>
            </w:r>
            <w:r w:rsidR="00F129A9">
              <w:t>1</w:t>
            </w:r>
            <w:r>
              <w:t>55)</w:t>
            </w:r>
          </w:p>
        </w:tc>
        <w:tc>
          <w:tcPr>
            <w:tcW w:w="764" w:type="pct"/>
            <w:shd w:val="pct10" w:color="auto" w:fill="auto"/>
            <w:tcMar>
              <w:top w:w="0" w:type="dxa"/>
              <w:left w:w="113" w:type="dxa"/>
              <w:bottom w:w="0" w:type="dxa"/>
              <w:right w:w="113" w:type="dxa"/>
            </w:tcMar>
            <w:vAlign w:val="center"/>
          </w:tcPr>
          <w:p w:rsidR="00C76D34" w:rsidRPr="00C04AD4" w:rsidRDefault="00C76D34" w:rsidP="0061252C">
            <w:pPr>
              <w:pStyle w:val="Tablecopy"/>
              <w:jc w:val="right"/>
            </w:pPr>
            <w:r>
              <w:t>(</w:t>
            </w:r>
            <w:r w:rsidR="009D0339">
              <w:t>7</w:t>
            </w:r>
            <w:r>
              <w:t>,</w:t>
            </w:r>
            <w:r w:rsidR="009D0339">
              <w:t>1</w:t>
            </w:r>
            <w:r>
              <w:t>55)</w:t>
            </w:r>
          </w:p>
        </w:tc>
        <w:tc>
          <w:tcPr>
            <w:tcW w:w="757" w:type="pct"/>
            <w:shd w:val="clear" w:color="auto" w:fill="auto"/>
            <w:tcMar>
              <w:top w:w="0" w:type="dxa"/>
              <w:left w:w="113" w:type="dxa"/>
              <w:bottom w:w="0" w:type="dxa"/>
              <w:right w:w="113" w:type="dxa"/>
            </w:tcMar>
            <w:vAlign w:val="center"/>
          </w:tcPr>
          <w:p w:rsidR="00C76D34" w:rsidRPr="00ED7062" w:rsidRDefault="00C76D34" w:rsidP="006F1869">
            <w:pPr>
              <w:pStyle w:val="Tablecopy"/>
              <w:jc w:val="right"/>
            </w:pPr>
            <w:r>
              <w:t>(7,155)</w:t>
            </w:r>
          </w:p>
        </w:tc>
      </w:tr>
      <w:tr w:rsidR="00C76D34" w:rsidRPr="00ED7062" w:rsidTr="000E1A9B">
        <w:trPr>
          <w:trHeight w:hRule="exact" w:val="410"/>
        </w:trPr>
        <w:tc>
          <w:tcPr>
            <w:tcW w:w="2276" w:type="pct"/>
            <w:shd w:val="clear" w:color="auto" w:fill="auto"/>
            <w:tcMar>
              <w:top w:w="0" w:type="dxa"/>
              <w:left w:w="113" w:type="dxa"/>
              <w:bottom w:w="0" w:type="dxa"/>
              <w:right w:w="113" w:type="dxa"/>
            </w:tcMar>
            <w:vAlign w:val="center"/>
          </w:tcPr>
          <w:p w:rsidR="00C76D34" w:rsidRPr="00ED7062" w:rsidRDefault="00C76D34" w:rsidP="0057012A">
            <w:pPr>
              <w:pStyle w:val="Tablecopy"/>
            </w:pPr>
            <w:r w:rsidRPr="00ED7062">
              <w:t>Fair value of assets and services provided free of charge</w:t>
            </w:r>
            <w:r w:rsidR="0052239F" w:rsidRPr="0052239F">
              <w:rPr>
                <w:vertAlign w:val="superscript"/>
              </w:rPr>
              <w:t>(ii)</w:t>
            </w:r>
          </w:p>
        </w:tc>
        <w:tc>
          <w:tcPr>
            <w:tcW w:w="328" w:type="pct"/>
            <w:shd w:val="clear" w:color="auto" w:fill="auto"/>
            <w:tcMar>
              <w:top w:w="0" w:type="dxa"/>
              <w:left w:w="113" w:type="dxa"/>
              <w:bottom w:w="0" w:type="dxa"/>
              <w:right w:w="113" w:type="dxa"/>
            </w:tcMar>
            <w:vAlign w:val="center"/>
          </w:tcPr>
          <w:p w:rsidR="00C76D34" w:rsidRPr="00ED7062" w:rsidRDefault="00C76D34" w:rsidP="00A074A3">
            <w:pPr>
              <w:pStyle w:val="Tablecopy"/>
              <w:jc w:val="right"/>
            </w:pPr>
            <w:r>
              <w:t>4(f)</w:t>
            </w:r>
          </w:p>
        </w:tc>
        <w:tc>
          <w:tcPr>
            <w:tcW w:w="875" w:type="pct"/>
            <w:shd w:val="pct10" w:color="auto" w:fill="auto"/>
            <w:vAlign w:val="center"/>
          </w:tcPr>
          <w:p w:rsidR="00C76D34" w:rsidRPr="00ED7062" w:rsidRDefault="00C76D34" w:rsidP="00F129A9">
            <w:pPr>
              <w:pStyle w:val="Tablecopy"/>
              <w:ind w:right="138"/>
              <w:jc w:val="right"/>
            </w:pPr>
            <w:r>
              <w:t>(1</w:t>
            </w:r>
            <w:r w:rsidR="00F129A9">
              <w:t>7</w:t>
            </w:r>
            <w:r>
              <w:t>,900)</w:t>
            </w:r>
          </w:p>
        </w:tc>
        <w:tc>
          <w:tcPr>
            <w:tcW w:w="764" w:type="pct"/>
            <w:shd w:val="pct10" w:color="auto" w:fill="auto"/>
            <w:tcMar>
              <w:top w:w="0" w:type="dxa"/>
              <w:left w:w="113" w:type="dxa"/>
              <w:bottom w:w="0" w:type="dxa"/>
              <w:right w:w="113" w:type="dxa"/>
            </w:tcMar>
            <w:vAlign w:val="center"/>
          </w:tcPr>
          <w:p w:rsidR="00C76D34" w:rsidRPr="00C04AD4" w:rsidRDefault="00C76D34" w:rsidP="0061252C">
            <w:pPr>
              <w:pStyle w:val="Tablecopy"/>
              <w:jc w:val="right"/>
            </w:pPr>
            <w:r>
              <w:t>(1</w:t>
            </w:r>
            <w:r w:rsidR="009D0339">
              <w:t>7</w:t>
            </w:r>
            <w:r>
              <w:t>,900)</w:t>
            </w:r>
          </w:p>
        </w:tc>
        <w:tc>
          <w:tcPr>
            <w:tcW w:w="757" w:type="pct"/>
            <w:shd w:val="clear" w:color="auto" w:fill="auto"/>
            <w:tcMar>
              <w:top w:w="0" w:type="dxa"/>
              <w:left w:w="113" w:type="dxa"/>
              <w:bottom w:w="0" w:type="dxa"/>
              <w:right w:w="113" w:type="dxa"/>
            </w:tcMar>
            <w:vAlign w:val="center"/>
          </w:tcPr>
          <w:p w:rsidR="00C76D34" w:rsidRPr="00ED7062" w:rsidRDefault="00C76D34" w:rsidP="006F1869">
            <w:pPr>
              <w:pStyle w:val="Tablecopy"/>
              <w:jc w:val="right"/>
            </w:pPr>
            <w:r>
              <w:t>(6,200)</w:t>
            </w:r>
          </w:p>
        </w:tc>
      </w:tr>
      <w:tr w:rsidR="00C76D34" w:rsidRPr="00ED7062" w:rsidTr="000E1A9B">
        <w:trPr>
          <w:trHeight w:hRule="exact" w:val="253"/>
        </w:trPr>
        <w:tc>
          <w:tcPr>
            <w:tcW w:w="2276" w:type="pct"/>
            <w:shd w:val="clear" w:color="auto" w:fill="auto"/>
            <w:tcMar>
              <w:top w:w="0" w:type="dxa"/>
              <w:left w:w="113" w:type="dxa"/>
              <w:bottom w:w="0" w:type="dxa"/>
              <w:right w:w="113" w:type="dxa"/>
            </w:tcMar>
            <w:vAlign w:val="center"/>
          </w:tcPr>
          <w:p w:rsidR="00C76D34" w:rsidRPr="00A074A3" w:rsidRDefault="00C76D34" w:rsidP="0057012A">
            <w:pPr>
              <w:pStyle w:val="Tablecopy"/>
              <w:rPr>
                <w:b/>
              </w:rPr>
            </w:pPr>
            <w:r w:rsidRPr="00A074A3">
              <w:rPr>
                <w:b/>
              </w:rPr>
              <w:t>Total expenses from transactions</w:t>
            </w:r>
          </w:p>
        </w:tc>
        <w:tc>
          <w:tcPr>
            <w:tcW w:w="328" w:type="pct"/>
            <w:shd w:val="clear" w:color="auto" w:fill="auto"/>
            <w:tcMar>
              <w:top w:w="0" w:type="dxa"/>
              <w:left w:w="113" w:type="dxa"/>
              <w:bottom w:w="0" w:type="dxa"/>
              <w:right w:w="113" w:type="dxa"/>
            </w:tcMar>
            <w:vAlign w:val="center"/>
          </w:tcPr>
          <w:p w:rsidR="00C76D34" w:rsidRPr="00A074A3" w:rsidRDefault="00C76D34" w:rsidP="00A074A3">
            <w:pPr>
              <w:pStyle w:val="Tablecopy"/>
              <w:jc w:val="right"/>
              <w:rPr>
                <w:b/>
              </w:rPr>
            </w:pPr>
          </w:p>
        </w:tc>
        <w:tc>
          <w:tcPr>
            <w:tcW w:w="875" w:type="pct"/>
            <w:shd w:val="pct10" w:color="auto" w:fill="auto"/>
            <w:vAlign w:val="center"/>
          </w:tcPr>
          <w:p w:rsidR="00C76D34" w:rsidRPr="00A074A3" w:rsidRDefault="00C76D34" w:rsidP="00071742">
            <w:pPr>
              <w:pStyle w:val="Tablecopy"/>
              <w:ind w:right="138"/>
              <w:jc w:val="right"/>
              <w:rPr>
                <w:b/>
              </w:rPr>
            </w:pPr>
            <w:r>
              <w:rPr>
                <w:b/>
              </w:rPr>
              <w:t>(</w:t>
            </w:r>
            <w:r w:rsidR="00F129A9">
              <w:rPr>
                <w:b/>
              </w:rPr>
              <w:t>4</w:t>
            </w:r>
            <w:r>
              <w:rPr>
                <w:b/>
              </w:rPr>
              <w:t>,</w:t>
            </w:r>
            <w:r w:rsidR="00F129A9">
              <w:rPr>
                <w:b/>
              </w:rPr>
              <w:t>1</w:t>
            </w:r>
            <w:r w:rsidR="00071742">
              <w:rPr>
                <w:b/>
              </w:rPr>
              <w:t>66</w:t>
            </w:r>
            <w:r>
              <w:rPr>
                <w:b/>
              </w:rPr>
              <w:t>,</w:t>
            </w:r>
            <w:r w:rsidR="00071742">
              <w:rPr>
                <w:b/>
              </w:rPr>
              <w:t>1</w:t>
            </w:r>
            <w:r w:rsidR="005D320E">
              <w:rPr>
                <w:b/>
              </w:rPr>
              <w:t>19</w:t>
            </w:r>
            <w:r>
              <w:rPr>
                <w:b/>
              </w:rPr>
              <w:t>)</w:t>
            </w:r>
          </w:p>
        </w:tc>
        <w:tc>
          <w:tcPr>
            <w:tcW w:w="764" w:type="pct"/>
            <w:shd w:val="pct10" w:color="auto" w:fill="auto"/>
            <w:tcMar>
              <w:top w:w="0" w:type="dxa"/>
              <w:left w:w="113" w:type="dxa"/>
              <w:bottom w:w="0" w:type="dxa"/>
              <w:right w:w="113" w:type="dxa"/>
            </w:tcMar>
            <w:vAlign w:val="center"/>
          </w:tcPr>
          <w:p w:rsidR="00C76D34" w:rsidRPr="0061252C" w:rsidRDefault="00C76D34" w:rsidP="00071742">
            <w:pPr>
              <w:pStyle w:val="Tablecopy"/>
              <w:jc w:val="right"/>
              <w:rPr>
                <w:b/>
              </w:rPr>
            </w:pPr>
            <w:r w:rsidRPr="0061252C">
              <w:rPr>
                <w:b/>
              </w:rPr>
              <w:t>(</w:t>
            </w:r>
            <w:r w:rsidR="009D0339" w:rsidRPr="0061252C">
              <w:rPr>
                <w:b/>
              </w:rPr>
              <w:t>4</w:t>
            </w:r>
            <w:r w:rsidRPr="0061252C">
              <w:rPr>
                <w:b/>
              </w:rPr>
              <w:t>,</w:t>
            </w:r>
            <w:r w:rsidR="009D0339" w:rsidRPr="0061252C">
              <w:rPr>
                <w:b/>
              </w:rPr>
              <w:t>1</w:t>
            </w:r>
            <w:r w:rsidR="00071742">
              <w:rPr>
                <w:b/>
              </w:rPr>
              <w:t>66</w:t>
            </w:r>
            <w:r w:rsidRPr="0061252C">
              <w:rPr>
                <w:b/>
              </w:rPr>
              <w:t>,</w:t>
            </w:r>
            <w:r w:rsidR="00071742">
              <w:rPr>
                <w:b/>
              </w:rPr>
              <w:t>1</w:t>
            </w:r>
            <w:r w:rsidR="005D320E">
              <w:rPr>
                <w:b/>
              </w:rPr>
              <w:t>19</w:t>
            </w:r>
            <w:r w:rsidRPr="0061252C">
              <w:rPr>
                <w:b/>
              </w:rPr>
              <w:t>)</w:t>
            </w:r>
          </w:p>
        </w:tc>
        <w:tc>
          <w:tcPr>
            <w:tcW w:w="757" w:type="pct"/>
            <w:shd w:val="clear" w:color="auto" w:fill="auto"/>
            <w:tcMar>
              <w:top w:w="0" w:type="dxa"/>
              <w:left w:w="113" w:type="dxa"/>
              <w:bottom w:w="0" w:type="dxa"/>
              <w:right w:w="113" w:type="dxa"/>
            </w:tcMar>
            <w:vAlign w:val="center"/>
          </w:tcPr>
          <w:p w:rsidR="00C76D34" w:rsidRPr="00A074A3" w:rsidRDefault="00C76D34" w:rsidP="000E1A9B">
            <w:pPr>
              <w:pStyle w:val="Tablecopy"/>
              <w:jc w:val="right"/>
              <w:rPr>
                <w:b/>
              </w:rPr>
            </w:pPr>
            <w:r>
              <w:rPr>
                <w:b/>
              </w:rPr>
              <w:t>(4,239,767)</w:t>
            </w:r>
          </w:p>
        </w:tc>
      </w:tr>
      <w:tr w:rsidR="00C76D34" w:rsidRPr="00ED7062" w:rsidTr="000E1A9B">
        <w:trPr>
          <w:trHeight w:hRule="exact" w:val="253"/>
        </w:trPr>
        <w:tc>
          <w:tcPr>
            <w:tcW w:w="2276" w:type="pct"/>
            <w:shd w:val="clear" w:color="auto" w:fill="auto"/>
            <w:tcMar>
              <w:top w:w="0" w:type="dxa"/>
              <w:left w:w="113" w:type="dxa"/>
              <w:bottom w:w="0" w:type="dxa"/>
              <w:right w:w="113" w:type="dxa"/>
            </w:tcMar>
            <w:vAlign w:val="center"/>
          </w:tcPr>
          <w:p w:rsidR="00C76D34" w:rsidRPr="00ED7062" w:rsidRDefault="00C76D34" w:rsidP="0057012A">
            <w:pPr>
              <w:pStyle w:val="Tablecopy"/>
            </w:pPr>
          </w:p>
        </w:tc>
        <w:tc>
          <w:tcPr>
            <w:tcW w:w="328" w:type="pct"/>
            <w:shd w:val="clear" w:color="auto" w:fill="auto"/>
            <w:tcMar>
              <w:top w:w="0" w:type="dxa"/>
              <w:left w:w="113" w:type="dxa"/>
              <w:bottom w:w="0" w:type="dxa"/>
              <w:right w:w="113" w:type="dxa"/>
            </w:tcMar>
            <w:vAlign w:val="center"/>
          </w:tcPr>
          <w:p w:rsidR="00C76D34" w:rsidRPr="00ED7062" w:rsidRDefault="00C76D34" w:rsidP="00A074A3">
            <w:pPr>
              <w:pStyle w:val="Tablecopy"/>
              <w:jc w:val="right"/>
            </w:pPr>
          </w:p>
        </w:tc>
        <w:tc>
          <w:tcPr>
            <w:tcW w:w="875" w:type="pct"/>
            <w:shd w:val="pct10" w:color="auto" w:fill="auto"/>
            <w:vAlign w:val="center"/>
          </w:tcPr>
          <w:p w:rsidR="00C76D34" w:rsidRPr="00ED7062" w:rsidRDefault="00C76D34" w:rsidP="006A7C7D">
            <w:pPr>
              <w:pStyle w:val="Tablecopy"/>
              <w:ind w:right="138"/>
              <w:jc w:val="right"/>
            </w:pPr>
          </w:p>
        </w:tc>
        <w:tc>
          <w:tcPr>
            <w:tcW w:w="764" w:type="pct"/>
            <w:shd w:val="pct10" w:color="auto" w:fill="auto"/>
            <w:tcMar>
              <w:top w:w="0" w:type="dxa"/>
              <w:left w:w="113" w:type="dxa"/>
              <w:bottom w:w="0" w:type="dxa"/>
              <w:right w:w="113" w:type="dxa"/>
            </w:tcMar>
            <w:vAlign w:val="center"/>
          </w:tcPr>
          <w:p w:rsidR="00C76D34" w:rsidRPr="00C04AD4" w:rsidRDefault="00C76D34" w:rsidP="0061252C">
            <w:pPr>
              <w:pStyle w:val="Tablecopy"/>
              <w:jc w:val="right"/>
            </w:pPr>
          </w:p>
        </w:tc>
        <w:tc>
          <w:tcPr>
            <w:tcW w:w="757" w:type="pct"/>
            <w:shd w:val="clear" w:color="auto" w:fill="auto"/>
            <w:tcMar>
              <w:top w:w="0" w:type="dxa"/>
              <w:left w:w="113" w:type="dxa"/>
              <w:bottom w:w="0" w:type="dxa"/>
              <w:right w:w="113" w:type="dxa"/>
            </w:tcMar>
            <w:vAlign w:val="center"/>
          </w:tcPr>
          <w:p w:rsidR="00C76D34" w:rsidRPr="00ED7062" w:rsidRDefault="00C76D34" w:rsidP="006F1869">
            <w:pPr>
              <w:pStyle w:val="Tablecopy"/>
              <w:jc w:val="right"/>
            </w:pPr>
          </w:p>
        </w:tc>
      </w:tr>
      <w:tr w:rsidR="00C76D34" w:rsidRPr="00ED7062" w:rsidTr="000E1A9B">
        <w:trPr>
          <w:trHeight w:hRule="exact" w:val="479"/>
        </w:trPr>
        <w:tc>
          <w:tcPr>
            <w:tcW w:w="2276" w:type="pct"/>
            <w:shd w:val="clear" w:color="auto" w:fill="auto"/>
            <w:tcMar>
              <w:top w:w="0" w:type="dxa"/>
              <w:left w:w="113" w:type="dxa"/>
              <w:bottom w:w="0" w:type="dxa"/>
              <w:right w:w="113" w:type="dxa"/>
            </w:tcMar>
            <w:vAlign w:val="center"/>
          </w:tcPr>
          <w:p w:rsidR="00C76D34" w:rsidRDefault="00C76D34" w:rsidP="0057012A">
            <w:pPr>
              <w:pStyle w:val="Tablecopy"/>
              <w:rPr>
                <w:b/>
              </w:rPr>
            </w:pPr>
            <w:r w:rsidRPr="00A074A3">
              <w:rPr>
                <w:b/>
              </w:rPr>
              <w:t xml:space="preserve">Net result from transactions (net operating </w:t>
            </w:r>
          </w:p>
          <w:p w:rsidR="00C76D34" w:rsidRPr="00A074A3" w:rsidRDefault="00C76D34" w:rsidP="0057012A">
            <w:pPr>
              <w:pStyle w:val="Tablecopy"/>
              <w:rPr>
                <w:b/>
              </w:rPr>
            </w:pPr>
            <w:r w:rsidRPr="00A074A3">
              <w:rPr>
                <w:b/>
              </w:rPr>
              <w:t>balance)</w:t>
            </w:r>
          </w:p>
        </w:tc>
        <w:tc>
          <w:tcPr>
            <w:tcW w:w="328" w:type="pct"/>
            <w:shd w:val="clear" w:color="auto" w:fill="auto"/>
            <w:tcMar>
              <w:top w:w="0" w:type="dxa"/>
              <w:left w:w="113" w:type="dxa"/>
              <w:bottom w:w="0" w:type="dxa"/>
              <w:right w:w="113" w:type="dxa"/>
            </w:tcMar>
            <w:vAlign w:val="center"/>
          </w:tcPr>
          <w:p w:rsidR="00C76D34" w:rsidRPr="00A074A3" w:rsidRDefault="00C76D34" w:rsidP="00A074A3">
            <w:pPr>
              <w:pStyle w:val="Tablecopy"/>
              <w:jc w:val="right"/>
              <w:rPr>
                <w:b/>
              </w:rPr>
            </w:pPr>
          </w:p>
        </w:tc>
        <w:tc>
          <w:tcPr>
            <w:tcW w:w="875" w:type="pct"/>
            <w:shd w:val="pct10" w:color="auto" w:fill="auto"/>
            <w:vAlign w:val="center"/>
          </w:tcPr>
          <w:p w:rsidR="00C76D34" w:rsidRPr="00A074A3" w:rsidRDefault="00C76D34" w:rsidP="003D6924">
            <w:pPr>
              <w:pStyle w:val="Tablecopy"/>
              <w:ind w:right="138"/>
              <w:jc w:val="right"/>
              <w:rPr>
                <w:b/>
              </w:rPr>
            </w:pPr>
            <w:r>
              <w:rPr>
                <w:b/>
              </w:rPr>
              <w:t>(</w:t>
            </w:r>
            <w:r w:rsidR="003D6924">
              <w:rPr>
                <w:b/>
              </w:rPr>
              <w:t>31</w:t>
            </w:r>
            <w:r>
              <w:rPr>
                <w:b/>
              </w:rPr>
              <w:t>,</w:t>
            </w:r>
            <w:r w:rsidR="005D320E">
              <w:rPr>
                <w:b/>
              </w:rPr>
              <w:t>2</w:t>
            </w:r>
            <w:r w:rsidR="003D6924">
              <w:rPr>
                <w:b/>
              </w:rPr>
              <w:t>30</w:t>
            </w:r>
            <w:r>
              <w:rPr>
                <w:b/>
              </w:rPr>
              <w:t>)</w:t>
            </w:r>
          </w:p>
        </w:tc>
        <w:tc>
          <w:tcPr>
            <w:tcW w:w="764" w:type="pct"/>
            <w:shd w:val="pct10" w:color="auto" w:fill="auto"/>
            <w:tcMar>
              <w:top w:w="0" w:type="dxa"/>
              <w:left w:w="113" w:type="dxa"/>
              <w:bottom w:w="0" w:type="dxa"/>
              <w:right w:w="113" w:type="dxa"/>
            </w:tcMar>
            <w:vAlign w:val="center"/>
          </w:tcPr>
          <w:p w:rsidR="00C76D34" w:rsidRPr="0061252C" w:rsidRDefault="00C76D34" w:rsidP="003D6924">
            <w:pPr>
              <w:pStyle w:val="Tablecopy"/>
              <w:jc w:val="right"/>
              <w:rPr>
                <w:b/>
              </w:rPr>
            </w:pPr>
            <w:r w:rsidRPr="0061252C">
              <w:rPr>
                <w:b/>
              </w:rPr>
              <w:t>(</w:t>
            </w:r>
            <w:r w:rsidR="003D6924">
              <w:rPr>
                <w:b/>
              </w:rPr>
              <w:t>31</w:t>
            </w:r>
            <w:r w:rsidRPr="0061252C">
              <w:rPr>
                <w:b/>
              </w:rPr>
              <w:t>,</w:t>
            </w:r>
            <w:r w:rsidR="005D320E">
              <w:rPr>
                <w:b/>
              </w:rPr>
              <w:t>2</w:t>
            </w:r>
            <w:r w:rsidR="003D6924">
              <w:rPr>
                <w:b/>
              </w:rPr>
              <w:t>30</w:t>
            </w:r>
            <w:r w:rsidRPr="0061252C">
              <w:rPr>
                <w:b/>
              </w:rPr>
              <w:t>)</w:t>
            </w:r>
          </w:p>
        </w:tc>
        <w:tc>
          <w:tcPr>
            <w:tcW w:w="757" w:type="pct"/>
            <w:shd w:val="clear" w:color="auto" w:fill="auto"/>
            <w:tcMar>
              <w:top w:w="0" w:type="dxa"/>
              <w:left w:w="113" w:type="dxa"/>
              <w:bottom w:w="0" w:type="dxa"/>
              <w:right w:w="113" w:type="dxa"/>
            </w:tcMar>
            <w:vAlign w:val="center"/>
          </w:tcPr>
          <w:p w:rsidR="00C76D34" w:rsidRPr="00A074A3" w:rsidRDefault="00C76D34" w:rsidP="000E1A9B">
            <w:pPr>
              <w:pStyle w:val="Tablecopy"/>
              <w:jc w:val="right"/>
              <w:rPr>
                <w:b/>
              </w:rPr>
            </w:pPr>
            <w:r>
              <w:rPr>
                <w:b/>
              </w:rPr>
              <w:t>58</w:t>
            </w:r>
          </w:p>
        </w:tc>
      </w:tr>
      <w:tr w:rsidR="00C76D34" w:rsidRPr="00ED7062" w:rsidTr="000E1A9B">
        <w:trPr>
          <w:trHeight w:hRule="exact" w:val="188"/>
        </w:trPr>
        <w:tc>
          <w:tcPr>
            <w:tcW w:w="2276" w:type="pct"/>
            <w:shd w:val="clear" w:color="auto" w:fill="auto"/>
            <w:tcMar>
              <w:top w:w="0" w:type="dxa"/>
              <w:left w:w="113" w:type="dxa"/>
              <w:bottom w:w="85" w:type="dxa"/>
              <w:right w:w="113" w:type="dxa"/>
            </w:tcMar>
            <w:vAlign w:val="bottom"/>
          </w:tcPr>
          <w:p w:rsidR="00C76D34" w:rsidRPr="00A074A3" w:rsidRDefault="00C76D34" w:rsidP="0057012A">
            <w:pPr>
              <w:pStyle w:val="Tablecopy"/>
              <w:rPr>
                <w:b/>
              </w:rPr>
            </w:pPr>
            <w:r w:rsidRPr="00A074A3">
              <w:rPr>
                <w:b/>
              </w:rPr>
              <w:t>Other economic flows included in net result</w:t>
            </w:r>
          </w:p>
        </w:tc>
        <w:tc>
          <w:tcPr>
            <w:tcW w:w="328" w:type="pct"/>
            <w:shd w:val="clear" w:color="auto" w:fill="auto"/>
            <w:tcMar>
              <w:top w:w="0" w:type="dxa"/>
              <w:left w:w="113" w:type="dxa"/>
              <w:bottom w:w="85" w:type="dxa"/>
              <w:right w:w="113" w:type="dxa"/>
            </w:tcMar>
            <w:vAlign w:val="bottom"/>
          </w:tcPr>
          <w:p w:rsidR="00C76D34" w:rsidRPr="00ED7062" w:rsidRDefault="00C76D34" w:rsidP="00A074A3">
            <w:pPr>
              <w:pStyle w:val="Tablecopy"/>
              <w:jc w:val="right"/>
            </w:pPr>
          </w:p>
        </w:tc>
        <w:tc>
          <w:tcPr>
            <w:tcW w:w="875" w:type="pct"/>
            <w:shd w:val="pct10" w:color="auto" w:fill="auto"/>
            <w:vAlign w:val="bottom"/>
          </w:tcPr>
          <w:p w:rsidR="00C76D34" w:rsidRPr="00ED7062" w:rsidRDefault="00C76D34" w:rsidP="006A7C7D">
            <w:pPr>
              <w:pStyle w:val="Tablecopy"/>
              <w:ind w:right="138"/>
              <w:jc w:val="right"/>
            </w:pPr>
          </w:p>
        </w:tc>
        <w:tc>
          <w:tcPr>
            <w:tcW w:w="764" w:type="pct"/>
            <w:shd w:val="pct10" w:color="auto" w:fill="auto"/>
            <w:tcMar>
              <w:top w:w="0" w:type="dxa"/>
              <w:left w:w="113" w:type="dxa"/>
              <w:bottom w:w="85" w:type="dxa"/>
              <w:right w:w="113" w:type="dxa"/>
            </w:tcMar>
            <w:vAlign w:val="bottom"/>
          </w:tcPr>
          <w:p w:rsidR="00C76D34" w:rsidRPr="00C04AD4" w:rsidRDefault="00C76D34" w:rsidP="00A074A3">
            <w:pPr>
              <w:pStyle w:val="Tablecopy"/>
              <w:jc w:val="right"/>
            </w:pPr>
          </w:p>
        </w:tc>
        <w:tc>
          <w:tcPr>
            <w:tcW w:w="757" w:type="pct"/>
            <w:shd w:val="clear" w:color="auto" w:fill="auto"/>
            <w:tcMar>
              <w:top w:w="0" w:type="dxa"/>
              <w:left w:w="113" w:type="dxa"/>
              <w:bottom w:w="85" w:type="dxa"/>
              <w:right w:w="113" w:type="dxa"/>
            </w:tcMar>
            <w:vAlign w:val="center"/>
          </w:tcPr>
          <w:p w:rsidR="00C76D34" w:rsidRPr="00ED7062" w:rsidRDefault="00C76D34" w:rsidP="006F1869">
            <w:pPr>
              <w:pStyle w:val="Tablecopy"/>
              <w:jc w:val="right"/>
            </w:pPr>
          </w:p>
        </w:tc>
      </w:tr>
      <w:tr w:rsidR="00C76D34" w:rsidRPr="00ED7062" w:rsidTr="000E1A9B">
        <w:trPr>
          <w:trHeight w:hRule="exact" w:val="253"/>
        </w:trPr>
        <w:tc>
          <w:tcPr>
            <w:tcW w:w="2276" w:type="pct"/>
            <w:shd w:val="clear" w:color="auto" w:fill="auto"/>
            <w:tcMar>
              <w:top w:w="0" w:type="dxa"/>
              <w:left w:w="113" w:type="dxa"/>
              <w:bottom w:w="0" w:type="dxa"/>
              <w:right w:w="113" w:type="dxa"/>
            </w:tcMar>
            <w:vAlign w:val="center"/>
          </w:tcPr>
          <w:p w:rsidR="00C76D34" w:rsidRPr="00ED7062" w:rsidRDefault="00C76D34" w:rsidP="0057012A">
            <w:pPr>
              <w:pStyle w:val="Tablecopy"/>
            </w:pPr>
            <w:r w:rsidRPr="00ED7062">
              <w:t>Net gains/(losses) on non-financial assets</w:t>
            </w:r>
          </w:p>
        </w:tc>
        <w:tc>
          <w:tcPr>
            <w:tcW w:w="328" w:type="pct"/>
            <w:shd w:val="clear" w:color="auto" w:fill="auto"/>
            <w:tcMar>
              <w:top w:w="0" w:type="dxa"/>
              <w:left w:w="113" w:type="dxa"/>
              <w:bottom w:w="0" w:type="dxa"/>
              <w:right w:w="113" w:type="dxa"/>
            </w:tcMar>
            <w:vAlign w:val="center"/>
          </w:tcPr>
          <w:p w:rsidR="00C76D34" w:rsidRPr="00ED7062" w:rsidRDefault="00C76D34" w:rsidP="00A074A3">
            <w:pPr>
              <w:pStyle w:val="Tablecopy"/>
              <w:jc w:val="right"/>
            </w:pPr>
            <w:r>
              <w:t>5</w:t>
            </w:r>
            <w:r w:rsidRPr="00ED7062">
              <w:t>(a)</w:t>
            </w:r>
          </w:p>
        </w:tc>
        <w:tc>
          <w:tcPr>
            <w:tcW w:w="875" w:type="pct"/>
            <w:shd w:val="pct10" w:color="auto" w:fill="auto"/>
            <w:vAlign w:val="center"/>
          </w:tcPr>
          <w:p w:rsidR="00C76D34" w:rsidRPr="00ED7062" w:rsidRDefault="00C76D34" w:rsidP="00545F40">
            <w:pPr>
              <w:pStyle w:val="Tablecopy"/>
              <w:ind w:right="138"/>
              <w:jc w:val="right"/>
            </w:pPr>
            <w:r>
              <w:t>(</w:t>
            </w:r>
            <w:r w:rsidR="00F129A9">
              <w:t>1</w:t>
            </w:r>
            <w:r w:rsidR="00545F40">
              <w:t>2</w:t>
            </w:r>
            <w:r>
              <w:t>)</w:t>
            </w:r>
          </w:p>
        </w:tc>
        <w:tc>
          <w:tcPr>
            <w:tcW w:w="764" w:type="pct"/>
            <w:shd w:val="pct10" w:color="auto" w:fill="auto"/>
            <w:tcMar>
              <w:top w:w="0" w:type="dxa"/>
              <w:left w:w="113" w:type="dxa"/>
              <w:bottom w:w="0" w:type="dxa"/>
              <w:right w:w="113" w:type="dxa"/>
            </w:tcMar>
            <w:vAlign w:val="center"/>
          </w:tcPr>
          <w:p w:rsidR="00C76D34" w:rsidRPr="00C04AD4" w:rsidRDefault="00C76D34" w:rsidP="0061252C">
            <w:pPr>
              <w:pStyle w:val="Tablecopy"/>
              <w:jc w:val="right"/>
            </w:pPr>
            <w:r>
              <w:t>(</w:t>
            </w:r>
            <w:r w:rsidR="009D0339">
              <w:t>1</w:t>
            </w:r>
            <w:r w:rsidR="00545F40">
              <w:t>2</w:t>
            </w:r>
            <w:r>
              <w:t>)</w:t>
            </w:r>
          </w:p>
        </w:tc>
        <w:tc>
          <w:tcPr>
            <w:tcW w:w="757" w:type="pct"/>
            <w:shd w:val="clear" w:color="auto" w:fill="auto"/>
            <w:tcMar>
              <w:top w:w="0" w:type="dxa"/>
              <w:left w:w="113" w:type="dxa"/>
              <w:bottom w:w="0" w:type="dxa"/>
              <w:right w:w="113" w:type="dxa"/>
            </w:tcMar>
            <w:vAlign w:val="center"/>
          </w:tcPr>
          <w:p w:rsidR="00C76D34" w:rsidRPr="00ED7062" w:rsidRDefault="00C76D34" w:rsidP="006F1869">
            <w:pPr>
              <w:pStyle w:val="Tablecopy"/>
              <w:jc w:val="right"/>
            </w:pPr>
            <w:r>
              <w:t>(1,315)</w:t>
            </w:r>
          </w:p>
        </w:tc>
      </w:tr>
      <w:tr w:rsidR="00C76D34" w:rsidRPr="00ED7062" w:rsidTr="000E1A9B">
        <w:trPr>
          <w:trHeight w:hRule="exact" w:val="253"/>
        </w:trPr>
        <w:tc>
          <w:tcPr>
            <w:tcW w:w="2276" w:type="pct"/>
            <w:shd w:val="clear" w:color="auto" w:fill="auto"/>
            <w:tcMar>
              <w:top w:w="0" w:type="dxa"/>
              <w:left w:w="113" w:type="dxa"/>
              <w:bottom w:w="0" w:type="dxa"/>
              <w:right w:w="113" w:type="dxa"/>
            </w:tcMar>
            <w:vAlign w:val="center"/>
          </w:tcPr>
          <w:p w:rsidR="00C76D34" w:rsidRPr="00ED7062" w:rsidRDefault="00C76D34" w:rsidP="0057012A">
            <w:pPr>
              <w:pStyle w:val="Tablecopy"/>
            </w:pPr>
            <w:r w:rsidRPr="00ED7062">
              <w:t>Other gains/(losses) from other economic flows</w:t>
            </w:r>
          </w:p>
        </w:tc>
        <w:tc>
          <w:tcPr>
            <w:tcW w:w="328" w:type="pct"/>
            <w:shd w:val="clear" w:color="auto" w:fill="auto"/>
            <w:tcMar>
              <w:top w:w="0" w:type="dxa"/>
              <w:left w:w="113" w:type="dxa"/>
              <w:bottom w:w="0" w:type="dxa"/>
              <w:right w:w="113" w:type="dxa"/>
            </w:tcMar>
            <w:vAlign w:val="center"/>
          </w:tcPr>
          <w:p w:rsidR="00C76D34" w:rsidRPr="00ED7062" w:rsidRDefault="00C76D34" w:rsidP="00A074A3">
            <w:pPr>
              <w:pStyle w:val="Tablecopy"/>
              <w:jc w:val="right"/>
            </w:pPr>
            <w:r>
              <w:t>5</w:t>
            </w:r>
            <w:r w:rsidRPr="00ED7062">
              <w:t>(b)</w:t>
            </w:r>
          </w:p>
        </w:tc>
        <w:tc>
          <w:tcPr>
            <w:tcW w:w="875" w:type="pct"/>
            <w:shd w:val="pct10" w:color="auto" w:fill="auto"/>
            <w:vAlign w:val="center"/>
          </w:tcPr>
          <w:p w:rsidR="00C76D34" w:rsidRPr="00ED7062" w:rsidRDefault="00C76D34" w:rsidP="00F129A9">
            <w:pPr>
              <w:pStyle w:val="Tablecopy"/>
              <w:ind w:right="138"/>
              <w:jc w:val="right"/>
            </w:pPr>
            <w:r>
              <w:t>(</w:t>
            </w:r>
            <w:r w:rsidR="00F129A9">
              <w:t>298</w:t>
            </w:r>
            <w:r>
              <w:t>)</w:t>
            </w:r>
          </w:p>
        </w:tc>
        <w:tc>
          <w:tcPr>
            <w:tcW w:w="764" w:type="pct"/>
            <w:shd w:val="pct10" w:color="auto" w:fill="auto"/>
            <w:tcMar>
              <w:top w:w="0" w:type="dxa"/>
              <w:left w:w="113" w:type="dxa"/>
              <w:bottom w:w="0" w:type="dxa"/>
              <w:right w:w="113" w:type="dxa"/>
            </w:tcMar>
            <w:vAlign w:val="center"/>
          </w:tcPr>
          <w:p w:rsidR="00C76D34" w:rsidRPr="00C04AD4" w:rsidRDefault="00C76D34" w:rsidP="0061252C">
            <w:pPr>
              <w:pStyle w:val="Tablecopy"/>
              <w:jc w:val="right"/>
            </w:pPr>
            <w:r>
              <w:t>(</w:t>
            </w:r>
            <w:r w:rsidR="009D0339">
              <w:t>298</w:t>
            </w:r>
            <w:r>
              <w:t>)</w:t>
            </w:r>
          </w:p>
        </w:tc>
        <w:tc>
          <w:tcPr>
            <w:tcW w:w="757" w:type="pct"/>
            <w:shd w:val="clear" w:color="auto" w:fill="auto"/>
            <w:tcMar>
              <w:top w:w="0" w:type="dxa"/>
              <w:left w:w="113" w:type="dxa"/>
              <w:bottom w:w="0" w:type="dxa"/>
              <w:right w:w="113" w:type="dxa"/>
            </w:tcMar>
            <w:vAlign w:val="center"/>
          </w:tcPr>
          <w:p w:rsidR="00C76D34" w:rsidRPr="00ED7062" w:rsidRDefault="00C76D34" w:rsidP="006F1869">
            <w:pPr>
              <w:pStyle w:val="Tablecopy"/>
              <w:jc w:val="right"/>
            </w:pPr>
            <w:r>
              <w:t>239</w:t>
            </w:r>
          </w:p>
        </w:tc>
      </w:tr>
      <w:tr w:rsidR="00C76D34" w:rsidRPr="00ED7062" w:rsidTr="000E1A9B">
        <w:trPr>
          <w:trHeight w:hRule="exact" w:val="498"/>
        </w:trPr>
        <w:tc>
          <w:tcPr>
            <w:tcW w:w="2276" w:type="pct"/>
            <w:shd w:val="clear" w:color="auto" w:fill="auto"/>
            <w:tcMar>
              <w:top w:w="0" w:type="dxa"/>
              <w:left w:w="113" w:type="dxa"/>
              <w:bottom w:w="0" w:type="dxa"/>
              <w:right w:w="113" w:type="dxa"/>
            </w:tcMar>
            <w:vAlign w:val="center"/>
          </w:tcPr>
          <w:p w:rsidR="00C76D34" w:rsidRPr="00A074A3" w:rsidRDefault="00C76D34" w:rsidP="0057012A">
            <w:pPr>
              <w:pStyle w:val="Tablecopy"/>
              <w:rPr>
                <w:b/>
              </w:rPr>
            </w:pPr>
            <w:r w:rsidRPr="00A074A3">
              <w:rPr>
                <w:b/>
              </w:rPr>
              <w:t>Total other economic flows included in net result</w:t>
            </w:r>
          </w:p>
        </w:tc>
        <w:tc>
          <w:tcPr>
            <w:tcW w:w="328" w:type="pct"/>
            <w:shd w:val="clear" w:color="auto" w:fill="auto"/>
            <w:tcMar>
              <w:top w:w="0" w:type="dxa"/>
              <w:left w:w="113" w:type="dxa"/>
              <w:bottom w:w="0" w:type="dxa"/>
              <w:right w:w="113" w:type="dxa"/>
            </w:tcMar>
            <w:vAlign w:val="center"/>
          </w:tcPr>
          <w:p w:rsidR="00C76D34" w:rsidRPr="00A074A3" w:rsidRDefault="00C76D34" w:rsidP="00A074A3">
            <w:pPr>
              <w:pStyle w:val="Tablecopy"/>
              <w:jc w:val="right"/>
              <w:rPr>
                <w:b/>
              </w:rPr>
            </w:pPr>
          </w:p>
        </w:tc>
        <w:tc>
          <w:tcPr>
            <w:tcW w:w="875" w:type="pct"/>
            <w:shd w:val="pct10" w:color="auto" w:fill="auto"/>
            <w:vAlign w:val="center"/>
          </w:tcPr>
          <w:p w:rsidR="00C76D34" w:rsidRPr="00A074A3" w:rsidRDefault="00C76D34" w:rsidP="00545F40">
            <w:pPr>
              <w:pStyle w:val="Tablecopy"/>
              <w:ind w:right="138"/>
              <w:jc w:val="right"/>
              <w:rPr>
                <w:b/>
              </w:rPr>
            </w:pPr>
            <w:r>
              <w:rPr>
                <w:b/>
              </w:rPr>
              <w:t>(</w:t>
            </w:r>
            <w:r w:rsidR="00F129A9">
              <w:rPr>
                <w:b/>
              </w:rPr>
              <w:t>3</w:t>
            </w:r>
            <w:r>
              <w:rPr>
                <w:b/>
              </w:rPr>
              <w:t>1</w:t>
            </w:r>
            <w:r w:rsidR="00545F40">
              <w:rPr>
                <w:b/>
              </w:rPr>
              <w:t>0</w:t>
            </w:r>
            <w:r>
              <w:rPr>
                <w:b/>
              </w:rPr>
              <w:t>)</w:t>
            </w:r>
          </w:p>
        </w:tc>
        <w:tc>
          <w:tcPr>
            <w:tcW w:w="764" w:type="pct"/>
            <w:shd w:val="pct10" w:color="auto" w:fill="auto"/>
            <w:tcMar>
              <w:top w:w="0" w:type="dxa"/>
              <w:left w:w="113" w:type="dxa"/>
              <w:bottom w:w="0" w:type="dxa"/>
              <w:right w:w="113" w:type="dxa"/>
            </w:tcMar>
            <w:vAlign w:val="center"/>
          </w:tcPr>
          <w:p w:rsidR="00C76D34" w:rsidRPr="0061252C" w:rsidRDefault="00C76D34" w:rsidP="0061252C">
            <w:pPr>
              <w:pStyle w:val="Tablecopy"/>
              <w:jc w:val="right"/>
              <w:rPr>
                <w:b/>
              </w:rPr>
            </w:pPr>
            <w:r w:rsidRPr="0061252C">
              <w:rPr>
                <w:b/>
              </w:rPr>
              <w:t>(</w:t>
            </w:r>
            <w:r w:rsidR="009D0339" w:rsidRPr="0061252C">
              <w:rPr>
                <w:b/>
              </w:rPr>
              <w:t>3</w:t>
            </w:r>
            <w:r w:rsidRPr="0061252C">
              <w:rPr>
                <w:b/>
              </w:rPr>
              <w:t>1</w:t>
            </w:r>
            <w:r w:rsidR="00545F40" w:rsidRPr="0061252C">
              <w:rPr>
                <w:b/>
              </w:rPr>
              <w:t>0</w:t>
            </w:r>
            <w:r w:rsidRPr="0061252C">
              <w:rPr>
                <w:b/>
              </w:rPr>
              <w:t>)</w:t>
            </w:r>
          </w:p>
        </w:tc>
        <w:tc>
          <w:tcPr>
            <w:tcW w:w="757" w:type="pct"/>
            <w:shd w:val="clear" w:color="auto" w:fill="auto"/>
            <w:tcMar>
              <w:top w:w="0" w:type="dxa"/>
              <w:left w:w="113" w:type="dxa"/>
              <w:bottom w:w="0" w:type="dxa"/>
              <w:right w:w="113" w:type="dxa"/>
            </w:tcMar>
            <w:vAlign w:val="center"/>
          </w:tcPr>
          <w:p w:rsidR="00C76D34" w:rsidRPr="00A074A3" w:rsidRDefault="00C76D34" w:rsidP="006F1869">
            <w:pPr>
              <w:pStyle w:val="Tablecopy"/>
              <w:jc w:val="right"/>
              <w:rPr>
                <w:b/>
              </w:rPr>
            </w:pPr>
            <w:r>
              <w:rPr>
                <w:b/>
              </w:rPr>
              <w:t>(1,076)</w:t>
            </w:r>
          </w:p>
        </w:tc>
      </w:tr>
      <w:tr w:rsidR="00C76D34" w:rsidRPr="00ED7062" w:rsidTr="000E1A9B">
        <w:trPr>
          <w:trHeight w:hRule="exact" w:val="253"/>
        </w:trPr>
        <w:tc>
          <w:tcPr>
            <w:tcW w:w="2276" w:type="pct"/>
            <w:shd w:val="clear" w:color="auto" w:fill="auto"/>
            <w:tcMar>
              <w:top w:w="0" w:type="dxa"/>
              <w:left w:w="113" w:type="dxa"/>
              <w:bottom w:w="0" w:type="dxa"/>
              <w:right w:w="113" w:type="dxa"/>
            </w:tcMar>
            <w:vAlign w:val="center"/>
          </w:tcPr>
          <w:p w:rsidR="00C76D34" w:rsidRPr="00ED7062" w:rsidRDefault="00C76D34" w:rsidP="0057012A">
            <w:pPr>
              <w:pStyle w:val="Tablecopy"/>
            </w:pPr>
          </w:p>
        </w:tc>
        <w:tc>
          <w:tcPr>
            <w:tcW w:w="328" w:type="pct"/>
            <w:shd w:val="clear" w:color="auto" w:fill="auto"/>
            <w:tcMar>
              <w:top w:w="0" w:type="dxa"/>
              <w:left w:w="113" w:type="dxa"/>
              <w:bottom w:w="0" w:type="dxa"/>
              <w:right w:w="113" w:type="dxa"/>
            </w:tcMar>
            <w:vAlign w:val="center"/>
          </w:tcPr>
          <w:p w:rsidR="00C76D34" w:rsidRPr="00ED7062" w:rsidRDefault="00C76D34" w:rsidP="00A074A3">
            <w:pPr>
              <w:pStyle w:val="Tablecopy"/>
              <w:jc w:val="right"/>
            </w:pPr>
          </w:p>
        </w:tc>
        <w:tc>
          <w:tcPr>
            <w:tcW w:w="875" w:type="pct"/>
            <w:shd w:val="pct10" w:color="auto" w:fill="auto"/>
            <w:vAlign w:val="center"/>
          </w:tcPr>
          <w:p w:rsidR="00C76D34" w:rsidRPr="00ED7062" w:rsidRDefault="00C76D34" w:rsidP="006A7C7D">
            <w:pPr>
              <w:pStyle w:val="Tablecopy"/>
              <w:ind w:right="138"/>
              <w:jc w:val="right"/>
            </w:pPr>
          </w:p>
        </w:tc>
        <w:tc>
          <w:tcPr>
            <w:tcW w:w="764" w:type="pct"/>
            <w:shd w:val="pct10" w:color="auto" w:fill="auto"/>
            <w:tcMar>
              <w:top w:w="0" w:type="dxa"/>
              <w:left w:w="113" w:type="dxa"/>
              <w:bottom w:w="0" w:type="dxa"/>
              <w:right w:w="113" w:type="dxa"/>
            </w:tcMar>
            <w:vAlign w:val="center"/>
          </w:tcPr>
          <w:p w:rsidR="00C76D34" w:rsidRPr="00C04AD4" w:rsidRDefault="00C76D34" w:rsidP="00A074A3">
            <w:pPr>
              <w:pStyle w:val="Tablecopy"/>
              <w:jc w:val="right"/>
            </w:pPr>
          </w:p>
        </w:tc>
        <w:tc>
          <w:tcPr>
            <w:tcW w:w="757" w:type="pct"/>
            <w:shd w:val="clear" w:color="auto" w:fill="auto"/>
            <w:tcMar>
              <w:top w:w="0" w:type="dxa"/>
              <w:left w:w="113" w:type="dxa"/>
              <w:bottom w:w="0" w:type="dxa"/>
              <w:right w:w="113" w:type="dxa"/>
            </w:tcMar>
            <w:vAlign w:val="center"/>
          </w:tcPr>
          <w:p w:rsidR="00C76D34" w:rsidRPr="00ED7062" w:rsidRDefault="00C76D34" w:rsidP="006F1869">
            <w:pPr>
              <w:pStyle w:val="Tablecopy"/>
              <w:jc w:val="right"/>
            </w:pPr>
          </w:p>
        </w:tc>
      </w:tr>
      <w:tr w:rsidR="00C76D34" w:rsidRPr="00ED7062" w:rsidTr="000E1A9B">
        <w:trPr>
          <w:trHeight w:hRule="exact" w:val="253"/>
        </w:trPr>
        <w:tc>
          <w:tcPr>
            <w:tcW w:w="2276" w:type="pct"/>
            <w:shd w:val="clear" w:color="auto" w:fill="auto"/>
            <w:tcMar>
              <w:top w:w="0" w:type="dxa"/>
              <w:left w:w="113" w:type="dxa"/>
              <w:bottom w:w="0" w:type="dxa"/>
              <w:right w:w="113" w:type="dxa"/>
            </w:tcMar>
            <w:vAlign w:val="center"/>
          </w:tcPr>
          <w:p w:rsidR="00C76D34" w:rsidRPr="00A074A3" w:rsidRDefault="00C76D34" w:rsidP="0057012A">
            <w:pPr>
              <w:pStyle w:val="Tablecopy"/>
              <w:rPr>
                <w:b/>
              </w:rPr>
            </w:pPr>
            <w:r w:rsidRPr="00A074A3">
              <w:rPr>
                <w:b/>
              </w:rPr>
              <w:t>Net result</w:t>
            </w:r>
          </w:p>
        </w:tc>
        <w:tc>
          <w:tcPr>
            <w:tcW w:w="328" w:type="pct"/>
            <w:shd w:val="clear" w:color="auto" w:fill="auto"/>
            <w:tcMar>
              <w:top w:w="0" w:type="dxa"/>
              <w:left w:w="113" w:type="dxa"/>
              <w:bottom w:w="0" w:type="dxa"/>
              <w:right w:w="113" w:type="dxa"/>
            </w:tcMar>
            <w:vAlign w:val="center"/>
          </w:tcPr>
          <w:p w:rsidR="00C76D34" w:rsidRPr="00A074A3" w:rsidRDefault="00C76D34" w:rsidP="00A074A3">
            <w:pPr>
              <w:pStyle w:val="Tablecopy"/>
              <w:jc w:val="right"/>
              <w:rPr>
                <w:b/>
              </w:rPr>
            </w:pPr>
          </w:p>
        </w:tc>
        <w:tc>
          <w:tcPr>
            <w:tcW w:w="875" w:type="pct"/>
            <w:shd w:val="pct10" w:color="auto" w:fill="auto"/>
            <w:vAlign w:val="center"/>
          </w:tcPr>
          <w:p w:rsidR="00C76D34" w:rsidRPr="00A074A3" w:rsidRDefault="00C76D34" w:rsidP="003D6924">
            <w:pPr>
              <w:pStyle w:val="Tablecopy"/>
              <w:ind w:right="138"/>
              <w:jc w:val="right"/>
              <w:rPr>
                <w:b/>
              </w:rPr>
            </w:pPr>
            <w:r>
              <w:rPr>
                <w:b/>
              </w:rPr>
              <w:t>(</w:t>
            </w:r>
            <w:r w:rsidR="00071742">
              <w:rPr>
                <w:b/>
              </w:rPr>
              <w:t>3</w:t>
            </w:r>
            <w:r w:rsidR="003D6924">
              <w:rPr>
                <w:b/>
              </w:rPr>
              <w:t>1</w:t>
            </w:r>
            <w:r>
              <w:rPr>
                <w:b/>
              </w:rPr>
              <w:t>,</w:t>
            </w:r>
            <w:r w:rsidR="003D6924">
              <w:rPr>
                <w:b/>
              </w:rPr>
              <w:t>540</w:t>
            </w:r>
            <w:r>
              <w:rPr>
                <w:b/>
              </w:rPr>
              <w:t>)</w:t>
            </w:r>
          </w:p>
        </w:tc>
        <w:tc>
          <w:tcPr>
            <w:tcW w:w="764" w:type="pct"/>
            <w:shd w:val="pct10" w:color="auto" w:fill="auto"/>
            <w:tcMar>
              <w:top w:w="0" w:type="dxa"/>
              <w:left w:w="113" w:type="dxa"/>
              <w:bottom w:w="0" w:type="dxa"/>
              <w:right w:w="113" w:type="dxa"/>
            </w:tcMar>
            <w:vAlign w:val="center"/>
          </w:tcPr>
          <w:p w:rsidR="00C76D34" w:rsidRPr="00C04AD4" w:rsidRDefault="00C76D34" w:rsidP="003D6924">
            <w:pPr>
              <w:pStyle w:val="Tablecopy"/>
              <w:jc w:val="right"/>
              <w:rPr>
                <w:b/>
              </w:rPr>
            </w:pPr>
            <w:r>
              <w:rPr>
                <w:b/>
              </w:rPr>
              <w:t>(</w:t>
            </w:r>
            <w:r w:rsidR="00071742">
              <w:rPr>
                <w:b/>
              </w:rPr>
              <w:t>3</w:t>
            </w:r>
            <w:r w:rsidR="003D6924">
              <w:rPr>
                <w:b/>
              </w:rPr>
              <w:t>1</w:t>
            </w:r>
            <w:r>
              <w:rPr>
                <w:b/>
              </w:rPr>
              <w:t>,</w:t>
            </w:r>
            <w:r w:rsidR="003D6924">
              <w:rPr>
                <w:b/>
              </w:rPr>
              <w:t>540</w:t>
            </w:r>
            <w:r>
              <w:rPr>
                <w:b/>
              </w:rPr>
              <w:t>)</w:t>
            </w:r>
          </w:p>
        </w:tc>
        <w:tc>
          <w:tcPr>
            <w:tcW w:w="757" w:type="pct"/>
            <w:shd w:val="clear" w:color="auto" w:fill="auto"/>
            <w:tcMar>
              <w:top w:w="0" w:type="dxa"/>
              <w:left w:w="113" w:type="dxa"/>
              <w:bottom w:w="0" w:type="dxa"/>
              <w:right w:w="113" w:type="dxa"/>
            </w:tcMar>
            <w:vAlign w:val="center"/>
          </w:tcPr>
          <w:p w:rsidR="00C76D34" w:rsidRPr="00A074A3" w:rsidRDefault="00C76D34" w:rsidP="006F1869">
            <w:pPr>
              <w:pStyle w:val="Tablecopy"/>
              <w:jc w:val="right"/>
              <w:rPr>
                <w:b/>
              </w:rPr>
            </w:pPr>
            <w:r>
              <w:rPr>
                <w:b/>
              </w:rPr>
              <w:t>(1,018)</w:t>
            </w:r>
          </w:p>
        </w:tc>
      </w:tr>
      <w:tr w:rsidR="00C76D34" w:rsidRPr="00ED7062" w:rsidTr="000E1A9B">
        <w:trPr>
          <w:trHeight w:hRule="exact" w:val="253"/>
        </w:trPr>
        <w:tc>
          <w:tcPr>
            <w:tcW w:w="2276" w:type="pct"/>
            <w:shd w:val="clear" w:color="auto" w:fill="auto"/>
            <w:tcMar>
              <w:top w:w="0" w:type="dxa"/>
              <w:left w:w="113" w:type="dxa"/>
              <w:bottom w:w="0" w:type="dxa"/>
              <w:right w:w="113" w:type="dxa"/>
            </w:tcMar>
            <w:vAlign w:val="center"/>
          </w:tcPr>
          <w:p w:rsidR="00C76D34" w:rsidRPr="00ED7062" w:rsidRDefault="00C76D34" w:rsidP="0057012A">
            <w:pPr>
              <w:pStyle w:val="Tablecopy"/>
            </w:pPr>
          </w:p>
        </w:tc>
        <w:tc>
          <w:tcPr>
            <w:tcW w:w="328" w:type="pct"/>
            <w:shd w:val="clear" w:color="auto" w:fill="auto"/>
            <w:tcMar>
              <w:top w:w="0" w:type="dxa"/>
              <w:left w:w="113" w:type="dxa"/>
              <w:bottom w:w="0" w:type="dxa"/>
              <w:right w:w="113" w:type="dxa"/>
            </w:tcMar>
            <w:vAlign w:val="center"/>
          </w:tcPr>
          <w:p w:rsidR="00C76D34" w:rsidRPr="00ED7062" w:rsidRDefault="00C76D34" w:rsidP="00A074A3">
            <w:pPr>
              <w:pStyle w:val="Tablecopy"/>
              <w:jc w:val="right"/>
            </w:pPr>
          </w:p>
        </w:tc>
        <w:tc>
          <w:tcPr>
            <w:tcW w:w="875" w:type="pct"/>
            <w:shd w:val="pct10" w:color="auto" w:fill="auto"/>
            <w:vAlign w:val="center"/>
          </w:tcPr>
          <w:p w:rsidR="00C76D34" w:rsidRPr="00ED7062" w:rsidRDefault="00C76D34" w:rsidP="006A7C7D">
            <w:pPr>
              <w:pStyle w:val="Tablecopy"/>
              <w:ind w:right="138"/>
              <w:jc w:val="right"/>
            </w:pPr>
          </w:p>
        </w:tc>
        <w:tc>
          <w:tcPr>
            <w:tcW w:w="764" w:type="pct"/>
            <w:shd w:val="pct10" w:color="auto" w:fill="auto"/>
            <w:tcMar>
              <w:top w:w="0" w:type="dxa"/>
              <w:left w:w="113" w:type="dxa"/>
              <w:bottom w:w="0" w:type="dxa"/>
              <w:right w:w="113" w:type="dxa"/>
            </w:tcMar>
            <w:vAlign w:val="center"/>
          </w:tcPr>
          <w:p w:rsidR="00C76D34" w:rsidRPr="00C04AD4" w:rsidRDefault="00C76D34" w:rsidP="00E012C8">
            <w:pPr>
              <w:pStyle w:val="Tablecopy"/>
              <w:jc w:val="right"/>
            </w:pPr>
          </w:p>
        </w:tc>
        <w:tc>
          <w:tcPr>
            <w:tcW w:w="757" w:type="pct"/>
            <w:shd w:val="clear" w:color="auto" w:fill="auto"/>
            <w:tcMar>
              <w:top w:w="0" w:type="dxa"/>
              <w:left w:w="113" w:type="dxa"/>
              <w:bottom w:w="0" w:type="dxa"/>
              <w:right w:w="113" w:type="dxa"/>
            </w:tcMar>
            <w:vAlign w:val="center"/>
          </w:tcPr>
          <w:p w:rsidR="00C76D34" w:rsidRPr="00ED7062" w:rsidRDefault="00C76D34" w:rsidP="006F1869">
            <w:pPr>
              <w:pStyle w:val="Tablecopy"/>
              <w:jc w:val="right"/>
            </w:pPr>
          </w:p>
        </w:tc>
      </w:tr>
      <w:tr w:rsidR="00C76D34" w:rsidRPr="00ED7062" w:rsidTr="000E1A9B">
        <w:trPr>
          <w:trHeight w:hRule="exact" w:val="253"/>
        </w:trPr>
        <w:tc>
          <w:tcPr>
            <w:tcW w:w="2276" w:type="pct"/>
            <w:shd w:val="clear" w:color="auto" w:fill="auto"/>
            <w:tcMar>
              <w:top w:w="0" w:type="dxa"/>
              <w:left w:w="113" w:type="dxa"/>
              <w:bottom w:w="0" w:type="dxa"/>
              <w:right w:w="113" w:type="dxa"/>
            </w:tcMar>
            <w:vAlign w:val="center"/>
          </w:tcPr>
          <w:p w:rsidR="00C76D34" w:rsidRPr="00A074A3" w:rsidRDefault="00C76D34" w:rsidP="0057012A">
            <w:pPr>
              <w:pStyle w:val="Tablecopy"/>
              <w:rPr>
                <w:b/>
              </w:rPr>
            </w:pPr>
            <w:r w:rsidRPr="00A074A3">
              <w:rPr>
                <w:b/>
              </w:rPr>
              <w:t>Comprehensive result</w:t>
            </w:r>
          </w:p>
        </w:tc>
        <w:tc>
          <w:tcPr>
            <w:tcW w:w="328" w:type="pct"/>
            <w:shd w:val="clear" w:color="auto" w:fill="auto"/>
            <w:tcMar>
              <w:top w:w="0" w:type="dxa"/>
              <w:left w:w="113" w:type="dxa"/>
              <w:bottom w:w="0" w:type="dxa"/>
              <w:right w:w="113" w:type="dxa"/>
            </w:tcMar>
            <w:vAlign w:val="center"/>
          </w:tcPr>
          <w:p w:rsidR="00C76D34" w:rsidRPr="00A074A3" w:rsidRDefault="00C76D34" w:rsidP="00A074A3">
            <w:pPr>
              <w:pStyle w:val="Tablecopy"/>
              <w:jc w:val="right"/>
              <w:rPr>
                <w:b/>
              </w:rPr>
            </w:pPr>
          </w:p>
        </w:tc>
        <w:tc>
          <w:tcPr>
            <w:tcW w:w="875" w:type="pct"/>
            <w:shd w:val="pct10" w:color="auto" w:fill="auto"/>
            <w:vAlign w:val="center"/>
          </w:tcPr>
          <w:p w:rsidR="00C76D34" w:rsidRPr="00A074A3" w:rsidRDefault="00C76D34" w:rsidP="003D6924">
            <w:pPr>
              <w:pStyle w:val="Tablecopy"/>
              <w:ind w:right="138"/>
              <w:jc w:val="right"/>
              <w:rPr>
                <w:b/>
              </w:rPr>
            </w:pPr>
            <w:r>
              <w:rPr>
                <w:b/>
              </w:rPr>
              <w:t>(</w:t>
            </w:r>
            <w:r w:rsidR="00071742">
              <w:rPr>
                <w:b/>
              </w:rPr>
              <w:t>3</w:t>
            </w:r>
            <w:r w:rsidR="003D6924">
              <w:rPr>
                <w:b/>
              </w:rPr>
              <w:t>1</w:t>
            </w:r>
            <w:r>
              <w:rPr>
                <w:b/>
              </w:rPr>
              <w:t>,</w:t>
            </w:r>
            <w:r w:rsidR="003D6924">
              <w:rPr>
                <w:b/>
              </w:rPr>
              <w:t>540</w:t>
            </w:r>
            <w:r>
              <w:rPr>
                <w:b/>
              </w:rPr>
              <w:t>)</w:t>
            </w:r>
          </w:p>
        </w:tc>
        <w:tc>
          <w:tcPr>
            <w:tcW w:w="764" w:type="pct"/>
            <w:shd w:val="pct10" w:color="auto" w:fill="auto"/>
            <w:tcMar>
              <w:top w:w="0" w:type="dxa"/>
              <w:left w:w="113" w:type="dxa"/>
              <w:bottom w:w="0" w:type="dxa"/>
              <w:right w:w="113" w:type="dxa"/>
            </w:tcMar>
            <w:vAlign w:val="center"/>
          </w:tcPr>
          <w:p w:rsidR="00C76D34" w:rsidRPr="00C04AD4" w:rsidRDefault="00C76D34" w:rsidP="003D6924">
            <w:pPr>
              <w:pStyle w:val="Tablecopy"/>
              <w:jc w:val="right"/>
              <w:rPr>
                <w:b/>
              </w:rPr>
            </w:pPr>
            <w:r>
              <w:rPr>
                <w:b/>
              </w:rPr>
              <w:t>(</w:t>
            </w:r>
            <w:r w:rsidR="00071742">
              <w:rPr>
                <w:b/>
              </w:rPr>
              <w:t>3</w:t>
            </w:r>
            <w:r w:rsidR="003D6924">
              <w:rPr>
                <w:b/>
              </w:rPr>
              <w:t>1</w:t>
            </w:r>
            <w:r>
              <w:rPr>
                <w:b/>
              </w:rPr>
              <w:t>,</w:t>
            </w:r>
            <w:r w:rsidR="003D6924">
              <w:rPr>
                <w:b/>
              </w:rPr>
              <w:t>540</w:t>
            </w:r>
            <w:r>
              <w:rPr>
                <w:b/>
              </w:rPr>
              <w:t>)</w:t>
            </w:r>
          </w:p>
        </w:tc>
        <w:tc>
          <w:tcPr>
            <w:tcW w:w="757" w:type="pct"/>
            <w:shd w:val="clear" w:color="auto" w:fill="auto"/>
            <w:tcMar>
              <w:top w:w="0" w:type="dxa"/>
              <w:left w:w="113" w:type="dxa"/>
              <w:bottom w:w="0" w:type="dxa"/>
              <w:right w:w="113" w:type="dxa"/>
            </w:tcMar>
            <w:vAlign w:val="center"/>
          </w:tcPr>
          <w:p w:rsidR="00C76D34" w:rsidRPr="00A074A3" w:rsidRDefault="00C76D34" w:rsidP="006F1869">
            <w:pPr>
              <w:pStyle w:val="Tablecopy"/>
              <w:jc w:val="right"/>
              <w:rPr>
                <w:b/>
              </w:rPr>
            </w:pPr>
            <w:r>
              <w:rPr>
                <w:b/>
              </w:rPr>
              <w:t>(1,018)</w:t>
            </w:r>
          </w:p>
        </w:tc>
      </w:tr>
      <w:tr w:rsidR="004B5FD2" w:rsidRPr="00ED7062" w:rsidTr="000E1A9B">
        <w:trPr>
          <w:trHeight w:val="301"/>
        </w:trPr>
        <w:tc>
          <w:tcPr>
            <w:tcW w:w="5000" w:type="pct"/>
            <w:gridSpan w:val="5"/>
            <w:shd w:val="clear" w:color="auto" w:fill="auto"/>
            <w:tcMar>
              <w:top w:w="113" w:type="dxa"/>
              <w:left w:w="113" w:type="dxa"/>
              <w:bottom w:w="113" w:type="dxa"/>
              <w:right w:w="113" w:type="dxa"/>
            </w:tcMar>
            <w:vAlign w:val="center"/>
          </w:tcPr>
          <w:p w:rsidR="004B5FD2" w:rsidRPr="00ED7062" w:rsidRDefault="00B76C44" w:rsidP="0052239F">
            <w:pPr>
              <w:pStyle w:val="Tablecopy"/>
            </w:pPr>
            <w:r>
              <w:t>(i) $54,472,000 represents the use of ticketing (myki) assets held by VicTrack.  The fair value calculation of this income is determined as the depreciation charge of the assets (see note 3(a) for details and the comparative number for 2012-13</w:t>
            </w:r>
            <w:r w:rsidR="002120F1">
              <w:t>)</w:t>
            </w:r>
            <w:r>
              <w:t>.</w:t>
            </w:r>
            <w:r>
              <w:br/>
            </w:r>
            <w:r w:rsidR="0052239F">
              <w:t xml:space="preserve">(ii) As above, PTV provided maintenance of ticketing assets free of charge to VicTrack.  The fair value calculation is the actual cost of maintenance for these assets. </w:t>
            </w:r>
            <w:r w:rsidR="0052239F">
              <w:br/>
            </w:r>
            <w:r>
              <w:br/>
            </w:r>
            <w:r w:rsidR="004B5FD2" w:rsidRPr="00ED7062">
              <w:t>The c</w:t>
            </w:r>
            <w:r w:rsidR="007571D2">
              <w:t>onsolidated c</w:t>
            </w:r>
            <w:r w:rsidR="004B5FD2" w:rsidRPr="00ED7062">
              <w:t>omprehensive operating statement should be read in conjunction with the notes</w:t>
            </w:r>
            <w:r w:rsidR="00E67620">
              <w:t xml:space="preserve"> to the </w:t>
            </w:r>
            <w:r w:rsidR="00A1337B">
              <w:t xml:space="preserve">consolidated </w:t>
            </w:r>
            <w:r w:rsidR="00E67620">
              <w:t>financial statements</w:t>
            </w:r>
            <w:r w:rsidR="004B5FD2" w:rsidRPr="00ED7062">
              <w:t>.</w:t>
            </w:r>
          </w:p>
        </w:tc>
      </w:tr>
    </w:tbl>
    <w:p w:rsidR="0057012A" w:rsidRPr="004B2832" w:rsidRDefault="0057012A" w:rsidP="00A074A3"/>
    <w:p w:rsidR="007655D6" w:rsidRPr="002476AC" w:rsidRDefault="004B2832" w:rsidP="002476AC">
      <w:pPr>
        <w:pStyle w:val="Heading1"/>
      </w:pPr>
      <w:bookmarkStart w:id="62" w:name="_Balance_sheet_as"/>
      <w:bookmarkEnd w:id="62"/>
      <w:r w:rsidRPr="002476AC">
        <w:br w:type="page"/>
      </w:r>
      <w:bookmarkStart w:id="63" w:name="_Toc337471029"/>
      <w:bookmarkStart w:id="64" w:name="_Toc337537795"/>
      <w:bookmarkStart w:id="65" w:name="_Toc337539721"/>
      <w:bookmarkStart w:id="66" w:name="_Toc337707138"/>
      <w:bookmarkStart w:id="67" w:name="_Toc337711246"/>
      <w:bookmarkStart w:id="68" w:name="_Toc272397748"/>
      <w:r w:rsidR="00B102FF" w:rsidRPr="002476AC">
        <w:t>Consolidated b</w:t>
      </w:r>
      <w:r w:rsidR="0033399D" w:rsidRPr="002476AC">
        <w:t>alance sheet as at 30 June 201</w:t>
      </w:r>
      <w:r w:rsidR="0024296D" w:rsidRPr="002476AC">
        <w:t>4</w:t>
      </w:r>
      <w:bookmarkEnd w:id="63"/>
      <w:bookmarkEnd w:id="64"/>
      <w:bookmarkEnd w:id="65"/>
      <w:bookmarkEnd w:id="66"/>
      <w:bookmarkEnd w:id="67"/>
      <w:bookmarkEnd w:id="68"/>
    </w:p>
    <w:tbl>
      <w:tblPr>
        <w:tblW w:w="478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3472"/>
        <w:gridCol w:w="805"/>
        <w:gridCol w:w="1365"/>
        <w:gridCol w:w="1157"/>
        <w:gridCol w:w="1155"/>
      </w:tblGrid>
      <w:tr w:rsidR="0024296D" w:rsidRPr="00ED7062" w:rsidTr="003E133E">
        <w:trPr>
          <w:tblHeader/>
        </w:trPr>
        <w:tc>
          <w:tcPr>
            <w:tcW w:w="2183" w:type="pct"/>
            <w:shd w:val="clear" w:color="auto" w:fill="auto"/>
            <w:tcMar>
              <w:top w:w="57" w:type="dxa"/>
              <w:left w:w="113" w:type="dxa"/>
              <w:bottom w:w="85" w:type="dxa"/>
              <w:right w:w="113" w:type="dxa"/>
            </w:tcMar>
            <w:vAlign w:val="bottom"/>
          </w:tcPr>
          <w:p w:rsidR="00D96DEB" w:rsidRPr="00ED7062" w:rsidRDefault="00D96DEB" w:rsidP="00844503">
            <w:pPr>
              <w:pStyle w:val="TableHeading"/>
              <w:spacing w:before="0" w:after="0" w:line="240" w:lineRule="auto"/>
            </w:pPr>
          </w:p>
        </w:tc>
        <w:tc>
          <w:tcPr>
            <w:tcW w:w="506" w:type="pct"/>
            <w:shd w:val="clear" w:color="auto" w:fill="auto"/>
            <w:tcMar>
              <w:top w:w="57" w:type="dxa"/>
              <w:left w:w="113" w:type="dxa"/>
              <w:bottom w:w="85" w:type="dxa"/>
              <w:right w:w="113" w:type="dxa"/>
            </w:tcMar>
            <w:vAlign w:val="bottom"/>
          </w:tcPr>
          <w:p w:rsidR="00D96DEB" w:rsidRPr="00ED7062" w:rsidRDefault="00D96DEB" w:rsidP="005C43D7">
            <w:pPr>
              <w:pStyle w:val="TableHeading"/>
              <w:spacing w:before="0" w:after="0" w:line="240" w:lineRule="auto"/>
            </w:pPr>
            <w:r w:rsidRPr="00ED7062">
              <w:t>Note</w:t>
            </w:r>
          </w:p>
        </w:tc>
        <w:tc>
          <w:tcPr>
            <w:tcW w:w="858" w:type="pct"/>
            <w:tcBorders>
              <w:bottom w:val="single" w:sz="6" w:space="0" w:color="auto"/>
            </w:tcBorders>
            <w:vAlign w:val="bottom"/>
          </w:tcPr>
          <w:p w:rsidR="009B348B" w:rsidRPr="00ED7062" w:rsidRDefault="0024296D" w:rsidP="000E1A9B">
            <w:pPr>
              <w:pStyle w:val="TableHeading"/>
              <w:spacing w:before="0" w:after="0" w:line="240" w:lineRule="auto"/>
              <w:ind w:right="141"/>
            </w:pPr>
            <w:r>
              <w:t>Consolidated</w:t>
            </w:r>
            <w:r w:rsidR="00267ABF">
              <w:br/>
            </w:r>
            <w:r w:rsidR="009B348B">
              <w:t>201</w:t>
            </w:r>
            <w:r>
              <w:t>4</w:t>
            </w:r>
          </w:p>
          <w:p w:rsidR="00D96DEB" w:rsidRPr="00ED7062" w:rsidRDefault="009B348B" w:rsidP="00712E59">
            <w:pPr>
              <w:pStyle w:val="TableHeading"/>
              <w:spacing w:before="0" w:after="0" w:line="240" w:lineRule="auto"/>
              <w:ind w:right="142"/>
            </w:pPr>
            <w:r w:rsidRPr="00ED7062">
              <w:t>$’000</w:t>
            </w:r>
          </w:p>
        </w:tc>
        <w:tc>
          <w:tcPr>
            <w:tcW w:w="727" w:type="pct"/>
            <w:tcBorders>
              <w:bottom w:val="single" w:sz="6" w:space="0" w:color="auto"/>
            </w:tcBorders>
            <w:shd w:val="clear" w:color="auto" w:fill="auto"/>
            <w:tcMar>
              <w:top w:w="57" w:type="dxa"/>
              <w:left w:w="113" w:type="dxa"/>
              <w:bottom w:w="85" w:type="dxa"/>
              <w:right w:w="113" w:type="dxa"/>
            </w:tcMar>
            <w:vAlign w:val="bottom"/>
          </w:tcPr>
          <w:p w:rsidR="00D96DEB" w:rsidRPr="00ED7062" w:rsidRDefault="0024296D" w:rsidP="000E1A9B">
            <w:pPr>
              <w:pStyle w:val="TableHeading"/>
              <w:spacing w:before="0" w:after="0" w:line="240" w:lineRule="auto"/>
              <w:ind w:left="-182"/>
            </w:pPr>
            <w:r>
              <w:t>Parent</w:t>
            </w:r>
            <w:r w:rsidR="00267ABF">
              <w:br/>
            </w:r>
            <w:r w:rsidR="009B348B">
              <w:t>201</w:t>
            </w:r>
            <w:r>
              <w:t>4</w:t>
            </w:r>
          </w:p>
          <w:p w:rsidR="00D96DEB" w:rsidRPr="00ED7062" w:rsidRDefault="00D96DEB" w:rsidP="009B348B">
            <w:pPr>
              <w:pStyle w:val="TableHeading"/>
              <w:spacing w:before="0" w:after="0" w:line="240" w:lineRule="auto"/>
            </w:pPr>
            <w:r w:rsidRPr="00ED7062">
              <w:t>$’000</w:t>
            </w:r>
          </w:p>
        </w:tc>
        <w:tc>
          <w:tcPr>
            <w:tcW w:w="726" w:type="pct"/>
            <w:shd w:val="clear" w:color="auto" w:fill="auto"/>
            <w:tcMar>
              <w:top w:w="57" w:type="dxa"/>
              <w:left w:w="113" w:type="dxa"/>
              <w:bottom w:w="85" w:type="dxa"/>
              <w:right w:w="113" w:type="dxa"/>
            </w:tcMar>
            <w:vAlign w:val="bottom"/>
          </w:tcPr>
          <w:p w:rsidR="00D96DEB" w:rsidRPr="00ED7062" w:rsidRDefault="00D96DEB" w:rsidP="009B348B">
            <w:pPr>
              <w:pStyle w:val="TableHeading"/>
              <w:spacing w:before="0" w:after="0" w:line="240" w:lineRule="auto"/>
            </w:pPr>
            <w:r w:rsidRPr="00ED7062">
              <w:t>201</w:t>
            </w:r>
            <w:r w:rsidR="0024296D">
              <w:t>3</w:t>
            </w:r>
          </w:p>
          <w:p w:rsidR="00D96DEB" w:rsidRPr="00ED7062" w:rsidRDefault="00D96DEB" w:rsidP="009B348B">
            <w:pPr>
              <w:pStyle w:val="TableHeading"/>
              <w:spacing w:before="0" w:after="0" w:line="240" w:lineRule="auto"/>
            </w:pPr>
            <w:r w:rsidRPr="00ED7062">
              <w:t>$’000</w:t>
            </w:r>
          </w:p>
        </w:tc>
      </w:tr>
      <w:tr w:rsidR="0024296D" w:rsidRPr="00ED7062" w:rsidTr="000E1A9B">
        <w:tc>
          <w:tcPr>
            <w:tcW w:w="2183" w:type="pct"/>
            <w:shd w:val="clear" w:color="auto" w:fill="auto"/>
            <w:tcMar>
              <w:top w:w="0" w:type="dxa"/>
              <w:left w:w="113" w:type="dxa"/>
              <w:bottom w:w="85" w:type="dxa"/>
              <w:right w:w="113" w:type="dxa"/>
            </w:tcMar>
            <w:vAlign w:val="bottom"/>
          </w:tcPr>
          <w:p w:rsidR="00D96DEB" w:rsidRPr="00A074A3" w:rsidRDefault="00D96DEB" w:rsidP="00844503">
            <w:pPr>
              <w:pStyle w:val="Tablecopy"/>
              <w:spacing w:line="240" w:lineRule="auto"/>
              <w:rPr>
                <w:b/>
              </w:rPr>
            </w:pPr>
            <w:r w:rsidRPr="00A074A3">
              <w:rPr>
                <w:b/>
              </w:rPr>
              <w:t>Assets</w:t>
            </w:r>
          </w:p>
        </w:tc>
        <w:tc>
          <w:tcPr>
            <w:tcW w:w="506" w:type="pct"/>
            <w:shd w:val="clear" w:color="auto" w:fill="auto"/>
            <w:tcMar>
              <w:top w:w="0" w:type="dxa"/>
              <w:left w:w="113" w:type="dxa"/>
              <w:bottom w:w="85" w:type="dxa"/>
              <w:right w:w="113" w:type="dxa"/>
            </w:tcMar>
            <w:vAlign w:val="bottom"/>
          </w:tcPr>
          <w:p w:rsidR="00D96DEB" w:rsidRPr="00ED7062" w:rsidRDefault="00D96DEB" w:rsidP="00844503">
            <w:pPr>
              <w:pStyle w:val="Tablecopy"/>
              <w:spacing w:line="240" w:lineRule="auto"/>
              <w:jc w:val="right"/>
            </w:pPr>
          </w:p>
        </w:tc>
        <w:tc>
          <w:tcPr>
            <w:tcW w:w="858" w:type="pct"/>
            <w:shd w:val="pct10" w:color="auto" w:fill="auto"/>
            <w:vAlign w:val="center"/>
          </w:tcPr>
          <w:p w:rsidR="00D96DEB" w:rsidRPr="00ED7062" w:rsidRDefault="00D96DEB" w:rsidP="00FD0C4F">
            <w:pPr>
              <w:pStyle w:val="Tablecopy"/>
              <w:spacing w:line="240" w:lineRule="auto"/>
              <w:ind w:right="142"/>
              <w:jc w:val="right"/>
            </w:pPr>
          </w:p>
        </w:tc>
        <w:tc>
          <w:tcPr>
            <w:tcW w:w="727" w:type="pct"/>
            <w:shd w:val="pct10" w:color="auto" w:fill="auto"/>
            <w:tcMar>
              <w:top w:w="0" w:type="dxa"/>
              <w:left w:w="113" w:type="dxa"/>
              <w:bottom w:w="85" w:type="dxa"/>
              <w:right w:w="113" w:type="dxa"/>
            </w:tcMar>
            <w:vAlign w:val="bottom"/>
          </w:tcPr>
          <w:p w:rsidR="00D96DEB" w:rsidRPr="00ED7062" w:rsidRDefault="00D96DEB" w:rsidP="00844503">
            <w:pPr>
              <w:pStyle w:val="Tablecopy"/>
              <w:spacing w:line="240" w:lineRule="auto"/>
              <w:jc w:val="right"/>
            </w:pPr>
          </w:p>
        </w:tc>
        <w:tc>
          <w:tcPr>
            <w:tcW w:w="726" w:type="pct"/>
            <w:shd w:val="clear" w:color="auto" w:fill="auto"/>
            <w:tcMar>
              <w:top w:w="0" w:type="dxa"/>
              <w:left w:w="113" w:type="dxa"/>
              <w:bottom w:w="85" w:type="dxa"/>
              <w:right w:w="113" w:type="dxa"/>
            </w:tcMar>
            <w:vAlign w:val="bottom"/>
          </w:tcPr>
          <w:p w:rsidR="00D96DEB" w:rsidRPr="00ED7062" w:rsidRDefault="00D96DEB" w:rsidP="00844503">
            <w:pPr>
              <w:pStyle w:val="Tablecopy"/>
              <w:spacing w:line="240" w:lineRule="auto"/>
              <w:jc w:val="right"/>
            </w:pPr>
          </w:p>
        </w:tc>
      </w:tr>
      <w:tr w:rsidR="0024296D" w:rsidRPr="00ED7062" w:rsidTr="000E1A9B">
        <w:tc>
          <w:tcPr>
            <w:tcW w:w="2183" w:type="pct"/>
            <w:shd w:val="clear" w:color="auto" w:fill="auto"/>
            <w:tcMar>
              <w:top w:w="0" w:type="dxa"/>
              <w:left w:w="113" w:type="dxa"/>
              <w:bottom w:w="0" w:type="dxa"/>
              <w:right w:w="113" w:type="dxa"/>
            </w:tcMar>
            <w:vAlign w:val="center"/>
          </w:tcPr>
          <w:p w:rsidR="00D96DEB" w:rsidRPr="00FD0C4F" w:rsidRDefault="00D96DEB" w:rsidP="00844503">
            <w:pPr>
              <w:pStyle w:val="Tablecopy"/>
              <w:spacing w:line="240" w:lineRule="auto"/>
              <w:rPr>
                <w:b/>
              </w:rPr>
            </w:pPr>
            <w:r w:rsidRPr="00FD0C4F">
              <w:rPr>
                <w:b/>
              </w:rPr>
              <w:t>Financial assets</w:t>
            </w:r>
          </w:p>
        </w:tc>
        <w:tc>
          <w:tcPr>
            <w:tcW w:w="506" w:type="pct"/>
            <w:shd w:val="clear" w:color="auto" w:fill="auto"/>
            <w:tcMar>
              <w:top w:w="0" w:type="dxa"/>
              <w:left w:w="113" w:type="dxa"/>
              <w:bottom w:w="0" w:type="dxa"/>
              <w:right w:w="113" w:type="dxa"/>
            </w:tcMar>
            <w:vAlign w:val="center"/>
          </w:tcPr>
          <w:p w:rsidR="00D96DEB" w:rsidRPr="00ED7062" w:rsidRDefault="00D96DEB" w:rsidP="00844503">
            <w:pPr>
              <w:pStyle w:val="Tablecopy"/>
              <w:spacing w:line="240" w:lineRule="auto"/>
              <w:jc w:val="right"/>
            </w:pPr>
          </w:p>
        </w:tc>
        <w:tc>
          <w:tcPr>
            <w:tcW w:w="858" w:type="pct"/>
            <w:shd w:val="pct10" w:color="auto" w:fill="auto"/>
            <w:vAlign w:val="center"/>
          </w:tcPr>
          <w:p w:rsidR="00D96DEB" w:rsidRPr="00ED7062" w:rsidRDefault="00D96DEB" w:rsidP="00FD0C4F">
            <w:pPr>
              <w:pStyle w:val="Tablecopy"/>
              <w:spacing w:line="240" w:lineRule="auto"/>
              <w:ind w:right="142"/>
              <w:jc w:val="right"/>
            </w:pPr>
          </w:p>
        </w:tc>
        <w:tc>
          <w:tcPr>
            <w:tcW w:w="727" w:type="pct"/>
            <w:shd w:val="pct10" w:color="auto" w:fill="auto"/>
            <w:tcMar>
              <w:top w:w="0" w:type="dxa"/>
              <w:left w:w="113" w:type="dxa"/>
              <w:bottom w:w="0" w:type="dxa"/>
              <w:right w:w="113" w:type="dxa"/>
            </w:tcMar>
            <w:vAlign w:val="center"/>
          </w:tcPr>
          <w:p w:rsidR="00D96DEB" w:rsidRPr="00ED7062" w:rsidRDefault="00D96DEB" w:rsidP="00844503">
            <w:pPr>
              <w:pStyle w:val="Tablecopy"/>
              <w:spacing w:line="240" w:lineRule="auto"/>
              <w:jc w:val="right"/>
            </w:pPr>
          </w:p>
        </w:tc>
        <w:tc>
          <w:tcPr>
            <w:tcW w:w="726" w:type="pct"/>
            <w:shd w:val="clear" w:color="auto" w:fill="auto"/>
            <w:tcMar>
              <w:top w:w="0" w:type="dxa"/>
              <w:left w:w="113" w:type="dxa"/>
              <w:bottom w:w="0" w:type="dxa"/>
              <w:right w:w="113" w:type="dxa"/>
            </w:tcMar>
            <w:vAlign w:val="center"/>
          </w:tcPr>
          <w:p w:rsidR="00D96DEB" w:rsidRPr="00ED7062" w:rsidRDefault="00D96DEB" w:rsidP="00844503">
            <w:pPr>
              <w:pStyle w:val="Tablecopy"/>
              <w:spacing w:line="240" w:lineRule="auto"/>
              <w:jc w:val="right"/>
            </w:pPr>
          </w:p>
        </w:tc>
      </w:tr>
      <w:tr w:rsidR="00370852" w:rsidRPr="00ED7062" w:rsidTr="000E1A9B">
        <w:tc>
          <w:tcPr>
            <w:tcW w:w="2183" w:type="pct"/>
            <w:shd w:val="clear" w:color="auto" w:fill="auto"/>
            <w:tcMar>
              <w:top w:w="0" w:type="dxa"/>
              <w:left w:w="113" w:type="dxa"/>
              <w:bottom w:w="0" w:type="dxa"/>
              <w:right w:w="113" w:type="dxa"/>
            </w:tcMar>
            <w:vAlign w:val="center"/>
          </w:tcPr>
          <w:p w:rsidR="00370852" w:rsidRPr="00ED7062" w:rsidRDefault="00370852" w:rsidP="00844503">
            <w:pPr>
              <w:pStyle w:val="Tablecopy"/>
              <w:spacing w:line="240" w:lineRule="auto"/>
            </w:pPr>
            <w:r w:rsidRPr="00ED7062">
              <w:t>Cash and deposits</w:t>
            </w:r>
          </w:p>
        </w:tc>
        <w:tc>
          <w:tcPr>
            <w:tcW w:w="506" w:type="pct"/>
            <w:shd w:val="clear" w:color="auto" w:fill="auto"/>
            <w:tcMar>
              <w:top w:w="0" w:type="dxa"/>
              <w:left w:w="113" w:type="dxa"/>
              <w:bottom w:w="0" w:type="dxa"/>
              <w:right w:w="113" w:type="dxa"/>
            </w:tcMar>
            <w:vAlign w:val="center"/>
          </w:tcPr>
          <w:p w:rsidR="00370852" w:rsidRPr="00ED7062" w:rsidRDefault="00370852" w:rsidP="00E7298D">
            <w:pPr>
              <w:pStyle w:val="Tablecopy"/>
              <w:spacing w:line="240" w:lineRule="auto"/>
              <w:jc w:val="right"/>
            </w:pPr>
            <w:r w:rsidRPr="00ED7062">
              <w:t>1</w:t>
            </w:r>
            <w:r>
              <w:t>7</w:t>
            </w:r>
            <w:r w:rsidRPr="00ED7062">
              <w:t>(a)</w:t>
            </w:r>
          </w:p>
        </w:tc>
        <w:tc>
          <w:tcPr>
            <w:tcW w:w="858" w:type="pct"/>
            <w:shd w:val="pct10" w:color="auto" w:fill="auto"/>
            <w:vAlign w:val="center"/>
          </w:tcPr>
          <w:p w:rsidR="00370852" w:rsidRPr="00ED7062" w:rsidRDefault="009613CB" w:rsidP="009613CB">
            <w:pPr>
              <w:pStyle w:val="Tablecopy"/>
              <w:spacing w:line="240" w:lineRule="auto"/>
              <w:ind w:right="142"/>
              <w:jc w:val="right"/>
            </w:pPr>
            <w:r>
              <w:t>5</w:t>
            </w:r>
            <w:r w:rsidR="00370852">
              <w:t>8,</w:t>
            </w:r>
            <w:r>
              <w:t>714</w:t>
            </w:r>
          </w:p>
        </w:tc>
        <w:tc>
          <w:tcPr>
            <w:tcW w:w="727" w:type="pct"/>
            <w:shd w:val="pct10" w:color="auto" w:fill="auto"/>
            <w:tcMar>
              <w:top w:w="0" w:type="dxa"/>
              <w:left w:w="113" w:type="dxa"/>
              <w:bottom w:w="0" w:type="dxa"/>
              <w:right w:w="113" w:type="dxa"/>
            </w:tcMar>
            <w:vAlign w:val="center"/>
          </w:tcPr>
          <w:p w:rsidR="00370852" w:rsidRPr="00ED7062" w:rsidRDefault="00C9306D" w:rsidP="00C9306D">
            <w:pPr>
              <w:pStyle w:val="Tablecopy"/>
              <w:spacing w:line="240" w:lineRule="auto"/>
              <w:jc w:val="right"/>
            </w:pPr>
            <w:r>
              <w:t>5</w:t>
            </w:r>
            <w:r w:rsidR="00370852">
              <w:t>8,</w:t>
            </w:r>
            <w:r>
              <w:t>7</w:t>
            </w:r>
            <w:r w:rsidR="00370852">
              <w:t>1</w:t>
            </w:r>
            <w:r>
              <w:t>4</w:t>
            </w:r>
          </w:p>
        </w:tc>
        <w:tc>
          <w:tcPr>
            <w:tcW w:w="726" w:type="pct"/>
            <w:shd w:val="clear" w:color="auto" w:fill="auto"/>
            <w:tcMar>
              <w:top w:w="0" w:type="dxa"/>
              <w:left w:w="113" w:type="dxa"/>
              <w:bottom w:w="0" w:type="dxa"/>
              <w:right w:w="113" w:type="dxa"/>
            </w:tcMar>
            <w:vAlign w:val="center"/>
          </w:tcPr>
          <w:p w:rsidR="00370852" w:rsidRPr="00ED7062" w:rsidRDefault="00370852" w:rsidP="006F1869">
            <w:pPr>
              <w:pStyle w:val="Tablecopy"/>
              <w:spacing w:line="240" w:lineRule="auto"/>
              <w:jc w:val="right"/>
            </w:pPr>
            <w:r>
              <w:t>45,827</w:t>
            </w:r>
          </w:p>
        </w:tc>
      </w:tr>
      <w:tr w:rsidR="00370852" w:rsidRPr="00ED7062" w:rsidTr="000E1A9B">
        <w:tc>
          <w:tcPr>
            <w:tcW w:w="2183" w:type="pct"/>
            <w:shd w:val="clear" w:color="auto" w:fill="auto"/>
            <w:tcMar>
              <w:top w:w="0" w:type="dxa"/>
              <w:left w:w="113" w:type="dxa"/>
              <w:bottom w:w="0" w:type="dxa"/>
              <w:right w:w="113" w:type="dxa"/>
            </w:tcMar>
            <w:vAlign w:val="center"/>
          </w:tcPr>
          <w:p w:rsidR="00370852" w:rsidRPr="00ED7062" w:rsidRDefault="00370852" w:rsidP="00844503">
            <w:pPr>
              <w:pStyle w:val="Tablecopy"/>
              <w:spacing w:line="240" w:lineRule="auto"/>
            </w:pPr>
            <w:r w:rsidRPr="00ED7062">
              <w:t>Receivables</w:t>
            </w:r>
          </w:p>
        </w:tc>
        <w:tc>
          <w:tcPr>
            <w:tcW w:w="506" w:type="pct"/>
            <w:shd w:val="clear" w:color="auto" w:fill="auto"/>
            <w:tcMar>
              <w:top w:w="0" w:type="dxa"/>
              <w:left w:w="113" w:type="dxa"/>
              <w:bottom w:w="0" w:type="dxa"/>
              <w:right w:w="113" w:type="dxa"/>
            </w:tcMar>
            <w:vAlign w:val="center"/>
          </w:tcPr>
          <w:p w:rsidR="00370852" w:rsidRPr="00ED7062" w:rsidRDefault="00370852" w:rsidP="00E7298D">
            <w:pPr>
              <w:pStyle w:val="Tablecopy"/>
              <w:spacing w:line="240" w:lineRule="auto"/>
              <w:jc w:val="right"/>
            </w:pPr>
            <w:r>
              <w:t>6</w:t>
            </w:r>
          </w:p>
        </w:tc>
        <w:tc>
          <w:tcPr>
            <w:tcW w:w="858" w:type="pct"/>
            <w:shd w:val="pct10" w:color="auto" w:fill="auto"/>
            <w:vAlign w:val="center"/>
          </w:tcPr>
          <w:p w:rsidR="00370852" w:rsidRPr="00ED7062" w:rsidRDefault="009613CB" w:rsidP="000020F7">
            <w:pPr>
              <w:pStyle w:val="Tablecopy"/>
              <w:spacing w:line="240" w:lineRule="auto"/>
              <w:ind w:right="142"/>
              <w:jc w:val="right"/>
            </w:pPr>
            <w:r>
              <w:t>4</w:t>
            </w:r>
            <w:r w:rsidR="000020F7">
              <w:t>34</w:t>
            </w:r>
            <w:r w:rsidR="00370852">
              <w:t>,</w:t>
            </w:r>
            <w:r w:rsidR="000020F7">
              <w:t>51</w:t>
            </w:r>
            <w:r>
              <w:t>4</w:t>
            </w:r>
          </w:p>
        </w:tc>
        <w:tc>
          <w:tcPr>
            <w:tcW w:w="727" w:type="pct"/>
            <w:shd w:val="pct10" w:color="auto" w:fill="auto"/>
            <w:tcMar>
              <w:top w:w="0" w:type="dxa"/>
              <w:left w:w="113" w:type="dxa"/>
              <w:bottom w:w="0" w:type="dxa"/>
              <w:right w:w="113" w:type="dxa"/>
            </w:tcMar>
            <w:vAlign w:val="center"/>
          </w:tcPr>
          <w:p w:rsidR="00370852" w:rsidRPr="00ED7062" w:rsidRDefault="00C9306D" w:rsidP="000020F7">
            <w:pPr>
              <w:pStyle w:val="Tablecopy"/>
              <w:spacing w:line="240" w:lineRule="auto"/>
              <w:jc w:val="right"/>
            </w:pPr>
            <w:r>
              <w:t>4</w:t>
            </w:r>
            <w:r w:rsidR="000020F7">
              <w:t>34</w:t>
            </w:r>
            <w:r w:rsidR="00370852">
              <w:t>,</w:t>
            </w:r>
            <w:r w:rsidR="000020F7">
              <w:t>51</w:t>
            </w:r>
            <w:r>
              <w:t>4</w:t>
            </w:r>
          </w:p>
        </w:tc>
        <w:tc>
          <w:tcPr>
            <w:tcW w:w="726" w:type="pct"/>
            <w:shd w:val="clear" w:color="auto" w:fill="auto"/>
            <w:tcMar>
              <w:top w:w="0" w:type="dxa"/>
              <w:left w:w="113" w:type="dxa"/>
              <w:bottom w:w="0" w:type="dxa"/>
              <w:right w:w="113" w:type="dxa"/>
            </w:tcMar>
            <w:vAlign w:val="center"/>
          </w:tcPr>
          <w:p w:rsidR="00370852" w:rsidRPr="00ED7062" w:rsidRDefault="00370852" w:rsidP="006F1869">
            <w:pPr>
              <w:pStyle w:val="Tablecopy"/>
              <w:spacing w:line="240" w:lineRule="auto"/>
              <w:jc w:val="right"/>
            </w:pPr>
            <w:r>
              <w:t>484,819</w:t>
            </w:r>
          </w:p>
        </w:tc>
      </w:tr>
      <w:tr w:rsidR="00370852" w:rsidRPr="00ED7062" w:rsidTr="000E1A9B">
        <w:tc>
          <w:tcPr>
            <w:tcW w:w="2183" w:type="pct"/>
            <w:shd w:val="clear" w:color="auto" w:fill="auto"/>
            <w:tcMar>
              <w:top w:w="0" w:type="dxa"/>
              <w:left w:w="113" w:type="dxa"/>
              <w:bottom w:w="0" w:type="dxa"/>
              <w:right w:w="113" w:type="dxa"/>
            </w:tcMar>
            <w:vAlign w:val="center"/>
          </w:tcPr>
          <w:p w:rsidR="00370852" w:rsidRPr="00A074A3" w:rsidRDefault="00370852" w:rsidP="00844503">
            <w:pPr>
              <w:pStyle w:val="Tablecopy"/>
              <w:spacing w:line="240" w:lineRule="auto"/>
              <w:rPr>
                <w:b/>
              </w:rPr>
            </w:pPr>
            <w:r w:rsidRPr="00A074A3">
              <w:rPr>
                <w:b/>
              </w:rPr>
              <w:t>Total financial assets</w:t>
            </w:r>
          </w:p>
        </w:tc>
        <w:tc>
          <w:tcPr>
            <w:tcW w:w="506" w:type="pct"/>
            <w:shd w:val="clear" w:color="auto" w:fill="auto"/>
            <w:tcMar>
              <w:top w:w="0" w:type="dxa"/>
              <w:left w:w="113" w:type="dxa"/>
              <w:bottom w:w="0" w:type="dxa"/>
              <w:right w:w="113" w:type="dxa"/>
            </w:tcMar>
            <w:vAlign w:val="center"/>
          </w:tcPr>
          <w:p w:rsidR="00370852" w:rsidRPr="00A074A3" w:rsidRDefault="00370852" w:rsidP="00844503">
            <w:pPr>
              <w:pStyle w:val="Tablecopy"/>
              <w:spacing w:line="240" w:lineRule="auto"/>
              <w:jc w:val="right"/>
              <w:rPr>
                <w:b/>
              </w:rPr>
            </w:pPr>
          </w:p>
        </w:tc>
        <w:tc>
          <w:tcPr>
            <w:tcW w:w="858" w:type="pct"/>
            <w:shd w:val="pct10" w:color="auto" w:fill="auto"/>
            <w:vAlign w:val="center"/>
          </w:tcPr>
          <w:p w:rsidR="00370852" w:rsidRPr="00A074A3" w:rsidRDefault="00370852" w:rsidP="000020F7">
            <w:pPr>
              <w:pStyle w:val="Tablecopy"/>
              <w:spacing w:line="240" w:lineRule="auto"/>
              <w:ind w:right="142"/>
              <w:jc w:val="right"/>
              <w:rPr>
                <w:b/>
              </w:rPr>
            </w:pPr>
            <w:r>
              <w:rPr>
                <w:b/>
              </w:rPr>
              <w:t>4</w:t>
            </w:r>
            <w:r w:rsidR="009613CB">
              <w:rPr>
                <w:b/>
              </w:rPr>
              <w:t>9</w:t>
            </w:r>
            <w:r w:rsidR="000020F7">
              <w:rPr>
                <w:b/>
              </w:rPr>
              <w:t>3</w:t>
            </w:r>
            <w:r>
              <w:rPr>
                <w:b/>
              </w:rPr>
              <w:t>,</w:t>
            </w:r>
            <w:r w:rsidR="000020F7">
              <w:rPr>
                <w:b/>
              </w:rPr>
              <w:t>22</w:t>
            </w:r>
            <w:r w:rsidR="009613CB">
              <w:rPr>
                <w:b/>
              </w:rPr>
              <w:t>8</w:t>
            </w:r>
          </w:p>
        </w:tc>
        <w:tc>
          <w:tcPr>
            <w:tcW w:w="727" w:type="pct"/>
            <w:shd w:val="pct10" w:color="auto" w:fill="auto"/>
            <w:tcMar>
              <w:top w:w="0" w:type="dxa"/>
              <w:left w:w="113" w:type="dxa"/>
              <w:bottom w:w="0" w:type="dxa"/>
              <w:right w:w="113" w:type="dxa"/>
            </w:tcMar>
            <w:vAlign w:val="center"/>
          </w:tcPr>
          <w:p w:rsidR="00370852" w:rsidRPr="00A074A3" w:rsidRDefault="00370852" w:rsidP="000020F7">
            <w:pPr>
              <w:pStyle w:val="Tablecopy"/>
              <w:spacing w:line="240" w:lineRule="auto"/>
              <w:jc w:val="right"/>
              <w:rPr>
                <w:b/>
              </w:rPr>
            </w:pPr>
            <w:r>
              <w:rPr>
                <w:b/>
              </w:rPr>
              <w:t>4</w:t>
            </w:r>
            <w:r w:rsidR="00C9306D">
              <w:rPr>
                <w:b/>
              </w:rPr>
              <w:t>9</w:t>
            </w:r>
            <w:r w:rsidR="000020F7">
              <w:rPr>
                <w:b/>
              </w:rPr>
              <w:t>3</w:t>
            </w:r>
            <w:r>
              <w:rPr>
                <w:b/>
              </w:rPr>
              <w:t>,</w:t>
            </w:r>
            <w:r w:rsidR="000020F7">
              <w:rPr>
                <w:b/>
              </w:rPr>
              <w:t>22</w:t>
            </w:r>
            <w:r w:rsidR="00C9306D">
              <w:rPr>
                <w:b/>
              </w:rPr>
              <w:t>8</w:t>
            </w:r>
          </w:p>
        </w:tc>
        <w:tc>
          <w:tcPr>
            <w:tcW w:w="726" w:type="pct"/>
            <w:shd w:val="clear" w:color="auto" w:fill="auto"/>
            <w:tcMar>
              <w:top w:w="0" w:type="dxa"/>
              <w:left w:w="113" w:type="dxa"/>
              <w:bottom w:w="0" w:type="dxa"/>
              <w:right w:w="113" w:type="dxa"/>
            </w:tcMar>
            <w:vAlign w:val="center"/>
          </w:tcPr>
          <w:p w:rsidR="00370852" w:rsidRPr="00A074A3" w:rsidRDefault="00370852" w:rsidP="006F1869">
            <w:pPr>
              <w:pStyle w:val="Tablecopy"/>
              <w:spacing w:line="240" w:lineRule="auto"/>
              <w:jc w:val="right"/>
              <w:rPr>
                <w:b/>
              </w:rPr>
            </w:pPr>
            <w:r>
              <w:rPr>
                <w:b/>
              </w:rPr>
              <w:t>530,646</w:t>
            </w:r>
          </w:p>
        </w:tc>
      </w:tr>
      <w:tr w:rsidR="00370852" w:rsidRPr="00ED7062" w:rsidTr="000E1A9B">
        <w:tc>
          <w:tcPr>
            <w:tcW w:w="2183" w:type="pct"/>
            <w:shd w:val="clear" w:color="auto" w:fill="auto"/>
            <w:tcMar>
              <w:top w:w="113" w:type="dxa"/>
              <w:left w:w="113" w:type="dxa"/>
              <w:bottom w:w="85" w:type="dxa"/>
              <w:right w:w="113" w:type="dxa"/>
            </w:tcMar>
            <w:vAlign w:val="bottom"/>
          </w:tcPr>
          <w:p w:rsidR="00370852" w:rsidRPr="00A074A3" w:rsidRDefault="00370852" w:rsidP="00844503">
            <w:pPr>
              <w:pStyle w:val="Tablecopy"/>
              <w:spacing w:line="240" w:lineRule="auto"/>
              <w:rPr>
                <w:b/>
              </w:rPr>
            </w:pPr>
            <w:r w:rsidRPr="00A074A3">
              <w:rPr>
                <w:b/>
              </w:rPr>
              <w:t>Non-financial assets</w:t>
            </w:r>
          </w:p>
        </w:tc>
        <w:tc>
          <w:tcPr>
            <w:tcW w:w="506" w:type="pct"/>
            <w:shd w:val="clear" w:color="auto" w:fill="auto"/>
            <w:tcMar>
              <w:top w:w="113" w:type="dxa"/>
              <w:left w:w="113" w:type="dxa"/>
              <w:bottom w:w="85" w:type="dxa"/>
              <w:right w:w="113" w:type="dxa"/>
            </w:tcMar>
            <w:vAlign w:val="bottom"/>
          </w:tcPr>
          <w:p w:rsidR="00370852" w:rsidRPr="00ED7062" w:rsidRDefault="00370852" w:rsidP="00844503">
            <w:pPr>
              <w:pStyle w:val="Tablecopy"/>
              <w:spacing w:line="240" w:lineRule="auto"/>
              <w:jc w:val="right"/>
            </w:pPr>
          </w:p>
        </w:tc>
        <w:tc>
          <w:tcPr>
            <w:tcW w:w="858" w:type="pct"/>
            <w:shd w:val="pct10" w:color="auto" w:fill="auto"/>
            <w:vAlign w:val="bottom"/>
          </w:tcPr>
          <w:p w:rsidR="00370852" w:rsidRPr="00ED7062" w:rsidRDefault="00370852" w:rsidP="00FD0C4F">
            <w:pPr>
              <w:pStyle w:val="Tablecopy"/>
              <w:spacing w:line="240" w:lineRule="auto"/>
              <w:ind w:right="142"/>
              <w:jc w:val="right"/>
            </w:pPr>
          </w:p>
        </w:tc>
        <w:tc>
          <w:tcPr>
            <w:tcW w:w="727" w:type="pct"/>
            <w:shd w:val="pct10" w:color="auto" w:fill="auto"/>
            <w:tcMar>
              <w:top w:w="113" w:type="dxa"/>
              <w:left w:w="113" w:type="dxa"/>
              <w:bottom w:w="85" w:type="dxa"/>
              <w:right w:w="113" w:type="dxa"/>
            </w:tcMar>
            <w:vAlign w:val="bottom"/>
          </w:tcPr>
          <w:p w:rsidR="00370852" w:rsidRPr="00ED7062" w:rsidRDefault="00370852" w:rsidP="00844503">
            <w:pPr>
              <w:pStyle w:val="Tablecopy"/>
              <w:spacing w:line="240" w:lineRule="auto"/>
              <w:jc w:val="right"/>
            </w:pPr>
          </w:p>
        </w:tc>
        <w:tc>
          <w:tcPr>
            <w:tcW w:w="726" w:type="pct"/>
            <w:shd w:val="clear" w:color="auto" w:fill="auto"/>
            <w:tcMar>
              <w:top w:w="113" w:type="dxa"/>
              <w:left w:w="113" w:type="dxa"/>
              <w:bottom w:w="85" w:type="dxa"/>
              <w:right w:w="113" w:type="dxa"/>
            </w:tcMar>
            <w:vAlign w:val="center"/>
          </w:tcPr>
          <w:p w:rsidR="00370852" w:rsidRPr="00ED7062" w:rsidRDefault="00370852" w:rsidP="006F1869">
            <w:pPr>
              <w:pStyle w:val="Tablecopy"/>
              <w:spacing w:line="240" w:lineRule="auto"/>
              <w:jc w:val="right"/>
            </w:pPr>
          </w:p>
        </w:tc>
      </w:tr>
      <w:tr w:rsidR="00370852" w:rsidRPr="00ED7062" w:rsidTr="000E1A9B">
        <w:tc>
          <w:tcPr>
            <w:tcW w:w="2183" w:type="pct"/>
            <w:shd w:val="clear" w:color="auto" w:fill="auto"/>
            <w:tcMar>
              <w:top w:w="0" w:type="dxa"/>
              <w:left w:w="113" w:type="dxa"/>
              <w:bottom w:w="0" w:type="dxa"/>
              <w:right w:w="113" w:type="dxa"/>
            </w:tcMar>
            <w:vAlign w:val="center"/>
          </w:tcPr>
          <w:p w:rsidR="00370852" w:rsidRPr="00ED7062" w:rsidRDefault="00370852" w:rsidP="00844503">
            <w:pPr>
              <w:pStyle w:val="Tablecopy"/>
              <w:spacing w:line="240" w:lineRule="auto"/>
            </w:pPr>
            <w:r w:rsidRPr="00ED7062">
              <w:t>Prepayments</w:t>
            </w:r>
          </w:p>
        </w:tc>
        <w:tc>
          <w:tcPr>
            <w:tcW w:w="506" w:type="pct"/>
            <w:shd w:val="clear" w:color="auto" w:fill="auto"/>
            <w:tcMar>
              <w:top w:w="0" w:type="dxa"/>
              <w:left w:w="113" w:type="dxa"/>
              <w:bottom w:w="0" w:type="dxa"/>
              <w:right w:w="113" w:type="dxa"/>
            </w:tcMar>
            <w:vAlign w:val="center"/>
          </w:tcPr>
          <w:p w:rsidR="00370852" w:rsidRPr="00ED7062" w:rsidRDefault="00370852" w:rsidP="00844503">
            <w:pPr>
              <w:pStyle w:val="Tablecopy"/>
              <w:spacing w:line="240" w:lineRule="auto"/>
              <w:jc w:val="right"/>
            </w:pPr>
          </w:p>
        </w:tc>
        <w:tc>
          <w:tcPr>
            <w:tcW w:w="858" w:type="pct"/>
            <w:shd w:val="pct10" w:color="auto" w:fill="auto"/>
            <w:vAlign w:val="center"/>
          </w:tcPr>
          <w:p w:rsidR="00370852" w:rsidRPr="00ED7062" w:rsidRDefault="009613CB" w:rsidP="00FB028A">
            <w:pPr>
              <w:pStyle w:val="Tablecopy"/>
              <w:spacing w:line="240" w:lineRule="auto"/>
              <w:ind w:right="142"/>
              <w:jc w:val="right"/>
            </w:pPr>
            <w:r>
              <w:t>57</w:t>
            </w:r>
            <w:r w:rsidR="00FB028A">
              <w:t>9</w:t>
            </w:r>
          </w:p>
        </w:tc>
        <w:tc>
          <w:tcPr>
            <w:tcW w:w="727" w:type="pct"/>
            <w:shd w:val="pct10" w:color="auto" w:fill="auto"/>
            <w:tcMar>
              <w:top w:w="0" w:type="dxa"/>
              <w:left w:w="113" w:type="dxa"/>
              <w:bottom w:w="0" w:type="dxa"/>
              <w:right w:w="113" w:type="dxa"/>
            </w:tcMar>
            <w:vAlign w:val="center"/>
          </w:tcPr>
          <w:p w:rsidR="00370852" w:rsidRPr="00ED7062" w:rsidRDefault="00C9306D" w:rsidP="00C9306D">
            <w:pPr>
              <w:pStyle w:val="Tablecopy"/>
              <w:spacing w:line="240" w:lineRule="auto"/>
              <w:jc w:val="right"/>
            </w:pPr>
            <w:r>
              <w:t>57</w:t>
            </w:r>
            <w:r w:rsidR="00370852">
              <w:t>9</w:t>
            </w:r>
          </w:p>
        </w:tc>
        <w:tc>
          <w:tcPr>
            <w:tcW w:w="726" w:type="pct"/>
            <w:shd w:val="clear" w:color="auto" w:fill="auto"/>
            <w:tcMar>
              <w:top w:w="0" w:type="dxa"/>
              <w:left w:w="113" w:type="dxa"/>
              <w:bottom w:w="0" w:type="dxa"/>
              <w:right w:w="113" w:type="dxa"/>
            </w:tcMar>
            <w:vAlign w:val="center"/>
          </w:tcPr>
          <w:p w:rsidR="00370852" w:rsidRPr="00ED7062" w:rsidRDefault="00370852" w:rsidP="006F1869">
            <w:pPr>
              <w:pStyle w:val="Tablecopy"/>
              <w:spacing w:line="240" w:lineRule="auto"/>
              <w:jc w:val="right"/>
            </w:pPr>
            <w:r>
              <w:t>7,858</w:t>
            </w:r>
          </w:p>
        </w:tc>
      </w:tr>
      <w:tr w:rsidR="00370852" w:rsidRPr="00ED7062" w:rsidTr="000E1A9B">
        <w:tc>
          <w:tcPr>
            <w:tcW w:w="2183" w:type="pct"/>
            <w:shd w:val="clear" w:color="auto" w:fill="auto"/>
            <w:tcMar>
              <w:top w:w="0" w:type="dxa"/>
              <w:left w:w="113" w:type="dxa"/>
              <w:bottom w:w="0" w:type="dxa"/>
              <w:right w:w="113" w:type="dxa"/>
            </w:tcMar>
            <w:vAlign w:val="center"/>
          </w:tcPr>
          <w:p w:rsidR="00370852" w:rsidRPr="00ED7062" w:rsidRDefault="00370852" w:rsidP="00844503">
            <w:pPr>
              <w:pStyle w:val="Tablecopy"/>
              <w:spacing w:line="240" w:lineRule="auto"/>
            </w:pPr>
            <w:r w:rsidRPr="00ED7062">
              <w:t>Inventories</w:t>
            </w:r>
          </w:p>
        </w:tc>
        <w:tc>
          <w:tcPr>
            <w:tcW w:w="506" w:type="pct"/>
            <w:shd w:val="clear" w:color="auto" w:fill="auto"/>
            <w:tcMar>
              <w:top w:w="0" w:type="dxa"/>
              <w:left w:w="113" w:type="dxa"/>
              <w:bottom w:w="0" w:type="dxa"/>
              <w:right w:w="113" w:type="dxa"/>
            </w:tcMar>
            <w:vAlign w:val="center"/>
          </w:tcPr>
          <w:p w:rsidR="00370852" w:rsidRPr="00ED7062" w:rsidRDefault="00370852" w:rsidP="00844503">
            <w:pPr>
              <w:pStyle w:val="Tablecopy"/>
              <w:spacing w:line="240" w:lineRule="auto"/>
              <w:jc w:val="right"/>
            </w:pPr>
            <w:r>
              <w:t>7</w:t>
            </w:r>
          </w:p>
        </w:tc>
        <w:tc>
          <w:tcPr>
            <w:tcW w:w="858" w:type="pct"/>
            <w:shd w:val="pct10" w:color="auto" w:fill="auto"/>
            <w:vAlign w:val="center"/>
          </w:tcPr>
          <w:p w:rsidR="00370852" w:rsidRPr="00ED7062" w:rsidRDefault="00370852" w:rsidP="009613CB">
            <w:pPr>
              <w:pStyle w:val="Tablecopy"/>
              <w:spacing w:line="240" w:lineRule="auto"/>
              <w:ind w:right="142"/>
              <w:jc w:val="right"/>
            </w:pPr>
            <w:r>
              <w:t>5,</w:t>
            </w:r>
            <w:r w:rsidR="009613CB">
              <w:t>0</w:t>
            </w:r>
            <w:r>
              <w:t>3</w:t>
            </w:r>
            <w:r w:rsidR="009613CB">
              <w:t>1</w:t>
            </w:r>
          </w:p>
        </w:tc>
        <w:tc>
          <w:tcPr>
            <w:tcW w:w="727" w:type="pct"/>
            <w:shd w:val="pct10" w:color="auto" w:fill="auto"/>
            <w:tcMar>
              <w:top w:w="0" w:type="dxa"/>
              <w:left w:w="113" w:type="dxa"/>
              <w:bottom w:w="0" w:type="dxa"/>
              <w:right w:w="113" w:type="dxa"/>
            </w:tcMar>
            <w:vAlign w:val="center"/>
          </w:tcPr>
          <w:p w:rsidR="00370852" w:rsidRPr="00ED7062" w:rsidRDefault="00370852" w:rsidP="00C9306D">
            <w:pPr>
              <w:pStyle w:val="Tablecopy"/>
              <w:spacing w:line="240" w:lineRule="auto"/>
              <w:jc w:val="right"/>
            </w:pPr>
            <w:r>
              <w:t>5,</w:t>
            </w:r>
            <w:r w:rsidR="00C9306D">
              <w:t>0</w:t>
            </w:r>
            <w:r>
              <w:t>3</w:t>
            </w:r>
            <w:r w:rsidR="00C9306D">
              <w:t>1</w:t>
            </w:r>
          </w:p>
        </w:tc>
        <w:tc>
          <w:tcPr>
            <w:tcW w:w="726" w:type="pct"/>
            <w:shd w:val="clear" w:color="auto" w:fill="auto"/>
            <w:tcMar>
              <w:top w:w="0" w:type="dxa"/>
              <w:left w:w="113" w:type="dxa"/>
              <w:bottom w:w="0" w:type="dxa"/>
              <w:right w:w="113" w:type="dxa"/>
            </w:tcMar>
            <w:vAlign w:val="center"/>
          </w:tcPr>
          <w:p w:rsidR="00370852" w:rsidRPr="00ED7062" w:rsidRDefault="00370852" w:rsidP="006F1869">
            <w:pPr>
              <w:pStyle w:val="Tablecopy"/>
              <w:spacing w:line="240" w:lineRule="auto"/>
              <w:jc w:val="right"/>
            </w:pPr>
            <w:r>
              <w:t>3,786</w:t>
            </w:r>
          </w:p>
        </w:tc>
      </w:tr>
      <w:tr w:rsidR="00370852" w:rsidRPr="00ED7062" w:rsidTr="000E1A9B">
        <w:tc>
          <w:tcPr>
            <w:tcW w:w="2183" w:type="pct"/>
            <w:shd w:val="clear" w:color="auto" w:fill="auto"/>
            <w:tcMar>
              <w:top w:w="0" w:type="dxa"/>
              <w:left w:w="113" w:type="dxa"/>
              <w:bottom w:w="0" w:type="dxa"/>
              <w:right w:w="113" w:type="dxa"/>
            </w:tcMar>
            <w:vAlign w:val="center"/>
          </w:tcPr>
          <w:p w:rsidR="00370852" w:rsidRPr="00ED7062" w:rsidRDefault="00370852" w:rsidP="00844503">
            <w:pPr>
              <w:pStyle w:val="Tablecopy"/>
              <w:spacing w:line="240" w:lineRule="auto"/>
            </w:pPr>
            <w:r w:rsidRPr="00ED7062">
              <w:t>Property, plant and equipment</w:t>
            </w:r>
          </w:p>
        </w:tc>
        <w:tc>
          <w:tcPr>
            <w:tcW w:w="506" w:type="pct"/>
            <w:shd w:val="clear" w:color="auto" w:fill="auto"/>
            <w:tcMar>
              <w:top w:w="0" w:type="dxa"/>
              <w:left w:w="113" w:type="dxa"/>
              <w:bottom w:w="0" w:type="dxa"/>
              <w:right w:w="113" w:type="dxa"/>
            </w:tcMar>
            <w:vAlign w:val="center"/>
          </w:tcPr>
          <w:p w:rsidR="00370852" w:rsidRPr="00ED7062" w:rsidRDefault="00370852" w:rsidP="00844503">
            <w:pPr>
              <w:pStyle w:val="Tablecopy"/>
              <w:spacing w:line="240" w:lineRule="auto"/>
              <w:jc w:val="right"/>
            </w:pPr>
            <w:r>
              <w:t>8</w:t>
            </w:r>
          </w:p>
        </w:tc>
        <w:tc>
          <w:tcPr>
            <w:tcW w:w="858" w:type="pct"/>
            <w:shd w:val="pct10" w:color="auto" w:fill="auto"/>
            <w:vAlign w:val="center"/>
          </w:tcPr>
          <w:p w:rsidR="00370852" w:rsidRPr="00ED7062" w:rsidRDefault="00370852" w:rsidP="000020F7">
            <w:pPr>
              <w:pStyle w:val="Tablecopy"/>
              <w:spacing w:line="240" w:lineRule="auto"/>
              <w:ind w:right="142"/>
              <w:jc w:val="right"/>
            </w:pPr>
            <w:r>
              <w:t>1,</w:t>
            </w:r>
            <w:r w:rsidR="009613CB">
              <w:t>2</w:t>
            </w:r>
            <w:r w:rsidR="000020F7">
              <w:t>51</w:t>
            </w:r>
            <w:r>
              <w:t>,</w:t>
            </w:r>
            <w:r w:rsidR="000020F7">
              <w:t>091</w:t>
            </w:r>
          </w:p>
        </w:tc>
        <w:tc>
          <w:tcPr>
            <w:tcW w:w="727" w:type="pct"/>
            <w:shd w:val="pct10" w:color="auto" w:fill="auto"/>
            <w:tcMar>
              <w:top w:w="0" w:type="dxa"/>
              <w:left w:w="113" w:type="dxa"/>
              <w:bottom w:w="0" w:type="dxa"/>
              <w:right w:w="113" w:type="dxa"/>
            </w:tcMar>
            <w:vAlign w:val="center"/>
          </w:tcPr>
          <w:p w:rsidR="00370852" w:rsidRPr="00ED7062" w:rsidRDefault="00370852" w:rsidP="000020F7">
            <w:pPr>
              <w:pStyle w:val="Tablecopy"/>
              <w:spacing w:line="240" w:lineRule="auto"/>
              <w:jc w:val="right"/>
            </w:pPr>
            <w:r>
              <w:t>1,</w:t>
            </w:r>
            <w:r w:rsidR="00C9306D">
              <w:t>2</w:t>
            </w:r>
            <w:r w:rsidR="000020F7">
              <w:t>51</w:t>
            </w:r>
            <w:r>
              <w:t>,</w:t>
            </w:r>
            <w:r w:rsidR="000020F7">
              <w:t>091</w:t>
            </w:r>
          </w:p>
        </w:tc>
        <w:tc>
          <w:tcPr>
            <w:tcW w:w="726" w:type="pct"/>
            <w:shd w:val="clear" w:color="auto" w:fill="auto"/>
            <w:tcMar>
              <w:top w:w="0" w:type="dxa"/>
              <w:left w:w="113" w:type="dxa"/>
              <w:bottom w:w="0" w:type="dxa"/>
              <w:right w:w="113" w:type="dxa"/>
            </w:tcMar>
            <w:vAlign w:val="center"/>
          </w:tcPr>
          <w:p w:rsidR="00370852" w:rsidRPr="00ED7062" w:rsidRDefault="00370852" w:rsidP="006F1869">
            <w:pPr>
              <w:pStyle w:val="Tablecopy"/>
              <w:spacing w:line="240" w:lineRule="auto"/>
              <w:jc w:val="right"/>
            </w:pPr>
            <w:r>
              <w:t>1,262,796</w:t>
            </w:r>
          </w:p>
        </w:tc>
      </w:tr>
      <w:tr w:rsidR="00370852" w:rsidRPr="00ED7062" w:rsidTr="000E1A9B">
        <w:tc>
          <w:tcPr>
            <w:tcW w:w="2183" w:type="pct"/>
            <w:shd w:val="clear" w:color="auto" w:fill="auto"/>
            <w:tcMar>
              <w:top w:w="0" w:type="dxa"/>
              <w:left w:w="113" w:type="dxa"/>
              <w:bottom w:w="0" w:type="dxa"/>
              <w:right w:w="113" w:type="dxa"/>
            </w:tcMar>
            <w:vAlign w:val="center"/>
          </w:tcPr>
          <w:p w:rsidR="00370852" w:rsidRPr="00ED7062" w:rsidRDefault="00370852" w:rsidP="00844503">
            <w:pPr>
              <w:pStyle w:val="Tablecopy"/>
              <w:spacing w:line="240" w:lineRule="auto"/>
            </w:pPr>
            <w:r w:rsidRPr="00ED7062">
              <w:t>Intangible assets</w:t>
            </w:r>
          </w:p>
        </w:tc>
        <w:tc>
          <w:tcPr>
            <w:tcW w:w="506" w:type="pct"/>
            <w:shd w:val="clear" w:color="auto" w:fill="auto"/>
            <w:tcMar>
              <w:top w:w="0" w:type="dxa"/>
              <w:left w:w="113" w:type="dxa"/>
              <w:bottom w:w="0" w:type="dxa"/>
              <w:right w:w="113" w:type="dxa"/>
            </w:tcMar>
            <w:vAlign w:val="center"/>
          </w:tcPr>
          <w:p w:rsidR="00370852" w:rsidRPr="00ED7062" w:rsidRDefault="00370852" w:rsidP="00844503">
            <w:pPr>
              <w:pStyle w:val="Tablecopy"/>
              <w:spacing w:line="240" w:lineRule="auto"/>
              <w:jc w:val="right"/>
            </w:pPr>
            <w:r>
              <w:t>9</w:t>
            </w:r>
          </w:p>
        </w:tc>
        <w:tc>
          <w:tcPr>
            <w:tcW w:w="858" w:type="pct"/>
            <w:shd w:val="pct10" w:color="auto" w:fill="auto"/>
            <w:vAlign w:val="center"/>
          </w:tcPr>
          <w:p w:rsidR="00370852" w:rsidRPr="00ED7062" w:rsidRDefault="009613CB" w:rsidP="009613CB">
            <w:pPr>
              <w:pStyle w:val="Tablecopy"/>
              <w:spacing w:line="240" w:lineRule="auto"/>
              <w:ind w:right="142"/>
              <w:jc w:val="right"/>
            </w:pPr>
            <w:r>
              <w:t>7</w:t>
            </w:r>
            <w:r w:rsidR="00370852">
              <w:t>,</w:t>
            </w:r>
            <w:r>
              <w:t>405</w:t>
            </w:r>
          </w:p>
        </w:tc>
        <w:tc>
          <w:tcPr>
            <w:tcW w:w="727" w:type="pct"/>
            <w:shd w:val="pct10" w:color="auto" w:fill="auto"/>
            <w:tcMar>
              <w:top w:w="0" w:type="dxa"/>
              <w:left w:w="113" w:type="dxa"/>
              <w:bottom w:w="0" w:type="dxa"/>
              <w:right w:w="113" w:type="dxa"/>
            </w:tcMar>
            <w:vAlign w:val="center"/>
          </w:tcPr>
          <w:p w:rsidR="00370852" w:rsidRPr="00ED7062" w:rsidRDefault="00C9306D" w:rsidP="00C9306D">
            <w:pPr>
              <w:pStyle w:val="Tablecopy"/>
              <w:spacing w:line="240" w:lineRule="auto"/>
              <w:jc w:val="right"/>
            </w:pPr>
            <w:r>
              <w:t>7</w:t>
            </w:r>
            <w:r w:rsidR="00370852">
              <w:t>,</w:t>
            </w:r>
            <w:r>
              <w:t>405</w:t>
            </w:r>
          </w:p>
        </w:tc>
        <w:tc>
          <w:tcPr>
            <w:tcW w:w="726" w:type="pct"/>
            <w:shd w:val="clear" w:color="auto" w:fill="auto"/>
            <w:tcMar>
              <w:top w:w="0" w:type="dxa"/>
              <w:left w:w="113" w:type="dxa"/>
              <w:bottom w:w="0" w:type="dxa"/>
              <w:right w:w="113" w:type="dxa"/>
            </w:tcMar>
            <w:vAlign w:val="center"/>
          </w:tcPr>
          <w:p w:rsidR="00370852" w:rsidRPr="00ED7062" w:rsidRDefault="00370852" w:rsidP="006F1869">
            <w:pPr>
              <w:pStyle w:val="Tablecopy"/>
              <w:spacing w:line="240" w:lineRule="auto"/>
              <w:jc w:val="right"/>
            </w:pPr>
            <w:r>
              <w:t>71,774</w:t>
            </w:r>
          </w:p>
        </w:tc>
      </w:tr>
      <w:tr w:rsidR="00370852" w:rsidRPr="00ED7062" w:rsidTr="000E1A9B">
        <w:tc>
          <w:tcPr>
            <w:tcW w:w="2183" w:type="pct"/>
            <w:shd w:val="clear" w:color="auto" w:fill="auto"/>
            <w:tcMar>
              <w:top w:w="0" w:type="dxa"/>
              <w:left w:w="113" w:type="dxa"/>
              <w:bottom w:w="0" w:type="dxa"/>
              <w:right w:w="113" w:type="dxa"/>
            </w:tcMar>
            <w:vAlign w:val="center"/>
          </w:tcPr>
          <w:p w:rsidR="00370852" w:rsidRPr="00A074A3" w:rsidRDefault="00370852" w:rsidP="00844503">
            <w:pPr>
              <w:pStyle w:val="Tablecopy"/>
              <w:spacing w:line="240" w:lineRule="auto"/>
              <w:rPr>
                <w:b/>
              </w:rPr>
            </w:pPr>
            <w:r w:rsidRPr="00A074A3">
              <w:rPr>
                <w:b/>
              </w:rPr>
              <w:t>Total non-financial assets</w:t>
            </w:r>
          </w:p>
        </w:tc>
        <w:tc>
          <w:tcPr>
            <w:tcW w:w="506" w:type="pct"/>
            <w:shd w:val="clear" w:color="auto" w:fill="auto"/>
            <w:tcMar>
              <w:top w:w="0" w:type="dxa"/>
              <w:left w:w="113" w:type="dxa"/>
              <w:bottom w:w="0" w:type="dxa"/>
              <w:right w:w="113" w:type="dxa"/>
            </w:tcMar>
            <w:vAlign w:val="center"/>
          </w:tcPr>
          <w:p w:rsidR="00370852" w:rsidRPr="00A074A3" w:rsidRDefault="00370852" w:rsidP="00844503">
            <w:pPr>
              <w:pStyle w:val="Tablecopy"/>
              <w:spacing w:line="240" w:lineRule="auto"/>
              <w:jc w:val="right"/>
              <w:rPr>
                <w:b/>
              </w:rPr>
            </w:pPr>
          </w:p>
        </w:tc>
        <w:tc>
          <w:tcPr>
            <w:tcW w:w="858" w:type="pct"/>
            <w:shd w:val="pct10" w:color="auto" w:fill="auto"/>
            <w:vAlign w:val="center"/>
          </w:tcPr>
          <w:p w:rsidR="00370852" w:rsidRPr="00A074A3" w:rsidRDefault="00370852" w:rsidP="000020F7">
            <w:pPr>
              <w:pStyle w:val="Tablecopy"/>
              <w:spacing w:line="240" w:lineRule="auto"/>
              <w:ind w:right="142"/>
              <w:jc w:val="right"/>
              <w:rPr>
                <w:b/>
              </w:rPr>
            </w:pPr>
            <w:r>
              <w:rPr>
                <w:b/>
              </w:rPr>
              <w:t>1,</w:t>
            </w:r>
            <w:r w:rsidR="009613CB">
              <w:rPr>
                <w:b/>
              </w:rPr>
              <w:t>26</w:t>
            </w:r>
            <w:r w:rsidR="000020F7">
              <w:rPr>
                <w:b/>
              </w:rPr>
              <w:t>4</w:t>
            </w:r>
            <w:r>
              <w:rPr>
                <w:b/>
              </w:rPr>
              <w:t>,</w:t>
            </w:r>
            <w:r w:rsidR="000020F7">
              <w:rPr>
                <w:b/>
              </w:rPr>
              <w:t>106</w:t>
            </w:r>
          </w:p>
        </w:tc>
        <w:tc>
          <w:tcPr>
            <w:tcW w:w="727" w:type="pct"/>
            <w:shd w:val="pct10" w:color="auto" w:fill="auto"/>
            <w:tcMar>
              <w:top w:w="0" w:type="dxa"/>
              <w:left w:w="113" w:type="dxa"/>
              <w:bottom w:w="0" w:type="dxa"/>
              <w:right w:w="113" w:type="dxa"/>
            </w:tcMar>
            <w:vAlign w:val="center"/>
          </w:tcPr>
          <w:p w:rsidR="00370852" w:rsidRPr="00A074A3" w:rsidRDefault="00370852" w:rsidP="000020F7">
            <w:pPr>
              <w:pStyle w:val="Tablecopy"/>
              <w:spacing w:line="240" w:lineRule="auto"/>
              <w:jc w:val="right"/>
              <w:rPr>
                <w:b/>
              </w:rPr>
            </w:pPr>
            <w:r>
              <w:rPr>
                <w:b/>
              </w:rPr>
              <w:t>1,</w:t>
            </w:r>
            <w:r w:rsidR="00C9306D">
              <w:rPr>
                <w:b/>
              </w:rPr>
              <w:t>26</w:t>
            </w:r>
            <w:r w:rsidR="000020F7">
              <w:rPr>
                <w:b/>
              </w:rPr>
              <w:t>4</w:t>
            </w:r>
            <w:r>
              <w:rPr>
                <w:b/>
              </w:rPr>
              <w:t>,</w:t>
            </w:r>
            <w:r w:rsidR="000020F7">
              <w:rPr>
                <w:b/>
              </w:rPr>
              <w:t>106</w:t>
            </w:r>
          </w:p>
        </w:tc>
        <w:tc>
          <w:tcPr>
            <w:tcW w:w="726" w:type="pct"/>
            <w:shd w:val="clear" w:color="auto" w:fill="auto"/>
            <w:tcMar>
              <w:top w:w="0" w:type="dxa"/>
              <w:left w:w="113" w:type="dxa"/>
              <w:bottom w:w="0" w:type="dxa"/>
              <w:right w:w="113" w:type="dxa"/>
            </w:tcMar>
            <w:vAlign w:val="center"/>
          </w:tcPr>
          <w:p w:rsidR="00370852" w:rsidRPr="00A074A3" w:rsidRDefault="00370852" w:rsidP="006F1869">
            <w:pPr>
              <w:pStyle w:val="Tablecopy"/>
              <w:spacing w:line="240" w:lineRule="auto"/>
              <w:jc w:val="right"/>
              <w:rPr>
                <w:b/>
              </w:rPr>
            </w:pPr>
            <w:r>
              <w:rPr>
                <w:b/>
              </w:rPr>
              <w:t>1,346,214</w:t>
            </w:r>
          </w:p>
        </w:tc>
      </w:tr>
      <w:tr w:rsidR="00370852" w:rsidRPr="00ED7062" w:rsidTr="000E1A9B">
        <w:tc>
          <w:tcPr>
            <w:tcW w:w="2183" w:type="pct"/>
            <w:shd w:val="clear" w:color="auto" w:fill="auto"/>
            <w:tcMar>
              <w:top w:w="0" w:type="dxa"/>
              <w:left w:w="113" w:type="dxa"/>
              <w:bottom w:w="0" w:type="dxa"/>
              <w:right w:w="113" w:type="dxa"/>
            </w:tcMar>
            <w:vAlign w:val="center"/>
          </w:tcPr>
          <w:p w:rsidR="00370852" w:rsidRPr="00ED7062" w:rsidRDefault="00370852" w:rsidP="00844503">
            <w:pPr>
              <w:pStyle w:val="Tablecopy"/>
              <w:spacing w:line="240" w:lineRule="auto"/>
            </w:pPr>
          </w:p>
        </w:tc>
        <w:tc>
          <w:tcPr>
            <w:tcW w:w="506" w:type="pct"/>
            <w:shd w:val="clear" w:color="auto" w:fill="auto"/>
            <w:tcMar>
              <w:top w:w="0" w:type="dxa"/>
              <w:left w:w="113" w:type="dxa"/>
              <w:bottom w:w="0" w:type="dxa"/>
              <w:right w:w="113" w:type="dxa"/>
            </w:tcMar>
            <w:vAlign w:val="center"/>
          </w:tcPr>
          <w:p w:rsidR="00370852" w:rsidRPr="00ED7062" w:rsidRDefault="00370852" w:rsidP="00844503">
            <w:pPr>
              <w:pStyle w:val="Tablecopy"/>
              <w:spacing w:line="240" w:lineRule="auto"/>
              <w:jc w:val="right"/>
            </w:pPr>
          </w:p>
        </w:tc>
        <w:tc>
          <w:tcPr>
            <w:tcW w:w="858" w:type="pct"/>
            <w:shd w:val="pct10" w:color="auto" w:fill="auto"/>
            <w:vAlign w:val="center"/>
          </w:tcPr>
          <w:p w:rsidR="00370852" w:rsidRPr="00ED7062" w:rsidRDefault="00370852" w:rsidP="00FD0C4F">
            <w:pPr>
              <w:pStyle w:val="Tablecopy"/>
              <w:spacing w:line="240" w:lineRule="auto"/>
              <w:ind w:right="142"/>
              <w:jc w:val="right"/>
            </w:pPr>
          </w:p>
        </w:tc>
        <w:tc>
          <w:tcPr>
            <w:tcW w:w="727" w:type="pct"/>
            <w:shd w:val="pct10" w:color="auto" w:fill="auto"/>
            <w:tcMar>
              <w:top w:w="0" w:type="dxa"/>
              <w:left w:w="113" w:type="dxa"/>
              <w:bottom w:w="0" w:type="dxa"/>
              <w:right w:w="113" w:type="dxa"/>
            </w:tcMar>
            <w:vAlign w:val="center"/>
          </w:tcPr>
          <w:p w:rsidR="00370852" w:rsidRPr="00ED7062" w:rsidRDefault="00370852" w:rsidP="00844503">
            <w:pPr>
              <w:pStyle w:val="Tablecopy"/>
              <w:spacing w:line="240" w:lineRule="auto"/>
              <w:jc w:val="right"/>
            </w:pPr>
          </w:p>
        </w:tc>
        <w:tc>
          <w:tcPr>
            <w:tcW w:w="726" w:type="pct"/>
            <w:shd w:val="clear" w:color="auto" w:fill="auto"/>
            <w:tcMar>
              <w:top w:w="0" w:type="dxa"/>
              <w:left w:w="113" w:type="dxa"/>
              <w:bottom w:w="0" w:type="dxa"/>
              <w:right w:w="113" w:type="dxa"/>
            </w:tcMar>
            <w:vAlign w:val="center"/>
          </w:tcPr>
          <w:p w:rsidR="00370852" w:rsidRPr="00ED7062" w:rsidRDefault="00370852" w:rsidP="006F1869">
            <w:pPr>
              <w:pStyle w:val="Tablecopy"/>
              <w:spacing w:line="240" w:lineRule="auto"/>
              <w:jc w:val="right"/>
            </w:pPr>
          </w:p>
        </w:tc>
      </w:tr>
      <w:tr w:rsidR="00370852" w:rsidRPr="00ED7062" w:rsidTr="000E1A9B">
        <w:tc>
          <w:tcPr>
            <w:tcW w:w="2183" w:type="pct"/>
            <w:shd w:val="clear" w:color="auto" w:fill="auto"/>
            <w:tcMar>
              <w:top w:w="0" w:type="dxa"/>
              <w:left w:w="113" w:type="dxa"/>
              <w:bottom w:w="0" w:type="dxa"/>
              <w:right w:w="113" w:type="dxa"/>
            </w:tcMar>
            <w:vAlign w:val="center"/>
          </w:tcPr>
          <w:p w:rsidR="00370852" w:rsidRPr="00A074A3" w:rsidRDefault="00370852" w:rsidP="00844503">
            <w:pPr>
              <w:pStyle w:val="Tablecopy"/>
              <w:spacing w:line="240" w:lineRule="auto"/>
              <w:rPr>
                <w:b/>
              </w:rPr>
            </w:pPr>
            <w:r w:rsidRPr="00A074A3">
              <w:rPr>
                <w:b/>
              </w:rPr>
              <w:t>Total assets</w:t>
            </w:r>
          </w:p>
        </w:tc>
        <w:tc>
          <w:tcPr>
            <w:tcW w:w="506" w:type="pct"/>
            <w:shd w:val="clear" w:color="auto" w:fill="auto"/>
            <w:tcMar>
              <w:top w:w="0" w:type="dxa"/>
              <w:left w:w="113" w:type="dxa"/>
              <w:bottom w:w="0" w:type="dxa"/>
              <w:right w:w="113" w:type="dxa"/>
            </w:tcMar>
            <w:vAlign w:val="center"/>
          </w:tcPr>
          <w:p w:rsidR="00370852" w:rsidRPr="00A074A3" w:rsidRDefault="00370852" w:rsidP="00844503">
            <w:pPr>
              <w:pStyle w:val="Tablecopy"/>
              <w:spacing w:line="240" w:lineRule="auto"/>
              <w:jc w:val="right"/>
              <w:rPr>
                <w:b/>
              </w:rPr>
            </w:pPr>
          </w:p>
        </w:tc>
        <w:tc>
          <w:tcPr>
            <w:tcW w:w="858" w:type="pct"/>
            <w:shd w:val="pct10" w:color="auto" w:fill="auto"/>
            <w:vAlign w:val="center"/>
          </w:tcPr>
          <w:p w:rsidR="00370852" w:rsidRPr="00A074A3" w:rsidRDefault="00370852" w:rsidP="000020F7">
            <w:pPr>
              <w:pStyle w:val="Tablecopy"/>
              <w:spacing w:line="240" w:lineRule="auto"/>
              <w:ind w:right="142"/>
              <w:jc w:val="right"/>
              <w:rPr>
                <w:b/>
              </w:rPr>
            </w:pPr>
            <w:r>
              <w:rPr>
                <w:b/>
              </w:rPr>
              <w:t>1,</w:t>
            </w:r>
            <w:r w:rsidR="009613CB">
              <w:rPr>
                <w:b/>
              </w:rPr>
              <w:t>7</w:t>
            </w:r>
            <w:r w:rsidR="000020F7">
              <w:rPr>
                <w:b/>
              </w:rPr>
              <w:t>57</w:t>
            </w:r>
            <w:r>
              <w:rPr>
                <w:b/>
              </w:rPr>
              <w:t>,</w:t>
            </w:r>
            <w:r w:rsidR="000020F7">
              <w:rPr>
                <w:b/>
              </w:rPr>
              <w:t>334</w:t>
            </w:r>
          </w:p>
        </w:tc>
        <w:tc>
          <w:tcPr>
            <w:tcW w:w="727" w:type="pct"/>
            <w:shd w:val="pct10" w:color="auto" w:fill="auto"/>
            <w:tcMar>
              <w:top w:w="0" w:type="dxa"/>
              <w:left w:w="113" w:type="dxa"/>
              <w:bottom w:w="0" w:type="dxa"/>
              <w:right w:w="113" w:type="dxa"/>
            </w:tcMar>
            <w:vAlign w:val="center"/>
          </w:tcPr>
          <w:p w:rsidR="00370852" w:rsidRPr="00A074A3" w:rsidRDefault="00370852" w:rsidP="000020F7">
            <w:pPr>
              <w:pStyle w:val="Tablecopy"/>
              <w:spacing w:line="240" w:lineRule="auto"/>
              <w:jc w:val="right"/>
              <w:rPr>
                <w:b/>
              </w:rPr>
            </w:pPr>
            <w:r>
              <w:rPr>
                <w:b/>
              </w:rPr>
              <w:t>1,</w:t>
            </w:r>
            <w:r w:rsidR="00C9306D">
              <w:rPr>
                <w:b/>
              </w:rPr>
              <w:t>7</w:t>
            </w:r>
            <w:r w:rsidR="000020F7">
              <w:rPr>
                <w:b/>
              </w:rPr>
              <w:t>57</w:t>
            </w:r>
            <w:r>
              <w:rPr>
                <w:b/>
              </w:rPr>
              <w:t>,</w:t>
            </w:r>
            <w:r w:rsidR="00C9306D">
              <w:rPr>
                <w:b/>
              </w:rPr>
              <w:t>3</w:t>
            </w:r>
            <w:r w:rsidR="000020F7">
              <w:rPr>
                <w:b/>
              </w:rPr>
              <w:t>34</w:t>
            </w:r>
          </w:p>
        </w:tc>
        <w:tc>
          <w:tcPr>
            <w:tcW w:w="726" w:type="pct"/>
            <w:shd w:val="clear" w:color="auto" w:fill="auto"/>
            <w:tcMar>
              <w:top w:w="0" w:type="dxa"/>
              <w:left w:w="113" w:type="dxa"/>
              <w:bottom w:w="0" w:type="dxa"/>
              <w:right w:w="113" w:type="dxa"/>
            </w:tcMar>
            <w:vAlign w:val="center"/>
          </w:tcPr>
          <w:p w:rsidR="00370852" w:rsidRPr="00A074A3" w:rsidRDefault="00370852" w:rsidP="006F1869">
            <w:pPr>
              <w:pStyle w:val="Tablecopy"/>
              <w:spacing w:line="240" w:lineRule="auto"/>
              <w:jc w:val="right"/>
              <w:rPr>
                <w:b/>
              </w:rPr>
            </w:pPr>
            <w:r>
              <w:rPr>
                <w:b/>
              </w:rPr>
              <w:t>1,876,860</w:t>
            </w:r>
          </w:p>
        </w:tc>
      </w:tr>
      <w:tr w:rsidR="00370852" w:rsidRPr="00ED7062" w:rsidTr="000E1A9B">
        <w:tc>
          <w:tcPr>
            <w:tcW w:w="2183" w:type="pct"/>
            <w:shd w:val="clear" w:color="auto" w:fill="auto"/>
            <w:tcMar>
              <w:top w:w="0" w:type="dxa"/>
              <w:left w:w="113" w:type="dxa"/>
              <w:bottom w:w="85" w:type="dxa"/>
              <w:right w:w="113" w:type="dxa"/>
            </w:tcMar>
            <w:vAlign w:val="bottom"/>
          </w:tcPr>
          <w:p w:rsidR="00370852" w:rsidRPr="00A074A3" w:rsidRDefault="00370852" w:rsidP="00844503">
            <w:pPr>
              <w:pStyle w:val="Tablecopy"/>
              <w:spacing w:line="240" w:lineRule="auto"/>
              <w:rPr>
                <w:b/>
              </w:rPr>
            </w:pPr>
            <w:r w:rsidRPr="00A074A3">
              <w:rPr>
                <w:b/>
              </w:rPr>
              <w:t>Liabilities</w:t>
            </w:r>
          </w:p>
        </w:tc>
        <w:tc>
          <w:tcPr>
            <w:tcW w:w="506" w:type="pct"/>
            <w:shd w:val="clear" w:color="auto" w:fill="auto"/>
            <w:tcMar>
              <w:top w:w="0" w:type="dxa"/>
              <w:left w:w="113" w:type="dxa"/>
              <w:bottom w:w="85" w:type="dxa"/>
              <w:right w:w="113" w:type="dxa"/>
            </w:tcMar>
            <w:vAlign w:val="bottom"/>
          </w:tcPr>
          <w:p w:rsidR="00370852" w:rsidRPr="00ED7062" w:rsidRDefault="00370852" w:rsidP="00844503">
            <w:pPr>
              <w:pStyle w:val="Tablecopy"/>
              <w:spacing w:line="240" w:lineRule="auto"/>
              <w:jc w:val="right"/>
            </w:pPr>
          </w:p>
        </w:tc>
        <w:tc>
          <w:tcPr>
            <w:tcW w:w="858" w:type="pct"/>
            <w:shd w:val="pct10" w:color="auto" w:fill="auto"/>
            <w:vAlign w:val="bottom"/>
          </w:tcPr>
          <w:p w:rsidR="00370852" w:rsidRPr="00ED7062" w:rsidRDefault="00370852" w:rsidP="00FD0C4F">
            <w:pPr>
              <w:pStyle w:val="Tablecopy"/>
              <w:spacing w:line="240" w:lineRule="auto"/>
              <w:ind w:right="142"/>
              <w:jc w:val="right"/>
            </w:pPr>
          </w:p>
        </w:tc>
        <w:tc>
          <w:tcPr>
            <w:tcW w:w="727" w:type="pct"/>
            <w:shd w:val="pct10" w:color="auto" w:fill="auto"/>
            <w:tcMar>
              <w:top w:w="0" w:type="dxa"/>
              <w:left w:w="113" w:type="dxa"/>
              <w:bottom w:w="85" w:type="dxa"/>
              <w:right w:w="113" w:type="dxa"/>
            </w:tcMar>
            <w:vAlign w:val="bottom"/>
          </w:tcPr>
          <w:p w:rsidR="00370852" w:rsidRPr="00ED7062" w:rsidRDefault="00370852" w:rsidP="00844503">
            <w:pPr>
              <w:pStyle w:val="Tablecopy"/>
              <w:spacing w:line="240" w:lineRule="auto"/>
              <w:jc w:val="right"/>
            </w:pPr>
          </w:p>
        </w:tc>
        <w:tc>
          <w:tcPr>
            <w:tcW w:w="726" w:type="pct"/>
            <w:shd w:val="clear" w:color="auto" w:fill="auto"/>
            <w:tcMar>
              <w:top w:w="0" w:type="dxa"/>
              <w:left w:w="113" w:type="dxa"/>
              <w:bottom w:w="85" w:type="dxa"/>
              <w:right w:w="113" w:type="dxa"/>
            </w:tcMar>
            <w:vAlign w:val="center"/>
          </w:tcPr>
          <w:p w:rsidR="00370852" w:rsidRPr="00ED7062" w:rsidRDefault="00370852" w:rsidP="006F1869">
            <w:pPr>
              <w:pStyle w:val="Tablecopy"/>
              <w:spacing w:line="240" w:lineRule="auto"/>
              <w:jc w:val="right"/>
            </w:pPr>
          </w:p>
        </w:tc>
      </w:tr>
      <w:tr w:rsidR="00370852" w:rsidRPr="00ED7062" w:rsidTr="000E1A9B">
        <w:tc>
          <w:tcPr>
            <w:tcW w:w="2183" w:type="pct"/>
            <w:shd w:val="clear" w:color="auto" w:fill="auto"/>
            <w:tcMar>
              <w:top w:w="0" w:type="dxa"/>
              <w:left w:w="113" w:type="dxa"/>
              <w:bottom w:w="0" w:type="dxa"/>
              <w:right w:w="113" w:type="dxa"/>
            </w:tcMar>
            <w:vAlign w:val="center"/>
          </w:tcPr>
          <w:p w:rsidR="00370852" w:rsidRPr="00ED7062" w:rsidRDefault="00370852" w:rsidP="00844503">
            <w:pPr>
              <w:pStyle w:val="Tablecopy"/>
              <w:spacing w:line="240" w:lineRule="auto"/>
            </w:pPr>
            <w:r w:rsidRPr="00ED7062">
              <w:t>Payables</w:t>
            </w:r>
          </w:p>
        </w:tc>
        <w:tc>
          <w:tcPr>
            <w:tcW w:w="506" w:type="pct"/>
            <w:shd w:val="clear" w:color="auto" w:fill="auto"/>
            <w:tcMar>
              <w:top w:w="0" w:type="dxa"/>
              <w:left w:w="113" w:type="dxa"/>
              <w:bottom w:w="0" w:type="dxa"/>
              <w:right w:w="113" w:type="dxa"/>
            </w:tcMar>
            <w:vAlign w:val="center"/>
          </w:tcPr>
          <w:p w:rsidR="00370852" w:rsidRPr="00ED7062" w:rsidRDefault="00370852" w:rsidP="00E7298D">
            <w:pPr>
              <w:pStyle w:val="Tablecopy"/>
              <w:spacing w:line="240" w:lineRule="auto"/>
              <w:jc w:val="right"/>
            </w:pPr>
            <w:r w:rsidRPr="00ED7062">
              <w:t>1</w:t>
            </w:r>
            <w:r>
              <w:t>0</w:t>
            </w:r>
          </w:p>
        </w:tc>
        <w:tc>
          <w:tcPr>
            <w:tcW w:w="858" w:type="pct"/>
            <w:shd w:val="pct10" w:color="auto" w:fill="auto"/>
            <w:vAlign w:val="center"/>
          </w:tcPr>
          <w:p w:rsidR="00370852" w:rsidRPr="00ED7062" w:rsidRDefault="009613CB" w:rsidP="00A20847">
            <w:pPr>
              <w:pStyle w:val="Tablecopy"/>
              <w:spacing w:line="240" w:lineRule="auto"/>
              <w:ind w:right="142"/>
              <w:jc w:val="right"/>
            </w:pPr>
            <w:r>
              <w:t>5</w:t>
            </w:r>
            <w:r w:rsidR="00A20847">
              <w:t>2</w:t>
            </w:r>
            <w:r w:rsidR="002F7138">
              <w:t>1</w:t>
            </w:r>
            <w:r w:rsidR="00370852">
              <w:t>,</w:t>
            </w:r>
            <w:r w:rsidR="00A20847">
              <w:t>964</w:t>
            </w:r>
          </w:p>
        </w:tc>
        <w:tc>
          <w:tcPr>
            <w:tcW w:w="727" w:type="pct"/>
            <w:shd w:val="pct10" w:color="auto" w:fill="auto"/>
            <w:tcMar>
              <w:top w:w="0" w:type="dxa"/>
              <w:left w:w="113" w:type="dxa"/>
              <w:bottom w:w="0" w:type="dxa"/>
              <w:right w:w="113" w:type="dxa"/>
            </w:tcMar>
            <w:vAlign w:val="center"/>
          </w:tcPr>
          <w:p w:rsidR="00370852" w:rsidRPr="00ED7062" w:rsidRDefault="00C9306D" w:rsidP="00A20847">
            <w:pPr>
              <w:pStyle w:val="Tablecopy"/>
              <w:spacing w:line="240" w:lineRule="auto"/>
              <w:jc w:val="right"/>
            </w:pPr>
            <w:r>
              <w:t>5</w:t>
            </w:r>
            <w:r w:rsidR="00A20847">
              <w:t>2</w:t>
            </w:r>
            <w:r w:rsidR="00B8546E">
              <w:t>1</w:t>
            </w:r>
            <w:r w:rsidR="00370852">
              <w:t>,</w:t>
            </w:r>
            <w:r w:rsidR="00A20847">
              <w:t>964</w:t>
            </w:r>
          </w:p>
        </w:tc>
        <w:tc>
          <w:tcPr>
            <w:tcW w:w="726" w:type="pct"/>
            <w:shd w:val="clear" w:color="auto" w:fill="auto"/>
            <w:tcMar>
              <w:top w:w="0" w:type="dxa"/>
              <w:left w:w="113" w:type="dxa"/>
              <w:bottom w:w="0" w:type="dxa"/>
              <w:right w:w="113" w:type="dxa"/>
            </w:tcMar>
            <w:vAlign w:val="center"/>
          </w:tcPr>
          <w:p w:rsidR="00370852" w:rsidRPr="00ED7062" w:rsidRDefault="00370852" w:rsidP="006F1869">
            <w:pPr>
              <w:pStyle w:val="Tablecopy"/>
              <w:spacing w:line="240" w:lineRule="auto"/>
              <w:jc w:val="right"/>
            </w:pPr>
            <w:r>
              <w:t>529,502</w:t>
            </w:r>
          </w:p>
        </w:tc>
      </w:tr>
      <w:tr w:rsidR="00370852" w:rsidRPr="00ED7062" w:rsidTr="000E1A9B">
        <w:tc>
          <w:tcPr>
            <w:tcW w:w="2183" w:type="pct"/>
            <w:shd w:val="clear" w:color="auto" w:fill="auto"/>
            <w:tcMar>
              <w:top w:w="0" w:type="dxa"/>
              <w:left w:w="113" w:type="dxa"/>
              <w:bottom w:w="0" w:type="dxa"/>
              <w:right w:w="113" w:type="dxa"/>
            </w:tcMar>
            <w:vAlign w:val="center"/>
          </w:tcPr>
          <w:p w:rsidR="00370852" w:rsidRPr="00ED7062" w:rsidRDefault="00370852" w:rsidP="00844503">
            <w:pPr>
              <w:pStyle w:val="Tablecopy"/>
              <w:spacing w:line="240" w:lineRule="auto"/>
            </w:pPr>
            <w:r w:rsidRPr="00ED7062">
              <w:t>Borrowings</w:t>
            </w:r>
          </w:p>
        </w:tc>
        <w:tc>
          <w:tcPr>
            <w:tcW w:w="506" w:type="pct"/>
            <w:shd w:val="clear" w:color="auto" w:fill="auto"/>
            <w:tcMar>
              <w:top w:w="0" w:type="dxa"/>
              <w:left w:w="113" w:type="dxa"/>
              <w:bottom w:w="0" w:type="dxa"/>
              <w:right w:w="113" w:type="dxa"/>
            </w:tcMar>
            <w:vAlign w:val="center"/>
          </w:tcPr>
          <w:p w:rsidR="00370852" w:rsidRPr="00ED7062" w:rsidRDefault="00370852" w:rsidP="00844503">
            <w:pPr>
              <w:pStyle w:val="Tablecopy"/>
              <w:spacing w:line="240" w:lineRule="auto"/>
              <w:jc w:val="right"/>
            </w:pPr>
            <w:r w:rsidRPr="00ED7062">
              <w:t>1</w:t>
            </w:r>
            <w:r>
              <w:t>1</w:t>
            </w:r>
          </w:p>
        </w:tc>
        <w:tc>
          <w:tcPr>
            <w:tcW w:w="858" w:type="pct"/>
            <w:shd w:val="pct10" w:color="auto" w:fill="auto"/>
            <w:vAlign w:val="center"/>
          </w:tcPr>
          <w:p w:rsidR="00370852" w:rsidRPr="00ED7062" w:rsidRDefault="00370852" w:rsidP="009613CB">
            <w:pPr>
              <w:pStyle w:val="Tablecopy"/>
              <w:spacing w:line="240" w:lineRule="auto"/>
              <w:ind w:right="142"/>
              <w:jc w:val="right"/>
            </w:pPr>
            <w:r>
              <w:t>48</w:t>
            </w:r>
            <w:r w:rsidR="009613CB">
              <w:t>1</w:t>
            </w:r>
            <w:r>
              <w:t>,</w:t>
            </w:r>
            <w:r w:rsidR="009613CB">
              <w:t>993</w:t>
            </w:r>
          </w:p>
        </w:tc>
        <w:tc>
          <w:tcPr>
            <w:tcW w:w="727" w:type="pct"/>
            <w:shd w:val="pct10" w:color="auto" w:fill="auto"/>
            <w:tcMar>
              <w:top w:w="0" w:type="dxa"/>
              <w:left w:w="113" w:type="dxa"/>
              <w:bottom w:w="0" w:type="dxa"/>
              <w:right w:w="113" w:type="dxa"/>
            </w:tcMar>
            <w:vAlign w:val="center"/>
          </w:tcPr>
          <w:p w:rsidR="00370852" w:rsidRPr="00ED7062" w:rsidRDefault="00370852" w:rsidP="00C9306D">
            <w:pPr>
              <w:pStyle w:val="Tablecopy"/>
              <w:spacing w:line="240" w:lineRule="auto"/>
              <w:jc w:val="right"/>
            </w:pPr>
            <w:r>
              <w:t>48</w:t>
            </w:r>
            <w:r w:rsidR="00C9306D">
              <w:t>1</w:t>
            </w:r>
            <w:r>
              <w:t>,</w:t>
            </w:r>
            <w:r w:rsidR="00C9306D">
              <w:t>993</w:t>
            </w:r>
          </w:p>
        </w:tc>
        <w:tc>
          <w:tcPr>
            <w:tcW w:w="726" w:type="pct"/>
            <w:shd w:val="clear" w:color="auto" w:fill="auto"/>
            <w:tcMar>
              <w:top w:w="0" w:type="dxa"/>
              <w:left w:w="113" w:type="dxa"/>
              <w:bottom w:w="0" w:type="dxa"/>
              <w:right w:w="113" w:type="dxa"/>
            </w:tcMar>
            <w:vAlign w:val="center"/>
          </w:tcPr>
          <w:p w:rsidR="00370852" w:rsidRPr="00ED7062" w:rsidRDefault="00370852" w:rsidP="006F1869">
            <w:pPr>
              <w:pStyle w:val="Tablecopy"/>
              <w:spacing w:line="240" w:lineRule="auto"/>
              <w:jc w:val="right"/>
            </w:pPr>
            <w:r>
              <w:t>377,429</w:t>
            </w:r>
          </w:p>
        </w:tc>
      </w:tr>
      <w:tr w:rsidR="00370852" w:rsidRPr="00ED7062" w:rsidTr="000E1A9B">
        <w:tc>
          <w:tcPr>
            <w:tcW w:w="2183" w:type="pct"/>
            <w:shd w:val="clear" w:color="auto" w:fill="auto"/>
            <w:tcMar>
              <w:top w:w="0" w:type="dxa"/>
              <w:left w:w="113" w:type="dxa"/>
              <w:bottom w:w="0" w:type="dxa"/>
              <w:right w:w="113" w:type="dxa"/>
            </w:tcMar>
            <w:vAlign w:val="center"/>
          </w:tcPr>
          <w:p w:rsidR="00370852" w:rsidRPr="00ED7062" w:rsidRDefault="00370852" w:rsidP="00844503">
            <w:pPr>
              <w:pStyle w:val="Tablecopy"/>
              <w:spacing w:line="240" w:lineRule="auto"/>
            </w:pPr>
            <w:r w:rsidRPr="00ED7062">
              <w:t>Provisions</w:t>
            </w:r>
          </w:p>
        </w:tc>
        <w:tc>
          <w:tcPr>
            <w:tcW w:w="506" w:type="pct"/>
            <w:shd w:val="clear" w:color="auto" w:fill="auto"/>
            <w:tcMar>
              <w:top w:w="0" w:type="dxa"/>
              <w:left w:w="113" w:type="dxa"/>
              <w:bottom w:w="0" w:type="dxa"/>
              <w:right w:w="113" w:type="dxa"/>
            </w:tcMar>
            <w:vAlign w:val="center"/>
          </w:tcPr>
          <w:p w:rsidR="00370852" w:rsidRPr="00ED7062" w:rsidRDefault="00370852" w:rsidP="00844503">
            <w:pPr>
              <w:pStyle w:val="Tablecopy"/>
              <w:spacing w:line="240" w:lineRule="auto"/>
              <w:jc w:val="right"/>
            </w:pPr>
            <w:r w:rsidRPr="00ED7062">
              <w:t>1</w:t>
            </w:r>
            <w:r>
              <w:t>2</w:t>
            </w:r>
          </w:p>
        </w:tc>
        <w:tc>
          <w:tcPr>
            <w:tcW w:w="858" w:type="pct"/>
            <w:shd w:val="pct10" w:color="auto" w:fill="auto"/>
            <w:vAlign w:val="center"/>
          </w:tcPr>
          <w:p w:rsidR="00370852" w:rsidRPr="00ED7062" w:rsidRDefault="00370852" w:rsidP="009613CB">
            <w:pPr>
              <w:pStyle w:val="Tablecopy"/>
              <w:spacing w:line="240" w:lineRule="auto"/>
              <w:ind w:right="142"/>
              <w:jc w:val="right"/>
            </w:pPr>
            <w:r>
              <w:t>32</w:t>
            </w:r>
            <w:r w:rsidR="009613CB">
              <w:t>6</w:t>
            </w:r>
            <w:r>
              <w:t>,35</w:t>
            </w:r>
            <w:r w:rsidR="009613CB">
              <w:t>1</w:t>
            </w:r>
          </w:p>
        </w:tc>
        <w:tc>
          <w:tcPr>
            <w:tcW w:w="727" w:type="pct"/>
            <w:shd w:val="pct10" w:color="auto" w:fill="auto"/>
            <w:tcMar>
              <w:top w:w="0" w:type="dxa"/>
              <w:left w:w="113" w:type="dxa"/>
              <w:bottom w:w="0" w:type="dxa"/>
              <w:right w:w="113" w:type="dxa"/>
            </w:tcMar>
            <w:vAlign w:val="center"/>
          </w:tcPr>
          <w:p w:rsidR="00370852" w:rsidRPr="00ED7062" w:rsidRDefault="00370852" w:rsidP="00C9306D">
            <w:pPr>
              <w:pStyle w:val="Tablecopy"/>
              <w:spacing w:line="240" w:lineRule="auto"/>
              <w:jc w:val="right"/>
            </w:pPr>
            <w:r>
              <w:t>32</w:t>
            </w:r>
            <w:r w:rsidR="00C9306D">
              <w:t>6</w:t>
            </w:r>
            <w:r>
              <w:t>,35</w:t>
            </w:r>
            <w:r w:rsidR="00C9306D">
              <w:t>1</w:t>
            </w:r>
          </w:p>
        </w:tc>
        <w:tc>
          <w:tcPr>
            <w:tcW w:w="726" w:type="pct"/>
            <w:shd w:val="clear" w:color="auto" w:fill="auto"/>
            <w:tcMar>
              <w:top w:w="0" w:type="dxa"/>
              <w:left w:w="113" w:type="dxa"/>
              <w:bottom w:w="0" w:type="dxa"/>
              <w:right w:w="113" w:type="dxa"/>
            </w:tcMar>
            <w:vAlign w:val="center"/>
          </w:tcPr>
          <w:p w:rsidR="00370852" w:rsidRPr="00ED7062" w:rsidRDefault="00370852" w:rsidP="006F1869">
            <w:pPr>
              <w:pStyle w:val="Tablecopy"/>
              <w:spacing w:line="240" w:lineRule="auto"/>
              <w:jc w:val="right"/>
            </w:pPr>
            <w:r>
              <w:t>341,448</w:t>
            </w:r>
          </w:p>
        </w:tc>
      </w:tr>
      <w:tr w:rsidR="00370852" w:rsidRPr="00ED7062" w:rsidTr="000E1A9B">
        <w:tc>
          <w:tcPr>
            <w:tcW w:w="2183" w:type="pct"/>
            <w:shd w:val="clear" w:color="auto" w:fill="auto"/>
            <w:tcMar>
              <w:top w:w="0" w:type="dxa"/>
              <w:left w:w="113" w:type="dxa"/>
              <w:bottom w:w="0" w:type="dxa"/>
              <w:right w:w="113" w:type="dxa"/>
            </w:tcMar>
            <w:vAlign w:val="center"/>
          </w:tcPr>
          <w:p w:rsidR="00370852" w:rsidRPr="004B5FD2" w:rsidRDefault="00370852" w:rsidP="00844503">
            <w:pPr>
              <w:pStyle w:val="Tablecopy"/>
              <w:spacing w:line="240" w:lineRule="auto"/>
              <w:rPr>
                <w:b/>
              </w:rPr>
            </w:pPr>
            <w:r w:rsidRPr="004B5FD2">
              <w:rPr>
                <w:b/>
              </w:rPr>
              <w:t>Total liabilities</w:t>
            </w:r>
          </w:p>
        </w:tc>
        <w:tc>
          <w:tcPr>
            <w:tcW w:w="506" w:type="pct"/>
            <w:shd w:val="clear" w:color="auto" w:fill="auto"/>
            <w:tcMar>
              <w:top w:w="0" w:type="dxa"/>
              <w:left w:w="113" w:type="dxa"/>
              <w:bottom w:w="0" w:type="dxa"/>
              <w:right w:w="113" w:type="dxa"/>
            </w:tcMar>
            <w:vAlign w:val="center"/>
          </w:tcPr>
          <w:p w:rsidR="00370852" w:rsidRPr="00ED7062" w:rsidRDefault="00370852" w:rsidP="00844503">
            <w:pPr>
              <w:pStyle w:val="Tablecopy"/>
              <w:spacing w:line="240" w:lineRule="auto"/>
              <w:jc w:val="right"/>
            </w:pPr>
          </w:p>
        </w:tc>
        <w:tc>
          <w:tcPr>
            <w:tcW w:w="858" w:type="pct"/>
            <w:shd w:val="pct10" w:color="auto" w:fill="auto"/>
            <w:vAlign w:val="center"/>
          </w:tcPr>
          <w:p w:rsidR="00370852" w:rsidRPr="005C43D7" w:rsidRDefault="00370852" w:rsidP="00A20847">
            <w:pPr>
              <w:pStyle w:val="Tablecopy"/>
              <w:spacing w:line="240" w:lineRule="auto"/>
              <w:ind w:right="142"/>
              <w:jc w:val="right"/>
              <w:rPr>
                <w:b/>
              </w:rPr>
            </w:pPr>
            <w:r>
              <w:rPr>
                <w:b/>
              </w:rPr>
              <w:t>1,</w:t>
            </w:r>
            <w:r w:rsidR="009613CB">
              <w:rPr>
                <w:b/>
              </w:rPr>
              <w:t>3</w:t>
            </w:r>
            <w:r w:rsidR="00A20847">
              <w:rPr>
                <w:b/>
              </w:rPr>
              <w:t>30</w:t>
            </w:r>
            <w:r>
              <w:rPr>
                <w:b/>
              </w:rPr>
              <w:t>,</w:t>
            </w:r>
            <w:r w:rsidR="00A20847">
              <w:rPr>
                <w:b/>
              </w:rPr>
              <w:t>308</w:t>
            </w:r>
          </w:p>
        </w:tc>
        <w:tc>
          <w:tcPr>
            <w:tcW w:w="727" w:type="pct"/>
            <w:shd w:val="pct10" w:color="auto" w:fill="auto"/>
            <w:tcMar>
              <w:top w:w="0" w:type="dxa"/>
              <w:left w:w="113" w:type="dxa"/>
              <w:bottom w:w="0" w:type="dxa"/>
              <w:right w:w="113" w:type="dxa"/>
            </w:tcMar>
            <w:vAlign w:val="center"/>
          </w:tcPr>
          <w:p w:rsidR="00370852" w:rsidRPr="005C43D7" w:rsidRDefault="00370852" w:rsidP="00A20847">
            <w:pPr>
              <w:pStyle w:val="Tablecopy"/>
              <w:spacing w:line="240" w:lineRule="auto"/>
              <w:jc w:val="right"/>
              <w:rPr>
                <w:b/>
              </w:rPr>
            </w:pPr>
            <w:r>
              <w:rPr>
                <w:b/>
              </w:rPr>
              <w:t>1,</w:t>
            </w:r>
            <w:r w:rsidR="00C9306D">
              <w:rPr>
                <w:b/>
              </w:rPr>
              <w:t>3</w:t>
            </w:r>
            <w:r w:rsidR="00A20847">
              <w:rPr>
                <w:b/>
              </w:rPr>
              <w:t>30</w:t>
            </w:r>
            <w:r>
              <w:rPr>
                <w:b/>
              </w:rPr>
              <w:t>,</w:t>
            </w:r>
            <w:r w:rsidR="00A20847">
              <w:rPr>
                <w:b/>
              </w:rPr>
              <w:t>308</w:t>
            </w:r>
          </w:p>
        </w:tc>
        <w:tc>
          <w:tcPr>
            <w:tcW w:w="726" w:type="pct"/>
            <w:shd w:val="clear" w:color="auto" w:fill="auto"/>
            <w:tcMar>
              <w:top w:w="0" w:type="dxa"/>
              <w:left w:w="113" w:type="dxa"/>
              <w:bottom w:w="0" w:type="dxa"/>
              <w:right w:w="113" w:type="dxa"/>
            </w:tcMar>
            <w:vAlign w:val="center"/>
          </w:tcPr>
          <w:p w:rsidR="00370852" w:rsidRPr="005C43D7" w:rsidRDefault="00370852" w:rsidP="006F1869">
            <w:pPr>
              <w:pStyle w:val="Tablecopy"/>
              <w:spacing w:line="240" w:lineRule="auto"/>
              <w:jc w:val="right"/>
              <w:rPr>
                <w:b/>
              </w:rPr>
            </w:pPr>
            <w:r>
              <w:rPr>
                <w:b/>
              </w:rPr>
              <w:t>1,248,379</w:t>
            </w:r>
          </w:p>
        </w:tc>
      </w:tr>
      <w:tr w:rsidR="00370852" w:rsidRPr="00ED7062" w:rsidTr="000E1A9B">
        <w:tc>
          <w:tcPr>
            <w:tcW w:w="2183" w:type="pct"/>
            <w:shd w:val="clear" w:color="auto" w:fill="auto"/>
            <w:tcMar>
              <w:top w:w="0" w:type="dxa"/>
              <w:left w:w="113" w:type="dxa"/>
              <w:bottom w:w="0" w:type="dxa"/>
              <w:right w:w="113" w:type="dxa"/>
            </w:tcMar>
            <w:vAlign w:val="center"/>
          </w:tcPr>
          <w:p w:rsidR="00370852" w:rsidRPr="00ED7062" w:rsidRDefault="00370852" w:rsidP="00844503">
            <w:pPr>
              <w:pStyle w:val="Tablecopy"/>
              <w:spacing w:line="240" w:lineRule="auto"/>
            </w:pPr>
          </w:p>
        </w:tc>
        <w:tc>
          <w:tcPr>
            <w:tcW w:w="506" w:type="pct"/>
            <w:shd w:val="clear" w:color="auto" w:fill="auto"/>
            <w:tcMar>
              <w:top w:w="0" w:type="dxa"/>
              <w:left w:w="113" w:type="dxa"/>
              <w:bottom w:w="0" w:type="dxa"/>
              <w:right w:w="113" w:type="dxa"/>
            </w:tcMar>
            <w:vAlign w:val="center"/>
          </w:tcPr>
          <w:p w:rsidR="00370852" w:rsidRPr="00ED7062" w:rsidRDefault="00370852" w:rsidP="00844503">
            <w:pPr>
              <w:pStyle w:val="Tablecopy"/>
              <w:spacing w:line="240" w:lineRule="auto"/>
              <w:jc w:val="right"/>
            </w:pPr>
          </w:p>
        </w:tc>
        <w:tc>
          <w:tcPr>
            <w:tcW w:w="858" w:type="pct"/>
            <w:shd w:val="pct10" w:color="auto" w:fill="auto"/>
            <w:vAlign w:val="center"/>
          </w:tcPr>
          <w:p w:rsidR="00370852" w:rsidRPr="00ED7062" w:rsidRDefault="00370852" w:rsidP="00FD0C4F">
            <w:pPr>
              <w:pStyle w:val="Tablecopy"/>
              <w:spacing w:line="240" w:lineRule="auto"/>
              <w:ind w:right="142"/>
              <w:jc w:val="right"/>
            </w:pPr>
          </w:p>
        </w:tc>
        <w:tc>
          <w:tcPr>
            <w:tcW w:w="727" w:type="pct"/>
            <w:shd w:val="pct10" w:color="auto" w:fill="auto"/>
            <w:tcMar>
              <w:top w:w="0" w:type="dxa"/>
              <w:left w:w="113" w:type="dxa"/>
              <w:bottom w:w="0" w:type="dxa"/>
              <w:right w:w="113" w:type="dxa"/>
            </w:tcMar>
            <w:vAlign w:val="center"/>
          </w:tcPr>
          <w:p w:rsidR="00370852" w:rsidRPr="00ED7062" w:rsidRDefault="00370852" w:rsidP="00844503">
            <w:pPr>
              <w:pStyle w:val="Tablecopy"/>
              <w:spacing w:line="240" w:lineRule="auto"/>
              <w:jc w:val="right"/>
            </w:pPr>
          </w:p>
        </w:tc>
        <w:tc>
          <w:tcPr>
            <w:tcW w:w="726" w:type="pct"/>
            <w:shd w:val="clear" w:color="auto" w:fill="auto"/>
            <w:tcMar>
              <w:top w:w="0" w:type="dxa"/>
              <w:left w:w="113" w:type="dxa"/>
              <w:bottom w:w="0" w:type="dxa"/>
              <w:right w:w="113" w:type="dxa"/>
            </w:tcMar>
            <w:vAlign w:val="center"/>
          </w:tcPr>
          <w:p w:rsidR="00370852" w:rsidRPr="00ED7062" w:rsidRDefault="00370852" w:rsidP="006F1869">
            <w:pPr>
              <w:pStyle w:val="Tablecopy"/>
              <w:spacing w:line="240" w:lineRule="auto"/>
              <w:jc w:val="right"/>
            </w:pPr>
          </w:p>
        </w:tc>
      </w:tr>
      <w:tr w:rsidR="00370852" w:rsidRPr="00ED7062" w:rsidTr="000E1A9B">
        <w:tc>
          <w:tcPr>
            <w:tcW w:w="2183" w:type="pct"/>
            <w:shd w:val="clear" w:color="auto" w:fill="auto"/>
            <w:tcMar>
              <w:top w:w="0" w:type="dxa"/>
              <w:left w:w="113" w:type="dxa"/>
              <w:bottom w:w="0" w:type="dxa"/>
              <w:right w:w="113" w:type="dxa"/>
            </w:tcMar>
            <w:vAlign w:val="center"/>
          </w:tcPr>
          <w:p w:rsidR="00370852" w:rsidRPr="00A074A3" w:rsidRDefault="00370852" w:rsidP="00844503">
            <w:pPr>
              <w:pStyle w:val="Tablecopy"/>
              <w:spacing w:line="240" w:lineRule="auto"/>
              <w:rPr>
                <w:b/>
              </w:rPr>
            </w:pPr>
            <w:r w:rsidRPr="00A074A3">
              <w:rPr>
                <w:b/>
              </w:rPr>
              <w:t>Net assets</w:t>
            </w:r>
          </w:p>
        </w:tc>
        <w:tc>
          <w:tcPr>
            <w:tcW w:w="506" w:type="pct"/>
            <w:shd w:val="clear" w:color="auto" w:fill="auto"/>
            <w:tcMar>
              <w:top w:w="0" w:type="dxa"/>
              <w:left w:w="113" w:type="dxa"/>
              <w:bottom w:w="0" w:type="dxa"/>
              <w:right w:w="113" w:type="dxa"/>
            </w:tcMar>
            <w:vAlign w:val="center"/>
          </w:tcPr>
          <w:p w:rsidR="00370852" w:rsidRPr="00A074A3" w:rsidRDefault="00370852" w:rsidP="00844503">
            <w:pPr>
              <w:pStyle w:val="Tablecopy"/>
              <w:spacing w:line="240" w:lineRule="auto"/>
              <w:jc w:val="right"/>
              <w:rPr>
                <w:b/>
              </w:rPr>
            </w:pPr>
          </w:p>
        </w:tc>
        <w:tc>
          <w:tcPr>
            <w:tcW w:w="858" w:type="pct"/>
            <w:shd w:val="pct10" w:color="auto" w:fill="auto"/>
            <w:vAlign w:val="center"/>
          </w:tcPr>
          <w:p w:rsidR="00370852" w:rsidRPr="00A074A3" w:rsidRDefault="002F7138" w:rsidP="00A20847">
            <w:pPr>
              <w:pStyle w:val="Tablecopy"/>
              <w:spacing w:line="240" w:lineRule="auto"/>
              <w:ind w:right="142"/>
              <w:jc w:val="right"/>
              <w:rPr>
                <w:b/>
              </w:rPr>
            </w:pPr>
            <w:r>
              <w:rPr>
                <w:b/>
              </w:rPr>
              <w:t>4</w:t>
            </w:r>
            <w:r w:rsidR="00A20847">
              <w:rPr>
                <w:b/>
              </w:rPr>
              <w:t>27</w:t>
            </w:r>
            <w:r w:rsidR="00370852">
              <w:rPr>
                <w:b/>
              </w:rPr>
              <w:t>,</w:t>
            </w:r>
            <w:r w:rsidR="00A20847">
              <w:rPr>
                <w:b/>
              </w:rPr>
              <w:t>026</w:t>
            </w:r>
          </w:p>
        </w:tc>
        <w:tc>
          <w:tcPr>
            <w:tcW w:w="727" w:type="pct"/>
            <w:shd w:val="pct10" w:color="auto" w:fill="auto"/>
            <w:tcMar>
              <w:top w:w="0" w:type="dxa"/>
              <w:left w:w="113" w:type="dxa"/>
              <w:bottom w:w="0" w:type="dxa"/>
              <w:right w:w="113" w:type="dxa"/>
            </w:tcMar>
            <w:vAlign w:val="center"/>
          </w:tcPr>
          <w:p w:rsidR="00370852" w:rsidRPr="00A074A3" w:rsidRDefault="00B8546E" w:rsidP="00A20847">
            <w:pPr>
              <w:pStyle w:val="Tablecopy"/>
              <w:spacing w:line="240" w:lineRule="auto"/>
              <w:jc w:val="right"/>
              <w:rPr>
                <w:b/>
              </w:rPr>
            </w:pPr>
            <w:r>
              <w:rPr>
                <w:b/>
              </w:rPr>
              <w:t>4</w:t>
            </w:r>
            <w:r w:rsidR="00A20847">
              <w:rPr>
                <w:b/>
              </w:rPr>
              <w:t>27</w:t>
            </w:r>
            <w:r w:rsidR="00370852">
              <w:rPr>
                <w:b/>
              </w:rPr>
              <w:t>,</w:t>
            </w:r>
            <w:r w:rsidR="00A20847">
              <w:rPr>
                <w:b/>
              </w:rPr>
              <w:t>026</w:t>
            </w:r>
          </w:p>
        </w:tc>
        <w:tc>
          <w:tcPr>
            <w:tcW w:w="726" w:type="pct"/>
            <w:shd w:val="clear" w:color="auto" w:fill="auto"/>
            <w:tcMar>
              <w:top w:w="0" w:type="dxa"/>
              <w:left w:w="113" w:type="dxa"/>
              <w:bottom w:w="0" w:type="dxa"/>
              <w:right w:w="113" w:type="dxa"/>
            </w:tcMar>
            <w:vAlign w:val="center"/>
          </w:tcPr>
          <w:p w:rsidR="00370852" w:rsidRPr="00A074A3" w:rsidRDefault="00370852" w:rsidP="006F1869">
            <w:pPr>
              <w:pStyle w:val="Tablecopy"/>
              <w:spacing w:line="240" w:lineRule="auto"/>
              <w:jc w:val="right"/>
              <w:rPr>
                <w:b/>
              </w:rPr>
            </w:pPr>
            <w:r>
              <w:rPr>
                <w:b/>
              </w:rPr>
              <w:t>628,481</w:t>
            </w:r>
          </w:p>
        </w:tc>
      </w:tr>
      <w:tr w:rsidR="00370852" w:rsidRPr="00ED7062" w:rsidTr="000E1A9B">
        <w:tc>
          <w:tcPr>
            <w:tcW w:w="2183" w:type="pct"/>
            <w:shd w:val="clear" w:color="auto" w:fill="auto"/>
            <w:tcMar>
              <w:top w:w="0" w:type="dxa"/>
              <w:left w:w="113" w:type="dxa"/>
              <w:bottom w:w="85" w:type="dxa"/>
              <w:right w:w="113" w:type="dxa"/>
            </w:tcMar>
            <w:vAlign w:val="bottom"/>
          </w:tcPr>
          <w:p w:rsidR="00370852" w:rsidRPr="00A074A3" w:rsidRDefault="00370852" w:rsidP="000E1A9B">
            <w:pPr>
              <w:pStyle w:val="Tablecopy"/>
              <w:spacing w:line="240" w:lineRule="auto"/>
              <w:rPr>
                <w:b/>
              </w:rPr>
            </w:pPr>
            <w:r w:rsidRPr="00A074A3">
              <w:rPr>
                <w:b/>
              </w:rPr>
              <w:t>Equity</w:t>
            </w:r>
          </w:p>
        </w:tc>
        <w:tc>
          <w:tcPr>
            <w:tcW w:w="506" w:type="pct"/>
            <w:shd w:val="clear" w:color="auto" w:fill="auto"/>
            <w:tcMar>
              <w:top w:w="0" w:type="dxa"/>
              <w:left w:w="113" w:type="dxa"/>
              <w:bottom w:w="85" w:type="dxa"/>
              <w:right w:w="113" w:type="dxa"/>
            </w:tcMar>
            <w:vAlign w:val="bottom"/>
          </w:tcPr>
          <w:p w:rsidR="00370852" w:rsidRPr="00A074A3" w:rsidRDefault="00370852" w:rsidP="00844503">
            <w:pPr>
              <w:pStyle w:val="Tablecopy"/>
              <w:spacing w:line="240" w:lineRule="auto"/>
              <w:jc w:val="right"/>
              <w:rPr>
                <w:b/>
              </w:rPr>
            </w:pPr>
          </w:p>
        </w:tc>
        <w:tc>
          <w:tcPr>
            <w:tcW w:w="858" w:type="pct"/>
            <w:shd w:val="pct10" w:color="auto" w:fill="auto"/>
            <w:vAlign w:val="bottom"/>
          </w:tcPr>
          <w:p w:rsidR="00370852" w:rsidRPr="00A074A3" w:rsidRDefault="00370852" w:rsidP="00FD0C4F">
            <w:pPr>
              <w:pStyle w:val="Tablecopy"/>
              <w:spacing w:line="240" w:lineRule="auto"/>
              <w:ind w:right="142"/>
              <w:jc w:val="right"/>
              <w:rPr>
                <w:b/>
              </w:rPr>
            </w:pPr>
          </w:p>
        </w:tc>
        <w:tc>
          <w:tcPr>
            <w:tcW w:w="727" w:type="pct"/>
            <w:shd w:val="pct10" w:color="auto" w:fill="auto"/>
            <w:tcMar>
              <w:top w:w="0" w:type="dxa"/>
              <w:left w:w="113" w:type="dxa"/>
              <w:bottom w:w="85" w:type="dxa"/>
              <w:right w:w="113" w:type="dxa"/>
            </w:tcMar>
            <w:vAlign w:val="bottom"/>
          </w:tcPr>
          <w:p w:rsidR="00370852" w:rsidRPr="00A074A3" w:rsidRDefault="00370852" w:rsidP="00844503">
            <w:pPr>
              <w:pStyle w:val="Tablecopy"/>
              <w:spacing w:line="240" w:lineRule="auto"/>
              <w:jc w:val="right"/>
              <w:rPr>
                <w:b/>
              </w:rPr>
            </w:pPr>
          </w:p>
        </w:tc>
        <w:tc>
          <w:tcPr>
            <w:tcW w:w="726" w:type="pct"/>
            <w:shd w:val="clear" w:color="auto" w:fill="auto"/>
            <w:tcMar>
              <w:top w:w="0" w:type="dxa"/>
              <w:left w:w="113" w:type="dxa"/>
              <w:bottom w:w="85" w:type="dxa"/>
              <w:right w:w="113" w:type="dxa"/>
            </w:tcMar>
            <w:vAlign w:val="center"/>
          </w:tcPr>
          <w:p w:rsidR="00370852" w:rsidRPr="00A074A3" w:rsidRDefault="00370852" w:rsidP="006F1869">
            <w:pPr>
              <w:pStyle w:val="Tablecopy"/>
              <w:spacing w:line="240" w:lineRule="auto"/>
              <w:jc w:val="right"/>
              <w:rPr>
                <w:b/>
              </w:rPr>
            </w:pPr>
          </w:p>
        </w:tc>
      </w:tr>
      <w:tr w:rsidR="00370852" w:rsidRPr="00ED7062" w:rsidTr="000E1A9B">
        <w:tc>
          <w:tcPr>
            <w:tcW w:w="2183" w:type="pct"/>
            <w:shd w:val="clear" w:color="auto" w:fill="auto"/>
            <w:tcMar>
              <w:top w:w="0" w:type="dxa"/>
              <w:left w:w="113" w:type="dxa"/>
              <w:bottom w:w="0" w:type="dxa"/>
              <w:right w:w="113" w:type="dxa"/>
            </w:tcMar>
            <w:vAlign w:val="center"/>
          </w:tcPr>
          <w:p w:rsidR="00370852" w:rsidRPr="00ED7062" w:rsidRDefault="00370852" w:rsidP="00844503">
            <w:pPr>
              <w:pStyle w:val="Tablecopy"/>
              <w:spacing w:line="240" w:lineRule="auto"/>
            </w:pPr>
            <w:r w:rsidRPr="00ED7062">
              <w:t>Contributed capital</w:t>
            </w:r>
          </w:p>
        </w:tc>
        <w:tc>
          <w:tcPr>
            <w:tcW w:w="506" w:type="pct"/>
            <w:shd w:val="clear" w:color="auto" w:fill="auto"/>
            <w:tcMar>
              <w:top w:w="0" w:type="dxa"/>
              <w:left w:w="113" w:type="dxa"/>
              <w:bottom w:w="0" w:type="dxa"/>
              <w:right w:w="113" w:type="dxa"/>
            </w:tcMar>
            <w:vAlign w:val="center"/>
          </w:tcPr>
          <w:p w:rsidR="00370852" w:rsidRPr="00ED7062" w:rsidRDefault="00370852" w:rsidP="00844503">
            <w:pPr>
              <w:pStyle w:val="Tablecopy"/>
              <w:spacing w:line="240" w:lineRule="auto"/>
              <w:jc w:val="right"/>
            </w:pPr>
          </w:p>
        </w:tc>
        <w:tc>
          <w:tcPr>
            <w:tcW w:w="858" w:type="pct"/>
            <w:shd w:val="pct10" w:color="auto" w:fill="auto"/>
            <w:vAlign w:val="center"/>
          </w:tcPr>
          <w:p w:rsidR="00370852" w:rsidRPr="00ED7062" w:rsidRDefault="009613CB" w:rsidP="002F7138">
            <w:pPr>
              <w:pStyle w:val="Tablecopy"/>
              <w:spacing w:line="240" w:lineRule="auto"/>
              <w:ind w:right="142"/>
              <w:jc w:val="right"/>
            </w:pPr>
            <w:r>
              <w:t>3</w:t>
            </w:r>
            <w:r w:rsidR="002F7138">
              <w:t>44</w:t>
            </w:r>
            <w:r w:rsidR="00370852">
              <w:t>,</w:t>
            </w:r>
            <w:r w:rsidR="002F7138">
              <w:t>260</w:t>
            </w:r>
          </w:p>
        </w:tc>
        <w:tc>
          <w:tcPr>
            <w:tcW w:w="727" w:type="pct"/>
            <w:shd w:val="pct10" w:color="auto" w:fill="auto"/>
            <w:tcMar>
              <w:top w:w="0" w:type="dxa"/>
              <w:left w:w="113" w:type="dxa"/>
              <w:bottom w:w="0" w:type="dxa"/>
              <w:right w:w="113" w:type="dxa"/>
            </w:tcMar>
            <w:vAlign w:val="center"/>
          </w:tcPr>
          <w:p w:rsidR="00370852" w:rsidRPr="00ED7062" w:rsidRDefault="00B8546E" w:rsidP="00B8546E">
            <w:pPr>
              <w:pStyle w:val="Tablecopy"/>
              <w:spacing w:line="240" w:lineRule="auto"/>
              <w:jc w:val="right"/>
            </w:pPr>
            <w:r>
              <w:t>344</w:t>
            </w:r>
            <w:r w:rsidR="00370852">
              <w:t>,</w:t>
            </w:r>
            <w:r>
              <w:t>260</w:t>
            </w:r>
          </w:p>
        </w:tc>
        <w:tc>
          <w:tcPr>
            <w:tcW w:w="726" w:type="pct"/>
            <w:shd w:val="clear" w:color="auto" w:fill="auto"/>
            <w:tcMar>
              <w:top w:w="0" w:type="dxa"/>
              <w:left w:w="113" w:type="dxa"/>
              <w:bottom w:w="0" w:type="dxa"/>
              <w:right w:w="113" w:type="dxa"/>
            </w:tcMar>
            <w:vAlign w:val="center"/>
          </w:tcPr>
          <w:p w:rsidR="00370852" w:rsidRPr="00ED7062" w:rsidRDefault="00370852" w:rsidP="006F1869">
            <w:pPr>
              <w:pStyle w:val="Tablecopy"/>
              <w:spacing w:line="240" w:lineRule="auto"/>
              <w:jc w:val="right"/>
            </w:pPr>
            <w:r>
              <w:t>514,175</w:t>
            </w:r>
          </w:p>
        </w:tc>
      </w:tr>
      <w:tr w:rsidR="00370852" w:rsidRPr="00ED7062" w:rsidTr="000E1A9B">
        <w:tc>
          <w:tcPr>
            <w:tcW w:w="2183" w:type="pct"/>
            <w:shd w:val="clear" w:color="auto" w:fill="auto"/>
            <w:tcMar>
              <w:top w:w="0" w:type="dxa"/>
              <w:left w:w="113" w:type="dxa"/>
              <w:bottom w:w="0" w:type="dxa"/>
              <w:right w:w="113" w:type="dxa"/>
            </w:tcMar>
            <w:vAlign w:val="center"/>
          </w:tcPr>
          <w:p w:rsidR="00370852" w:rsidRPr="00ED7062" w:rsidRDefault="00370852" w:rsidP="00844503">
            <w:pPr>
              <w:pStyle w:val="Tablecopy"/>
              <w:spacing w:line="240" w:lineRule="auto"/>
            </w:pPr>
            <w:r w:rsidRPr="00ED7062">
              <w:t>Accumulated surplus/(deficit)</w:t>
            </w:r>
          </w:p>
        </w:tc>
        <w:tc>
          <w:tcPr>
            <w:tcW w:w="506" w:type="pct"/>
            <w:shd w:val="clear" w:color="auto" w:fill="auto"/>
            <w:tcMar>
              <w:top w:w="0" w:type="dxa"/>
              <w:left w:w="113" w:type="dxa"/>
              <w:bottom w:w="0" w:type="dxa"/>
              <w:right w:w="113" w:type="dxa"/>
            </w:tcMar>
            <w:vAlign w:val="center"/>
          </w:tcPr>
          <w:p w:rsidR="00370852" w:rsidRPr="00ED7062" w:rsidRDefault="00370852" w:rsidP="00844503">
            <w:pPr>
              <w:pStyle w:val="Tablecopy"/>
              <w:spacing w:line="240" w:lineRule="auto"/>
              <w:jc w:val="right"/>
            </w:pPr>
          </w:p>
        </w:tc>
        <w:tc>
          <w:tcPr>
            <w:tcW w:w="858" w:type="pct"/>
            <w:shd w:val="pct10" w:color="auto" w:fill="auto"/>
            <w:vAlign w:val="center"/>
          </w:tcPr>
          <w:p w:rsidR="00370852" w:rsidRPr="00ED7062" w:rsidRDefault="00A20847" w:rsidP="00A20847">
            <w:pPr>
              <w:pStyle w:val="Tablecopy"/>
              <w:spacing w:line="240" w:lineRule="auto"/>
              <w:ind w:right="142"/>
              <w:jc w:val="right"/>
            </w:pPr>
            <w:r>
              <w:t>82</w:t>
            </w:r>
            <w:r w:rsidR="00370852">
              <w:t>,</w:t>
            </w:r>
            <w:r>
              <w:t>766</w:t>
            </w:r>
          </w:p>
        </w:tc>
        <w:tc>
          <w:tcPr>
            <w:tcW w:w="727" w:type="pct"/>
            <w:shd w:val="pct10" w:color="auto" w:fill="auto"/>
            <w:tcMar>
              <w:top w:w="0" w:type="dxa"/>
              <w:left w:w="113" w:type="dxa"/>
              <w:bottom w:w="0" w:type="dxa"/>
              <w:right w:w="113" w:type="dxa"/>
            </w:tcMar>
            <w:vAlign w:val="center"/>
          </w:tcPr>
          <w:p w:rsidR="00370852" w:rsidRPr="00ED7062" w:rsidRDefault="00A20847" w:rsidP="00A20847">
            <w:pPr>
              <w:pStyle w:val="Tablecopy"/>
              <w:spacing w:line="240" w:lineRule="auto"/>
              <w:jc w:val="right"/>
            </w:pPr>
            <w:r>
              <w:t>82</w:t>
            </w:r>
            <w:r w:rsidR="00370852">
              <w:t>,</w:t>
            </w:r>
            <w:r>
              <w:t>766</w:t>
            </w:r>
          </w:p>
        </w:tc>
        <w:tc>
          <w:tcPr>
            <w:tcW w:w="726" w:type="pct"/>
            <w:shd w:val="clear" w:color="auto" w:fill="auto"/>
            <w:tcMar>
              <w:top w:w="0" w:type="dxa"/>
              <w:left w:w="113" w:type="dxa"/>
              <w:bottom w:w="0" w:type="dxa"/>
              <w:right w:w="113" w:type="dxa"/>
            </w:tcMar>
            <w:vAlign w:val="center"/>
          </w:tcPr>
          <w:p w:rsidR="00370852" w:rsidRPr="00ED7062" w:rsidRDefault="00370852" w:rsidP="006F1869">
            <w:pPr>
              <w:pStyle w:val="Tablecopy"/>
              <w:spacing w:line="240" w:lineRule="auto"/>
              <w:jc w:val="right"/>
            </w:pPr>
            <w:r>
              <w:t>114,306</w:t>
            </w:r>
          </w:p>
        </w:tc>
      </w:tr>
      <w:tr w:rsidR="00370852" w:rsidRPr="00ED7062" w:rsidTr="000E1A9B">
        <w:tc>
          <w:tcPr>
            <w:tcW w:w="2183" w:type="pct"/>
            <w:shd w:val="clear" w:color="auto" w:fill="auto"/>
            <w:tcMar>
              <w:top w:w="0" w:type="dxa"/>
              <w:left w:w="113" w:type="dxa"/>
              <w:bottom w:w="0" w:type="dxa"/>
              <w:right w:w="113" w:type="dxa"/>
            </w:tcMar>
            <w:vAlign w:val="center"/>
          </w:tcPr>
          <w:p w:rsidR="00370852" w:rsidRPr="00ED7062" w:rsidRDefault="00370852" w:rsidP="00844503">
            <w:pPr>
              <w:pStyle w:val="Tablecopy"/>
              <w:spacing w:line="240" w:lineRule="auto"/>
            </w:pPr>
          </w:p>
        </w:tc>
        <w:tc>
          <w:tcPr>
            <w:tcW w:w="506" w:type="pct"/>
            <w:shd w:val="clear" w:color="auto" w:fill="auto"/>
            <w:tcMar>
              <w:top w:w="0" w:type="dxa"/>
              <w:left w:w="113" w:type="dxa"/>
              <w:bottom w:w="0" w:type="dxa"/>
              <w:right w:w="113" w:type="dxa"/>
            </w:tcMar>
            <w:vAlign w:val="center"/>
          </w:tcPr>
          <w:p w:rsidR="00370852" w:rsidRPr="00ED7062" w:rsidRDefault="00370852" w:rsidP="00844503">
            <w:pPr>
              <w:pStyle w:val="Tablecopy"/>
              <w:spacing w:line="240" w:lineRule="auto"/>
              <w:jc w:val="right"/>
            </w:pPr>
          </w:p>
        </w:tc>
        <w:tc>
          <w:tcPr>
            <w:tcW w:w="858" w:type="pct"/>
            <w:shd w:val="pct10" w:color="auto" w:fill="auto"/>
            <w:vAlign w:val="center"/>
          </w:tcPr>
          <w:p w:rsidR="00370852" w:rsidRPr="00ED7062" w:rsidRDefault="00370852" w:rsidP="00FD0C4F">
            <w:pPr>
              <w:pStyle w:val="Tablecopy"/>
              <w:spacing w:line="240" w:lineRule="auto"/>
              <w:ind w:right="142"/>
              <w:jc w:val="right"/>
            </w:pPr>
          </w:p>
        </w:tc>
        <w:tc>
          <w:tcPr>
            <w:tcW w:w="727" w:type="pct"/>
            <w:shd w:val="pct10" w:color="auto" w:fill="auto"/>
            <w:tcMar>
              <w:top w:w="0" w:type="dxa"/>
              <w:left w:w="113" w:type="dxa"/>
              <w:bottom w:w="0" w:type="dxa"/>
              <w:right w:w="113" w:type="dxa"/>
            </w:tcMar>
            <w:vAlign w:val="center"/>
          </w:tcPr>
          <w:p w:rsidR="00370852" w:rsidRPr="00ED7062" w:rsidRDefault="00370852" w:rsidP="00844503">
            <w:pPr>
              <w:pStyle w:val="Tablecopy"/>
              <w:spacing w:line="240" w:lineRule="auto"/>
              <w:jc w:val="right"/>
            </w:pPr>
          </w:p>
        </w:tc>
        <w:tc>
          <w:tcPr>
            <w:tcW w:w="726" w:type="pct"/>
            <w:shd w:val="clear" w:color="auto" w:fill="auto"/>
            <w:tcMar>
              <w:top w:w="0" w:type="dxa"/>
              <w:left w:w="113" w:type="dxa"/>
              <w:bottom w:w="0" w:type="dxa"/>
              <w:right w:w="113" w:type="dxa"/>
            </w:tcMar>
            <w:vAlign w:val="center"/>
          </w:tcPr>
          <w:p w:rsidR="00370852" w:rsidRPr="00ED7062" w:rsidRDefault="00370852" w:rsidP="006F1869">
            <w:pPr>
              <w:pStyle w:val="Tablecopy"/>
              <w:spacing w:line="240" w:lineRule="auto"/>
              <w:jc w:val="right"/>
            </w:pPr>
          </w:p>
        </w:tc>
      </w:tr>
      <w:tr w:rsidR="00370852" w:rsidRPr="00ED7062" w:rsidTr="000E1A9B">
        <w:tc>
          <w:tcPr>
            <w:tcW w:w="2183" w:type="pct"/>
            <w:shd w:val="clear" w:color="auto" w:fill="auto"/>
            <w:tcMar>
              <w:top w:w="0" w:type="dxa"/>
              <w:left w:w="113" w:type="dxa"/>
              <w:bottom w:w="0" w:type="dxa"/>
              <w:right w:w="113" w:type="dxa"/>
            </w:tcMar>
            <w:vAlign w:val="center"/>
          </w:tcPr>
          <w:p w:rsidR="00370852" w:rsidRPr="00A074A3" w:rsidRDefault="00370852" w:rsidP="00844503">
            <w:pPr>
              <w:pStyle w:val="Tablecopy"/>
              <w:spacing w:line="240" w:lineRule="auto"/>
              <w:rPr>
                <w:b/>
              </w:rPr>
            </w:pPr>
            <w:r w:rsidRPr="00A074A3">
              <w:rPr>
                <w:b/>
              </w:rPr>
              <w:t>Net worth</w:t>
            </w:r>
          </w:p>
        </w:tc>
        <w:tc>
          <w:tcPr>
            <w:tcW w:w="506" w:type="pct"/>
            <w:shd w:val="clear" w:color="auto" w:fill="auto"/>
            <w:tcMar>
              <w:top w:w="0" w:type="dxa"/>
              <w:left w:w="113" w:type="dxa"/>
              <w:bottom w:w="0" w:type="dxa"/>
              <w:right w:w="113" w:type="dxa"/>
            </w:tcMar>
            <w:vAlign w:val="center"/>
          </w:tcPr>
          <w:p w:rsidR="00370852" w:rsidRPr="00A074A3" w:rsidRDefault="00370852" w:rsidP="00844503">
            <w:pPr>
              <w:pStyle w:val="Tablecopy"/>
              <w:spacing w:line="240" w:lineRule="auto"/>
              <w:jc w:val="right"/>
              <w:rPr>
                <w:b/>
              </w:rPr>
            </w:pPr>
          </w:p>
        </w:tc>
        <w:tc>
          <w:tcPr>
            <w:tcW w:w="858" w:type="pct"/>
            <w:shd w:val="pct10" w:color="auto" w:fill="auto"/>
            <w:vAlign w:val="center"/>
          </w:tcPr>
          <w:p w:rsidR="00370852" w:rsidRPr="00A074A3" w:rsidRDefault="002F7138" w:rsidP="00A20847">
            <w:pPr>
              <w:pStyle w:val="Tablecopy"/>
              <w:spacing w:line="240" w:lineRule="auto"/>
              <w:ind w:right="142"/>
              <w:jc w:val="right"/>
              <w:rPr>
                <w:b/>
              </w:rPr>
            </w:pPr>
            <w:r>
              <w:rPr>
                <w:b/>
              </w:rPr>
              <w:t>4</w:t>
            </w:r>
            <w:r w:rsidR="00A20847">
              <w:rPr>
                <w:b/>
              </w:rPr>
              <w:t>27</w:t>
            </w:r>
            <w:r w:rsidR="00370852">
              <w:rPr>
                <w:b/>
              </w:rPr>
              <w:t>,</w:t>
            </w:r>
            <w:r w:rsidR="00A20847">
              <w:rPr>
                <w:b/>
              </w:rPr>
              <w:t>026</w:t>
            </w:r>
          </w:p>
        </w:tc>
        <w:tc>
          <w:tcPr>
            <w:tcW w:w="727" w:type="pct"/>
            <w:shd w:val="pct10" w:color="auto" w:fill="auto"/>
            <w:tcMar>
              <w:top w:w="0" w:type="dxa"/>
              <w:left w:w="113" w:type="dxa"/>
              <w:bottom w:w="0" w:type="dxa"/>
              <w:right w:w="113" w:type="dxa"/>
            </w:tcMar>
            <w:vAlign w:val="center"/>
          </w:tcPr>
          <w:p w:rsidR="00370852" w:rsidRPr="00A074A3" w:rsidRDefault="00B8546E" w:rsidP="00A20847">
            <w:pPr>
              <w:pStyle w:val="Tablecopy"/>
              <w:spacing w:line="240" w:lineRule="auto"/>
              <w:jc w:val="right"/>
              <w:rPr>
                <w:b/>
              </w:rPr>
            </w:pPr>
            <w:r>
              <w:rPr>
                <w:b/>
              </w:rPr>
              <w:t>4</w:t>
            </w:r>
            <w:r w:rsidR="00A20847">
              <w:rPr>
                <w:b/>
              </w:rPr>
              <w:t>27</w:t>
            </w:r>
            <w:r w:rsidR="00370852">
              <w:rPr>
                <w:b/>
              </w:rPr>
              <w:t>,</w:t>
            </w:r>
            <w:r w:rsidR="00A20847">
              <w:rPr>
                <w:b/>
              </w:rPr>
              <w:t>026</w:t>
            </w:r>
          </w:p>
        </w:tc>
        <w:tc>
          <w:tcPr>
            <w:tcW w:w="726" w:type="pct"/>
            <w:shd w:val="clear" w:color="auto" w:fill="auto"/>
            <w:tcMar>
              <w:top w:w="0" w:type="dxa"/>
              <w:left w:w="113" w:type="dxa"/>
              <w:bottom w:w="0" w:type="dxa"/>
              <w:right w:w="113" w:type="dxa"/>
            </w:tcMar>
            <w:vAlign w:val="center"/>
          </w:tcPr>
          <w:p w:rsidR="00370852" w:rsidRPr="00A074A3" w:rsidRDefault="00370852" w:rsidP="006F1869">
            <w:pPr>
              <w:pStyle w:val="Tablecopy"/>
              <w:spacing w:line="240" w:lineRule="auto"/>
              <w:jc w:val="right"/>
              <w:rPr>
                <w:b/>
              </w:rPr>
            </w:pPr>
            <w:r>
              <w:rPr>
                <w:b/>
              </w:rPr>
              <w:t>628,481</w:t>
            </w:r>
          </w:p>
        </w:tc>
      </w:tr>
      <w:tr w:rsidR="0024296D" w:rsidRPr="00ED7062" w:rsidTr="000E1A9B">
        <w:tc>
          <w:tcPr>
            <w:tcW w:w="2183" w:type="pct"/>
            <w:shd w:val="clear" w:color="auto" w:fill="auto"/>
            <w:tcMar>
              <w:top w:w="0" w:type="dxa"/>
              <w:left w:w="113" w:type="dxa"/>
              <w:bottom w:w="0" w:type="dxa"/>
              <w:right w:w="113" w:type="dxa"/>
            </w:tcMar>
            <w:vAlign w:val="center"/>
          </w:tcPr>
          <w:p w:rsidR="004B5FD2" w:rsidRPr="00ED7062" w:rsidRDefault="004B5FD2" w:rsidP="00844503">
            <w:pPr>
              <w:pStyle w:val="Tablecopy"/>
              <w:spacing w:line="240" w:lineRule="auto"/>
            </w:pPr>
          </w:p>
        </w:tc>
        <w:tc>
          <w:tcPr>
            <w:tcW w:w="506" w:type="pct"/>
            <w:shd w:val="clear" w:color="auto" w:fill="auto"/>
            <w:tcMar>
              <w:top w:w="0" w:type="dxa"/>
              <w:left w:w="113" w:type="dxa"/>
              <w:bottom w:w="0" w:type="dxa"/>
              <w:right w:w="113" w:type="dxa"/>
            </w:tcMar>
            <w:vAlign w:val="center"/>
          </w:tcPr>
          <w:p w:rsidR="004B5FD2" w:rsidRPr="00ED7062" w:rsidRDefault="004B5FD2" w:rsidP="00844503">
            <w:pPr>
              <w:pStyle w:val="Tablecopy"/>
              <w:spacing w:line="240" w:lineRule="auto"/>
              <w:jc w:val="right"/>
            </w:pPr>
          </w:p>
        </w:tc>
        <w:tc>
          <w:tcPr>
            <w:tcW w:w="2311" w:type="pct"/>
            <w:gridSpan w:val="3"/>
            <w:vMerge w:val="restart"/>
          </w:tcPr>
          <w:p w:rsidR="004B5FD2" w:rsidRPr="00ED7062" w:rsidRDefault="004B5FD2" w:rsidP="00844503">
            <w:pPr>
              <w:pStyle w:val="Tablecopy"/>
              <w:spacing w:line="240" w:lineRule="auto"/>
              <w:jc w:val="right"/>
            </w:pPr>
          </w:p>
        </w:tc>
      </w:tr>
      <w:tr w:rsidR="0024296D" w:rsidRPr="00ED7062" w:rsidTr="000E1A9B">
        <w:tc>
          <w:tcPr>
            <w:tcW w:w="2183" w:type="pct"/>
            <w:shd w:val="clear" w:color="auto" w:fill="auto"/>
            <w:tcMar>
              <w:top w:w="0" w:type="dxa"/>
              <w:left w:w="113" w:type="dxa"/>
              <w:bottom w:w="0" w:type="dxa"/>
              <w:right w:w="113" w:type="dxa"/>
            </w:tcMar>
            <w:vAlign w:val="center"/>
          </w:tcPr>
          <w:p w:rsidR="004B5FD2" w:rsidRPr="00ED7062" w:rsidRDefault="004B5FD2" w:rsidP="00844503">
            <w:pPr>
              <w:pStyle w:val="Tablecopy"/>
              <w:spacing w:line="240" w:lineRule="auto"/>
            </w:pPr>
            <w:r w:rsidRPr="00ED7062">
              <w:t>Commitments for expenditure</w:t>
            </w:r>
          </w:p>
        </w:tc>
        <w:tc>
          <w:tcPr>
            <w:tcW w:w="506" w:type="pct"/>
            <w:shd w:val="clear" w:color="auto" w:fill="auto"/>
            <w:tcMar>
              <w:top w:w="0" w:type="dxa"/>
              <w:left w:w="113" w:type="dxa"/>
              <w:bottom w:w="0" w:type="dxa"/>
              <w:right w:w="113" w:type="dxa"/>
            </w:tcMar>
            <w:vAlign w:val="center"/>
          </w:tcPr>
          <w:p w:rsidR="004B5FD2" w:rsidRPr="00ED7062" w:rsidRDefault="004B5FD2" w:rsidP="00844503">
            <w:pPr>
              <w:pStyle w:val="Tablecopy"/>
              <w:spacing w:line="240" w:lineRule="auto"/>
              <w:jc w:val="right"/>
            </w:pPr>
            <w:r w:rsidRPr="00ED7062">
              <w:t>1</w:t>
            </w:r>
            <w:r w:rsidR="00E7298D">
              <w:t>4</w:t>
            </w:r>
          </w:p>
        </w:tc>
        <w:tc>
          <w:tcPr>
            <w:tcW w:w="2311" w:type="pct"/>
            <w:gridSpan w:val="3"/>
            <w:vMerge/>
          </w:tcPr>
          <w:p w:rsidR="004B5FD2" w:rsidRPr="00ED7062" w:rsidRDefault="004B5FD2" w:rsidP="00844503">
            <w:pPr>
              <w:pStyle w:val="Tablecopy"/>
              <w:spacing w:line="240" w:lineRule="auto"/>
              <w:jc w:val="right"/>
            </w:pPr>
          </w:p>
        </w:tc>
      </w:tr>
      <w:tr w:rsidR="0024296D" w:rsidRPr="00ED7062" w:rsidTr="000E1A9B">
        <w:tc>
          <w:tcPr>
            <w:tcW w:w="2183" w:type="pct"/>
            <w:shd w:val="clear" w:color="auto" w:fill="auto"/>
            <w:tcMar>
              <w:top w:w="0" w:type="dxa"/>
              <w:left w:w="113" w:type="dxa"/>
              <w:bottom w:w="0" w:type="dxa"/>
              <w:right w:w="113" w:type="dxa"/>
            </w:tcMar>
            <w:vAlign w:val="center"/>
          </w:tcPr>
          <w:p w:rsidR="004B5FD2" w:rsidRPr="00ED7062" w:rsidRDefault="004B5FD2" w:rsidP="00844503">
            <w:pPr>
              <w:pStyle w:val="Tablecopy"/>
              <w:spacing w:line="240" w:lineRule="auto"/>
            </w:pPr>
            <w:r w:rsidRPr="00ED7062">
              <w:t>Contingent assets</w:t>
            </w:r>
            <w:r w:rsidR="00E7298D">
              <w:t xml:space="preserve"> and liabilities</w:t>
            </w:r>
          </w:p>
        </w:tc>
        <w:tc>
          <w:tcPr>
            <w:tcW w:w="506" w:type="pct"/>
            <w:shd w:val="clear" w:color="auto" w:fill="auto"/>
            <w:tcMar>
              <w:top w:w="0" w:type="dxa"/>
              <w:left w:w="113" w:type="dxa"/>
              <w:bottom w:w="0" w:type="dxa"/>
              <w:right w:w="113" w:type="dxa"/>
            </w:tcMar>
            <w:vAlign w:val="center"/>
          </w:tcPr>
          <w:p w:rsidR="004B5FD2" w:rsidRPr="00ED7062" w:rsidRDefault="004B5FD2" w:rsidP="00844503">
            <w:pPr>
              <w:pStyle w:val="Tablecopy"/>
              <w:spacing w:line="240" w:lineRule="auto"/>
              <w:jc w:val="right"/>
            </w:pPr>
            <w:r w:rsidRPr="00ED7062">
              <w:t>1</w:t>
            </w:r>
            <w:r w:rsidR="00E7298D">
              <w:t>5</w:t>
            </w:r>
          </w:p>
        </w:tc>
        <w:tc>
          <w:tcPr>
            <w:tcW w:w="2311" w:type="pct"/>
            <w:gridSpan w:val="3"/>
            <w:vMerge/>
          </w:tcPr>
          <w:p w:rsidR="004B5FD2" w:rsidRPr="00ED7062" w:rsidRDefault="004B5FD2" w:rsidP="00844503">
            <w:pPr>
              <w:pStyle w:val="Tablecopy"/>
              <w:spacing w:line="240" w:lineRule="auto"/>
              <w:jc w:val="right"/>
            </w:pPr>
          </w:p>
        </w:tc>
      </w:tr>
      <w:tr w:rsidR="0024296D" w:rsidRPr="00ED7062" w:rsidTr="000E1A9B">
        <w:tc>
          <w:tcPr>
            <w:tcW w:w="2183" w:type="pct"/>
            <w:shd w:val="clear" w:color="auto" w:fill="auto"/>
            <w:tcMar>
              <w:top w:w="0" w:type="dxa"/>
              <w:left w:w="113" w:type="dxa"/>
              <w:bottom w:w="0" w:type="dxa"/>
              <w:right w:w="113" w:type="dxa"/>
            </w:tcMar>
            <w:vAlign w:val="center"/>
          </w:tcPr>
          <w:p w:rsidR="004B5FD2" w:rsidRPr="00E7298D" w:rsidRDefault="004B5FD2" w:rsidP="00844503">
            <w:pPr>
              <w:pStyle w:val="Tablecopy"/>
              <w:spacing w:line="240" w:lineRule="auto"/>
            </w:pPr>
          </w:p>
        </w:tc>
        <w:tc>
          <w:tcPr>
            <w:tcW w:w="506" w:type="pct"/>
            <w:shd w:val="clear" w:color="auto" w:fill="auto"/>
            <w:tcMar>
              <w:top w:w="0" w:type="dxa"/>
              <w:left w:w="113" w:type="dxa"/>
              <w:bottom w:w="0" w:type="dxa"/>
              <w:right w:w="113" w:type="dxa"/>
            </w:tcMar>
            <w:vAlign w:val="center"/>
          </w:tcPr>
          <w:p w:rsidR="004B5FD2" w:rsidRPr="00ED7062" w:rsidRDefault="004B5FD2" w:rsidP="00844503">
            <w:pPr>
              <w:pStyle w:val="Tablecopy"/>
              <w:spacing w:line="240" w:lineRule="auto"/>
              <w:jc w:val="right"/>
            </w:pPr>
          </w:p>
        </w:tc>
        <w:tc>
          <w:tcPr>
            <w:tcW w:w="2311" w:type="pct"/>
            <w:gridSpan w:val="3"/>
            <w:vMerge/>
          </w:tcPr>
          <w:p w:rsidR="004B5FD2" w:rsidRPr="00ED7062" w:rsidRDefault="004B5FD2" w:rsidP="00844503">
            <w:pPr>
              <w:pStyle w:val="Tablecopy"/>
              <w:spacing w:line="240" w:lineRule="auto"/>
              <w:jc w:val="right"/>
            </w:pPr>
          </w:p>
        </w:tc>
      </w:tr>
      <w:tr w:rsidR="00D96DEB" w:rsidRPr="00ED7062" w:rsidTr="000E1A9B">
        <w:trPr>
          <w:trHeight w:val="290"/>
        </w:trPr>
        <w:tc>
          <w:tcPr>
            <w:tcW w:w="5000" w:type="pct"/>
            <w:gridSpan w:val="5"/>
            <w:vAlign w:val="center"/>
          </w:tcPr>
          <w:p w:rsidR="00D96DEB" w:rsidRPr="00ED7062" w:rsidRDefault="00D96DEB" w:rsidP="00E67620">
            <w:pPr>
              <w:pStyle w:val="smallbodytext"/>
              <w:spacing w:before="0" w:after="0" w:line="240" w:lineRule="auto"/>
            </w:pPr>
            <w:r w:rsidRPr="00ED7062">
              <w:t xml:space="preserve">The </w:t>
            </w:r>
            <w:r w:rsidR="007571D2">
              <w:t xml:space="preserve">consolidated </w:t>
            </w:r>
            <w:r w:rsidRPr="00ED7062">
              <w:t>balance sheet should be read in conjunction with the notes</w:t>
            </w:r>
            <w:r w:rsidR="00E67620">
              <w:t xml:space="preserve"> to the</w:t>
            </w:r>
            <w:r w:rsidR="00A1337B">
              <w:t xml:space="preserve"> consolidated</w:t>
            </w:r>
            <w:r w:rsidR="00E67620">
              <w:t xml:space="preserve"> financial statements</w:t>
            </w:r>
            <w:r w:rsidRPr="00ED7062">
              <w:t>.</w:t>
            </w:r>
          </w:p>
        </w:tc>
      </w:tr>
    </w:tbl>
    <w:p w:rsidR="0033399D" w:rsidRPr="00FB72FA" w:rsidRDefault="0033399D" w:rsidP="00FB72FA"/>
    <w:p w:rsidR="007655D6" w:rsidRPr="00FB72FA" w:rsidRDefault="004B2832" w:rsidP="002476AC">
      <w:pPr>
        <w:pStyle w:val="Heading1"/>
      </w:pPr>
      <w:bookmarkStart w:id="69" w:name="_Statement_of_changes"/>
      <w:bookmarkEnd w:id="69"/>
      <w:r>
        <w:br w:type="page"/>
      </w:r>
      <w:bookmarkStart w:id="70" w:name="_Toc337471030"/>
      <w:bookmarkStart w:id="71" w:name="_Toc337537796"/>
      <w:bookmarkStart w:id="72" w:name="_Toc337539722"/>
      <w:bookmarkStart w:id="73" w:name="_Toc337707139"/>
      <w:bookmarkStart w:id="74" w:name="_Toc337711247"/>
      <w:bookmarkStart w:id="75" w:name="_Toc272397749"/>
      <w:r w:rsidR="00B102FF">
        <w:t>Consolidated s</w:t>
      </w:r>
      <w:r w:rsidR="0033399D" w:rsidRPr="00FB72FA">
        <w:t>tatement of changes in equity</w:t>
      </w:r>
      <w:r w:rsidR="002476AC">
        <w:t xml:space="preserve"> </w:t>
      </w:r>
      <w:r w:rsidR="0033399D" w:rsidRPr="00FB72FA">
        <w:t>for the financial year ended 30 June 201</w:t>
      </w:r>
      <w:r w:rsidR="00D450FB">
        <w:t>4</w:t>
      </w:r>
      <w:bookmarkEnd w:id="70"/>
      <w:bookmarkEnd w:id="71"/>
      <w:bookmarkEnd w:id="72"/>
      <w:bookmarkEnd w:id="73"/>
      <w:bookmarkEnd w:id="74"/>
      <w:bookmarkEnd w:id="75"/>
    </w:p>
    <w:tbl>
      <w:tblPr>
        <w:tblW w:w="5141"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4136"/>
        <w:gridCol w:w="866"/>
        <w:gridCol w:w="1310"/>
        <w:gridCol w:w="1231"/>
        <w:gridCol w:w="997"/>
      </w:tblGrid>
      <w:tr w:rsidR="006F1869" w:rsidRPr="00ED7062" w:rsidTr="003E133E">
        <w:trPr>
          <w:tblHeader/>
        </w:trPr>
        <w:tc>
          <w:tcPr>
            <w:tcW w:w="2423" w:type="pct"/>
            <w:shd w:val="clear" w:color="auto" w:fill="auto"/>
            <w:tcMar>
              <w:top w:w="57" w:type="dxa"/>
              <w:left w:w="113" w:type="dxa"/>
              <w:bottom w:w="85" w:type="dxa"/>
              <w:right w:w="113" w:type="dxa"/>
            </w:tcMar>
            <w:vAlign w:val="bottom"/>
          </w:tcPr>
          <w:p w:rsidR="006F1869" w:rsidRPr="00ED7062" w:rsidRDefault="006F1869" w:rsidP="00844503">
            <w:pPr>
              <w:pStyle w:val="TableHeading"/>
              <w:spacing w:before="0" w:after="0" w:line="240" w:lineRule="auto"/>
            </w:pPr>
          </w:p>
        </w:tc>
        <w:tc>
          <w:tcPr>
            <w:tcW w:w="508" w:type="pct"/>
            <w:shd w:val="clear" w:color="auto" w:fill="auto"/>
            <w:tcMar>
              <w:top w:w="57" w:type="dxa"/>
              <w:left w:w="113" w:type="dxa"/>
              <w:bottom w:w="85" w:type="dxa"/>
              <w:right w:w="113" w:type="dxa"/>
            </w:tcMar>
            <w:vAlign w:val="bottom"/>
          </w:tcPr>
          <w:p w:rsidR="006F1869" w:rsidRPr="00ED7062" w:rsidRDefault="006F1869" w:rsidP="00844503">
            <w:pPr>
              <w:pStyle w:val="TableHeading"/>
              <w:spacing w:before="0" w:after="0" w:line="240" w:lineRule="auto"/>
            </w:pPr>
          </w:p>
        </w:tc>
        <w:tc>
          <w:tcPr>
            <w:tcW w:w="768" w:type="pct"/>
            <w:shd w:val="clear" w:color="auto" w:fill="auto"/>
            <w:tcMar>
              <w:top w:w="57" w:type="dxa"/>
              <w:left w:w="113" w:type="dxa"/>
              <w:bottom w:w="85" w:type="dxa"/>
              <w:right w:w="113" w:type="dxa"/>
            </w:tcMar>
            <w:vAlign w:val="bottom"/>
          </w:tcPr>
          <w:p w:rsidR="006F1869" w:rsidRPr="00ED7062" w:rsidRDefault="006F1869" w:rsidP="00844503">
            <w:pPr>
              <w:pStyle w:val="TableHeading"/>
              <w:spacing w:before="0" w:after="0" w:line="240" w:lineRule="auto"/>
            </w:pPr>
            <w:r w:rsidRPr="00ED7062">
              <w:t>Contributions by Owner</w:t>
            </w:r>
          </w:p>
        </w:tc>
        <w:tc>
          <w:tcPr>
            <w:tcW w:w="716" w:type="pct"/>
            <w:shd w:val="clear" w:color="auto" w:fill="auto"/>
            <w:tcMar>
              <w:top w:w="57" w:type="dxa"/>
              <w:left w:w="113" w:type="dxa"/>
              <w:bottom w:w="85" w:type="dxa"/>
              <w:right w:w="113" w:type="dxa"/>
            </w:tcMar>
            <w:vAlign w:val="bottom"/>
          </w:tcPr>
          <w:p w:rsidR="006F1869" w:rsidRPr="00ED7062" w:rsidRDefault="006F1869" w:rsidP="00844503">
            <w:pPr>
              <w:pStyle w:val="TableHeading"/>
              <w:spacing w:before="0" w:after="0" w:line="240" w:lineRule="auto"/>
            </w:pPr>
            <w:r w:rsidRPr="00ED7062">
              <w:t>Accumulated Surplus</w:t>
            </w:r>
          </w:p>
        </w:tc>
        <w:tc>
          <w:tcPr>
            <w:tcW w:w="585" w:type="pct"/>
            <w:shd w:val="clear" w:color="auto" w:fill="auto"/>
            <w:tcMar>
              <w:top w:w="57" w:type="dxa"/>
              <w:left w:w="113" w:type="dxa"/>
              <w:bottom w:w="85" w:type="dxa"/>
              <w:right w:w="113" w:type="dxa"/>
            </w:tcMar>
            <w:vAlign w:val="bottom"/>
          </w:tcPr>
          <w:p w:rsidR="006F1869" w:rsidRPr="00ED7062" w:rsidRDefault="006F1869" w:rsidP="00844503">
            <w:pPr>
              <w:pStyle w:val="TableHeading"/>
              <w:spacing w:before="0" w:after="0" w:line="240" w:lineRule="auto"/>
            </w:pPr>
            <w:r w:rsidRPr="00ED7062">
              <w:t>Total</w:t>
            </w:r>
          </w:p>
        </w:tc>
      </w:tr>
      <w:tr w:rsidR="006F1869" w:rsidRPr="00ED7062" w:rsidTr="000E1A9B">
        <w:tc>
          <w:tcPr>
            <w:tcW w:w="2423" w:type="pct"/>
            <w:shd w:val="clear" w:color="auto" w:fill="auto"/>
            <w:tcMar>
              <w:top w:w="57" w:type="dxa"/>
              <w:left w:w="113" w:type="dxa"/>
              <w:bottom w:w="85" w:type="dxa"/>
              <w:right w:w="113" w:type="dxa"/>
            </w:tcMar>
            <w:vAlign w:val="bottom"/>
          </w:tcPr>
          <w:p w:rsidR="006F1869" w:rsidRPr="00A074A3" w:rsidRDefault="006F1869" w:rsidP="008D418A">
            <w:pPr>
              <w:pStyle w:val="Tablecopy"/>
              <w:rPr>
                <w:b/>
              </w:rPr>
            </w:pPr>
          </w:p>
        </w:tc>
        <w:tc>
          <w:tcPr>
            <w:tcW w:w="508" w:type="pct"/>
            <w:shd w:val="clear" w:color="auto" w:fill="auto"/>
            <w:tcMar>
              <w:top w:w="57" w:type="dxa"/>
              <w:left w:w="113" w:type="dxa"/>
              <w:bottom w:w="85" w:type="dxa"/>
              <w:right w:w="113" w:type="dxa"/>
            </w:tcMar>
            <w:vAlign w:val="bottom"/>
          </w:tcPr>
          <w:p w:rsidR="006F1869" w:rsidRPr="00A074A3" w:rsidRDefault="006F1869" w:rsidP="00A33CEE">
            <w:pPr>
              <w:pStyle w:val="Tablecopy"/>
              <w:jc w:val="right"/>
              <w:rPr>
                <w:b/>
              </w:rPr>
            </w:pPr>
            <w:r w:rsidRPr="00A074A3">
              <w:rPr>
                <w:b/>
              </w:rPr>
              <w:t>Note</w:t>
            </w:r>
          </w:p>
        </w:tc>
        <w:tc>
          <w:tcPr>
            <w:tcW w:w="768" w:type="pct"/>
            <w:shd w:val="clear" w:color="auto" w:fill="auto"/>
            <w:tcMar>
              <w:top w:w="57" w:type="dxa"/>
              <w:left w:w="113" w:type="dxa"/>
              <w:bottom w:w="85" w:type="dxa"/>
              <w:right w:w="113" w:type="dxa"/>
            </w:tcMar>
            <w:vAlign w:val="bottom"/>
          </w:tcPr>
          <w:p w:rsidR="006F1869" w:rsidRPr="00A074A3" w:rsidRDefault="006F1869" w:rsidP="00A074A3">
            <w:pPr>
              <w:pStyle w:val="Tablecopy"/>
              <w:jc w:val="right"/>
              <w:rPr>
                <w:b/>
              </w:rPr>
            </w:pPr>
            <w:r w:rsidRPr="00A074A3">
              <w:rPr>
                <w:b/>
              </w:rPr>
              <w:t>$’000</w:t>
            </w:r>
          </w:p>
        </w:tc>
        <w:tc>
          <w:tcPr>
            <w:tcW w:w="716" w:type="pct"/>
            <w:shd w:val="clear" w:color="auto" w:fill="auto"/>
            <w:tcMar>
              <w:top w:w="57" w:type="dxa"/>
              <w:left w:w="113" w:type="dxa"/>
              <w:bottom w:w="85" w:type="dxa"/>
              <w:right w:w="113" w:type="dxa"/>
            </w:tcMar>
            <w:vAlign w:val="bottom"/>
          </w:tcPr>
          <w:p w:rsidR="006F1869" w:rsidRPr="00A074A3" w:rsidRDefault="006F1869" w:rsidP="00A074A3">
            <w:pPr>
              <w:pStyle w:val="Tablecopy"/>
              <w:jc w:val="right"/>
              <w:rPr>
                <w:b/>
              </w:rPr>
            </w:pPr>
            <w:r w:rsidRPr="00A074A3">
              <w:rPr>
                <w:b/>
              </w:rPr>
              <w:t>$’000</w:t>
            </w:r>
          </w:p>
        </w:tc>
        <w:tc>
          <w:tcPr>
            <w:tcW w:w="585" w:type="pct"/>
            <w:shd w:val="clear" w:color="auto" w:fill="auto"/>
            <w:tcMar>
              <w:top w:w="57" w:type="dxa"/>
              <w:left w:w="113" w:type="dxa"/>
              <w:bottom w:w="85" w:type="dxa"/>
              <w:right w:w="113" w:type="dxa"/>
            </w:tcMar>
            <w:vAlign w:val="bottom"/>
          </w:tcPr>
          <w:p w:rsidR="006F1869" w:rsidRPr="00A074A3" w:rsidRDefault="006F1869" w:rsidP="00A074A3">
            <w:pPr>
              <w:pStyle w:val="Tablecopy"/>
              <w:jc w:val="right"/>
              <w:rPr>
                <w:b/>
              </w:rPr>
            </w:pPr>
            <w:r w:rsidRPr="00A074A3">
              <w:rPr>
                <w:b/>
              </w:rPr>
              <w:t>$’000</w:t>
            </w:r>
          </w:p>
        </w:tc>
      </w:tr>
      <w:tr w:rsidR="006F1869" w:rsidRPr="00ED7062" w:rsidTr="000E1A9B">
        <w:tc>
          <w:tcPr>
            <w:tcW w:w="2423" w:type="pct"/>
            <w:shd w:val="clear" w:color="auto" w:fill="auto"/>
            <w:tcMar>
              <w:top w:w="0" w:type="dxa"/>
              <w:left w:w="113" w:type="dxa"/>
              <w:bottom w:w="0" w:type="dxa"/>
              <w:right w:w="113" w:type="dxa"/>
            </w:tcMar>
            <w:vAlign w:val="center"/>
          </w:tcPr>
          <w:p w:rsidR="006F1869" w:rsidRPr="00A074A3" w:rsidRDefault="001A4CE0" w:rsidP="00A33CEE">
            <w:pPr>
              <w:pStyle w:val="Tablecopy"/>
              <w:rPr>
                <w:b/>
              </w:rPr>
            </w:pPr>
            <w:r>
              <w:rPr>
                <w:b/>
              </w:rPr>
              <w:t>Consolidated</w:t>
            </w:r>
            <w:r w:rsidRPr="00A074A3" w:rsidDel="001A4CE0">
              <w:rPr>
                <w:b/>
              </w:rPr>
              <w:t xml:space="preserve"> </w:t>
            </w:r>
          </w:p>
        </w:tc>
        <w:tc>
          <w:tcPr>
            <w:tcW w:w="508" w:type="pct"/>
            <w:shd w:val="clear" w:color="auto" w:fill="auto"/>
            <w:tcMar>
              <w:top w:w="0" w:type="dxa"/>
              <w:left w:w="113" w:type="dxa"/>
              <w:bottom w:w="0" w:type="dxa"/>
              <w:right w:w="113" w:type="dxa"/>
            </w:tcMar>
            <w:vAlign w:val="center"/>
          </w:tcPr>
          <w:p w:rsidR="006F1869" w:rsidRPr="00A074A3" w:rsidRDefault="006F1869" w:rsidP="00A33CEE">
            <w:pPr>
              <w:pStyle w:val="Tablecopy"/>
              <w:jc w:val="right"/>
              <w:rPr>
                <w:b/>
              </w:rPr>
            </w:pPr>
          </w:p>
        </w:tc>
        <w:tc>
          <w:tcPr>
            <w:tcW w:w="768" w:type="pct"/>
            <w:tcBorders>
              <w:bottom w:val="single" w:sz="6" w:space="0" w:color="auto"/>
            </w:tcBorders>
            <w:shd w:val="clear" w:color="auto" w:fill="auto"/>
            <w:tcMar>
              <w:top w:w="0" w:type="dxa"/>
              <w:left w:w="113" w:type="dxa"/>
              <w:bottom w:w="0" w:type="dxa"/>
              <w:right w:w="113" w:type="dxa"/>
            </w:tcMar>
            <w:vAlign w:val="center"/>
          </w:tcPr>
          <w:p w:rsidR="006F1869" w:rsidRPr="00A074A3" w:rsidRDefault="006F1869" w:rsidP="00A33CEE">
            <w:pPr>
              <w:pStyle w:val="Tablecopy"/>
              <w:jc w:val="right"/>
              <w:rPr>
                <w:b/>
              </w:rPr>
            </w:pPr>
          </w:p>
        </w:tc>
        <w:tc>
          <w:tcPr>
            <w:tcW w:w="716" w:type="pct"/>
            <w:tcBorders>
              <w:bottom w:val="single" w:sz="6" w:space="0" w:color="auto"/>
            </w:tcBorders>
            <w:shd w:val="clear" w:color="auto" w:fill="auto"/>
            <w:tcMar>
              <w:top w:w="0" w:type="dxa"/>
              <w:left w:w="113" w:type="dxa"/>
              <w:bottom w:w="0" w:type="dxa"/>
              <w:right w:w="113" w:type="dxa"/>
            </w:tcMar>
            <w:vAlign w:val="center"/>
          </w:tcPr>
          <w:p w:rsidR="006F1869" w:rsidRPr="00A074A3" w:rsidRDefault="006F1869" w:rsidP="00A33CEE">
            <w:pPr>
              <w:pStyle w:val="Tablecopy"/>
              <w:jc w:val="right"/>
              <w:rPr>
                <w:b/>
              </w:rPr>
            </w:pPr>
          </w:p>
        </w:tc>
        <w:tc>
          <w:tcPr>
            <w:tcW w:w="585" w:type="pct"/>
            <w:tcBorders>
              <w:bottom w:val="single" w:sz="6" w:space="0" w:color="auto"/>
            </w:tcBorders>
            <w:shd w:val="clear" w:color="auto" w:fill="auto"/>
            <w:tcMar>
              <w:top w:w="0" w:type="dxa"/>
              <w:left w:w="113" w:type="dxa"/>
              <w:bottom w:w="0" w:type="dxa"/>
              <w:right w:w="113" w:type="dxa"/>
            </w:tcMar>
            <w:vAlign w:val="center"/>
          </w:tcPr>
          <w:p w:rsidR="006F1869" w:rsidRPr="00A074A3" w:rsidRDefault="006F1869" w:rsidP="00A33CEE">
            <w:pPr>
              <w:pStyle w:val="Tablecopy"/>
              <w:jc w:val="right"/>
              <w:rPr>
                <w:b/>
              </w:rPr>
            </w:pPr>
          </w:p>
        </w:tc>
      </w:tr>
      <w:tr w:rsidR="008F53A0" w:rsidRPr="00ED7062" w:rsidTr="000E1A9B">
        <w:tc>
          <w:tcPr>
            <w:tcW w:w="2423" w:type="pct"/>
            <w:shd w:val="clear" w:color="auto" w:fill="auto"/>
            <w:tcMar>
              <w:top w:w="0" w:type="dxa"/>
              <w:left w:w="113" w:type="dxa"/>
              <w:bottom w:w="0" w:type="dxa"/>
              <w:right w:w="113" w:type="dxa"/>
            </w:tcMar>
            <w:vAlign w:val="center"/>
          </w:tcPr>
          <w:p w:rsidR="008F53A0" w:rsidRPr="00ED7062" w:rsidRDefault="008F53A0" w:rsidP="000E1A9B">
            <w:pPr>
              <w:pStyle w:val="Tablecopy"/>
            </w:pPr>
            <w:r w:rsidRPr="00A074A3">
              <w:rPr>
                <w:b/>
              </w:rPr>
              <w:t xml:space="preserve">Balance at </w:t>
            </w:r>
            <w:r w:rsidR="0034242D">
              <w:rPr>
                <w:b/>
              </w:rPr>
              <w:t>30</w:t>
            </w:r>
            <w:r w:rsidRPr="00A074A3">
              <w:rPr>
                <w:b/>
              </w:rPr>
              <w:t xml:space="preserve"> </w:t>
            </w:r>
            <w:r w:rsidR="0034242D">
              <w:rPr>
                <w:b/>
              </w:rPr>
              <w:t>June</w:t>
            </w:r>
            <w:r w:rsidRPr="00A074A3">
              <w:rPr>
                <w:b/>
              </w:rPr>
              <w:t xml:space="preserve"> 201</w:t>
            </w:r>
            <w:r>
              <w:rPr>
                <w:b/>
              </w:rPr>
              <w:t>3</w:t>
            </w:r>
          </w:p>
        </w:tc>
        <w:tc>
          <w:tcPr>
            <w:tcW w:w="508" w:type="pct"/>
            <w:shd w:val="clear" w:color="auto" w:fill="auto"/>
            <w:tcMar>
              <w:top w:w="0" w:type="dxa"/>
              <w:left w:w="113" w:type="dxa"/>
              <w:bottom w:w="0" w:type="dxa"/>
              <w:right w:w="113" w:type="dxa"/>
            </w:tcMar>
            <w:vAlign w:val="center"/>
          </w:tcPr>
          <w:p w:rsidR="008F53A0" w:rsidRPr="00ED7062" w:rsidRDefault="008F53A0" w:rsidP="00A33CEE">
            <w:pPr>
              <w:pStyle w:val="Tablecopy"/>
              <w:jc w:val="right"/>
            </w:pPr>
          </w:p>
        </w:tc>
        <w:tc>
          <w:tcPr>
            <w:tcW w:w="768" w:type="pct"/>
            <w:shd w:val="pct10" w:color="auto" w:fill="auto"/>
            <w:tcMar>
              <w:top w:w="0" w:type="dxa"/>
              <w:left w:w="113" w:type="dxa"/>
              <w:bottom w:w="0" w:type="dxa"/>
              <w:right w:w="113" w:type="dxa"/>
            </w:tcMar>
            <w:vAlign w:val="center"/>
          </w:tcPr>
          <w:p w:rsidR="008F53A0" w:rsidRPr="000E1A9B" w:rsidDel="00EC6FEF" w:rsidRDefault="00370852" w:rsidP="00A33CEE">
            <w:pPr>
              <w:pStyle w:val="Tablecopy"/>
              <w:spacing w:before="57" w:after="113"/>
              <w:jc w:val="right"/>
              <w:rPr>
                <w:b/>
              </w:rPr>
            </w:pPr>
            <w:r w:rsidRPr="000E1A9B">
              <w:rPr>
                <w:b/>
              </w:rPr>
              <w:t>514,175</w:t>
            </w:r>
          </w:p>
        </w:tc>
        <w:tc>
          <w:tcPr>
            <w:tcW w:w="716" w:type="pct"/>
            <w:shd w:val="pct10" w:color="auto" w:fill="auto"/>
            <w:tcMar>
              <w:top w:w="0" w:type="dxa"/>
              <w:left w:w="113" w:type="dxa"/>
              <w:bottom w:w="0" w:type="dxa"/>
              <w:right w:w="113" w:type="dxa"/>
            </w:tcMar>
            <w:vAlign w:val="center"/>
          </w:tcPr>
          <w:p w:rsidR="008F53A0" w:rsidRPr="000E1A9B" w:rsidDel="00EC6FEF" w:rsidRDefault="00370852" w:rsidP="00A33CEE">
            <w:pPr>
              <w:pStyle w:val="Tablecopy"/>
              <w:spacing w:before="57" w:after="113"/>
              <w:jc w:val="right"/>
              <w:rPr>
                <w:b/>
              </w:rPr>
            </w:pPr>
            <w:r w:rsidRPr="000E1A9B">
              <w:rPr>
                <w:b/>
              </w:rPr>
              <w:t>114,306</w:t>
            </w:r>
          </w:p>
        </w:tc>
        <w:tc>
          <w:tcPr>
            <w:tcW w:w="585" w:type="pct"/>
            <w:shd w:val="pct10" w:color="auto" w:fill="auto"/>
            <w:tcMar>
              <w:top w:w="0" w:type="dxa"/>
              <w:left w:w="113" w:type="dxa"/>
              <w:bottom w:w="0" w:type="dxa"/>
              <w:right w:w="113" w:type="dxa"/>
            </w:tcMar>
            <w:vAlign w:val="center"/>
          </w:tcPr>
          <w:p w:rsidR="008F53A0" w:rsidRPr="000E1A9B" w:rsidDel="00EC6FEF" w:rsidRDefault="00370852" w:rsidP="00A33CEE">
            <w:pPr>
              <w:pStyle w:val="Tablecopy"/>
              <w:spacing w:before="57" w:after="113"/>
              <w:jc w:val="right"/>
              <w:rPr>
                <w:b/>
              </w:rPr>
            </w:pPr>
            <w:r w:rsidRPr="000E1A9B">
              <w:rPr>
                <w:b/>
              </w:rPr>
              <w:t>628,481</w:t>
            </w:r>
          </w:p>
        </w:tc>
      </w:tr>
      <w:tr w:rsidR="00AA47E8" w:rsidRPr="00ED7062" w:rsidTr="000E1A9B">
        <w:tc>
          <w:tcPr>
            <w:tcW w:w="2423" w:type="pct"/>
            <w:shd w:val="clear" w:color="auto" w:fill="auto"/>
            <w:tcMar>
              <w:top w:w="0" w:type="dxa"/>
              <w:left w:w="113" w:type="dxa"/>
              <w:bottom w:w="0" w:type="dxa"/>
              <w:right w:w="113" w:type="dxa"/>
            </w:tcMar>
            <w:vAlign w:val="center"/>
          </w:tcPr>
          <w:p w:rsidR="00AA47E8" w:rsidRPr="00ED7062" w:rsidRDefault="00AA47E8" w:rsidP="00A33CEE">
            <w:pPr>
              <w:pStyle w:val="Tablecopy"/>
            </w:pPr>
            <w:r w:rsidRPr="00ED7062">
              <w:t xml:space="preserve">Net result for the </w:t>
            </w:r>
            <w:r>
              <w:t>year</w:t>
            </w:r>
          </w:p>
        </w:tc>
        <w:tc>
          <w:tcPr>
            <w:tcW w:w="508" w:type="pct"/>
            <w:shd w:val="clear" w:color="auto" w:fill="auto"/>
            <w:tcMar>
              <w:top w:w="0" w:type="dxa"/>
              <w:left w:w="113" w:type="dxa"/>
              <w:bottom w:w="0" w:type="dxa"/>
              <w:right w:w="113" w:type="dxa"/>
            </w:tcMar>
            <w:vAlign w:val="center"/>
          </w:tcPr>
          <w:p w:rsidR="00AA47E8" w:rsidRPr="00ED7062" w:rsidRDefault="00AA47E8" w:rsidP="00A33CEE">
            <w:pPr>
              <w:pStyle w:val="Tablecopy"/>
              <w:jc w:val="right"/>
            </w:pPr>
          </w:p>
        </w:tc>
        <w:tc>
          <w:tcPr>
            <w:tcW w:w="768" w:type="pct"/>
            <w:shd w:val="pct10" w:color="auto" w:fill="auto"/>
            <w:tcMar>
              <w:top w:w="0" w:type="dxa"/>
              <w:left w:w="113" w:type="dxa"/>
              <w:bottom w:w="0" w:type="dxa"/>
              <w:right w:w="113" w:type="dxa"/>
            </w:tcMar>
            <w:vAlign w:val="center"/>
          </w:tcPr>
          <w:p w:rsidR="00AA47E8" w:rsidRPr="00ED7062" w:rsidRDefault="00AA47E8" w:rsidP="000E256C">
            <w:pPr>
              <w:pStyle w:val="Tablecopy"/>
              <w:jc w:val="right"/>
            </w:pPr>
            <w:r w:rsidRPr="00ED7062">
              <w:t xml:space="preserve"> </w:t>
            </w:r>
            <w:r>
              <w:t>-</w:t>
            </w:r>
            <w:r w:rsidRPr="00ED7062">
              <w:t xml:space="preserve"> </w:t>
            </w:r>
          </w:p>
        </w:tc>
        <w:tc>
          <w:tcPr>
            <w:tcW w:w="716" w:type="pct"/>
            <w:shd w:val="pct10" w:color="auto" w:fill="auto"/>
            <w:tcMar>
              <w:top w:w="0" w:type="dxa"/>
              <w:left w:w="113" w:type="dxa"/>
              <w:bottom w:w="0" w:type="dxa"/>
              <w:right w:w="113" w:type="dxa"/>
            </w:tcMar>
            <w:vAlign w:val="center"/>
          </w:tcPr>
          <w:p w:rsidR="00AA47E8" w:rsidRPr="00ED7062" w:rsidRDefault="00AA47E8" w:rsidP="00E86BCF">
            <w:pPr>
              <w:pStyle w:val="Tablecopy"/>
              <w:jc w:val="right"/>
            </w:pPr>
            <w:r>
              <w:t>(3</w:t>
            </w:r>
            <w:r w:rsidR="00E86BCF">
              <w:t>1</w:t>
            </w:r>
            <w:r>
              <w:t>,</w:t>
            </w:r>
            <w:r w:rsidR="00E86BCF">
              <w:t>54</w:t>
            </w:r>
            <w:r w:rsidR="00D039A7">
              <w:t>0</w:t>
            </w:r>
            <w:r>
              <w:t>)</w:t>
            </w:r>
          </w:p>
        </w:tc>
        <w:tc>
          <w:tcPr>
            <w:tcW w:w="585" w:type="pct"/>
            <w:shd w:val="pct10" w:color="auto" w:fill="auto"/>
            <w:tcMar>
              <w:top w:w="0" w:type="dxa"/>
              <w:left w:w="113" w:type="dxa"/>
              <w:bottom w:w="0" w:type="dxa"/>
              <w:right w:w="113" w:type="dxa"/>
            </w:tcMar>
            <w:vAlign w:val="center"/>
          </w:tcPr>
          <w:p w:rsidR="00AA47E8" w:rsidRPr="00ED7062" w:rsidRDefault="00AA47E8" w:rsidP="00E86BCF">
            <w:pPr>
              <w:pStyle w:val="Tablecopy"/>
              <w:jc w:val="right"/>
            </w:pPr>
            <w:r>
              <w:t>(3</w:t>
            </w:r>
            <w:r w:rsidR="00E86BCF">
              <w:t>1</w:t>
            </w:r>
            <w:r>
              <w:t>,</w:t>
            </w:r>
            <w:r w:rsidR="00E86BCF">
              <w:t>54</w:t>
            </w:r>
            <w:r w:rsidR="00D039A7">
              <w:t>0</w:t>
            </w:r>
            <w:r>
              <w:t>)</w:t>
            </w:r>
          </w:p>
        </w:tc>
      </w:tr>
      <w:tr w:rsidR="00AA47E8" w:rsidRPr="00ED7062" w:rsidTr="000E1A9B">
        <w:tc>
          <w:tcPr>
            <w:tcW w:w="2423" w:type="pct"/>
            <w:shd w:val="clear" w:color="auto" w:fill="auto"/>
            <w:tcMar>
              <w:top w:w="0" w:type="dxa"/>
              <w:left w:w="113" w:type="dxa"/>
              <w:bottom w:w="0" w:type="dxa"/>
              <w:right w:w="113" w:type="dxa"/>
            </w:tcMar>
            <w:vAlign w:val="center"/>
          </w:tcPr>
          <w:p w:rsidR="00AA47E8" w:rsidRPr="00ED7062" w:rsidRDefault="00AA47E8" w:rsidP="00A33CEE">
            <w:pPr>
              <w:pStyle w:val="Tablecopy"/>
            </w:pPr>
            <w:r w:rsidRPr="00ED7062">
              <w:t xml:space="preserve">Capital contributions </w:t>
            </w:r>
            <w:r>
              <w:t>funding from DTPLI during the period</w:t>
            </w:r>
          </w:p>
        </w:tc>
        <w:tc>
          <w:tcPr>
            <w:tcW w:w="508" w:type="pct"/>
            <w:shd w:val="clear" w:color="auto" w:fill="auto"/>
            <w:tcMar>
              <w:top w:w="0" w:type="dxa"/>
              <w:left w:w="113" w:type="dxa"/>
              <w:bottom w:w="0" w:type="dxa"/>
              <w:right w:w="113" w:type="dxa"/>
            </w:tcMar>
            <w:vAlign w:val="center"/>
          </w:tcPr>
          <w:p w:rsidR="00AA47E8" w:rsidRPr="00ED7062" w:rsidRDefault="00AA47E8" w:rsidP="00A33CEE">
            <w:pPr>
              <w:pStyle w:val="Tablecopy"/>
              <w:jc w:val="right"/>
            </w:pPr>
          </w:p>
        </w:tc>
        <w:tc>
          <w:tcPr>
            <w:tcW w:w="768" w:type="pct"/>
            <w:shd w:val="pct10" w:color="auto" w:fill="auto"/>
            <w:tcMar>
              <w:top w:w="0" w:type="dxa"/>
              <w:left w:w="113" w:type="dxa"/>
              <w:bottom w:w="0" w:type="dxa"/>
              <w:right w:w="113" w:type="dxa"/>
            </w:tcMar>
            <w:vAlign w:val="center"/>
          </w:tcPr>
          <w:p w:rsidR="00AA47E8" w:rsidRPr="00ED7062" w:rsidRDefault="00D039A7" w:rsidP="00D039A7">
            <w:pPr>
              <w:pStyle w:val="Tablecopy"/>
              <w:jc w:val="right"/>
            </w:pPr>
            <w:r>
              <w:t>626</w:t>
            </w:r>
            <w:r w:rsidR="00AA47E8">
              <w:t>,</w:t>
            </w:r>
            <w:r>
              <w:t>4</w:t>
            </w:r>
            <w:r w:rsidR="00D97928">
              <w:t>5</w:t>
            </w:r>
            <w:r>
              <w:t>5</w:t>
            </w:r>
          </w:p>
        </w:tc>
        <w:tc>
          <w:tcPr>
            <w:tcW w:w="716" w:type="pct"/>
            <w:shd w:val="pct10" w:color="auto" w:fill="auto"/>
            <w:tcMar>
              <w:top w:w="0" w:type="dxa"/>
              <w:left w:w="113" w:type="dxa"/>
              <w:bottom w:w="0" w:type="dxa"/>
              <w:right w:w="113" w:type="dxa"/>
            </w:tcMar>
            <w:vAlign w:val="center"/>
          </w:tcPr>
          <w:p w:rsidR="00AA47E8" w:rsidRPr="00ED7062" w:rsidRDefault="00AA47E8" w:rsidP="00BA0D88">
            <w:pPr>
              <w:pStyle w:val="Tablecopy"/>
              <w:jc w:val="right"/>
            </w:pPr>
            <w:r w:rsidRPr="00ED7062">
              <w:t xml:space="preserve"> </w:t>
            </w:r>
            <w:r w:rsidR="00BA0D88">
              <w:t>-</w:t>
            </w:r>
            <w:r w:rsidRPr="00ED7062">
              <w:t xml:space="preserve"> </w:t>
            </w:r>
          </w:p>
        </w:tc>
        <w:tc>
          <w:tcPr>
            <w:tcW w:w="585" w:type="pct"/>
            <w:shd w:val="pct10" w:color="auto" w:fill="auto"/>
            <w:tcMar>
              <w:top w:w="0" w:type="dxa"/>
              <w:left w:w="113" w:type="dxa"/>
              <w:bottom w:w="0" w:type="dxa"/>
              <w:right w:w="113" w:type="dxa"/>
            </w:tcMar>
            <w:vAlign w:val="center"/>
          </w:tcPr>
          <w:p w:rsidR="00AA47E8" w:rsidRPr="00ED7062" w:rsidRDefault="00D039A7" w:rsidP="00D039A7">
            <w:pPr>
              <w:pStyle w:val="Tablecopy"/>
              <w:jc w:val="right"/>
            </w:pPr>
            <w:r>
              <w:t>626</w:t>
            </w:r>
            <w:r w:rsidR="00AA47E8">
              <w:t>,</w:t>
            </w:r>
            <w:r>
              <w:t>45</w:t>
            </w:r>
            <w:r w:rsidR="00D97928">
              <w:t>5</w:t>
            </w:r>
          </w:p>
        </w:tc>
      </w:tr>
      <w:tr w:rsidR="00AA47E8" w:rsidRPr="00ED7062" w:rsidTr="000E1A9B">
        <w:tc>
          <w:tcPr>
            <w:tcW w:w="2423" w:type="pct"/>
            <w:shd w:val="clear" w:color="auto" w:fill="auto"/>
            <w:tcMar>
              <w:top w:w="0" w:type="dxa"/>
              <w:left w:w="113" w:type="dxa"/>
              <w:bottom w:w="0" w:type="dxa"/>
              <w:right w:w="113" w:type="dxa"/>
            </w:tcMar>
            <w:vAlign w:val="center"/>
          </w:tcPr>
          <w:p w:rsidR="00AA47E8" w:rsidRPr="00ED7062" w:rsidRDefault="00AA47E8" w:rsidP="00A33CEE">
            <w:pPr>
              <w:pStyle w:val="Tablecopy"/>
            </w:pPr>
            <w:r w:rsidRPr="00ED7062">
              <w:t xml:space="preserve">Capital </w:t>
            </w:r>
            <w:r>
              <w:t>transfer to VicTrack</w:t>
            </w:r>
          </w:p>
        </w:tc>
        <w:tc>
          <w:tcPr>
            <w:tcW w:w="508" w:type="pct"/>
            <w:shd w:val="clear" w:color="auto" w:fill="auto"/>
            <w:tcMar>
              <w:top w:w="0" w:type="dxa"/>
              <w:left w:w="113" w:type="dxa"/>
              <w:bottom w:w="0" w:type="dxa"/>
              <w:right w:w="113" w:type="dxa"/>
            </w:tcMar>
            <w:vAlign w:val="center"/>
          </w:tcPr>
          <w:p w:rsidR="00AA47E8" w:rsidRPr="00ED7062" w:rsidRDefault="00AA47E8" w:rsidP="000E1A9B">
            <w:pPr>
              <w:pStyle w:val="Tablecopy"/>
              <w:jc w:val="right"/>
            </w:pPr>
            <w:r>
              <w:t>2(a)</w:t>
            </w:r>
          </w:p>
        </w:tc>
        <w:tc>
          <w:tcPr>
            <w:tcW w:w="768" w:type="pct"/>
            <w:tcBorders>
              <w:bottom w:val="single" w:sz="6" w:space="0" w:color="auto"/>
            </w:tcBorders>
            <w:shd w:val="pct10" w:color="auto" w:fill="auto"/>
            <w:tcMar>
              <w:top w:w="0" w:type="dxa"/>
              <w:left w:w="113" w:type="dxa"/>
              <w:bottom w:w="0" w:type="dxa"/>
              <w:right w:w="113" w:type="dxa"/>
            </w:tcMar>
            <w:vAlign w:val="center"/>
          </w:tcPr>
          <w:p w:rsidR="00AA47E8" w:rsidRPr="00ED7062" w:rsidRDefault="00AA47E8" w:rsidP="00D039A7">
            <w:pPr>
              <w:pStyle w:val="Tablecopy"/>
              <w:jc w:val="right"/>
            </w:pPr>
            <w:r>
              <w:t>(796,</w:t>
            </w:r>
            <w:r w:rsidR="00D039A7">
              <w:t>370</w:t>
            </w:r>
            <w:r>
              <w:t>)</w:t>
            </w:r>
          </w:p>
        </w:tc>
        <w:tc>
          <w:tcPr>
            <w:tcW w:w="716" w:type="pct"/>
            <w:tcBorders>
              <w:bottom w:val="single" w:sz="6" w:space="0" w:color="auto"/>
            </w:tcBorders>
            <w:shd w:val="pct10" w:color="auto" w:fill="auto"/>
            <w:tcMar>
              <w:top w:w="0" w:type="dxa"/>
              <w:left w:w="113" w:type="dxa"/>
              <w:bottom w:w="0" w:type="dxa"/>
              <w:right w:w="113" w:type="dxa"/>
            </w:tcMar>
            <w:vAlign w:val="center"/>
          </w:tcPr>
          <w:p w:rsidR="00AA47E8" w:rsidRPr="00ED7062" w:rsidRDefault="00AA47E8" w:rsidP="000E256C">
            <w:pPr>
              <w:pStyle w:val="Tablecopy"/>
              <w:jc w:val="right"/>
            </w:pPr>
            <w:r w:rsidRPr="00ED7062">
              <w:t xml:space="preserve"> </w:t>
            </w:r>
            <w:r>
              <w:t>-</w:t>
            </w:r>
            <w:r w:rsidRPr="00ED7062">
              <w:t xml:space="preserve"> </w:t>
            </w:r>
          </w:p>
        </w:tc>
        <w:tc>
          <w:tcPr>
            <w:tcW w:w="585" w:type="pct"/>
            <w:tcBorders>
              <w:bottom w:val="single" w:sz="6" w:space="0" w:color="auto"/>
            </w:tcBorders>
            <w:shd w:val="pct10" w:color="auto" w:fill="auto"/>
            <w:tcMar>
              <w:top w:w="0" w:type="dxa"/>
              <w:left w:w="113" w:type="dxa"/>
              <w:bottom w:w="0" w:type="dxa"/>
              <w:right w:w="113" w:type="dxa"/>
            </w:tcMar>
            <w:vAlign w:val="center"/>
          </w:tcPr>
          <w:p w:rsidR="00AA47E8" w:rsidRPr="00ED7062" w:rsidRDefault="00AA47E8" w:rsidP="00D039A7">
            <w:pPr>
              <w:pStyle w:val="Tablecopy"/>
              <w:jc w:val="right"/>
            </w:pPr>
            <w:r>
              <w:t>(796,</w:t>
            </w:r>
            <w:r w:rsidR="00D039A7">
              <w:t>370</w:t>
            </w:r>
            <w:r>
              <w:t>)</w:t>
            </w:r>
          </w:p>
        </w:tc>
      </w:tr>
      <w:tr w:rsidR="00AA47E8" w:rsidRPr="00ED7062" w:rsidTr="000E1A9B">
        <w:tc>
          <w:tcPr>
            <w:tcW w:w="2423" w:type="pct"/>
            <w:shd w:val="clear" w:color="auto" w:fill="auto"/>
            <w:tcMar>
              <w:top w:w="0" w:type="dxa"/>
              <w:left w:w="113" w:type="dxa"/>
              <w:bottom w:w="0" w:type="dxa"/>
              <w:right w:w="113" w:type="dxa"/>
            </w:tcMar>
            <w:vAlign w:val="center"/>
          </w:tcPr>
          <w:p w:rsidR="00AA47E8" w:rsidRPr="00A074A3" w:rsidRDefault="00AA47E8" w:rsidP="00A33CEE">
            <w:pPr>
              <w:pStyle w:val="Tablecopy"/>
              <w:rPr>
                <w:b/>
              </w:rPr>
            </w:pPr>
            <w:r w:rsidRPr="00A074A3">
              <w:rPr>
                <w:b/>
              </w:rPr>
              <w:t>Balance at 30 June 201</w:t>
            </w:r>
            <w:r>
              <w:rPr>
                <w:b/>
              </w:rPr>
              <w:t>4</w:t>
            </w:r>
          </w:p>
        </w:tc>
        <w:tc>
          <w:tcPr>
            <w:tcW w:w="508" w:type="pct"/>
            <w:shd w:val="clear" w:color="auto" w:fill="auto"/>
            <w:tcMar>
              <w:top w:w="0" w:type="dxa"/>
              <w:left w:w="113" w:type="dxa"/>
              <w:bottom w:w="0" w:type="dxa"/>
              <w:right w:w="113" w:type="dxa"/>
            </w:tcMar>
            <w:vAlign w:val="center"/>
          </w:tcPr>
          <w:p w:rsidR="00AA47E8" w:rsidRPr="00A074A3" w:rsidRDefault="00AA47E8" w:rsidP="00A33CEE">
            <w:pPr>
              <w:pStyle w:val="Tablecopy"/>
              <w:jc w:val="right"/>
              <w:rPr>
                <w:b/>
              </w:rPr>
            </w:pPr>
          </w:p>
        </w:tc>
        <w:tc>
          <w:tcPr>
            <w:tcW w:w="768" w:type="pct"/>
            <w:shd w:val="pct10" w:color="auto" w:fill="auto"/>
            <w:tcMar>
              <w:top w:w="0" w:type="dxa"/>
              <w:left w:w="113" w:type="dxa"/>
              <w:bottom w:w="0" w:type="dxa"/>
              <w:right w:w="113" w:type="dxa"/>
            </w:tcMar>
            <w:vAlign w:val="center"/>
          </w:tcPr>
          <w:p w:rsidR="00AA47E8" w:rsidRPr="00A074A3" w:rsidRDefault="00AA47E8" w:rsidP="00D039A7">
            <w:pPr>
              <w:pStyle w:val="Tablecopy"/>
              <w:jc w:val="right"/>
              <w:rPr>
                <w:b/>
              </w:rPr>
            </w:pPr>
            <w:r>
              <w:rPr>
                <w:b/>
              </w:rPr>
              <w:t>3</w:t>
            </w:r>
            <w:r w:rsidR="00D039A7">
              <w:rPr>
                <w:b/>
              </w:rPr>
              <w:t>44</w:t>
            </w:r>
            <w:r>
              <w:rPr>
                <w:b/>
              </w:rPr>
              <w:t>,</w:t>
            </w:r>
            <w:r w:rsidR="00D039A7">
              <w:rPr>
                <w:b/>
              </w:rPr>
              <w:t>260</w:t>
            </w:r>
          </w:p>
        </w:tc>
        <w:tc>
          <w:tcPr>
            <w:tcW w:w="716" w:type="pct"/>
            <w:shd w:val="pct10" w:color="auto" w:fill="auto"/>
            <w:tcMar>
              <w:top w:w="0" w:type="dxa"/>
              <w:left w:w="113" w:type="dxa"/>
              <w:bottom w:w="0" w:type="dxa"/>
              <w:right w:w="113" w:type="dxa"/>
            </w:tcMar>
            <w:vAlign w:val="center"/>
          </w:tcPr>
          <w:p w:rsidR="00AA47E8" w:rsidRPr="00A074A3" w:rsidRDefault="00E86BCF" w:rsidP="00E86BCF">
            <w:pPr>
              <w:pStyle w:val="Tablecopy"/>
              <w:jc w:val="right"/>
              <w:rPr>
                <w:b/>
              </w:rPr>
            </w:pPr>
            <w:r>
              <w:rPr>
                <w:b/>
              </w:rPr>
              <w:t>82</w:t>
            </w:r>
            <w:r w:rsidR="00AA47E8">
              <w:rPr>
                <w:b/>
              </w:rPr>
              <w:t>,</w:t>
            </w:r>
            <w:r>
              <w:rPr>
                <w:b/>
              </w:rPr>
              <w:t>766</w:t>
            </w:r>
          </w:p>
        </w:tc>
        <w:tc>
          <w:tcPr>
            <w:tcW w:w="585" w:type="pct"/>
            <w:shd w:val="pct10" w:color="auto" w:fill="auto"/>
            <w:tcMar>
              <w:top w:w="0" w:type="dxa"/>
              <w:left w:w="113" w:type="dxa"/>
              <w:bottom w:w="0" w:type="dxa"/>
              <w:right w:w="113" w:type="dxa"/>
            </w:tcMar>
            <w:vAlign w:val="center"/>
          </w:tcPr>
          <w:p w:rsidR="00AA47E8" w:rsidRPr="00A074A3" w:rsidRDefault="00D039A7" w:rsidP="00E86BCF">
            <w:pPr>
              <w:pStyle w:val="Tablecopy"/>
              <w:jc w:val="right"/>
              <w:rPr>
                <w:b/>
              </w:rPr>
            </w:pPr>
            <w:r>
              <w:rPr>
                <w:b/>
              </w:rPr>
              <w:t>4</w:t>
            </w:r>
            <w:r w:rsidR="00E86BCF">
              <w:rPr>
                <w:b/>
              </w:rPr>
              <w:t>27</w:t>
            </w:r>
            <w:r w:rsidR="00AA47E8">
              <w:rPr>
                <w:b/>
              </w:rPr>
              <w:t>,</w:t>
            </w:r>
            <w:r w:rsidR="00E86BCF">
              <w:rPr>
                <w:b/>
              </w:rPr>
              <w:t>026</w:t>
            </w:r>
          </w:p>
        </w:tc>
      </w:tr>
      <w:tr w:rsidR="00A33CEE" w:rsidRPr="00ED7062" w:rsidTr="000E1A9B">
        <w:tc>
          <w:tcPr>
            <w:tcW w:w="2423" w:type="pct"/>
            <w:shd w:val="clear" w:color="auto" w:fill="auto"/>
            <w:tcMar>
              <w:top w:w="0" w:type="dxa"/>
              <w:left w:w="113" w:type="dxa"/>
              <w:bottom w:w="0" w:type="dxa"/>
              <w:right w:w="113" w:type="dxa"/>
            </w:tcMar>
            <w:vAlign w:val="center"/>
          </w:tcPr>
          <w:p w:rsidR="00A33CEE" w:rsidRPr="00ED7062" w:rsidRDefault="00A33CEE" w:rsidP="008D418A">
            <w:pPr>
              <w:pStyle w:val="Tablecopy"/>
            </w:pPr>
          </w:p>
        </w:tc>
        <w:tc>
          <w:tcPr>
            <w:tcW w:w="508" w:type="pct"/>
            <w:shd w:val="clear" w:color="auto" w:fill="auto"/>
            <w:tcMar>
              <w:top w:w="0" w:type="dxa"/>
              <w:left w:w="113" w:type="dxa"/>
              <w:bottom w:w="0" w:type="dxa"/>
              <w:right w:w="113" w:type="dxa"/>
            </w:tcMar>
            <w:vAlign w:val="center"/>
          </w:tcPr>
          <w:p w:rsidR="00A33CEE" w:rsidRPr="00ED7062" w:rsidRDefault="00A33CEE" w:rsidP="00A33CEE">
            <w:pPr>
              <w:pStyle w:val="Tablecopy"/>
              <w:jc w:val="right"/>
            </w:pPr>
          </w:p>
        </w:tc>
        <w:tc>
          <w:tcPr>
            <w:tcW w:w="768" w:type="pct"/>
            <w:shd w:val="clear" w:color="auto" w:fill="auto"/>
            <w:tcMar>
              <w:top w:w="0" w:type="dxa"/>
              <w:left w:w="113" w:type="dxa"/>
              <w:bottom w:w="0" w:type="dxa"/>
              <w:right w:w="113" w:type="dxa"/>
            </w:tcMar>
            <w:vAlign w:val="center"/>
          </w:tcPr>
          <w:p w:rsidR="00A33CEE" w:rsidRPr="00ED7062" w:rsidRDefault="00A33CEE" w:rsidP="00A074A3">
            <w:pPr>
              <w:pStyle w:val="Tablecopy"/>
              <w:jc w:val="right"/>
            </w:pPr>
          </w:p>
        </w:tc>
        <w:tc>
          <w:tcPr>
            <w:tcW w:w="716" w:type="pct"/>
            <w:shd w:val="clear" w:color="auto" w:fill="auto"/>
            <w:tcMar>
              <w:top w:w="0" w:type="dxa"/>
              <w:left w:w="113" w:type="dxa"/>
              <w:bottom w:w="0" w:type="dxa"/>
              <w:right w:w="113" w:type="dxa"/>
            </w:tcMar>
            <w:vAlign w:val="center"/>
          </w:tcPr>
          <w:p w:rsidR="00A33CEE" w:rsidRPr="00ED7062" w:rsidRDefault="00A33CEE" w:rsidP="00A074A3">
            <w:pPr>
              <w:pStyle w:val="Tablecopy"/>
              <w:jc w:val="right"/>
            </w:pPr>
          </w:p>
        </w:tc>
        <w:tc>
          <w:tcPr>
            <w:tcW w:w="585" w:type="pct"/>
            <w:shd w:val="clear" w:color="auto" w:fill="auto"/>
            <w:tcMar>
              <w:top w:w="0" w:type="dxa"/>
              <w:left w:w="113" w:type="dxa"/>
              <w:bottom w:w="0" w:type="dxa"/>
              <w:right w:w="113" w:type="dxa"/>
            </w:tcMar>
            <w:vAlign w:val="center"/>
          </w:tcPr>
          <w:p w:rsidR="00A33CEE" w:rsidRPr="00ED7062" w:rsidRDefault="00A33CEE" w:rsidP="00A074A3">
            <w:pPr>
              <w:pStyle w:val="Tablecopy"/>
              <w:jc w:val="right"/>
            </w:pPr>
          </w:p>
        </w:tc>
      </w:tr>
      <w:tr w:rsidR="00A33CEE" w:rsidRPr="00ED7062" w:rsidTr="000E1A9B">
        <w:tc>
          <w:tcPr>
            <w:tcW w:w="2423" w:type="pct"/>
            <w:shd w:val="clear" w:color="auto" w:fill="auto"/>
            <w:tcMar>
              <w:top w:w="0" w:type="dxa"/>
              <w:left w:w="113" w:type="dxa"/>
              <w:bottom w:w="0" w:type="dxa"/>
              <w:right w:w="113" w:type="dxa"/>
            </w:tcMar>
            <w:vAlign w:val="center"/>
          </w:tcPr>
          <w:p w:rsidR="00A33CEE" w:rsidRPr="00A33CEE" w:rsidRDefault="00A33CEE" w:rsidP="008D418A">
            <w:pPr>
              <w:pStyle w:val="Tablecopy"/>
              <w:rPr>
                <w:b/>
              </w:rPr>
            </w:pPr>
            <w:r w:rsidRPr="00A33CEE">
              <w:rPr>
                <w:b/>
              </w:rPr>
              <w:t>Parent</w:t>
            </w:r>
          </w:p>
        </w:tc>
        <w:tc>
          <w:tcPr>
            <w:tcW w:w="508" w:type="pct"/>
            <w:shd w:val="clear" w:color="auto" w:fill="auto"/>
            <w:tcMar>
              <w:top w:w="0" w:type="dxa"/>
              <w:left w:w="113" w:type="dxa"/>
              <w:bottom w:w="0" w:type="dxa"/>
              <w:right w:w="113" w:type="dxa"/>
            </w:tcMar>
            <w:vAlign w:val="center"/>
          </w:tcPr>
          <w:p w:rsidR="00A33CEE" w:rsidRPr="00ED7062" w:rsidRDefault="00A33CEE" w:rsidP="00A33CEE">
            <w:pPr>
              <w:pStyle w:val="Tablecopy"/>
              <w:jc w:val="right"/>
            </w:pPr>
          </w:p>
        </w:tc>
        <w:tc>
          <w:tcPr>
            <w:tcW w:w="768" w:type="pct"/>
            <w:shd w:val="clear" w:color="auto" w:fill="auto"/>
            <w:tcMar>
              <w:top w:w="0" w:type="dxa"/>
              <w:left w:w="113" w:type="dxa"/>
              <w:bottom w:w="0" w:type="dxa"/>
              <w:right w:w="113" w:type="dxa"/>
            </w:tcMar>
            <w:vAlign w:val="center"/>
          </w:tcPr>
          <w:p w:rsidR="00A33CEE" w:rsidRPr="00ED7062" w:rsidRDefault="00A33CEE" w:rsidP="00A074A3">
            <w:pPr>
              <w:pStyle w:val="Tablecopy"/>
              <w:jc w:val="right"/>
            </w:pPr>
          </w:p>
        </w:tc>
        <w:tc>
          <w:tcPr>
            <w:tcW w:w="716" w:type="pct"/>
            <w:shd w:val="clear" w:color="auto" w:fill="auto"/>
            <w:tcMar>
              <w:top w:w="0" w:type="dxa"/>
              <w:left w:w="113" w:type="dxa"/>
              <w:bottom w:w="0" w:type="dxa"/>
              <w:right w:w="113" w:type="dxa"/>
            </w:tcMar>
            <w:vAlign w:val="center"/>
          </w:tcPr>
          <w:p w:rsidR="00A33CEE" w:rsidRPr="00ED7062" w:rsidRDefault="00A33CEE" w:rsidP="00A074A3">
            <w:pPr>
              <w:pStyle w:val="Tablecopy"/>
              <w:jc w:val="right"/>
            </w:pPr>
          </w:p>
        </w:tc>
        <w:tc>
          <w:tcPr>
            <w:tcW w:w="585" w:type="pct"/>
            <w:shd w:val="clear" w:color="auto" w:fill="auto"/>
            <w:tcMar>
              <w:top w:w="0" w:type="dxa"/>
              <w:left w:w="113" w:type="dxa"/>
              <w:bottom w:w="0" w:type="dxa"/>
              <w:right w:w="113" w:type="dxa"/>
            </w:tcMar>
            <w:vAlign w:val="center"/>
          </w:tcPr>
          <w:p w:rsidR="00A33CEE" w:rsidRPr="00ED7062" w:rsidRDefault="00A33CEE" w:rsidP="00A074A3">
            <w:pPr>
              <w:pStyle w:val="Tablecopy"/>
              <w:jc w:val="right"/>
            </w:pPr>
          </w:p>
        </w:tc>
      </w:tr>
      <w:tr w:rsidR="009F450D" w:rsidRPr="00ED7062" w:rsidTr="000E1A9B">
        <w:tc>
          <w:tcPr>
            <w:tcW w:w="2423" w:type="pct"/>
            <w:shd w:val="clear" w:color="auto" w:fill="auto"/>
            <w:tcMar>
              <w:top w:w="0" w:type="dxa"/>
              <w:left w:w="113" w:type="dxa"/>
              <w:bottom w:w="0" w:type="dxa"/>
              <w:right w:w="113" w:type="dxa"/>
            </w:tcMar>
            <w:vAlign w:val="center"/>
          </w:tcPr>
          <w:p w:rsidR="009F450D" w:rsidRPr="00ED7062" w:rsidRDefault="009F450D" w:rsidP="002E48DD">
            <w:pPr>
              <w:pStyle w:val="Tablecopy"/>
            </w:pPr>
            <w:r w:rsidRPr="00A074A3">
              <w:rPr>
                <w:b/>
              </w:rPr>
              <w:t>Balance at 30 June 201</w:t>
            </w:r>
            <w:r>
              <w:rPr>
                <w:b/>
              </w:rPr>
              <w:t>2</w:t>
            </w:r>
          </w:p>
        </w:tc>
        <w:tc>
          <w:tcPr>
            <w:tcW w:w="508" w:type="pct"/>
            <w:shd w:val="clear" w:color="auto" w:fill="auto"/>
            <w:tcMar>
              <w:top w:w="0" w:type="dxa"/>
              <w:left w:w="113" w:type="dxa"/>
              <w:bottom w:w="0" w:type="dxa"/>
              <w:right w:w="113" w:type="dxa"/>
            </w:tcMar>
            <w:vAlign w:val="center"/>
          </w:tcPr>
          <w:p w:rsidR="009F450D" w:rsidRPr="00ED7062" w:rsidRDefault="009F450D" w:rsidP="002E48DD">
            <w:pPr>
              <w:pStyle w:val="Tablecopy"/>
              <w:jc w:val="right"/>
            </w:pPr>
          </w:p>
        </w:tc>
        <w:tc>
          <w:tcPr>
            <w:tcW w:w="768" w:type="pct"/>
            <w:shd w:val="clear" w:color="auto" w:fill="auto"/>
            <w:tcMar>
              <w:top w:w="0" w:type="dxa"/>
              <w:left w:w="113" w:type="dxa"/>
              <w:bottom w:w="0" w:type="dxa"/>
              <w:right w:w="113" w:type="dxa"/>
            </w:tcMar>
            <w:vAlign w:val="center"/>
          </w:tcPr>
          <w:p w:rsidR="009F450D" w:rsidRPr="00ED7062" w:rsidRDefault="009F450D" w:rsidP="002E48DD">
            <w:pPr>
              <w:pStyle w:val="Tablecopy"/>
              <w:jc w:val="right"/>
            </w:pPr>
            <w:r w:rsidRPr="00A074A3">
              <w:rPr>
                <w:b/>
              </w:rPr>
              <w:t xml:space="preserve"> 3</w:t>
            </w:r>
            <w:r>
              <w:rPr>
                <w:b/>
              </w:rPr>
              <w:t>83</w:t>
            </w:r>
            <w:r w:rsidRPr="00A074A3">
              <w:rPr>
                <w:b/>
              </w:rPr>
              <w:t>,</w:t>
            </w:r>
            <w:r>
              <w:rPr>
                <w:b/>
              </w:rPr>
              <w:t>600</w:t>
            </w:r>
            <w:r w:rsidRPr="00A074A3">
              <w:rPr>
                <w:b/>
              </w:rPr>
              <w:t xml:space="preserve"> </w:t>
            </w:r>
          </w:p>
        </w:tc>
        <w:tc>
          <w:tcPr>
            <w:tcW w:w="716" w:type="pct"/>
            <w:shd w:val="clear" w:color="auto" w:fill="auto"/>
            <w:tcMar>
              <w:top w:w="0" w:type="dxa"/>
              <w:left w:w="113" w:type="dxa"/>
              <w:bottom w:w="0" w:type="dxa"/>
              <w:right w:w="113" w:type="dxa"/>
            </w:tcMar>
            <w:vAlign w:val="center"/>
          </w:tcPr>
          <w:p w:rsidR="009F450D" w:rsidRPr="00ED7062" w:rsidRDefault="009F450D" w:rsidP="002E48DD">
            <w:pPr>
              <w:pStyle w:val="Tablecopy"/>
              <w:jc w:val="right"/>
            </w:pPr>
            <w:r w:rsidRPr="00A074A3">
              <w:rPr>
                <w:b/>
              </w:rPr>
              <w:t xml:space="preserve"> </w:t>
            </w:r>
            <w:r>
              <w:rPr>
                <w:b/>
              </w:rPr>
              <w:t>115</w:t>
            </w:r>
            <w:r w:rsidRPr="00A074A3">
              <w:rPr>
                <w:b/>
              </w:rPr>
              <w:t>,</w:t>
            </w:r>
            <w:r>
              <w:rPr>
                <w:b/>
              </w:rPr>
              <w:t>324</w:t>
            </w:r>
            <w:r w:rsidRPr="00A074A3">
              <w:rPr>
                <w:b/>
              </w:rPr>
              <w:t xml:space="preserve"> </w:t>
            </w:r>
          </w:p>
        </w:tc>
        <w:tc>
          <w:tcPr>
            <w:tcW w:w="585" w:type="pct"/>
            <w:shd w:val="clear" w:color="auto" w:fill="auto"/>
            <w:tcMar>
              <w:top w:w="0" w:type="dxa"/>
              <w:left w:w="113" w:type="dxa"/>
              <w:bottom w:w="0" w:type="dxa"/>
              <w:right w:w="113" w:type="dxa"/>
            </w:tcMar>
            <w:vAlign w:val="center"/>
          </w:tcPr>
          <w:p w:rsidR="009F450D" w:rsidRPr="00ED7062" w:rsidRDefault="009F450D" w:rsidP="002E48DD">
            <w:pPr>
              <w:pStyle w:val="Tablecopy"/>
              <w:jc w:val="right"/>
            </w:pPr>
            <w:r w:rsidRPr="00A074A3">
              <w:rPr>
                <w:b/>
              </w:rPr>
              <w:t xml:space="preserve"> </w:t>
            </w:r>
            <w:r>
              <w:rPr>
                <w:b/>
              </w:rPr>
              <w:t>498</w:t>
            </w:r>
            <w:r w:rsidRPr="00A074A3">
              <w:rPr>
                <w:b/>
              </w:rPr>
              <w:t>,</w:t>
            </w:r>
            <w:r>
              <w:rPr>
                <w:b/>
              </w:rPr>
              <w:t>924</w:t>
            </w:r>
            <w:r w:rsidRPr="00A074A3">
              <w:rPr>
                <w:b/>
              </w:rPr>
              <w:t xml:space="preserve"> </w:t>
            </w:r>
          </w:p>
        </w:tc>
      </w:tr>
      <w:tr w:rsidR="009F450D" w:rsidRPr="00ED7062" w:rsidTr="000E1A9B">
        <w:tc>
          <w:tcPr>
            <w:tcW w:w="2423" w:type="pct"/>
            <w:shd w:val="clear" w:color="auto" w:fill="auto"/>
            <w:tcMar>
              <w:top w:w="0" w:type="dxa"/>
              <w:left w:w="113" w:type="dxa"/>
              <w:bottom w:w="0" w:type="dxa"/>
              <w:right w:w="113" w:type="dxa"/>
            </w:tcMar>
            <w:vAlign w:val="center"/>
          </w:tcPr>
          <w:p w:rsidR="009F450D" w:rsidRPr="00ED7062" w:rsidRDefault="009F450D" w:rsidP="002E48DD">
            <w:pPr>
              <w:pStyle w:val="Tablecopy"/>
            </w:pPr>
            <w:r w:rsidRPr="00ED7062">
              <w:t xml:space="preserve">Net result for the </w:t>
            </w:r>
            <w:r>
              <w:t>year</w:t>
            </w:r>
          </w:p>
        </w:tc>
        <w:tc>
          <w:tcPr>
            <w:tcW w:w="508" w:type="pct"/>
            <w:shd w:val="clear" w:color="auto" w:fill="auto"/>
            <w:tcMar>
              <w:top w:w="0" w:type="dxa"/>
              <w:left w:w="113" w:type="dxa"/>
              <w:bottom w:w="0" w:type="dxa"/>
              <w:right w:w="113" w:type="dxa"/>
            </w:tcMar>
            <w:vAlign w:val="center"/>
          </w:tcPr>
          <w:p w:rsidR="009F450D" w:rsidRPr="00ED7062" w:rsidRDefault="009F450D" w:rsidP="002E48DD">
            <w:pPr>
              <w:pStyle w:val="Tablecopy"/>
              <w:jc w:val="right"/>
            </w:pPr>
          </w:p>
        </w:tc>
        <w:tc>
          <w:tcPr>
            <w:tcW w:w="768" w:type="pct"/>
            <w:shd w:val="clear" w:color="auto" w:fill="auto"/>
            <w:tcMar>
              <w:top w:w="0" w:type="dxa"/>
              <w:left w:w="113" w:type="dxa"/>
              <w:bottom w:w="0" w:type="dxa"/>
              <w:right w:w="113" w:type="dxa"/>
            </w:tcMar>
            <w:vAlign w:val="center"/>
          </w:tcPr>
          <w:p w:rsidR="009F450D" w:rsidRPr="00ED7062" w:rsidRDefault="009F450D" w:rsidP="002E48DD">
            <w:pPr>
              <w:pStyle w:val="Tablecopy"/>
              <w:jc w:val="right"/>
            </w:pPr>
            <w:r w:rsidRPr="00ED7062">
              <w:t xml:space="preserve"> </w:t>
            </w:r>
            <w:r>
              <w:t>-</w:t>
            </w:r>
            <w:r w:rsidRPr="00ED7062">
              <w:t xml:space="preserve"> </w:t>
            </w:r>
          </w:p>
        </w:tc>
        <w:tc>
          <w:tcPr>
            <w:tcW w:w="716" w:type="pct"/>
            <w:shd w:val="clear" w:color="auto" w:fill="auto"/>
            <w:tcMar>
              <w:top w:w="0" w:type="dxa"/>
              <w:left w:w="113" w:type="dxa"/>
              <w:bottom w:w="0" w:type="dxa"/>
              <w:right w:w="113" w:type="dxa"/>
            </w:tcMar>
            <w:vAlign w:val="center"/>
          </w:tcPr>
          <w:p w:rsidR="009F450D" w:rsidRPr="00ED7062" w:rsidRDefault="009F450D" w:rsidP="002E48DD">
            <w:pPr>
              <w:pStyle w:val="Tablecopy"/>
              <w:jc w:val="right"/>
            </w:pPr>
            <w:r w:rsidRPr="00ED7062">
              <w:t>(</w:t>
            </w:r>
            <w:r>
              <w:t>1</w:t>
            </w:r>
            <w:r w:rsidRPr="00ED7062">
              <w:t>,</w:t>
            </w:r>
            <w:r>
              <w:t>018</w:t>
            </w:r>
            <w:r w:rsidRPr="00ED7062">
              <w:t>)</w:t>
            </w:r>
          </w:p>
        </w:tc>
        <w:tc>
          <w:tcPr>
            <w:tcW w:w="585" w:type="pct"/>
            <w:shd w:val="clear" w:color="auto" w:fill="auto"/>
            <w:tcMar>
              <w:top w:w="0" w:type="dxa"/>
              <w:left w:w="113" w:type="dxa"/>
              <w:bottom w:w="0" w:type="dxa"/>
              <w:right w:w="113" w:type="dxa"/>
            </w:tcMar>
            <w:vAlign w:val="center"/>
          </w:tcPr>
          <w:p w:rsidR="009F450D" w:rsidRPr="00ED7062" w:rsidRDefault="009F450D" w:rsidP="002E48DD">
            <w:pPr>
              <w:pStyle w:val="Tablecopy"/>
              <w:jc w:val="right"/>
            </w:pPr>
            <w:r w:rsidRPr="00ED7062">
              <w:t>(</w:t>
            </w:r>
            <w:r>
              <w:t>1</w:t>
            </w:r>
            <w:r w:rsidRPr="00ED7062">
              <w:t>,</w:t>
            </w:r>
            <w:r>
              <w:t>018</w:t>
            </w:r>
            <w:r w:rsidRPr="00ED7062">
              <w:t>)</w:t>
            </w:r>
          </w:p>
        </w:tc>
      </w:tr>
      <w:tr w:rsidR="009F450D" w:rsidRPr="00ED7062" w:rsidTr="000E1A9B">
        <w:tc>
          <w:tcPr>
            <w:tcW w:w="2423" w:type="pct"/>
            <w:shd w:val="clear" w:color="auto" w:fill="auto"/>
            <w:tcMar>
              <w:top w:w="0" w:type="dxa"/>
              <w:left w:w="113" w:type="dxa"/>
              <w:bottom w:w="0" w:type="dxa"/>
              <w:right w:w="113" w:type="dxa"/>
            </w:tcMar>
            <w:vAlign w:val="center"/>
          </w:tcPr>
          <w:p w:rsidR="009F450D" w:rsidRPr="00ED7062" w:rsidRDefault="009F450D" w:rsidP="000E1A9B">
            <w:pPr>
              <w:pStyle w:val="Tablecopy"/>
            </w:pPr>
            <w:r>
              <w:t>Administrative restructure – net assets received</w:t>
            </w:r>
          </w:p>
        </w:tc>
        <w:tc>
          <w:tcPr>
            <w:tcW w:w="508" w:type="pct"/>
            <w:shd w:val="clear" w:color="auto" w:fill="auto"/>
            <w:tcMar>
              <w:top w:w="0" w:type="dxa"/>
              <w:left w:w="113" w:type="dxa"/>
              <w:bottom w:w="0" w:type="dxa"/>
              <w:right w:w="113" w:type="dxa"/>
            </w:tcMar>
            <w:vAlign w:val="center"/>
          </w:tcPr>
          <w:p w:rsidR="009F450D" w:rsidRPr="00ED7062" w:rsidRDefault="009F450D" w:rsidP="000E1A9B">
            <w:pPr>
              <w:pStyle w:val="Tablecopy"/>
              <w:jc w:val="right"/>
            </w:pPr>
            <w:r w:rsidRPr="00ED7062">
              <w:t>2(</w:t>
            </w:r>
            <w:r w:rsidR="001C604D">
              <w:t>b</w:t>
            </w:r>
            <w:r w:rsidRPr="00ED7062">
              <w:t>)</w:t>
            </w:r>
            <w:r>
              <w:t>(i)</w:t>
            </w:r>
          </w:p>
        </w:tc>
        <w:tc>
          <w:tcPr>
            <w:tcW w:w="768" w:type="pct"/>
            <w:shd w:val="clear" w:color="auto" w:fill="auto"/>
            <w:tcMar>
              <w:top w:w="0" w:type="dxa"/>
              <w:left w:w="113" w:type="dxa"/>
              <w:bottom w:w="0" w:type="dxa"/>
              <w:right w:w="113" w:type="dxa"/>
            </w:tcMar>
            <w:vAlign w:val="center"/>
          </w:tcPr>
          <w:p w:rsidR="009F450D" w:rsidRPr="00ED7062" w:rsidRDefault="009F450D" w:rsidP="002E48DD">
            <w:pPr>
              <w:pStyle w:val="Tablecopy"/>
              <w:jc w:val="right"/>
            </w:pPr>
            <w:r>
              <w:t xml:space="preserve"> 86,542</w:t>
            </w:r>
            <w:r w:rsidRPr="00ED7062">
              <w:t xml:space="preserve"> </w:t>
            </w:r>
          </w:p>
        </w:tc>
        <w:tc>
          <w:tcPr>
            <w:tcW w:w="716" w:type="pct"/>
            <w:shd w:val="clear" w:color="auto" w:fill="auto"/>
            <w:tcMar>
              <w:top w:w="0" w:type="dxa"/>
              <w:left w:w="113" w:type="dxa"/>
              <w:bottom w:w="0" w:type="dxa"/>
              <w:right w:w="113" w:type="dxa"/>
            </w:tcMar>
            <w:vAlign w:val="center"/>
          </w:tcPr>
          <w:p w:rsidR="009F450D" w:rsidRPr="00ED7062" w:rsidRDefault="009F450D" w:rsidP="002E48DD">
            <w:pPr>
              <w:pStyle w:val="Tablecopy"/>
              <w:jc w:val="right"/>
            </w:pPr>
            <w:r w:rsidRPr="00ED7062">
              <w:t xml:space="preserve"> </w:t>
            </w:r>
            <w:r>
              <w:t>-</w:t>
            </w:r>
            <w:r w:rsidRPr="00ED7062">
              <w:t xml:space="preserve"> </w:t>
            </w:r>
          </w:p>
        </w:tc>
        <w:tc>
          <w:tcPr>
            <w:tcW w:w="585" w:type="pct"/>
            <w:shd w:val="clear" w:color="auto" w:fill="auto"/>
            <w:tcMar>
              <w:top w:w="0" w:type="dxa"/>
              <w:left w:w="113" w:type="dxa"/>
              <w:bottom w:w="0" w:type="dxa"/>
              <w:right w:w="113" w:type="dxa"/>
            </w:tcMar>
            <w:vAlign w:val="center"/>
          </w:tcPr>
          <w:p w:rsidR="009F450D" w:rsidRPr="00ED7062" w:rsidRDefault="009F450D" w:rsidP="002E48DD">
            <w:pPr>
              <w:pStyle w:val="Tablecopy"/>
              <w:jc w:val="right"/>
            </w:pPr>
            <w:r w:rsidRPr="00ED7062">
              <w:t xml:space="preserve"> </w:t>
            </w:r>
            <w:r>
              <w:t>86</w:t>
            </w:r>
            <w:r w:rsidRPr="00ED7062">
              <w:t>,</w:t>
            </w:r>
            <w:r>
              <w:t>542</w:t>
            </w:r>
            <w:r w:rsidRPr="00ED7062">
              <w:t xml:space="preserve"> </w:t>
            </w:r>
          </w:p>
        </w:tc>
      </w:tr>
      <w:tr w:rsidR="009F450D" w:rsidRPr="00ED7062" w:rsidTr="000E1A9B">
        <w:tc>
          <w:tcPr>
            <w:tcW w:w="2423" w:type="pct"/>
            <w:shd w:val="clear" w:color="auto" w:fill="auto"/>
            <w:tcMar>
              <w:top w:w="0" w:type="dxa"/>
              <w:left w:w="113" w:type="dxa"/>
              <w:bottom w:w="0" w:type="dxa"/>
              <w:right w:w="113" w:type="dxa"/>
            </w:tcMar>
            <w:vAlign w:val="center"/>
          </w:tcPr>
          <w:p w:rsidR="009F450D" w:rsidRPr="00ED7062" w:rsidRDefault="009F450D" w:rsidP="002E48DD">
            <w:pPr>
              <w:pStyle w:val="Tablecopy"/>
            </w:pPr>
            <w:r>
              <w:t>Administrative restructure – residual net assets received from Transport Ticketing Authority</w:t>
            </w:r>
          </w:p>
        </w:tc>
        <w:tc>
          <w:tcPr>
            <w:tcW w:w="508" w:type="pct"/>
            <w:shd w:val="clear" w:color="auto" w:fill="auto"/>
            <w:tcMar>
              <w:top w:w="0" w:type="dxa"/>
              <w:left w:w="113" w:type="dxa"/>
              <w:bottom w:w="0" w:type="dxa"/>
              <w:right w:w="113" w:type="dxa"/>
            </w:tcMar>
            <w:vAlign w:val="center"/>
          </w:tcPr>
          <w:p w:rsidR="009F450D" w:rsidRPr="00ED7062" w:rsidRDefault="009F450D" w:rsidP="000E1A9B">
            <w:pPr>
              <w:pStyle w:val="Tablecopy"/>
              <w:jc w:val="right"/>
            </w:pPr>
            <w:r>
              <w:t>2(</w:t>
            </w:r>
            <w:r w:rsidR="001C604D">
              <w:t>b</w:t>
            </w:r>
            <w:r>
              <w:t>)(ii)</w:t>
            </w:r>
          </w:p>
        </w:tc>
        <w:tc>
          <w:tcPr>
            <w:tcW w:w="768" w:type="pct"/>
            <w:shd w:val="clear" w:color="auto" w:fill="auto"/>
            <w:tcMar>
              <w:top w:w="0" w:type="dxa"/>
              <w:left w:w="113" w:type="dxa"/>
              <w:bottom w:w="0" w:type="dxa"/>
              <w:right w:w="113" w:type="dxa"/>
            </w:tcMar>
            <w:vAlign w:val="center"/>
          </w:tcPr>
          <w:p w:rsidR="009F450D" w:rsidRDefault="009F450D" w:rsidP="002E48DD">
            <w:pPr>
              <w:pStyle w:val="Tablecopy"/>
              <w:jc w:val="right"/>
            </w:pPr>
            <w:r>
              <w:t>422</w:t>
            </w:r>
          </w:p>
        </w:tc>
        <w:tc>
          <w:tcPr>
            <w:tcW w:w="716" w:type="pct"/>
            <w:shd w:val="clear" w:color="auto" w:fill="auto"/>
            <w:tcMar>
              <w:top w:w="0" w:type="dxa"/>
              <w:left w:w="113" w:type="dxa"/>
              <w:bottom w:w="0" w:type="dxa"/>
              <w:right w:w="113" w:type="dxa"/>
            </w:tcMar>
            <w:vAlign w:val="center"/>
          </w:tcPr>
          <w:p w:rsidR="009F450D" w:rsidRPr="00ED7062" w:rsidRDefault="009F450D" w:rsidP="002E48DD">
            <w:pPr>
              <w:pStyle w:val="Tablecopy"/>
              <w:jc w:val="right"/>
            </w:pPr>
            <w:r>
              <w:t>-</w:t>
            </w:r>
          </w:p>
        </w:tc>
        <w:tc>
          <w:tcPr>
            <w:tcW w:w="585" w:type="pct"/>
            <w:shd w:val="clear" w:color="auto" w:fill="auto"/>
            <w:tcMar>
              <w:top w:w="0" w:type="dxa"/>
              <w:left w:w="113" w:type="dxa"/>
              <w:bottom w:w="0" w:type="dxa"/>
              <w:right w:w="113" w:type="dxa"/>
            </w:tcMar>
            <w:vAlign w:val="center"/>
          </w:tcPr>
          <w:p w:rsidR="009F450D" w:rsidRDefault="009F450D" w:rsidP="002E48DD">
            <w:pPr>
              <w:pStyle w:val="Tablecopy"/>
              <w:jc w:val="right"/>
            </w:pPr>
            <w:r>
              <w:t>422</w:t>
            </w:r>
          </w:p>
        </w:tc>
      </w:tr>
      <w:tr w:rsidR="009F450D" w:rsidRPr="00ED7062" w:rsidTr="000E1A9B">
        <w:tc>
          <w:tcPr>
            <w:tcW w:w="2423" w:type="pct"/>
            <w:shd w:val="clear" w:color="auto" w:fill="auto"/>
            <w:tcMar>
              <w:top w:w="0" w:type="dxa"/>
              <w:left w:w="113" w:type="dxa"/>
              <w:bottom w:w="0" w:type="dxa"/>
              <w:right w:w="113" w:type="dxa"/>
            </w:tcMar>
            <w:vAlign w:val="center"/>
          </w:tcPr>
          <w:p w:rsidR="009F450D" w:rsidRPr="00ED7062" w:rsidRDefault="009F450D" w:rsidP="002E48DD">
            <w:pPr>
              <w:pStyle w:val="Tablecopy"/>
            </w:pPr>
            <w:r w:rsidRPr="00ED7062">
              <w:t xml:space="preserve">Capital contributions </w:t>
            </w:r>
            <w:r>
              <w:t>funding from DTPLI during the year</w:t>
            </w:r>
          </w:p>
        </w:tc>
        <w:tc>
          <w:tcPr>
            <w:tcW w:w="508" w:type="pct"/>
            <w:shd w:val="clear" w:color="auto" w:fill="auto"/>
            <w:tcMar>
              <w:top w:w="0" w:type="dxa"/>
              <w:left w:w="113" w:type="dxa"/>
              <w:bottom w:w="0" w:type="dxa"/>
              <w:right w:w="113" w:type="dxa"/>
            </w:tcMar>
            <w:vAlign w:val="center"/>
          </w:tcPr>
          <w:p w:rsidR="009F450D" w:rsidRPr="00ED7062" w:rsidRDefault="009F450D" w:rsidP="002E48DD">
            <w:pPr>
              <w:pStyle w:val="Tablecopy"/>
              <w:jc w:val="right"/>
            </w:pPr>
          </w:p>
        </w:tc>
        <w:tc>
          <w:tcPr>
            <w:tcW w:w="768" w:type="pct"/>
            <w:shd w:val="clear" w:color="auto" w:fill="auto"/>
            <w:tcMar>
              <w:top w:w="0" w:type="dxa"/>
              <w:left w:w="113" w:type="dxa"/>
              <w:bottom w:w="0" w:type="dxa"/>
              <w:right w:w="113" w:type="dxa"/>
            </w:tcMar>
            <w:vAlign w:val="center"/>
          </w:tcPr>
          <w:p w:rsidR="009F450D" w:rsidRPr="00ED7062" w:rsidRDefault="009F450D" w:rsidP="002E48DD">
            <w:pPr>
              <w:pStyle w:val="Tablecopy"/>
              <w:jc w:val="right"/>
            </w:pPr>
            <w:r>
              <w:t xml:space="preserve">566,806 </w:t>
            </w:r>
          </w:p>
        </w:tc>
        <w:tc>
          <w:tcPr>
            <w:tcW w:w="716" w:type="pct"/>
            <w:shd w:val="clear" w:color="auto" w:fill="auto"/>
            <w:tcMar>
              <w:top w:w="0" w:type="dxa"/>
              <w:left w:w="113" w:type="dxa"/>
              <w:bottom w:w="0" w:type="dxa"/>
              <w:right w:w="113" w:type="dxa"/>
            </w:tcMar>
            <w:vAlign w:val="center"/>
          </w:tcPr>
          <w:p w:rsidR="009F450D" w:rsidRPr="00ED7062" w:rsidRDefault="009F450D" w:rsidP="005D1CE5">
            <w:pPr>
              <w:pStyle w:val="Tablecopy"/>
              <w:jc w:val="right"/>
            </w:pPr>
            <w:r w:rsidRPr="00ED7062">
              <w:t xml:space="preserve"> </w:t>
            </w:r>
            <w:r w:rsidR="005D1CE5">
              <w:t>-</w:t>
            </w:r>
            <w:r w:rsidRPr="00ED7062">
              <w:t xml:space="preserve"> </w:t>
            </w:r>
          </w:p>
        </w:tc>
        <w:tc>
          <w:tcPr>
            <w:tcW w:w="585" w:type="pct"/>
            <w:shd w:val="clear" w:color="auto" w:fill="auto"/>
            <w:tcMar>
              <w:top w:w="0" w:type="dxa"/>
              <w:left w:w="113" w:type="dxa"/>
              <w:bottom w:w="0" w:type="dxa"/>
              <w:right w:w="113" w:type="dxa"/>
            </w:tcMar>
            <w:vAlign w:val="center"/>
          </w:tcPr>
          <w:p w:rsidR="009F450D" w:rsidRPr="00ED7062" w:rsidRDefault="009F450D" w:rsidP="002E48DD">
            <w:pPr>
              <w:pStyle w:val="Tablecopy"/>
              <w:jc w:val="right"/>
            </w:pPr>
            <w:r>
              <w:t>566,806</w:t>
            </w:r>
            <w:r w:rsidRPr="00ED7062">
              <w:t xml:space="preserve">  </w:t>
            </w:r>
          </w:p>
        </w:tc>
      </w:tr>
      <w:tr w:rsidR="009F450D" w:rsidRPr="00ED7062" w:rsidTr="000E1A9B">
        <w:tc>
          <w:tcPr>
            <w:tcW w:w="2423" w:type="pct"/>
            <w:shd w:val="clear" w:color="auto" w:fill="auto"/>
            <w:tcMar>
              <w:top w:w="0" w:type="dxa"/>
              <w:left w:w="113" w:type="dxa"/>
              <w:bottom w:w="0" w:type="dxa"/>
              <w:right w:w="113" w:type="dxa"/>
            </w:tcMar>
            <w:vAlign w:val="center"/>
          </w:tcPr>
          <w:p w:rsidR="009F450D" w:rsidRPr="00ED7062" w:rsidRDefault="009F450D" w:rsidP="002E48DD">
            <w:pPr>
              <w:pStyle w:val="Tablecopy"/>
            </w:pPr>
            <w:r w:rsidRPr="00ED7062">
              <w:t xml:space="preserve">Capital </w:t>
            </w:r>
            <w:r>
              <w:t>transfer to VicTrack</w:t>
            </w:r>
          </w:p>
        </w:tc>
        <w:tc>
          <w:tcPr>
            <w:tcW w:w="508" w:type="pct"/>
            <w:shd w:val="clear" w:color="auto" w:fill="auto"/>
            <w:tcMar>
              <w:top w:w="0" w:type="dxa"/>
              <w:left w:w="113" w:type="dxa"/>
              <w:bottom w:w="0" w:type="dxa"/>
              <w:right w:w="113" w:type="dxa"/>
            </w:tcMar>
            <w:vAlign w:val="center"/>
          </w:tcPr>
          <w:p w:rsidR="009F450D" w:rsidRPr="00ED7062" w:rsidRDefault="009F450D" w:rsidP="000E1A9B">
            <w:pPr>
              <w:pStyle w:val="Tablecopy"/>
              <w:jc w:val="right"/>
            </w:pPr>
            <w:r w:rsidRPr="00ED7062">
              <w:t>2(</w:t>
            </w:r>
            <w:r w:rsidR="001C604D">
              <w:t>a</w:t>
            </w:r>
            <w:r w:rsidRPr="00ED7062">
              <w:t>)</w:t>
            </w:r>
          </w:p>
        </w:tc>
        <w:tc>
          <w:tcPr>
            <w:tcW w:w="768" w:type="pct"/>
            <w:tcBorders>
              <w:bottom w:val="single" w:sz="6" w:space="0" w:color="auto"/>
            </w:tcBorders>
            <w:shd w:val="clear" w:color="auto" w:fill="auto"/>
            <w:tcMar>
              <w:top w:w="0" w:type="dxa"/>
              <w:left w:w="113" w:type="dxa"/>
              <w:bottom w:w="0" w:type="dxa"/>
              <w:right w:w="113" w:type="dxa"/>
            </w:tcMar>
            <w:vAlign w:val="center"/>
          </w:tcPr>
          <w:p w:rsidR="009F450D" w:rsidRPr="00ED7062" w:rsidRDefault="009F450D" w:rsidP="00440851">
            <w:pPr>
              <w:pStyle w:val="Tablecopy"/>
              <w:jc w:val="right"/>
            </w:pPr>
            <w:r>
              <w:t xml:space="preserve"> (523,195)</w:t>
            </w:r>
            <w:r w:rsidRPr="00ED7062">
              <w:t xml:space="preserve"> </w:t>
            </w:r>
          </w:p>
        </w:tc>
        <w:tc>
          <w:tcPr>
            <w:tcW w:w="716" w:type="pct"/>
            <w:tcBorders>
              <w:bottom w:val="single" w:sz="6" w:space="0" w:color="auto"/>
            </w:tcBorders>
            <w:shd w:val="clear" w:color="auto" w:fill="auto"/>
            <w:tcMar>
              <w:top w:w="0" w:type="dxa"/>
              <w:left w:w="113" w:type="dxa"/>
              <w:bottom w:w="0" w:type="dxa"/>
              <w:right w:w="113" w:type="dxa"/>
            </w:tcMar>
            <w:vAlign w:val="center"/>
          </w:tcPr>
          <w:p w:rsidR="009F450D" w:rsidRPr="00ED7062" w:rsidRDefault="009F450D" w:rsidP="002E48DD">
            <w:pPr>
              <w:pStyle w:val="Tablecopy"/>
              <w:jc w:val="right"/>
            </w:pPr>
            <w:r w:rsidRPr="00ED7062">
              <w:t xml:space="preserve"> </w:t>
            </w:r>
            <w:r>
              <w:t>-</w:t>
            </w:r>
            <w:r w:rsidRPr="00ED7062">
              <w:t xml:space="preserve"> </w:t>
            </w:r>
          </w:p>
        </w:tc>
        <w:tc>
          <w:tcPr>
            <w:tcW w:w="585" w:type="pct"/>
            <w:tcBorders>
              <w:bottom w:val="single" w:sz="6" w:space="0" w:color="auto"/>
            </w:tcBorders>
            <w:shd w:val="clear" w:color="auto" w:fill="auto"/>
            <w:tcMar>
              <w:top w:w="0" w:type="dxa"/>
              <w:left w:w="113" w:type="dxa"/>
              <w:bottom w:w="0" w:type="dxa"/>
              <w:right w:w="113" w:type="dxa"/>
            </w:tcMar>
            <w:vAlign w:val="center"/>
          </w:tcPr>
          <w:p w:rsidR="009F450D" w:rsidRPr="00ED7062" w:rsidRDefault="009F450D" w:rsidP="00440851">
            <w:pPr>
              <w:pStyle w:val="Tablecopy"/>
              <w:jc w:val="right"/>
            </w:pPr>
            <w:r>
              <w:t xml:space="preserve"> (523</w:t>
            </w:r>
            <w:r w:rsidRPr="00ED7062">
              <w:t>,</w:t>
            </w:r>
            <w:r>
              <w:t>195)</w:t>
            </w:r>
            <w:r w:rsidRPr="00ED7062">
              <w:t xml:space="preserve"> </w:t>
            </w:r>
          </w:p>
        </w:tc>
      </w:tr>
      <w:tr w:rsidR="009F450D" w:rsidRPr="00ED7062" w:rsidTr="000E1A9B">
        <w:tc>
          <w:tcPr>
            <w:tcW w:w="2423" w:type="pct"/>
            <w:shd w:val="clear" w:color="auto" w:fill="auto"/>
            <w:tcMar>
              <w:top w:w="0" w:type="dxa"/>
              <w:left w:w="113" w:type="dxa"/>
              <w:bottom w:w="0" w:type="dxa"/>
              <w:right w:w="113" w:type="dxa"/>
            </w:tcMar>
            <w:vAlign w:val="center"/>
          </w:tcPr>
          <w:p w:rsidR="009F450D" w:rsidRPr="00A074A3" w:rsidRDefault="009F450D" w:rsidP="002E48DD">
            <w:pPr>
              <w:pStyle w:val="Tablecopy"/>
              <w:rPr>
                <w:b/>
              </w:rPr>
            </w:pPr>
            <w:r w:rsidRPr="00A074A3">
              <w:rPr>
                <w:b/>
              </w:rPr>
              <w:t>Balance at 30 June 201</w:t>
            </w:r>
            <w:r>
              <w:rPr>
                <w:b/>
              </w:rPr>
              <w:t>3</w:t>
            </w:r>
          </w:p>
        </w:tc>
        <w:tc>
          <w:tcPr>
            <w:tcW w:w="508" w:type="pct"/>
            <w:shd w:val="clear" w:color="auto" w:fill="auto"/>
            <w:tcMar>
              <w:top w:w="0" w:type="dxa"/>
              <w:left w:w="113" w:type="dxa"/>
              <w:bottom w:w="0" w:type="dxa"/>
              <w:right w:w="113" w:type="dxa"/>
            </w:tcMar>
            <w:vAlign w:val="center"/>
          </w:tcPr>
          <w:p w:rsidR="009F450D" w:rsidRPr="00A074A3" w:rsidRDefault="009F450D" w:rsidP="002E48DD">
            <w:pPr>
              <w:pStyle w:val="Tablecopy"/>
              <w:jc w:val="right"/>
              <w:rPr>
                <w:b/>
              </w:rPr>
            </w:pPr>
          </w:p>
        </w:tc>
        <w:tc>
          <w:tcPr>
            <w:tcW w:w="768" w:type="pct"/>
            <w:shd w:val="pct10" w:color="auto" w:fill="auto"/>
            <w:tcMar>
              <w:top w:w="0" w:type="dxa"/>
              <w:left w:w="113" w:type="dxa"/>
              <w:bottom w:w="0" w:type="dxa"/>
              <w:right w:w="113" w:type="dxa"/>
            </w:tcMar>
            <w:vAlign w:val="center"/>
          </w:tcPr>
          <w:p w:rsidR="009F450D" w:rsidRPr="00A074A3" w:rsidRDefault="009F450D" w:rsidP="002E48DD">
            <w:pPr>
              <w:pStyle w:val="Tablecopy"/>
              <w:jc w:val="right"/>
              <w:rPr>
                <w:b/>
              </w:rPr>
            </w:pPr>
            <w:r w:rsidRPr="00A074A3">
              <w:rPr>
                <w:b/>
              </w:rPr>
              <w:t xml:space="preserve"> </w:t>
            </w:r>
            <w:r>
              <w:rPr>
                <w:b/>
              </w:rPr>
              <w:t>514</w:t>
            </w:r>
            <w:r w:rsidRPr="00A074A3">
              <w:rPr>
                <w:b/>
              </w:rPr>
              <w:t>,</w:t>
            </w:r>
            <w:r>
              <w:rPr>
                <w:b/>
              </w:rPr>
              <w:t>175</w:t>
            </w:r>
            <w:r w:rsidRPr="00A074A3">
              <w:rPr>
                <w:b/>
              </w:rPr>
              <w:t xml:space="preserve"> </w:t>
            </w:r>
          </w:p>
        </w:tc>
        <w:tc>
          <w:tcPr>
            <w:tcW w:w="716" w:type="pct"/>
            <w:shd w:val="pct10" w:color="auto" w:fill="auto"/>
            <w:tcMar>
              <w:top w:w="0" w:type="dxa"/>
              <w:left w:w="113" w:type="dxa"/>
              <w:bottom w:w="0" w:type="dxa"/>
              <w:right w:w="113" w:type="dxa"/>
            </w:tcMar>
            <w:vAlign w:val="center"/>
          </w:tcPr>
          <w:p w:rsidR="009F450D" w:rsidRPr="00A074A3" w:rsidRDefault="009F450D" w:rsidP="002E48DD">
            <w:pPr>
              <w:pStyle w:val="Tablecopy"/>
              <w:jc w:val="right"/>
              <w:rPr>
                <w:b/>
              </w:rPr>
            </w:pPr>
            <w:r>
              <w:rPr>
                <w:b/>
              </w:rPr>
              <w:t>114,306</w:t>
            </w:r>
            <w:r w:rsidRPr="00A074A3">
              <w:rPr>
                <w:b/>
              </w:rPr>
              <w:t xml:space="preserve"> </w:t>
            </w:r>
          </w:p>
        </w:tc>
        <w:tc>
          <w:tcPr>
            <w:tcW w:w="585" w:type="pct"/>
            <w:shd w:val="pct10" w:color="auto" w:fill="auto"/>
            <w:tcMar>
              <w:top w:w="0" w:type="dxa"/>
              <w:left w:w="113" w:type="dxa"/>
              <w:bottom w:w="0" w:type="dxa"/>
              <w:right w:w="113" w:type="dxa"/>
            </w:tcMar>
            <w:vAlign w:val="center"/>
          </w:tcPr>
          <w:p w:rsidR="009F450D" w:rsidRPr="00A074A3" w:rsidRDefault="009F450D" w:rsidP="002E48DD">
            <w:pPr>
              <w:pStyle w:val="Tablecopy"/>
              <w:jc w:val="right"/>
              <w:rPr>
                <w:b/>
              </w:rPr>
            </w:pPr>
            <w:r w:rsidRPr="00A074A3">
              <w:rPr>
                <w:b/>
              </w:rPr>
              <w:t xml:space="preserve"> </w:t>
            </w:r>
            <w:r>
              <w:rPr>
                <w:b/>
              </w:rPr>
              <w:t>628</w:t>
            </w:r>
            <w:r w:rsidRPr="00A074A3">
              <w:rPr>
                <w:b/>
              </w:rPr>
              <w:t>,</w:t>
            </w:r>
            <w:r>
              <w:rPr>
                <w:b/>
              </w:rPr>
              <w:t>481</w:t>
            </w:r>
            <w:r w:rsidRPr="00A074A3">
              <w:rPr>
                <w:b/>
              </w:rPr>
              <w:t xml:space="preserve"> </w:t>
            </w:r>
          </w:p>
        </w:tc>
      </w:tr>
      <w:tr w:rsidR="006F1869" w:rsidRPr="00ED7062" w:rsidTr="000E1A9B">
        <w:tc>
          <w:tcPr>
            <w:tcW w:w="2423" w:type="pct"/>
            <w:shd w:val="clear" w:color="auto" w:fill="auto"/>
            <w:tcMar>
              <w:top w:w="0" w:type="dxa"/>
              <w:left w:w="113" w:type="dxa"/>
              <w:bottom w:w="0" w:type="dxa"/>
              <w:right w:w="113" w:type="dxa"/>
            </w:tcMar>
            <w:vAlign w:val="center"/>
          </w:tcPr>
          <w:p w:rsidR="006F1869" w:rsidRPr="00ED7062" w:rsidRDefault="006F1869" w:rsidP="008D418A">
            <w:pPr>
              <w:pStyle w:val="Tablecopy"/>
            </w:pPr>
            <w:r w:rsidRPr="00ED7062">
              <w:t>Net result for the year</w:t>
            </w:r>
          </w:p>
        </w:tc>
        <w:tc>
          <w:tcPr>
            <w:tcW w:w="508" w:type="pct"/>
            <w:shd w:val="clear" w:color="auto" w:fill="auto"/>
            <w:tcMar>
              <w:top w:w="0" w:type="dxa"/>
              <w:left w:w="113" w:type="dxa"/>
              <w:bottom w:w="0" w:type="dxa"/>
              <w:right w:w="113" w:type="dxa"/>
            </w:tcMar>
            <w:vAlign w:val="center"/>
          </w:tcPr>
          <w:p w:rsidR="006F1869" w:rsidRPr="00ED7062" w:rsidRDefault="006F1869" w:rsidP="00A33CEE">
            <w:pPr>
              <w:pStyle w:val="Tablecopy"/>
              <w:jc w:val="right"/>
            </w:pPr>
          </w:p>
        </w:tc>
        <w:tc>
          <w:tcPr>
            <w:tcW w:w="768" w:type="pct"/>
            <w:shd w:val="pct10" w:color="auto" w:fill="auto"/>
            <w:tcMar>
              <w:top w:w="0" w:type="dxa"/>
              <w:left w:w="113" w:type="dxa"/>
              <w:bottom w:w="0" w:type="dxa"/>
              <w:right w:w="113" w:type="dxa"/>
            </w:tcMar>
            <w:vAlign w:val="center"/>
          </w:tcPr>
          <w:p w:rsidR="006F1869" w:rsidRPr="00ED7062" w:rsidRDefault="006F1869" w:rsidP="0024610B">
            <w:pPr>
              <w:pStyle w:val="Tablecopy"/>
              <w:jc w:val="right"/>
            </w:pPr>
            <w:r w:rsidRPr="00ED7062">
              <w:t xml:space="preserve"> </w:t>
            </w:r>
            <w:r w:rsidR="0024610B">
              <w:t>-</w:t>
            </w:r>
            <w:r w:rsidRPr="00ED7062">
              <w:t xml:space="preserve"> </w:t>
            </w:r>
          </w:p>
        </w:tc>
        <w:tc>
          <w:tcPr>
            <w:tcW w:w="716" w:type="pct"/>
            <w:shd w:val="pct10" w:color="auto" w:fill="auto"/>
            <w:tcMar>
              <w:top w:w="0" w:type="dxa"/>
              <w:left w:w="113" w:type="dxa"/>
              <w:bottom w:w="0" w:type="dxa"/>
              <w:right w:w="113" w:type="dxa"/>
            </w:tcMar>
            <w:vAlign w:val="center"/>
          </w:tcPr>
          <w:p w:rsidR="006F1869" w:rsidRPr="00ED7062" w:rsidRDefault="00370852" w:rsidP="00E86BCF">
            <w:pPr>
              <w:pStyle w:val="Tablecopy"/>
              <w:jc w:val="right"/>
            </w:pPr>
            <w:r>
              <w:t>(</w:t>
            </w:r>
            <w:r w:rsidR="00D039A7">
              <w:t>3</w:t>
            </w:r>
            <w:r w:rsidR="00E86BCF">
              <w:t>1</w:t>
            </w:r>
            <w:r>
              <w:t>,</w:t>
            </w:r>
            <w:r w:rsidR="00E86BCF">
              <w:t>54</w:t>
            </w:r>
            <w:r w:rsidR="00D039A7">
              <w:t>0</w:t>
            </w:r>
            <w:r>
              <w:t>)</w:t>
            </w:r>
          </w:p>
        </w:tc>
        <w:tc>
          <w:tcPr>
            <w:tcW w:w="585" w:type="pct"/>
            <w:shd w:val="pct10" w:color="auto" w:fill="auto"/>
            <w:tcMar>
              <w:top w:w="0" w:type="dxa"/>
              <w:left w:w="113" w:type="dxa"/>
              <w:bottom w:w="0" w:type="dxa"/>
              <w:right w:w="113" w:type="dxa"/>
            </w:tcMar>
            <w:vAlign w:val="center"/>
          </w:tcPr>
          <w:p w:rsidR="006F1869" w:rsidRPr="00ED7062" w:rsidRDefault="00370852" w:rsidP="00E86BCF">
            <w:pPr>
              <w:pStyle w:val="Tablecopy"/>
              <w:jc w:val="right"/>
            </w:pPr>
            <w:r>
              <w:t>(</w:t>
            </w:r>
            <w:r w:rsidR="00D039A7">
              <w:t>3</w:t>
            </w:r>
            <w:r w:rsidR="00E86BCF">
              <w:t>1</w:t>
            </w:r>
            <w:r>
              <w:t>,</w:t>
            </w:r>
            <w:r w:rsidR="00E86BCF">
              <w:t>54</w:t>
            </w:r>
            <w:r w:rsidR="00D039A7">
              <w:t>0</w:t>
            </w:r>
            <w:r>
              <w:t>)</w:t>
            </w:r>
          </w:p>
        </w:tc>
      </w:tr>
      <w:tr w:rsidR="006F1869" w:rsidRPr="00ED7062" w:rsidTr="000E1A9B">
        <w:tc>
          <w:tcPr>
            <w:tcW w:w="2423" w:type="pct"/>
            <w:shd w:val="clear" w:color="auto" w:fill="auto"/>
            <w:tcMar>
              <w:top w:w="0" w:type="dxa"/>
              <w:left w:w="113" w:type="dxa"/>
              <w:bottom w:w="0" w:type="dxa"/>
              <w:right w:w="113" w:type="dxa"/>
            </w:tcMar>
            <w:vAlign w:val="center"/>
          </w:tcPr>
          <w:p w:rsidR="006F1869" w:rsidRPr="00ED7062" w:rsidRDefault="0024610B" w:rsidP="008D418A">
            <w:pPr>
              <w:pStyle w:val="Tablecopy"/>
            </w:pPr>
            <w:r w:rsidRPr="00ED7062">
              <w:t xml:space="preserve">Capital contributions </w:t>
            </w:r>
            <w:r>
              <w:t>funding from DTPLI during the year</w:t>
            </w:r>
          </w:p>
        </w:tc>
        <w:tc>
          <w:tcPr>
            <w:tcW w:w="508" w:type="pct"/>
            <w:shd w:val="clear" w:color="auto" w:fill="auto"/>
            <w:tcMar>
              <w:top w:w="0" w:type="dxa"/>
              <w:left w:w="113" w:type="dxa"/>
              <w:bottom w:w="0" w:type="dxa"/>
              <w:right w:w="113" w:type="dxa"/>
            </w:tcMar>
            <w:vAlign w:val="center"/>
          </w:tcPr>
          <w:p w:rsidR="006F1869" w:rsidRPr="00ED7062" w:rsidRDefault="006F1869" w:rsidP="00A33CEE">
            <w:pPr>
              <w:pStyle w:val="Tablecopy"/>
              <w:jc w:val="right"/>
            </w:pPr>
          </w:p>
        </w:tc>
        <w:tc>
          <w:tcPr>
            <w:tcW w:w="768" w:type="pct"/>
            <w:shd w:val="pct10" w:color="auto" w:fill="auto"/>
            <w:tcMar>
              <w:top w:w="0" w:type="dxa"/>
              <w:left w:w="113" w:type="dxa"/>
              <w:bottom w:w="0" w:type="dxa"/>
              <w:right w:w="113" w:type="dxa"/>
            </w:tcMar>
            <w:vAlign w:val="center"/>
          </w:tcPr>
          <w:p w:rsidR="006F1869" w:rsidRPr="00ED7062" w:rsidRDefault="00D039A7" w:rsidP="00D039A7">
            <w:pPr>
              <w:pStyle w:val="Tablecopy"/>
              <w:jc w:val="right"/>
            </w:pPr>
            <w:r>
              <w:t>626</w:t>
            </w:r>
            <w:r w:rsidR="00370852">
              <w:t>,</w:t>
            </w:r>
            <w:r>
              <w:t>455</w:t>
            </w:r>
          </w:p>
        </w:tc>
        <w:tc>
          <w:tcPr>
            <w:tcW w:w="716" w:type="pct"/>
            <w:shd w:val="pct10" w:color="auto" w:fill="auto"/>
            <w:tcMar>
              <w:top w:w="0" w:type="dxa"/>
              <w:left w:w="113" w:type="dxa"/>
              <w:bottom w:w="0" w:type="dxa"/>
              <w:right w:w="113" w:type="dxa"/>
            </w:tcMar>
            <w:vAlign w:val="center"/>
          </w:tcPr>
          <w:p w:rsidR="006F1869" w:rsidRPr="00ED7062" w:rsidRDefault="00BA0D88" w:rsidP="00BA0D88">
            <w:pPr>
              <w:pStyle w:val="Tablecopy"/>
              <w:jc w:val="right"/>
            </w:pPr>
            <w:r>
              <w:t>-</w:t>
            </w:r>
            <w:r w:rsidR="006F1869" w:rsidRPr="00ED7062">
              <w:t xml:space="preserve"> </w:t>
            </w:r>
          </w:p>
        </w:tc>
        <w:tc>
          <w:tcPr>
            <w:tcW w:w="585" w:type="pct"/>
            <w:shd w:val="pct10" w:color="auto" w:fill="auto"/>
            <w:tcMar>
              <w:top w:w="0" w:type="dxa"/>
              <w:left w:w="113" w:type="dxa"/>
              <w:bottom w:w="0" w:type="dxa"/>
              <w:right w:w="113" w:type="dxa"/>
            </w:tcMar>
            <w:vAlign w:val="center"/>
          </w:tcPr>
          <w:p w:rsidR="006F1869" w:rsidRPr="00ED7062" w:rsidRDefault="00D039A7" w:rsidP="00D039A7">
            <w:pPr>
              <w:pStyle w:val="Tablecopy"/>
              <w:jc w:val="right"/>
            </w:pPr>
            <w:r>
              <w:t>626</w:t>
            </w:r>
            <w:r w:rsidR="00370852">
              <w:t>,</w:t>
            </w:r>
            <w:r>
              <w:t>455</w:t>
            </w:r>
          </w:p>
        </w:tc>
      </w:tr>
      <w:tr w:rsidR="006F1869" w:rsidRPr="00ED7062" w:rsidTr="000E1A9B">
        <w:tc>
          <w:tcPr>
            <w:tcW w:w="2423" w:type="pct"/>
            <w:shd w:val="clear" w:color="auto" w:fill="auto"/>
            <w:tcMar>
              <w:top w:w="0" w:type="dxa"/>
              <w:left w:w="113" w:type="dxa"/>
              <w:bottom w:w="0" w:type="dxa"/>
              <w:right w:w="113" w:type="dxa"/>
            </w:tcMar>
            <w:vAlign w:val="center"/>
          </w:tcPr>
          <w:p w:rsidR="006F1869" w:rsidRPr="00ED7062" w:rsidRDefault="0024610B" w:rsidP="008D418A">
            <w:pPr>
              <w:pStyle w:val="Tablecopy"/>
            </w:pPr>
            <w:r w:rsidRPr="00ED7062">
              <w:t xml:space="preserve">Capital </w:t>
            </w:r>
            <w:r>
              <w:t>transfer to VicTrack</w:t>
            </w:r>
          </w:p>
        </w:tc>
        <w:tc>
          <w:tcPr>
            <w:tcW w:w="508" w:type="pct"/>
            <w:shd w:val="clear" w:color="auto" w:fill="auto"/>
            <w:tcMar>
              <w:top w:w="0" w:type="dxa"/>
              <w:left w:w="113" w:type="dxa"/>
              <w:bottom w:w="0" w:type="dxa"/>
              <w:right w:w="113" w:type="dxa"/>
            </w:tcMar>
            <w:vAlign w:val="center"/>
          </w:tcPr>
          <w:p w:rsidR="006F1869" w:rsidRPr="00ED7062" w:rsidRDefault="006F1869" w:rsidP="000E1A9B">
            <w:pPr>
              <w:pStyle w:val="Tablecopy"/>
              <w:jc w:val="right"/>
            </w:pPr>
            <w:r w:rsidRPr="00ED7062">
              <w:t>2(</w:t>
            </w:r>
            <w:r w:rsidR="001C604D">
              <w:t>a</w:t>
            </w:r>
            <w:r w:rsidRPr="00ED7062">
              <w:t>)</w:t>
            </w:r>
          </w:p>
        </w:tc>
        <w:tc>
          <w:tcPr>
            <w:tcW w:w="768" w:type="pct"/>
            <w:shd w:val="pct10" w:color="auto" w:fill="auto"/>
            <w:tcMar>
              <w:top w:w="0" w:type="dxa"/>
              <w:left w:w="113" w:type="dxa"/>
              <w:bottom w:w="0" w:type="dxa"/>
              <w:right w:w="113" w:type="dxa"/>
            </w:tcMar>
            <w:vAlign w:val="center"/>
          </w:tcPr>
          <w:p w:rsidR="006F1869" w:rsidRPr="00ED7062" w:rsidRDefault="00370852" w:rsidP="00D039A7">
            <w:pPr>
              <w:pStyle w:val="Tablecopy"/>
              <w:jc w:val="right"/>
            </w:pPr>
            <w:r>
              <w:t>(</w:t>
            </w:r>
            <w:r w:rsidR="00C21E29">
              <w:t>796</w:t>
            </w:r>
            <w:r>
              <w:t>,</w:t>
            </w:r>
            <w:r w:rsidR="00D039A7">
              <w:t>370</w:t>
            </w:r>
            <w:r>
              <w:t>)</w:t>
            </w:r>
          </w:p>
        </w:tc>
        <w:tc>
          <w:tcPr>
            <w:tcW w:w="716" w:type="pct"/>
            <w:shd w:val="pct10" w:color="auto" w:fill="auto"/>
            <w:tcMar>
              <w:top w:w="0" w:type="dxa"/>
              <w:left w:w="113" w:type="dxa"/>
              <w:bottom w:w="0" w:type="dxa"/>
              <w:right w:w="113" w:type="dxa"/>
            </w:tcMar>
            <w:vAlign w:val="center"/>
          </w:tcPr>
          <w:p w:rsidR="006F1869" w:rsidRPr="00ED7062" w:rsidRDefault="006F1869" w:rsidP="0024610B">
            <w:pPr>
              <w:pStyle w:val="Tablecopy"/>
              <w:jc w:val="right"/>
            </w:pPr>
            <w:r w:rsidRPr="00ED7062">
              <w:t xml:space="preserve"> </w:t>
            </w:r>
            <w:r w:rsidR="0024610B">
              <w:t>-</w:t>
            </w:r>
            <w:r w:rsidRPr="00ED7062">
              <w:t xml:space="preserve"> </w:t>
            </w:r>
          </w:p>
        </w:tc>
        <w:tc>
          <w:tcPr>
            <w:tcW w:w="585" w:type="pct"/>
            <w:shd w:val="pct10" w:color="auto" w:fill="auto"/>
            <w:tcMar>
              <w:top w:w="0" w:type="dxa"/>
              <w:left w:w="113" w:type="dxa"/>
              <w:bottom w:w="0" w:type="dxa"/>
              <w:right w:w="113" w:type="dxa"/>
            </w:tcMar>
            <w:vAlign w:val="center"/>
          </w:tcPr>
          <w:p w:rsidR="006F1869" w:rsidRPr="00ED7062" w:rsidRDefault="00370852" w:rsidP="00D039A7">
            <w:pPr>
              <w:pStyle w:val="Tablecopy"/>
              <w:jc w:val="right"/>
            </w:pPr>
            <w:r>
              <w:t>(</w:t>
            </w:r>
            <w:r w:rsidR="00C21E29">
              <w:t>796</w:t>
            </w:r>
            <w:r>
              <w:t>,</w:t>
            </w:r>
            <w:r w:rsidR="00D039A7">
              <w:t>370</w:t>
            </w:r>
            <w:r>
              <w:t>)</w:t>
            </w:r>
          </w:p>
        </w:tc>
      </w:tr>
      <w:tr w:rsidR="006F1869" w:rsidRPr="00ED7062" w:rsidTr="000E1A9B">
        <w:tc>
          <w:tcPr>
            <w:tcW w:w="2423" w:type="pct"/>
            <w:shd w:val="clear" w:color="auto" w:fill="auto"/>
            <w:tcMar>
              <w:top w:w="0" w:type="dxa"/>
              <w:left w:w="113" w:type="dxa"/>
              <w:bottom w:w="0" w:type="dxa"/>
              <w:right w:w="113" w:type="dxa"/>
            </w:tcMar>
            <w:vAlign w:val="center"/>
          </w:tcPr>
          <w:p w:rsidR="006F1869" w:rsidRPr="00A074A3" w:rsidRDefault="006F1869" w:rsidP="0024610B">
            <w:pPr>
              <w:pStyle w:val="Tablecopy"/>
              <w:rPr>
                <w:b/>
              </w:rPr>
            </w:pPr>
            <w:r w:rsidRPr="00A074A3">
              <w:rPr>
                <w:b/>
              </w:rPr>
              <w:t>Balance at 30 June 201</w:t>
            </w:r>
            <w:r w:rsidR="009F450D">
              <w:rPr>
                <w:b/>
              </w:rPr>
              <w:t>4</w:t>
            </w:r>
          </w:p>
        </w:tc>
        <w:tc>
          <w:tcPr>
            <w:tcW w:w="508" w:type="pct"/>
            <w:shd w:val="clear" w:color="auto" w:fill="auto"/>
            <w:tcMar>
              <w:top w:w="0" w:type="dxa"/>
              <w:left w:w="113" w:type="dxa"/>
              <w:bottom w:w="0" w:type="dxa"/>
              <w:right w:w="113" w:type="dxa"/>
            </w:tcMar>
            <w:vAlign w:val="center"/>
          </w:tcPr>
          <w:p w:rsidR="006F1869" w:rsidRPr="00A074A3" w:rsidRDefault="006F1869" w:rsidP="00A33CEE">
            <w:pPr>
              <w:pStyle w:val="Tablecopy"/>
              <w:jc w:val="right"/>
              <w:rPr>
                <w:b/>
              </w:rPr>
            </w:pPr>
          </w:p>
        </w:tc>
        <w:tc>
          <w:tcPr>
            <w:tcW w:w="768" w:type="pct"/>
            <w:shd w:val="pct10" w:color="auto" w:fill="auto"/>
            <w:tcMar>
              <w:top w:w="0" w:type="dxa"/>
              <w:left w:w="113" w:type="dxa"/>
              <w:bottom w:w="0" w:type="dxa"/>
              <w:right w:w="113" w:type="dxa"/>
            </w:tcMar>
            <w:vAlign w:val="center"/>
          </w:tcPr>
          <w:p w:rsidR="006F1869" w:rsidRPr="00A074A3" w:rsidRDefault="00C21E29" w:rsidP="00D039A7">
            <w:pPr>
              <w:pStyle w:val="Tablecopy"/>
              <w:jc w:val="right"/>
              <w:rPr>
                <w:b/>
              </w:rPr>
            </w:pPr>
            <w:r>
              <w:rPr>
                <w:b/>
              </w:rPr>
              <w:t>3</w:t>
            </w:r>
            <w:r w:rsidR="00D039A7">
              <w:rPr>
                <w:b/>
              </w:rPr>
              <w:t>44</w:t>
            </w:r>
            <w:r w:rsidR="00370852">
              <w:rPr>
                <w:b/>
              </w:rPr>
              <w:t>,</w:t>
            </w:r>
            <w:r w:rsidR="00D039A7">
              <w:rPr>
                <w:b/>
              </w:rPr>
              <w:t>260</w:t>
            </w:r>
          </w:p>
        </w:tc>
        <w:tc>
          <w:tcPr>
            <w:tcW w:w="716" w:type="pct"/>
            <w:shd w:val="pct10" w:color="auto" w:fill="auto"/>
            <w:tcMar>
              <w:top w:w="0" w:type="dxa"/>
              <w:left w:w="113" w:type="dxa"/>
              <w:bottom w:w="0" w:type="dxa"/>
              <w:right w:w="113" w:type="dxa"/>
            </w:tcMar>
            <w:vAlign w:val="center"/>
          </w:tcPr>
          <w:p w:rsidR="006F1869" w:rsidRPr="00A074A3" w:rsidRDefault="00E86BCF" w:rsidP="00E86BCF">
            <w:pPr>
              <w:pStyle w:val="Tablecopy"/>
              <w:jc w:val="right"/>
              <w:rPr>
                <w:b/>
              </w:rPr>
            </w:pPr>
            <w:r>
              <w:rPr>
                <w:b/>
              </w:rPr>
              <w:t>82</w:t>
            </w:r>
            <w:r w:rsidR="00370852">
              <w:rPr>
                <w:b/>
              </w:rPr>
              <w:t>,</w:t>
            </w:r>
            <w:r>
              <w:rPr>
                <w:b/>
              </w:rPr>
              <w:t>766</w:t>
            </w:r>
          </w:p>
        </w:tc>
        <w:tc>
          <w:tcPr>
            <w:tcW w:w="585" w:type="pct"/>
            <w:shd w:val="pct10" w:color="auto" w:fill="auto"/>
            <w:tcMar>
              <w:top w:w="0" w:type="dxa"/>
              <w:left w:w="113" w:type="dxa"/>
              <w:bottom w:w="0" w:type="dxa"/>
              <w:right w:w="113" w:type="dxa"/>
            </w:tcMar>
            <w:vAlign w:val="center"/>
          </w:tcPr>
          <w:p w:rsidR="006F1869" w:rsidRPr="00A074A3" w:rsidRDefault="00D039A7" w:rsidP="00E86BCF">
            <w:pPr>
              <w:pStyle w:val="Tablecopy"/>
              <w:jc w:val="right"/>
              <w:rPr>
                <w:b/>
              </w:rPr>
            </w:pPr>
            <w:r>
              <w:rPr>
                <w:b/>
              </w:rPr>
              <w:t>4</w:t>
            </w:r>
            <w:r w:rsidR="00E86BCF">
              <w:rPr>
                <w:b/>
              </w:rPr>
              <w:t>27</w:t>
            </w:r>
            <w:r w:rsidR="00370852">
              <w:rPr>
                <w:b/>
              </w:rPr>
              <w:t>,</w:t>
            </w:r>
            <w:r w:rsidR="00E86BCF">
              <w:rPr>
                <w:b/>
              </w:rPr>
              <w:t>026</w:t>
            </w:r>
          </w:p>
        </w:tc>
      </w:tr>
      <w:tr w:rsidR="006F1869" w:rsidRPr="00ED7062" w:rsidTr="00BE7B14">
        <w:trPr>
          <w:trHeight w:val="220"/>
        </w:trPr>
        <w:tc>
          <w:tcPr>
            <w:tcW w:w="5000" w:type="pct"/>
            <w:gridSpan w:val="5"/>
            <w:shd w:val="clear" w:color="auto" w:fill="auto"/>
            <w:tcMar>
              <w:top w:w="0" w:type="dxa"/>
              <w:left w:w="113" w:type="dxa"/>
              <w:bottom w:w="0" w:type="dxa"/>
              <w:right w:w="113" w:type="dxa"/>
            </w:tcMar>
            <w:vAlign w:val="center"/>
          </w:tcPr>
          <w:p w:rsidR="006F1869" w:rsidRPr="00A074A3" w:rsidRDefault="006F1869" w:rsidP="00583407">
            <w:pPr>
              <w:pStyle w:val="Tablecopy"/>
              <w:rPr>
                <w:b/>
              </w:rPr>
            </w:pPr>
            <w:r w:rsidRPr="00ED7062">
              <w:t xml:space="preserve">The </w:t>
            </w:r>
            <w:r w:rsidR="007571D2">
              <w:t xml:space="preserve">consolidated </w:t>
            </w:r>
            <w:r>
              <w:t>statement of changes in equity</w:t>
            </w:r>
            <w:r w:rsidRPr="00ED7062">
              <w:t xml:space="preserve"> should be read in conjunction with the notes</w:t>
            </w:r>
            <w:r w:rsidR="00E67620">
              <w:t xml:space="preserve"> to the</w:t>
            </w:r>
            <w:r w:rsidR="00583407">
              <w:t xml:space="preserve"> consolidated</w:t>
            </w:r>
            <w:r w:rsidR="00E67620">
              <w:t xml:space="preserve"> financial statements</w:t>
            </w:r>
            <w:r w:rsidR="00CC4D14">
              <w:t>.</w:t>
            </w:r>
          </w:p>
        </w:tc>
      </w:tr>
    </w:tbl>
    <w:p w:rsidR="0033399D" w:rsidRPr="00FB72FA" w:rsidRDefault="0033399D" w:rsidP="00FB72FA"/>
    <w:p w:rsidR="0033399D" w:rsidRPr="00FB72FA" w:rsidRDefault="004B2832" w:rsidP="002476AC">
      <w:pPr>
        <w:pStyle w:val="Heading1"/>
      </w:pPr>
      <w:bookmarkStart w:id="76" w:name="_Cash_flow_statement"/>
      <w:bookmarkEnd w:id="76"/>
      <w:r>
        <w:br w:type="page"/>
      </w:r>
      <w:bookmarkStart w:id="77" w:name="_Toc337471031"/>
      <w:bookmarkStart w:id="78" w:name="_Toc337537797"/>
      <w:bookmarkStart w:id="79" w:name="_Toc337539723"/>
      <w:bookmarkStart w:id="80" w:name="_Toc337707140"/>
      <w:bookmarkStart w:id="81" w:name="_Toc337711248"/>
      <w:bookmarkStart w:id="82" w:name="_Toc272397750"/>
      <w:r w:rsidR="0033399D" w:rsidRPr="00FB72FA">
        <w:t>C</w:t>
      </w:r>
      <w:r w:rsidR="00B102FF">
        <w:t>onsolidated c</w:t>
      </w:r>
      <w:r w:rsidR="002476AC">
        <w:t xml:space="preserve">ash flow statement </w:t>
      </w:r>
      <w:r w:rsidR="0033399D" w:rsidRPr="00FB72FA">
        <w:t>for the financial year ended 30 June 201</w:t>
      </w:r>
      <w:r w:rsidR="00481A58">
        <w:t>4</w:t>
      </w:r>
      <w:bookmarkEnd w:id="77"/>
      <w:bookmarkEnd w:id="78"/>
      <w:bookmarkEnd w:id="79"/>
      <w:bookmarkEnd w:id="80"/>
      <w:bookmarkEnd w:id="81"/>
      <w:bookmarkEnd w:id="82"/>
    </w:p>
    <w:tbl>
      <w:tblPr>
        <w:tblW w:w="9356" w:type="dxa"/>
        <w:tblInd w:w="113" w:type="dxa"/>
        <w:tblLayout w:type="fixed"/>
        <w:tblCellMar>
          <w:left w:w="0" w:type="dxa"/>
          <w:right w:w="0" w:type="dxa"/>
        </w:tblCellMar>
        <w:tblLook w:val="0000" w:firstRow="0" w:lastRow="0" w:firstColumn="0" w:lastColumn="0" w:noHBand="0" w:noVBand="0"/>
      </w:tblPr>
      <w:tblGrid>
        <w:gridCol w:w="5103"/>
        <w:gridCol w:w="851"/>
        <w:gridCol w:w="1134"/>
        <w:gridCol w:w="1134"/>
        <w:gridCol w:w="1134"/>
      </w:tblGrid>
      <w:tr w:rsidR="00D96DEB" w:rsidRPr="00ED7062" w:rsidTr="003E133E">
        <w:trPr>
          <w:tblHeader/>
        </w:trPr>
        <w:tc>
          <w:tcPr>
            <w:tcW w:w="5103" w:type="dxa"/>
            <w:tcBorders>
              <w:top w:val="single" w:sz="6" w:space="0" w:color="auto"/>
              <w:left w:val="single" w:sz="6" w:space="0" w:color="auto"/>
              <w:bottom w:val="single" w:sz="6" w:space="0" w:color="auto"/>
              <w:right w:val="single" w:sz="6" w:space="0" w:color="auto"/>
            </w:tcBorders>
            <w:shd w:val="clear" w:color="auto" w:fill="auto"/>
            <w:tcMar>
              <w:top w:w="57" w:type="dxa"/>
              <w:left w:w="113" w:type="dxa"/>
              <w:bottom w:w="85" w:type="dxa"/>
              <w:right w:w="113" w:type="dxa"/>
            </w:tcMar>
            <w:vAlign w:val="bottom"/>
          </w:tcPr>
          <w:p w:rsidR="00D96DEB" w:rsidRPr="00ED7062" w:rsidRDefault="00D96DEB" w:rsidP="00844503">
            <w:pPr>
              <w:pStyle w:val="TableHeading"/>
              <w:spacing w:before="0" w:after="0" w:line="240" w:lineRule="auto"/>
            </w:pPr>
          </w:p>
        </w:tc>
        <w:tc>
          <w:tcPr>
            <w:tcW w:w="851" w:type="dxa"/>
            <w:tcBorders>
              <w:top w:val="single" w:sz="6" w:space="0" w:color="auto"/>
              <w:left w:val="single" w:sz="6" w:space="0" w:color="auto"/>
              <w:bottom w:val="single" w:sz="6" w:space="0" w:color="auto"/>
              <w:right w:val="single" w:sz="6" w:space="0" w:color="auto"/>
            </w:tcBorders>
            <w:shd w:val="clear" w:color="auto" w:fill="auto"/>
            <w:tcMar>
              <w:top w:w="57" w:type="dxa"/>
              <w:left w:w="113" w:type="dxa"/>
              <w:bottom w:w="85" w:type="dxa"/>
              <w:right w:w="113" w:type="dxa"/>
            </w:tcMar>
            <w:vAlign w:val="bottom"/>
          </w:tcPr>
          <w:p w:rsidR="00D96DEB" w:rsidRPr="00ED7062" w:rsidRDefault="00D96DEB" w:rsidP="00844503">
            <w:pPr>
              <w:pStyle w:val="TableHeading"/>
              <w:spacing w:before="0" w:after="0" w:line="240" w:lineRule="auto"/>
            </w:pPr>
            <w:r w:rsidRPr="00ED7062">
              <w:t>Note</w:t>
            </w:r>
          </w:p>
        </w:tc>
        <w:tc>
          <w:tcPr>
            <w:tcW w:w="1134" w:type="dxa"/>
            <w:tcBorders>
              <w:top w:val="single" w:sz="6" w:space="0" w:color="auto"/>
              <w:left w:val="single" w:sz="6" w:space="0" w:color="auto"/>
              <w:bottom w:val="single" w:sz="6" w:space="0" w:color="auto"/>
              <w:right w:val="single" w:sz="6" w:space="0" w:color="auto"/>
            </w:tcBorders>
            <w:vAlign w:val="bottom"/>
          </w:tcPr>
          <w:p w:rsidR="00F61E3F" w:rsidRPr="00ED7062" w:rsidRDefault="00AE75E9" w:rsidP="00F61E3F">
            <w:pPr>
              <w:pStyle w:val="TableHeading"/>
              <w:spacing w:before="0" w:after="0" w:line="240" w:lineRule="auto"/>
              <w:ind w:right="142"/>
            </w:pPr>
            <w:r>
              <w:t>Consolidated</w:t>
            </w:r>
            <w:r w:rsidR="00267ABF">
              <w:br/>
            </w:r>
            <w:r w:rsidR="00F61E3F">
              <w:t>201</w:t>
            </w:r>
            <w:r>
              <w:t>4</w:t>
            </w:r>
          </w:p>
          <w:p w:rsidR="00D96DEB" w:rsidRPr="00ED7062" w:rsidRDefault="00F61E3F" w:rsidP="00F61E3F">
            <w:pPr>
              <w:pStyle w:val="TableHeading"/>
              <w:spacing w:before="0" w:after="0" w:line="240" w:lineRule="auto"/>
              <w:ind w:right="142"/>
            </w:pPr>
            <w:r w:rsidRPr="00ED7062">
              <w:t>$’000</w:t>
            </w:r>
          </w:p>
        </w:tc>
        <w:tc>
          <w:tcPr>
            <w:tcW w:w="1134" w:type="dxa"/>
            <w:tcBorders>
              <w:top w:val="single" w:sz="6" w:space="0" w:color="auto"/>
              <w:left w:val="single" w:sz="6" w:space="0" w:color="auto"/>
              <w:bottom w:val="single" w:sz="6" w:space="0" w:color="auto"/>
              <w:right w:val="single" w:sz="6" w:space="0" w:color="auto"/>
            </w:tcBorders>
            <w:shd w:val="clear" w:color="auto" w:fill="auto"/>
            <w:tcMar>
              <w:top w:w="57" w:type="dxa"/>
              <w:left w:w="113" w:type="dxa"/>
              <w:bottom w:w="85" w:type="dxa"/>
              <w:right w:w="113" w:type="dxa"/>
            </w:tcMar>
            <w:vAlign w:val="bottom"/>
          </w:tcPr>
          <w:p w:rsidR="00D96DEB" w:rsidRPr="00ED7062" w:rsidRDefault="00AE75E9" w:rsidP="00844503">
            <w:pPr>
              <w:pStyle w:val="TableHeading"/>
              <w:spacing w:before="0" w:after="0" w:line="240" w:lineRule="auto"/>
            </w:pPr>
            <w:r>
              <w:t>Parent</w:t>
            </w:r>
            <w:r w:rsidR="00267ABF">
              <w:br/>
            </w:r>
            <w:r w:rsidR="00704B88">
              <w:t>201</w:t>
            </w:r>
            <w:r>
              <w:t>4</w:t>
            </w:r>
          </w:p>
          <w:p w:rsidR="00D96DEB" w:rsidRPr="00ED7062" w:rsidRDefault="00D96DEB" w:rsidP="00844503">
            <w:pPr>
              <w:pStyle w:val="TableHeading"/>
              <w:spacing w:before="0" w:after="0" w:line="240" w:lineRule="auto"/>
            </w:pPr>
            <w:r w:rsidRPr="00ED7062">
              <w:t>$’000</w:t>
            </w:r>
          </w:p>
        </w:tc>
        <w:tc>
          <w:tcPr>
            <w:tcW w:w="1134" w:type="dxa"/>
            <w:tcBorders>
              <w:top w:val="single" w:sz="6" w:space="0" w:color="auto"/>
              <w:left w:val="single" w:sz="6" w:space="0" w:color="auto"/>
              <w:bottom w:val="single" w:sz="6" w:space="0" w:color="auto"/>
              <w:right w:val="single" w:sz="6" w:space="0" w:color="auto"/>
            </w:tcBorders>
            <w:shd w:val="clear" w:color="auto" w:fill="auto"/>
            <w:tcMar>
              <w:top w:w="57" w:type="dxa"/>
              <w:left w:w="113" w:type="dxa"/>
              <w:bottom w:w="85" w:type="dxa"/>
              <w:right w:w="113" w:type="dxa"/>
            </w:tcMar>
            <w:vAlign w:val="bottom"/>
          </w:tcPr>
          <w:p w:rsidR="00D96DEB" w:rsidRPr="00ED7062" w:rsidRDefault="00704B88" w:rsidP="00844503">
            <w:pPr>
              <w:pStyle w:val="TableHeading"/>
              <w:spacing w:before="0" w:after="0" w:line="240" w:lineRule="auto"/>
            </w:pPr>
            <w:r>
              <w:t>201</w:t>
            </w:r>
            <w:r w:rsidR="00AE75E9">
              <w:t>3</w:t>
            </w:r>
          </w:p>
          <w:p w:rsidR="00D96DEB" w:rsidRPr="00ED7062" w:rsidRDefault="00D96DEB" w:rsidP="00844503">
            <w:pPr>
              <w:pStyle w:val="TableHeading"/>
              <w:spacing w:before="0" w:after="0" w:line="240" w:lineRule="auto"/>
            </w:pPr>
            <w:r w:rsidRPr="00ED7062">
              <w:t>$’000</w:t>
            </w:r>
          </w:p>
        </w:tc>
      </w:tr>
      <w:tr w:rsidR="00D96DEB" w:rsidRPr="00ED7062" w:rsidTr="000E1A9B">
        <w:tc>
          <w:tcPr>
            <w:tcW w:w="5103"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85" w:type="dxa"/>
              <w:right w:w="113" w:type="dxa"/>
            </w:tcMar>
            <w:vAlign w:val="bottom"/>
          </w:tcPr>
          <w:p w:rsidR="00D96DEB" w:rsidRPr="00844503" w:rsidRDefault="00D96DEB" w:rsidP="00844503">
            <w:pPr>
              <w:pStyle w:val="Tablecopy"/>
              <w:spacing w:line="240" w:lineRule="auto"/>
              <w:rPr>
                <w:b/>
              </w:rPr>
            </w:pPr>
            <w:r w:rsidRPr="00844503">
              <w:rPr>
                <w:b/>
              </w:rPr>
              <w:t>Cash flows from operating activities</w:t>
            </w:r>
          </w:p>
        </w:tc>
        <w:tc>
          <w:tcPr>
            <w:tcW w:w="851"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85" w:type="dxa"/>
              <w:right w:w="113" w:type="dxa"/>
            </w:tcMar>
            <w:vAlign w:val="bottom"/>
          </w:tcPr>
          <w:p w:rsidR="00D96DEB" w:rsidRPr="00844503" w:rsidRDefault="00D96DEB" w:rsidP="00482B6C">
            <w:pPr>
              <w:pStyle w:val="Tablecopy"/>
              <w:spacing w:line="240" w:lineRule="auto"/>
              <w:jc w:val="right"/>
              <w:rPr>
                <w:b/>
              </w:rPr>
            </w:pPr>
          </w:p>
        </w:tc>
        <w:tc>
          <w:tcPr>
            <w:tcW w:w="1134" w:type="dxa"/>
            <w:tcBorders>
              <w:top w:val="single" w:sz="6" w:space="0" w:color="auto"/>
              <w:left w:val="single" w:sz="6" w:space="0" w:color="auto"/>
              <w:bottom w:val="single" w:sz="6" w:space="0" w:color="auto"/>
              <w:right w:val="single" w:sz="6" w:space="0" w:color="auto"/>
            </w:tcBorders>
            <w:shd w:val="pct10" w:color="auto" w:fill="auto"/>
          </w:tcPr>
          <w:p w:rsidR="00D96DEB" w:rsidRPr="00ED7062" w:rsidRDefault="00D96DEB" w:rsidP="001B24B5">
            <w:pPr>
              <w:pStyle w:val="Tablecopy"/>
              <w:spacing w:line="240" w:lineRule="auto"/>
              <w:ind w:right="142"/>
              <w:jc w:val="right"/>
            </w:pPr>
          </w:p>
        </w:tc>
        <w:tc>
          <w:tcPr>
            <w:tcW w:w="1134"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85" w:type="dxa"/>
              <w:right w:w="113" w:type="dxa"/>
            </w:tcMar>
            <w:vAlign w:val="bottom"/>
          </w:tcPr>
          <w:p w:rsidR="00D96DEB" w:rsidRPr="00ED7062" w:rsidRDefault="00D96DEB" w:rsidP="00844503">
            <w:pPr>
              <w:pStyle w:val="Tablecopy"/>
              <w:spacing w:line="240" w:lineRule="auto"/>
              <w:jc w:val="right"/>
            </w:pPr>
          </w:p>
        </w:tc>
        <w:tc>
          <w:tcPr>
            <w:tcW w:w="1134"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85" w:type="dxa"/>
              <w:right w:w="113" w:type="dxa"/>
            </w:tcMar>
            <w:vAlign w:val="bottom"/>
          </w:tcPr>
          <w:p w:rsidR="00D96DEB" w:rsidRPr="00ED7062" w:rsidRDefault="00D96DEB" w:rsidP="00844503">
            <w:pPr>
              <w:pStyle w:val="Tablecopy"/>
              <w:spacing w:line="240" w:lineRule="auto"/>
              <w:jc w:val="right"/>
            </w:pPr>
          </w:p>
        </w:tc>
      </w:tr>
      <w:tr w:rsidR="00D96DEB" w:rsidRPr="00ED7062" w:rsidTr="000E1A9B">
        <w:tc>
          <w:tcPr>
            <w:tcW w:w="5103"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85" w:type="dxa"/>
              <w:right w:w="113" w:type="dxa"/>
            </w:tcMar>
            <w:vAlign w:val="bottom"/>
          </w:tcPr>
          <w:p w:rsidR="00D96DEB" w:rsidRPr="00844503" w:rsidRDefault="00D96DEB" w:rsidP="00844503">
            <w:pPr>
              <w:pStyle w:val="Tablecopy"/>
              <w:spacing w:line="240" w:lineRule="auto"/>
              <w:rPr>
                <w:b/>
              </w:rPr>
            </w:pPr>
            <w:r w:rsidRPr="00844503">
              <w:rPr>
                <w:b/>
              </w:rPr>
              <w:t>Receipts</w:t>
            </w:r>
          </w:p>
        </w:tc>
        <w:tc>
          <w:tcPr>
            <w:tcW w:w="851"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85" w:type="dxa"/>
              <w:right w:w="113" w:type="dxa"/>
            </w:tcMar>
            <w:vAlign w:val="bottom"/>
          </w:tcPr>
          <w:p w:rsidR="00D96DEB" w:rsidRPr="00844503" w:rsidRDefault="00D96DEB" w:rsidP="00482B6C">
            <w:pPr>
              <w:pStyle w:val="Tablecopy"/>
              <w:spacing w:line="240" w:lineRule="auto"/>
              <w:jc w:val="right"/>
              <w:rPr>
                <w:b/>
              </w:rPr>
            </w:pPr>
          </w:p>
        </w:tc>
        <w:tc>
          <w:tcPr>
            <w:tcW w:w="1134" w:type="dxa"/>
            <w:tcBorders>
              <w:top w:val="single" w:sz="6" w:space="0" w:color="auto"/>
              <w:left w:val="single" w:sz="6" w:space="0" w:color="auto"/>
              <w:bottom w:val="single" w:sz="6" w:space="0" w:color="auto"/>
              <w:right w:val="single" w:sz="6" w:space="0" w:color="auto"/>
            </w:tcBorders>
            <w:shd w:val="pct10" w:color="auto" w:fill="auto"/>
          </w:tcPr>
          <w:p w:rsidR="00D96DEB" w:rsidRPr="00ED7062" w:rsidRDefault="00D96DEB" w:rsidP="001B24B5">
            <w:pPr>
              <w:pStyle w:val="Tablecopy"/>
              <w:spacing w:line="240" w:lineRule="auto"/>
              <w:ind w:right="142"/>
              <w:jc w:val="right"/>
            </w:pPr>
          </w:p>
        </w:tc>
        <w:tc>
          <w:tcPr>
            <w:tcW w:w="1134"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85" w:type="dxa"/>
              <w:right w:w="113" w:type="dxa"/>
            </w:tcMar>
            <w:vAlign w:val="bottom"/>
          </w:tcPr>
          <w:p w:rsidR="00D96DEB" w:rsidRPr="00ED7062" w:rsidRDefault="00D96DEB" w:rsidP="00844503">
            <w:pPr>
              <w:pStyle w:val="Tablecopy"/>
              <w:spacing w:line="240" w:lineRule="auto"/>
              <w:jc w:val="right"/>
            </w:pPr>
          </w:p>
        </w:tc>
        <w:tc>
          <w:tcPr>
            <w:tcW w:w="1134"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85" w:type="dxa"/>
              <w:right w:w="113" w:type="dxa"/>
            </w:tcMar>
            <w:vAlign w:val="bottom"/>
          </w:tcPr>
          <w:p w:rsidR="00D96DEB" w:rsidRPr="00ED7062" w:rsidRDefault="00D96DEB" w:rsidP="00844503">
            <w:pPr>
              <w:pStyle w:val="Tablecopy"/>
              <w:spacing w:line="240" w:lineRule="auto"/>
              <w:jc w:val="right"/>
            </w:pPr>
          </w:p>
        </w:tc>
      </w:tr>
      <w:tr w:rsidR="00D44E0F" w:rsidRPr="00ED7062" w:rsidTr="000E1A9B">
        <w:tc>
          <w:tcPr>
            <w:tcW w:w="5103"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D44E0F" w:rsidRPr="00ED7062" w:rsidRDefault="00D44E0F" w:rsidP="00295095">
            <w:pPr>
              <w:pStyle w:val="Tablecopy"/>
              <w:spacing w:line="240" w:lineRule="auto"/>
            </w:pPr>
            <w:r w:rsidRPr="00ED7062">
              <w:t xml:space="preserve">Receipts from </w:t>
            </w:r>
            <w:r>
              <w:t>DTPLI</w:t>
            </w:r>
          </w:p>
        </w:tc>
        <w:tc>
          <w:tcPr>
            <w:tcW w:w="851"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D44E0F" w:rsidRPr="00ED7062" w:rsidRDefault="00D44E0F" w:rsidP="00482B6C">
            <w:pPr>
              <w:pStyle w:val="Tablecopy"/>
              <w:spacing w:line="240" w:lineRule="auto"/>
              <w:jc w:val="right"/>
            </w:pPr>
          </w:p>
        </w:tc>
        <w:tc>
          <w:tcPr>
            <w:tcW w:w="1134" w:type="dxa"/>
            <w:tcBorders>
              <w:top w:val="single" w:sz="6" w:space="0" w:color="auto"/>
              <w:left w:val="single" w:sz="6" w:space="0" w:color="auto"/>
              <w:bottom w:val="single" w:sz="6" w:space="0" w:color="auto"/>
              <w:right w:val="single" w:sz="6" w:space="0" w:color="auto"/>
            </w:tcBorders>
            <w:shd w:val="pct10" w:color="auto" w:fill="auto"/>
            <w:vAlign w:val="center"/>
          </w:tcPr>
          <w:p w:rsidR="00D44E0F" w:rsidRPr="00ED7062" w:rsidRDefault="0042216F" w:rsidP="00515C38">
            <w:pPr>
              <w:pStyle w:val="Tablecopy"/>
              <w:spacing w:line="240" w:lineRule="auto"/>
              <w:ind w:right="142"/>
              <w:jc w:val="right"/>
            </w:pPr>
            <w:r>
              <w:t>4</w:t>
            </w:r>
            <w:r w:rsidR="00D44E0F">
              <w:t>,</w:t>
            </w:r>
            <w:r>
              <w:t>1</w:t>
            </w:r>
            <w:r w:rsidR="003826A7">
              <w:t>0</w:t>
            </w:r>
            <w:r w:rsidR="00515C38">
              <w:t>1</w:t>
            </w:r>
            <w:r w:rsidR="00D44E0F">
              <w:t>,</w:t>
            </w:r>
            <w:r w:rsidR="00515C38">
              <w:t>318</w:t>
            </w:r>
          </w:p>
        </w:tc>
        <w:tc>
          <w:tcPr>
            <w:tcW w:w="1134"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D44E0F" w:rsidRPr="00ED7062" w:rsidRDefault="00BB570E" w:rsidP="00515C38">
            <w:pPr>
              <w:pStyle w:val="Tablecopy"/>
              <w:spacing w:line="240" w:lineRule="auto"/>
              <w:jc w:val="right"/>
            </w:pPr>
            <w:r>
              <w:t>4</w:t>
            </w:r>
            <w:r w:rsidR="00D44E0F">
              <w:t>,</w:t>
            </w:r>
            <w:r>
              <w:t>1</w:t>
            </w:r>
            <w:r w:rsidR="00BD7802">
              <w:t>0</w:t>
            </w:r>
            <w:r w:rsidR="00515C38">
              <w:t>1</w:t>
            </w:r>
            <w:r w:rsidR="00D44E0F">
              <w:t>,</w:t>
            </w:r>
            <w:r w:rsidR="00515C38">
              <w:t>318</w:t>
            </w:r>
          </w:p>
        </w:tc>
        <w:tc>
          <w:tcPr>
            <w:tcW w:w="1134"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tcPr>
          <w:p w:rsidR="00D44E0F" w:rsidRPr="00ED7062" w:rsidRDefault="00D44E0F" w:rsidP="002E48DD">
            <w:pPr>
              <w:pStyle w:val="Tablecopy"/>
              <w:spacing w:line="240" w:lineRule="auto"/>
              <w:jc w:val="right"/>
            </w:pPr>
            <w:r>
              <w:t>4,094,364</w:t>
            </w:r>
          </w:p>
        </w:tc>
      </w:tr>
      <w:tr w:rsidR="00D44E0F" w:rsidRPr="00ED7062" w:rsidTr="000E1A9B">
        <w:tc>
          <w:tcPr>
            <w:tcW w:w="5103"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D44E0F" w:rsidRPr="00ED7062" w:rsidRDefault="00D44E0F" w:rsidP="00147921">
            <w:pPr>
              <w:pStyle w:val="Tablecopy"/>
              <w:spacing w:line="240" w:lineRule="auto"/>
            </w:pPr>
            <w:r>
              <w:t>Farebox revenue received</w:t>
            </w:r>
            <w:r w:rsidR="00264718" w:rsidRPr="00264718">
              <w:rPr>
                <w:vertAlign w:val="superscript"/>
              </w:rPr>
              <w:t>(i)</w:t>
            </w:r>
          </w:p>
        </w:tc>
        <w:tc>
          <w:tcPr>
            <w:tcW w:w="851"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D44E0F" w:rsidRPr="00ED7062" w:rsidRDefault="00D44E0F" w:rsidP="00482B6C">
            <w:pPr>
              <w:pStyle w:val="Tablecopy"/>
              <w:spacing w:line="240" w:lineRule="auto"/>
              <w:jc w:val="right"/>
            </w:pPr>
          </w:p>
        </w:tc>
        <w:tc>
          <w:tcPr>
            <w:tcW w:w="1134" w:type="dxa"/>
            <w:tcBorders>
              <w:top w:val="single" w:sz="6" w:space="0" w:color="auto"/>
              <w:left w:val="single" w:sz="6" w:space="0" w:color="auto"/>
              <w:bottom w:val="single" w:sz="6" w:space="0" w:color="auto"/>
              <w:right w:val="single" w:sz="6" w:space="0" w:color="auto"/>
            </w:tcBorders>
            <w:shd w:val="pct10" w:color="auto" w:fill="auto"/>
            <w:vAlign w:val="center"/>
          </w:tcPr>
          <w:p w:rsidR="00D44E0F" w:rsidRPr="00ED7062" w:rsidRDefault="00D44E0F" w:rsidP="0042216F">
            <w:pPr>
              <w:pStyle w:val="Tablecopy"/>
              <w:spacing w:line="240" w:lineRule="auto"/>
              <w:ind w:right="142"/>
              <w:jc w:val="right"/>
            </w:pPr>
            <w:r>
              <w:t>4</w:t>
            </w:r>
            <w:r w:rsidR="0042216F">
              <w:t>35</w:t>
            </w:r>
            <w:r>
              <w:t>,</w:t>
            </w:r>
            <w:r w:rsidR="0042216F">
              <w:t>1</w:t>
            </w:r>
            <w:r>
              <w:t>8</w:t>
            </w:r>
            <w:r w:rsidR="0042216F">
              <w:t>5</w:t>
            </w:r>
          </w:p>
        </w:tc>
        <w:tc>
          <w:tcPr>
            <w:tcW w:w="1134"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D44E0F" w:rsidRPr="00ED7062" w:rsidRDefault="00D44E0F" w:rsidP="00BB570E">
            <w:pPr>
              <w:pStyle w:val="Tablecopy"/>
              <w:spacing w:line="240" w:lineRule="auto"/>
              <w:jc w:val="right"/>
            </w:pPr>
            <w:r>
              <w:t>4</w:t>
            </w:r>
            <w:r w:rsidR="00BB570E">
              <w:t>35</w:t>
            </w:r>
            <w:r>
              <w:t>,</w:t>
            </w:r>
            <w:r w:rsidR="00BB570E">
              <w:t>1</w:t>
            </w:r>
            <w:r>
              <w:t>8</w:t>
            </w:r>
            <w:r w:rsidR="00BB570E">
              <w:t>5</w:t>
            </w:r>
          </w:p>
        </w:tc>
        <w:tc>
          <w:tcPr>
            <w:tcW w:w="1134"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tcPr>
          <w:p w:rsidR="00D44E0F" w:rsidRPr="00ED7062" w:rsidRDefault="00D44E0F" w:rsidP="002E48DD">
            <w:pPr>
              <w:pStyle w:val="Tablecopy"/>
              <w:spacing w:line="240" w:lineRule="auto"/>
              <w:jc w:val="right"/>
            </w:pPr>
            <w:r>
              <w:t>603,867</w:t>
            </w:r>
          </w:p>
        </w:tc>
      </w:tr>
      <w:tr w:rsidR="00D44E0F" w:rsidRPr="00ED7062" w:rsidTr="000E1A9B">
        <w:tc>
          <w:tcPr>
            <w:tcW w:w="5103"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D44E0F" w:rsidRPr="00ED7062" w:rsidRDefault="00D44E0F" w:rsidP="00844503">
            <w:pPr>
              <w:pStyle w:val="Tablecopy"/>
              <w:spacing w:line="240" w:lineRule="auto"/>
            </w:pPr>
            <w:r w:rsidRPr="00ED7062">
              <w:t>Goods and Services Tax recovered from the ATO</w:t>
            </w:r>
          </w:p>
        </w:tc>
        <w:tc>
          <w:tcPr>
            <w:tcW w:w="851"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D44E0F" w:rsidRPr="00ED7062" w:rsidRDefault="00D44E0F" w:rsidP="00482B6C">
            <w:pPr>
              <w:pStyle w:val="Tablecopy"/>
              <w:spacing w:line="240" w:lineRule="auto"/>
              <w:jc w:val="right"/>
            </w:pPr>
          </w:p>
        </w:tc>
        <w:tc>
          <w:tcPr>
            <w:tcW w:w="1134" w:type="dxa"/>
            <w:tcBorders>
              <w:top w:val="single" w:sz="6" w:space="0" w:color="auto"/>
              <w:left w:val="single" w:sz="6" w:space="0" w:color="auto"/>
              <w:bottom w:val="single" w:sz="6" w:space="0" w:color="auto"/>
              <w:right w:val="single" w:sz="6" w:space="0" w:color="auto"/>
            </w:tcBorders>
            <w:shd w:val="pct10" w:color="auto" w:fill="auto"/>
            <w:vAlign w:val="center"/>
          </w:tcPr>
          <w:p w:rsidR="00D44E0F" w:rsidRPr="00ED7062" w:rsidRDefault="0042216F" w:rsidP="0042216F">
            <w:pPr>
              <w:pStyle w:val="Tablecopy"/>
              <w:spacing w:line="240" w:lineRule="auto"/>
              <w:ind w:right="142"/>
              <w:jc w:val="right"/>
            </w:pPr>
            <w:r>
              <w:t>301</w:t>
            </w:r>
            <w:r w:rsidR="00D44E0F">
              <w:t>,</w:t>
            </w:r>
            <w:r>
              <w:t>767</w:t>
            </w:r>
          </w:p>
        </w:tc>
        <w:tc>
          <w:tcPr>
            <w:tcW w:w="1134"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D44E0F" w:rsidRPr="00ED7062" w:rsidRDefault="00BB570E" w:rsidP="00BB570E">
            <w:pPr>
              <w:pStyle w:val="Tablecopy"/>
              <w:spacing w:line="240" w:lineRule="auto"/>
              <w:jc w:val="right"/>
            </w:pPr>
            <w:r>
              <w:t>301</w:t>
            </w:r>
            <w:r w:rsidR="00D44E0F">
              <w:t>,</w:t>
            </w:r>
            <w:r>
              <w:t>767</w:t>
            </w:r>
          </w:p>
        </w:tc>
        <w:tc>
          <w:tcPr>
            <w:tcW w:w="1134"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tcPr>
          <w:p w:rsidR="00D44E0F" w:rsidRPr="00ED7062" w:rsidRDefault="00D44E0F" w:rsidP="002E48DD">
            <w:pPr>
              <w:pStyle w:val="Tablecopy"/>
              <w:spacing w:line="240" w:lineRule="auto"/>
              <w:jc w:val="right"/>
            </w:pPr>
            <w:r>
              <w:t>257,360</w:t>
            </w:r>
          </w:p>
        </w:tc>
      </w:tr>
      <w:tr w:rsidR="00D44E0F" w:rsidRPr="00ED7062" w:rsidTr="000E1A9B">
        <w:tc>
          <w:tcPr>
            <w:tcW w:w="5103"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D44E0F" w:rsidRPr="00ED7062" w:rsidRDefault="00D44E0F" w:rsidP="00295095">
            <w:pPr>
              <w:pStyle w:val="Tablecopy"/>
              <w:spacing w:line="240" w:lineRule="auto"/>
            </w:pPr>
            <w:r>
              <w:t>Receipts from operators</w:t>
            </w:r>
          </w:p>
        </w:tc>
        <w:tc>
          <w:tcPr>
            <w:tcW w:w="851"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D44E0F" w:rsidRPr="00ED7062" w:rsidRDefault="00D44E0F" w:rsidP="00482B6C">
            <w:pPr>
              <w:pStyle w:val="Tablecopy"/>
              <w:spacing w:line="240" w:lineRule="auto"/>
              <w:jc w:val="right"/>
            </w:pPr>
          </w:p>
        </w:tc>
        <w:tc>
          <w:tcPr>
            <w:tcW w:w="1134" w:type="dxa"/>
            <w:tcBorders>
              <w:top w:val="single" w:sz="6" w:space="0" w:color="auto"/>
              <w:left w:val="single" w:sz="6" w:space="0" w:color="auto"/>
              <w:bottom w:val="single" w:sz="6" w:space="0" w:color="auto"/>
              <w:right w:val="single" w:sz="6" w:space="0" w:color="auto"/>
            </w:tcBorders>
            <w:shd w:val="pct10" w:color="auto" w:fill="auto"/>
            <w:vAlign w:val="center"/>
          </w:tcPr>
          <w:p w:rsidR="00D44E0F" w:rsidRPr="00ED7062" w:rsidRDefault="0042216F" w:rsidP="0042216F">
            <w:pPr>
              <w:pStyle w:val="Tablecopy"/>
              <w:spacing w:line="240" w:lineRule="auto"/>
              <w:ind w:right="142"/>
              <w:jc w:val="right"/>
            </w:pPr>
            <w:r>
              <w:t>8</w:t>
            </w:r>
            <w:r w:rsidR="00D44E0F">
              <w:t>,</w:t>
            </w:r>
            <w:r>
              <w:t>649</w:t>
            </w:r>
          </w:p>
        </w:tc>
        <w:tc>
          <w:tcPr>
            <w:tcW w:w="1134"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D44E0F" w:rsidRPr="00ED7062" w:rsidRDefault="00BB570E" w:rsidP="00BB570E">
            <w:pPr>
              <w:pStyle w:val="Tablecopy"/>
              <w:spacing w:line="240" w:lineRule="auto"/>
              <w:jc w:val="right"/>
            </w:pPr>
            <w:r>
              <w:t>8</w:t>
            </w:r>
            <w:r w:rsidR="00D44E0F">
              <w:t>,</w:t>
            </w:r>
            <w:r>
              <w:t>649</w:t>
            </w:r>
          </w:p>
        </w:tc>
        <w:tc>
          <w:tcPr>
            <w:tcW w:w="1134"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tcPr>
          <w:p w:rsidR="00D44E0F" w:rsidRPr="00ED7062" w:rsidRDefault="00D44E0F" w:rsidP="002E48DD">
            <w:pPr>
              <w:pStyle w:val="Tablecopy"/>
              <w:spacing w:line="240" w:lineRule="auto"/>
              <w:jc w:val="right"/>
            </w:pPr>
            <w:r>
              <w:t>8,435</w:t>
            </w:r>
          </w:p>
        </w:tc>
      </w:tr>
      <w:tr w:rsidR="00D44E0F" w:rsidRPr="00ED7062" w:rsidTr="000E1A9B">
        <w:tc>
          <w:tcPr>
            <w:tcW w:w="5103"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D44E0F" w:rsidRPr="00ED7062" w:rsidRDefault="00D44E0F" w:rsidP="00844503">
            <w:pPr>
              <w:pStyle w:val="Tablecopy"/>
              <w:spacing w:line="240" w:lineRule="auto"/>
            </w:pPr>
            <w:r w:rsidRPr="00ED7062">
              <w:t>Interest received</w:t>
            </w:r>
          </w:p>
        </w:tc>
        <w:tc>
          <w:tcPr>
            <w:tcW w:w="851"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D44E0F" w:rsidRPr="00ED7062" w:rsidRDefault="00D44E0F" w:rsidP="00482B6C">
            <w:pPr>
              <w:pStyle w:val="Tablecopy"/>
              <w:spacing w:line="240" w:lineRule="auto"/>
              <w:jc w:val="right"/>
            </w:pPr>
          </w:p>
        </w:tc>
        <w:tc>
          <w:tcPr>
            <w:tcW w:w="1134" w:type="dxa"/>
            <w:tcBorders>
              <w:top w:val="single" w:sz="6" w:space="0" w:color="auto"/>
              <w:left w:val="single" w:sz="6" w:space="0" w:color="auto"/>
              <w:bottom w:val="single" w:sz="6" w:space="0" w:color="auto"/>
              <w:right w:val="single" w:sz="6" w:space="0" w:color="auto"/>
            </w:tcBorders>
            <w:shd w:val="pct10" w:color="auto" w:fill="auto"/>
            <w:vAlign w:val="center"/>
          </w:tcPr>
          <w:p w:rsidR="00D44E0F" w:rsidRPr="00ED7062" w:rsidRDefault="00D44E0F" w:rsidP="0042216F">
            <w:pPr>
              <w:pStyle w:val="Tablecopy"/>
              <w:spacing w:line="240" w:lineRule="auto"/>
              <w:ind w:right="142"/>
              <w:jc w:val="right"/>
            </w:pPr>
            <w:r>
              <w:t>3,9</w:t>
            </w:r>
            <w:r w:rsidR="0042216F">
              <w:t>16</w:t>
            </w:r>
          </w:p>
        </w:tc>
        <w:tc>
          <w:tcPr>
            <w:tcW w:w="1134"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D44E0F" w:rsidRPr="00ED7062" w:rsidRDefault="00D44E0F" w:rsidP="00BB570E">
            <w:pPr>
              <w:pStyle w:val="Tablecopy"/>
              <w:spacing w:line="240" w:lineRule="auto"/>
              <w:jc w:val="right"/>
            </w:pPr>
            <w:r>
              <w:t>3,9</w:t>
            </w:r>
            <w:r w:rsidR="00BB570E">
              <w:t>16</w:t>
            </w:r>
          </w:p>
        </w:tc>
        <w:tc>
          <w:tcPr>
            <w:tcW w:w="1134"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tcPr>
          <w:p w:rsidR="00D44E0F" w:rsidRPr="00ED7062" w:rsidRDefault="00D44E0F" w:rsidP="002E48DD">
            <w:pPr>
              <w:pStyle w:val="Tablecopy"/>
              <w:spacing w:line="240" w:lineRule="auto"/>
              <w:jc w:val="right"/>
            </w:pPr>
            <w:r>
              <w:t>2,899</w:t>
            </w:r>
          </w:p>
        </w:tc>
      </w:tr>
      <w:tr w:rsidR="00D44E0F" w:rsidRPr="00ED7062" w:rsidTr="000E1A9B">
        <w:tc>
          <w:tcPr>
            <w:tcW w:w="5103"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D44E0F" w:rsidRPr="00ED7062" w:rsidRDefault="00D44E0F" w:rsidP="00844503">
            <w:pPr>
              <w:pStyle w:val="Tablecopy"/>
              <w:spacing w:line="240" w:lineRule="auto"/>
            </w:pPr>
            <w:r w:rsidRPr="00ED7062">
              <w:t>Other receipts</w:t>
            </w:r>
          </w:p>
        </w:tc>
        <w:tc>
          <w:tcPr>
            <w:tcW w:w="851"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D44E0F" w:rsidRPr="00ED7062" w:rsidRDefault="00D44E0F" w:rsidP="00482B6C">
            <w:pPr>
              <w:pStyle w:val="Tablecopy"/>
              <w:spacing w:line="240" w:lineRule="auto"/>
              <w:jc w:val="right"/>
            </w:pPr>
          </w:p>
        </w:tc>
        <w:tc>
          <w:tcPr>
            <w:tcW w:w="1134" w:type="dxa"/>
            <w:tcBorders>
              <w:top w:val="single" w:sz="6" w:space="0" w:color="auto"/>
              <w:left w:val="single" w:sz="6" w:space="0" w:color="auto"/>
              <w:bottom w:val="single" w:sz="6" w:space="0" w:color="auto"/>
              <w:right w:val="single" w:sz="6" w:space="0" w:color="auto"/>
            </w:tcBorders>
            <w:shd w:val="pct10" w:color="auto" w:fill="auto"/>
            <w:vAlign w:val="center"/>
          </w:tcPr>
          <w:p w:rsidR="00D44E0F" w:rsidRPr="00ED7062" w:rsidRDefault="00D44E0F" w:rsidP="003826A7">
            <w:pPr>
              <w:pStyle w:val="Tablecopy"/>
              <w:spacing w:line="240" w:lineRule="auto"/>
              <w:ind w:right="142"/>
              <w:jc w:val="right"/>
            </w:pPr>
            <w:r>
              <w:t>1</w:t>
            </w:r>
            <w:r w:rsidR="003826A7">
              <w:t>9</w:t>
            </w:r>
            <w:r>
              <w:t>,</w:t>
            </w:r>
            <w:r w:rsidR="003826A7">
              <w:t>563</w:t>
            </w:r>
          </w:p>
        </w:tc>
        <w:tc>
          <w:tcPr>
            <w:tcW w:w="1134"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D44E0F" w:rsidRPr="00ED7062" w:rsidRDefault="00D44E0F" w:rsidP="00075E9D">
            <w:pPr>
              <w:pStyle w:val="Tablecopy"/>
              <w:spacing w:line="240" w:lineRule="auto"/>
              <w:jc w:val="right"/>
            </w:pPr>
            <w:r>
              <w:t>1</w:t>
            </w:r>
            <w:r w:rsidR="00075E9D">
              <w:t>9</w:t>
            </w:r>
            <w:r>
              <w:t>,</w:t>
            </w:r>
            <w:r w:rsidR="00BB570E">
              <w:t>5</w:t>
            </w:r>
            <w:r w:rsidR="00075E9D">
              <w:t>63</w:t>
            </w:r>
          </w:p>
        </w:tc>
        <w:tc>
          <w:tcPr>
            <w:tcW w:w="1134"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tcPr>
          <w:p w:rsidR="00D44E0F" w:rsidRPr="00ED7062" w:rsidRDefault="00D44E0F" w:rsidP="002E48DD">
            <w:pPr>
              <w:pStyle w:val="Tablecopy"/>
              <w:spacing w:line="240" w:lineRule="auto"/>
              <w:jc w:val="right"/>
            </w:pPr>
            <w:r>
              <w:t>8,769</w:t>
            </w:r>
          </w:p>
        </w:tc>
      </w:tr>
      <w:tr w:rsidR="00D44E0F" w:rsidRPr="00ED7062" w:rsidTr="000E1A9B">
        <w:tc>
          <w:tcPr>
            <w:tcW w:w="5103"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D44E0F" w:rsidRPr="00844503" w:rsidRDefault="00D44E0F" w:rsidP="00844503">
            <w:pPr>
              <w:pStyle w:val="Tablecopy"/>
              <w:spacing w:line="240" w:lineRule="auto"/>
              <w:rPr>
                <w:b/>
              </w:rPr>
            </w:pPr>
            <w:r w:rsidRPr="00844503">
              <w:rPr>
                <w:b/>
              </w:rPr>
              <w:t>Total receipts</w:t>
            </w:r>
          </w:p>
        </w:tc>
        <w:tc>
          <w:tcPr>
            <w:tcW w:w="851"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D44E0F" w:rsidRPr="00844503" w:rsidRDefault="00D44E0F" w:rsidP="00482B6C">
            <w:pPr>
              <w:pStyle w:val="Tablecopy"/>
              <w:spacing w:line="240" w:lineRule="auto"/>
              <w:jc w:val="right"/>
              <w:rPr>
                <w:b/>
              </w:rPr>
            </w:pPr>
          </w:p>
        </w:tc>
        <w:tc>
          <w:tcPr>
            <w:tcW w:w="1134" w:type="dxa"/>
            <w:tcBorders>
              <w:top w:val="single" w:sz="6" w:space="0" w:color="auto"/>
              <w:left w:val="single" w:sz="6" w:space="0" w:color="auto"/>
              <w:bottom w:val="single" w:sz="6" w:space="0" w:color="auto"/>
              <w:right w:val="single" w:sz="6" w:space="0" w:color="auto"/>
            </w:tcBorders>
            <w:shd w:val="pct10" w:color="auto" w:fill="auto"/>
            <w:vAlign w:val="center"/>
          </w:tcPr>
          <w:p w:rsidR="00D44E0F" w:rsidRPr="00844503" w:rsidRDefault="00D44E0F" w:rsidP="00515C38">
            <w:pPr>
              <w:pStyle w:val="Tablecopy"/>
              <w:spacing w:line="240" w:lineRule="auto"/>
              <w:ind w:right="142"/>
              <w:jc w:val="right"/>
              <w:rPr>
                <w:b/>
              </w:rPr>
            </w:pPr>
            <w:r>
              <w:rPr>
                <w:b/>
              </w:rPr>
              <w:t>4,</w:t>
            </w:r>
            <w:r w:rsidR="0042216F">
              <w:rPr>
                <w:b/>
              </w:rPr>
              <w:t>8</w:t>
            </w:r>
            <w:r w:rsidR="001E1C4A">
              <w:rPr>
                <w:b/>
              </w:rPr>
              <w:t>7</w:t>
            </w:r>
            <w:r w:rsidR="00515C38">
              <w:rPr>
                <w:b/>
              </w:rPr>
              <w:t>0</w:t>
            </w:r>
            <w:r>
              <w:rPr>
                <w:b/>
              </w:rPr>
              <w:t>,</w:t>
            </w:r>
            <w:r w:rsidR="001E1C4A">
              <w:rPr>
                <w:b/>
              </w:rPr>
              <w:t>3</w:t>
            </w:r>
            <w:r w:rsidR="00515C38">
              <w:rPr>
                <w:b/>
              </w:rPr>
              <w:t>98</w:t>
            </w:r>
          </w:p>
        </w:tc>
        <w:tc>
          <w:tcPr>
            <w:tcW w:w="1134"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D44E0F" w:rsidRPr="00844503" w:rsidRDefault="00D44E0F" w:rsidP="00515C38">
            <w:pPr>
              <w:pStyle w:val="Tablecopy"/>
              <w:spacing w:line="240" w:lineRule="auto"/>
              <w:jc w:val="right"/>
              <w:rPr>
                <w:b/>
              </w:rPr>
            </w:pPr>
            <w:r>
              <w:rPr>
                <w:b/>
              </w:rPr>
              <w:t>4,</w:t>
            </w:r>
            <w:r w:rsidR="00BB570E">
              <w:rPr>
                <w:b/>
              </w:rPr>
              <w:t>8</w:t>
            </w:r>
            <w:r w:rsidR="00BD7802">
              <w:rPr>
                <w:b/>
              </w:rPr>
              <w:t>7</w:t>
            </w:r>
            <w:r w:rsidR="00515C38">
              <w:rPr>
                <w:b/>
              </w:rPr>
              <w:t>0</w:t>
            </w:r>
            <w:r>
              <w:rPr>
                <w:b/>
              </w:rPr>
              <w:t>,</w:t>
            </w:r>
            <w:r w:rsidR="00515C38">
              <w:rPr>
                <w:b/>
              </w:rPr>
              <w:t>398</w:t>
            </w:r>
          </w:p>
        </w:tc>
        <w:tc>
          <w:tcPr>
            <w:tcW w:w="1134"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tcPr>
          <w:p w:rsidR="00D44E0F" w:rsidRPr="00844503" w:rsidRDefault="00D44E0F" w:rsidP="002E48DD">
            <w:pPr>
              <w:pStyle w:val="Tablecopy"/>
              <w:spacing w:line="240" w:lineRule="auto"/>
              <w:jc w:val="right"/>
              <w:rPr>
                <w:b/>
              </w:rPr>
            </w:pPr>
            <w:r>
              <w:rPr>
                <w:b/>
              </w:rPr>
              <w:t>4,975,694</w:t>
            </w:r>
          </w:p>
        </w:tc>
      </w:tr>
      <w:tr w:rsidR="00D44E0F" w:rsidRPr="00ED7062" w:rsidTr="000E1A9B">
        <w:tc>
          <w:tcPr>
            <w:tcW w:w="5103"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85" w:type="dxa"/>
              <w:right w:w="113" w:type="dxa"/>
            </w:tcMar>
            <w:vAlign w:val="bottom"/>
          </w:tcPr>
          <w:p w:rsidR="00D44E0F" w:rsidRPr="00844503" w:rsidRDefault="00D44E0F" w:rsidP="00844503">
            <w:pPr>
              <w:pStyle w:val="Tablecopy"/>
              <w:spacing w:line="240" w:lineRule="auto"/>
              <w:rPr>
                <w:b/>
              </w:rPr>
            </w:pPr>
            <w:r w:rsidRPr="00844503">
              <w:rPr>
                <w:b/>
              </w:rPr>
              <w:t>Payments</w:t>
            </w:r>
          </w:p>
        </w:tc>
        <w:tc>
          <w:tcPr>
            <w:tcW w:w="851"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85" w:type="dxa"/>
              <w:right w:w="113" w:type="dxa"/>
            </w:tcMar>
            <w:vAlign w:val="bottom"/>
          </w:tcPr>
          <w:p w:rsidR="00D44E0F" w:rsidRPr="00844503" w:rsidRDefault="00D44E0F" w:rsidP="00482B6C">
            <w:pPr>
              <w:pStyle w:val="Tablecopy"/>
              <w:spacing w:line="240" w:lineRule="auto"/>
              <w:jc w:val="right"/>
              <w:rPr>
                <w:b/>
              </w:rPr>
            </w:pPr>
          </w:p>
        </w:tc>
        <w:tc>
          <w:tcPr>
            <w:tcW w:w="1134" w:type="dxa"/>
            <w:tcBorders>
              <w:top w:val="single" w:sz="6" w:space="0" w:color="auto"/>
              <w:left w:val="single" w:sz="6" w:space="0" w:color="auto"/>
              <w:bottom w:val="single" w:sz="6" w:space="0" w:color="auto"/>
              <w:right w:val="single" w:sz="6" w:space="0" w:color="auto"/>
            </w:tcBorders>
            <w:shd w:val="pct10" w:color="auto" w:fill="auto"/>
            <w:vAlign w:val="bottom"/>
          </w:tcPr>
          <w:p w:rsidR="00D44E0F" w:rsidRPr="00844503" w:rsidRDefault="00D44E0F" w:rsidP="001B24B5">
            <w:pPr>
              <w:pStyle w:val="Tablecopy"/>
              <w:spacing w:line="240" w:lineRule="auto"/>
              <w:ind w:right="142"/>
              <w:jc w:val="right"/>
              <w:rPr>
                <w:b/>
              </w:rPr>
            </w:pPr>
          </w:p>
        </w:tc>
        <w:tc>
          <w:tcPr>
            <w:tcW w:w="1134"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85" w:type="dxa"/>
              <w:right w:w="113" w:type="dxa"/>
            </w:tcMar>
            <w:vAlign w:val="bottom"/>
          </w:tcPr>
          <w:p w:rsidR="00D44E0F" w:rsidRPr="00844503" w:rsidRDefault="00D44E0F" w:rsidP="00844503">
            <w:pPr>
              <w:pStyle w:val="Tablecopy"/>
              <w:spacing w:line="240" w:lineRule="auto"/>
              <w:jc w:val="right"/>
              <w:rPr>
                <w:b/>
              </w:rPr>
            </w:pPr>
          </w:p>
        </w:tc>
        <w:tc>
          <w:tcPr>
            <w:tcW w:w="1134"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85" w:type="dxa"/>
              <w:right w:w="113" w:type="dxa"/>
            </w:tcMar>
          </w:tcPr>
          <w:p w:rsidR="00D44E0F" w:rsidRPr="00844503" w:rsidRDefault="00D44E0F" w:rsidP="002E48DD">
            <w:pPr>
              <w:pStyle w:val="Tablecopy"/>
              <w:spacing w:line="240" w:lineRule="auto"/>
              <w:jc w:val="right"/>
              <w:rPr>
                <w:b/>
              </w:rPr>
            </w:pPr>
          </w:p>
        </w:tc>
      </w:tr>
      <w:tr w:rsidR="00D44E0F" w:rsidRPr="00ED7062" w:rsidTr="000E1A9B">
        <w:tc>
          <w:tcPr>
            <w:tcW w:w="5103"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D44E0F" w:rsidRPr="00ED7062" w:rsidRDefault="00D44E0F" w:rsidP="00844503">
            <w:pPr>
              <w:pStyle w:val="Tablecopy"/>
              <w:spacing w:line="240" w:lineRule="auto"/>
            </w:pPr>
            <w:r w:rsidRPr="00ED7062">
              <w:t>Payments to service providers and transport agencies</w:t>
            </w:r>
          </w:p>
        </w:tc>
        <w:tc>
          <w:tcPr>
            <w:tcW w:w="851"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D44E0F" w:rsidRPr="00ED7062" w:rsidRDefault="00D44E0F" w:rsidP="00482B6C">
            <w:pPr>
              <w:pStyle w:val="Tablecopy"/>
              <w:spacing w:line="240" w:lineRule="auto"/>
              <w:jc w:val="right"/>
            </w:pPr>
          </w:p>
        </w:tc>
        <w:tc>
          <w:tcPr>
            <w:tcW w:w="1134" w:type="dxa"/>
            <w:tcBorders>
              <w:top w:val="single" w:sz="6" w:space="0" w:color="auto"/>
              <w:left w:val="single" w:sz="6" w:space="0" w:color="auto"/>
              <w:bottom w:val="single" w:sz="6" w:space="0" w:color="auto"/>
              <w:right w:val="single" w:sz="6" w:space="0" w:color="auto"/>
            </w:tcBorders>
            <w:shd w:val="pct10" w:color="auto" w:fill="auto"/>
            <w:vAlign w:val="center"/>
          </w:tcPr>
          <w:p w:rsidR="00D44E0F" w:rsidRPr="00ED7062" w:rsidRDefault="00D44E0F" w:rsidP="00515C38">
            <w:pPr>
              <w:pStyle w:val="Tablecopy"/>
              <w:spacing w:line="240" w:lineRule="auto"/>
              <w:ind w:right="142"/>
              <w:jc w:val="right"/>
            </w:pPr>
            <w:r>
              <w:t>(2,</w:t>
            </w:r>
            <w:r w:rsidR="009335AF">
              <w:t>7</w:t>
            </w:r>
            <w:r w:rsidR="00515C38">
              <w:t>16</w:t>
            </w:r>
            <w:r>
              <w:t>,</w:t>
            </w:r>
            <w:r w:rsidR="00515C38">
              <w:t>841</w:t>
            </w:r>
            <w:r>
              <w:t>)</w:t>
            </w:r>
          </w:p>
        </w:tc>
        <w:tc>
          <w:tcPr>
            <w:tcW w:w="1134"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D44E0F" w:rsidRPr="00ED7062" w:rsidRDefault="00D44E0F" w:rsidP="00515C38">
            <w:pPr>
              <w:pStyle w:val="Tablecopy"/>
              <w:spacing w:line="240" w:lineRule="auto"/>
              <w:jc w:val="right"/>
            </w:pPr>
            <w:r>
              <w:t>(2,</w:t>
            </w:r>
            <w:r w:rsidR="00BB570E">
              <w:t>7</w:t>
            </w:r>
            <w:r w:rsidR="00515C38">
              <w:t>16</w:t>
            </w:r>
            <w:r>
              <w:t>,</w:t>
            </w:r>
            <w:r w:rsidR="00515C38">
              <w:t>841</w:t>
            </w:r>
            <w:r>
              <w:t>)</w:t>
            </w:r>
          </w:p>
        </w:tc>
        <w:tc>
          <w:tcPr>
            <w:tcW w:w="1134"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tcPr>
          <w:p w:rsidR="00D44E0F" w:rsidRPr="00ED7062" w:rsidRDefault="00D44E0F" w:rsidP="00B43370">
            <w:pPr>
              <w:pStyle w:val="Tablecopy"/>
              <w:spacing w:line="240" w:lineRule="auto"/>
              <w:jc w:val="right"/>
            </w:pPr>
            <w:r>
              <w:t>(2,73</w:t>
            </w:r>
            <w:r w:rsidR="00B43370">
              <w:t>0</w:t>
            </w:r>
            <w:r>
              <w:t>,</w:t>
            </w:r>
            <w:r w:rsidR="00B43370">
              <w:t>5</w:t>
            </w:r>
            <w:r>
              <w:t>6</w:t>
            </w:r>
            <w:r w:rsidR="00B43370">
              <w:t>3</w:t>
            </w:r>
            <w:r>
              <w:t>)</w:t>
            </w:r>
          </w:p>
        </w:tc>
      </w:tr>
      <w:tr w:rsidR="00D44E0F" w:rsidRPr="00ED7062" w:rsidTr="000E1A9B">
        <w:tc>
          <w:tcPr>
            <w:tcW w:w="5103"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D44E0F" w:rsidRPr="00ED7062" w:rsidRDefault="00D44E0F" w:rsidP="00295095">
            <w:pPr>
              <w:pStyle w:val="Tablecopy"/>
              <w:spacing w:line="240" w:lineRule="auto"/>
            </w:pPr>
            <w:r>
              <w:t>Farebox revenue (remitted to DTPLI)</w:t>
            </w:r>
            <w:r w:rsidR="00264718" w:rsidRPr="00264718">
              <w:rPr>
                <w:vertAlign w:val="superscript"/>
              </w:rPr>
              <w:t>(i)</w:t>
            </w:r>
          </w:p>
        </w:tc>
        <w:tc>
          <w:tcPr>
            <w:tcW w:w="851"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D44E0F" w:rsidRPr="00ED7062" w:rsidRDefault="00D44E0F" w:rsidP="00482B6C">
            <w:pPr>
              <w:pStyle w:val="Tablecopy"/>
              <w:spacing w:line="240" w:lineRule="auto"/>
              <w:jc w:val="right"/>
            </w:pPr>
          </w:p>
        </w:tc>
        <w:tc>
          <w:tcPr>
            <w:tcW w:w="1134" w:type="dxa"/>
            <w:tcBorders>
              <w:top w:val="single" w:sz="6" w:space="0" w:color="auto"/>
              <w:left w:val="single" w:sz="6" w:space="0" w:color="auto"/>
              <w:bottom w:val="single" w:sz="6" w:space="0" w:color="auto"/>
              <w:right w:val="single" w:sz="6" w:space="0" w:color="auto"/>
            </w:tcBorders>
            <w:shd w:val="pct10" w:color="auto" w:fill="auto"/>
            <w:vAlign w:val="center"/>
          </w:tcPr>
          <w:p w:rsidR="00D44E0F" w:rsidRPr="00ED7062" w:rsidRDefault="00D44E0F" w:rsidP="0042216F">
            <w:pPr>
              <w:pStyle w:val="Tablecopy"/>
              <w:spacing w:line="240" w:lineRule="auto"/>
              <w:ind w:right="142"/>
              <w:jc w:val="right"/>
            </w:pPr>
            <w:r>
              <w:t>(4</w:t>
            </w:r>
            <w:r w:rsidR="0042216F">
              <w:t>38</w:t>
            </w:r>
            <w:r>
              <w:t>,</w:t>
            </w:r>
            <w:r w:rsidR="0042216F">
              <w:t>777</w:t>
            </w:r>
            <w:r>
              <w:t>)</w:t>
            </w:r>
          </w:p>
        </w:tc>
        <w:tc>
          <w:tcPr>
            <w:tcW w:w="1134"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D44E0F" w:rsidRPr="00ED7062" w:rsidRDefault="00D44E0F" w:rsidP="00BB570E">
            <w:pPr>
              <w:pStyle w:val="Tablecopy"/>
              <w:spacing w:line="240" w:lineRule="auto"/>
              <w:jc w:val="right"/>
            </w:pPr>
            <w:r>
              <w:t>(4</w:t>
            </w:r>
            <w:r w:rsidR="00BB570E">
              <w:t>38</w:t>
            </w:r>
            <w:r>
              <w:t>,</w:t>
            </w:r>
            <w:r w:rsidR="00BB570E">
              <w:t>777</w:t>
            </w:r>
            <w:r>
              <w:t>)</w:t>
            </w:r>
          </w:p>
        </w:tc>
        <w:tc>
          <w:tcPr>
            <w:tcW w:w="1134"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tcPr>
          <w:p w:rsidR="00D44E0F" w:rsidRPr="00ED7062" w:rsidRDefault="00D44E0F" w:rsidP="002E48DD">
            <w:pPr>
              <w:pStyle w:val="Tablecopy"/>
              <w:spacing w:line="240" w:lineRule="auto"/>
              <w:jc w:val="right"/>
            </w:pPr>
            <w:r>
              <w:t>(600,308)</w:t>
            </w:r>
          </w:p>
        </w:tc>
      </w:tr>
      <w:tr w:rsidR="00D44E0F" w:rsidRPr="00ED7062" w:rsidTr="000E1A9B">
        <w:tc>
          <w:tcPr>
            <w:tcW w:w="5103"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D44E0F" w:rsidRPr="00ED7062" w:rsidRDefault="00D44E0F" w:rsidP="000E1A9B">
            <w:pPr>
              <w:pStyle w:val="Tablecopy"/>
              <w:spacing w:line="240" w:lineRule="auto"/>
            </w:pPr>
            <w:r>
              <w:t>Farebox revenue (remitted to transport operators)</w:t>
            </w:r>
          </w:p>
        </w:tc>
        <w:tc>
          <w:tcPr>
            <w:tcW w:w="851"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D44E0F" w:rsidRPr="00ED7062" w:rsidRDefault="00D44E0F" w:rsidP="00482B6C">
            <w:pPr>
              <w:pStyle w:val="Tablecopy"/>
              <w:spacing w:line="240" w:lineRule="auto"/>
              <w:jc w:val="right"/>
            </w:pPr>
          </w:p>
        </w:tc>
        <w:tc>
          <w:tcPr>
            <w:tcW w:w="1134" w:type="dxa"/>
            <w:tcBorders>
              <w:top w:val="single" w:sz="6" w:space="0" w:color="auto"/>
              <w:left w:val="single" w:sz="6" w:space="0" w:color="auto"/>
              <w:bottom w:val="single" w:sz="6" w:space="0" w:color="auto"/>
              <w:right w:val="single" w:sz="6" w:space="0" w:color="auto"/>
            </w:tcBorders>
            <w:shd w:val="pct10" w:color="auto" w:fill="auto"/>
            <w:vAlign w:val="center"/>
          </w:tcPr>
          <w:p w:rsidR="00D44E0F" w:rsidDel="00AE75E9" w:rsidRDefault="00D44E0F" w:rsidP="00EC16B5">
            <w:pPr>
              <w:pStyle w:val="Tablecopy"/>
              <w:spacing w:line="240" w:lineRule="auto"/>
              <w:ind w:right="142"/>
              <w:jc w:val="right"/>
            </w:pPr>
            <w:r>
              <w:t>(3,568)</w:t>
            </w:r>
          </w:p>
        </w:tc>
        <w:tc>
          <w:tcPr>
            <w:tcW w:w="1134"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D44E0F" w:rsidRDefault="00D44E0F" w:rsidP="009C5762">
            <w:pPr>
              <w:pStyle w:val="Tablecopy"/>
              <w:spacing w:line="240" w:lineRule="auto"/>
              <w:jc w:val="right"/>
            </w:pPr>
            <w:r>
              <w:t>(3,568)</w:t>
            </w:r>
          </w:p>
        </w:tc>
        <w:tc>
          <w:tcPr>
            <w:tcW w:w="1134"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tcPr>
          <w:p w:rsidR="00D44E0F" w:rsidRDefault="00D44E0F" w:rsidP="002E48DD">
            <w:pPr>
              <w:pStyle w:val="Tablecopy"/>
              <w:spacing w:line="240" w:lineRule="auto"/>
              <w:jc w:val="right"/>
            </w:pPr>
            <w:r>
              <w:t>-</w:t>
            </w:r>
          </w:p>
        </w:tc>
      </w:tr>
      <w:tr w:rsidR="00D44E0F" w:rsidRPr="00ED7062" w:rsidTr="000E1A9B">
        <w:tc>
          <w:tcPr>
            <w:tcW w:w="5103"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D44E0F" w:rsidRPr="00ED7062" w:rsidRDefault="00D44E0F" w:rsidP="00844503">
            <w:pPr>
              <w:pStyle w:val="Tablecopy"/>
              <w:spacing w:line="240" w:lineRule="auto"/>
            </w:pPr>
            <w:r w:rsidRPr="00ED7062">
              <w:t>Payments to suppliers and employees</w:t>
            </w:r>
          </w:p>
        </w:tc>
        <w:tc>
          <w:tcPr>
            <w:tcW w:w="851"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D44E0F" w:rsidRPr="00ED7062" w:rsidRDefault="00D44E0F" w:rsidP="00482B6C">
            <w:pPr>
              <w:pStyle w:val="Tablecopy"/>
              <w:spacing w:line="240" w:lineRule="auto"/>
              <w:jc w:val="right"/>
            </w:pPr>
          </w:p>
        </w:tc>
        <w:tc>
          <w:tcPr>
            <w:tcW w:w="1134" w:type="dxa"/>
            <w:tcBorders>
              <w:top w:val="single" w:sz="6" w:space="0" w:color="auto"/>
              <w:left w:val="single" w:sz="6" w:space="0" w:color="auto"/>
              <w:bottom w:val="single" w:sz="6" w:space="0" w:color="auto"/>
              <w:right w:val="single" w:sz="6" w:space="0" w:color="auto"/>
            </w:tcBorders>
            <w:shd w:val="pct10" w:color="auto" w:fill="auto"/>
            <w:vAlign w:val="center"/>
          </w:tcPr>
          <w:p w:rsidR="00D44E0F" w:rsidRPr="00ED7062" w:rsidRDefault="00D44E0F" w:rsidP="00515C38">
            <w:pPr>
              <w:pStyle w:val="Tablecopy"/>
              <w:spacing w:line="240" w:lineRule="auto"/>
              <w:ind w:right="142"/>
              <w:jc w:val="right"/>
            </w:pPr>
            <w:r>
              <w:t>(</w:t>
            </w:r>
            <w:r w:rsidR="00B43370">
              <w:t>1</w:t>
            </w:r>
            <w:r w:rsidR="009335AF">
              <w:t>11</w:t>
            </w:r>
            <w:r>
              <w:t>,</w:t>
            </w:r>
            <w:r w:rsidR="009335AF">
              <w:t>4</w:t>
            </w:r>
            <w:r w:rsidR="00515C38">
              <w:t>9</w:t>
            </w:r>
            <w:r w:rsidR="009335AF">
              <w:t>3</w:t>
            </w:r>
            <w:r>
              <w:t>)</w:t>
            </w:r>
          </w:p>
        </w:tc>
        <w:tc>
          <w:tcPr>
            <w:tcW w:w="1134"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D44E0F" w:rsidRPr="00ED7062" w:rsidRDefault="00D44E0F" w:rsidP="00515C38">
            <w:pPr>
              <w:pStyle w:val="Tablecopy"/>
              <w:spacing w:line="240" w:lineRule="auto"/>
              <w:jc w:val="right"/>
            </w:pPr>
            <w:r>
              <w:t>(</w:t>
            </w:r>
            <w:r w:rsidR="00B43370">
              <w:t>1</w:t>
            </w:r>
            <w:r w:rsidR="009335AF">
              <w:t>11</w:t>
            </w:r>
            <w:r>
              <w:t>,</w:t>
            </w:r>
            <w:r w:rsidR="00B43370">
              <w:t>4</w:t>
            </w:r>
            <w:r w:rsidR="00515C38">
              <w:t>9</w:t>
            </w:r>
            <w:r w:rsidR="009335AF">
              <w:t>3</w:t>
            </w:r>
            <w:r>
              <w:t>)</w:t>
            </w:r>
          </w:p>
        </w:tc>
        <w:tc>
          <w:tcPr>
            <w:tcW w:w="1134"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tcPr>
          <w:p w:rsidR="00D44E0F" w:rsidRPr="00ED7062" w:rsidRDefault="00D44E0F" w:rsidP="00B43370">
            <w:pPr>
              <w:pStyle w:val="Tablecopy"/>
              <w:spacing w:line="240" w:lineRule="auto"/>
              <w:jc w:val="right"/>
            </w:pPr>
            <w:r>
              <w:t>(</w:t>
            </w:r>
            <w:r w:rsidR="00B43370">
              <w:t>100</w:t>
            </w:r>
            <w:r>
              <w:t>,</w:t>
            </w:r>
            <w:r w:rsidR="00B43370">
              <w:t>794</w:t>
            </w:r>
            <w:r>
              <w:t>)</w:t>
            </w:r>
          </w:p>
        </w:tc>
      </w:tr>
      <w:tr w:rsidR="00D44E0F" w:rsidRPr="00ED7062" w:rsidTr="000E1A9B">
        <w:tc>
          <w:tcPr>
            <w:tcW w:w="5103"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D44E0F" w:rsidRPr="00ED7062" w:rsidRDefault="00D44E0F" w:rsidP="00295095">
            <w:pPr>
              <w:pStyle w:val="Tablecopy"/>
              <w:spacing w:line="240" w:lineRule="auto"/>
            </w:pPr>
            <w:r w:rsidRPr="00ED7062">
              <w:t xml:space="preserve">Interest </w:t>
            </w:r>
            <w:r>
              <w:t xml:space="preserve">and other costs of finance </w:t>
            </w:r>
            <w:r w:rsidRPr="00ED7062">
              <w:t>paid</w:t>
            </w:r>
          </w:p>
        </w:tc>
        <w:tc>
          <w:tcPr>
            <w:tcW w:w="851"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D44E0F" w:rsidRPr="00ED7062" w:rsidRDefault="00D44E0F" w:rsidP="00482B6C">
            <w:pPr>
              <w:pStyle w:val="Tablecopy"/>
              <w:spacing w:line="240" w:lineRule="auto"/>
              <w:jc w:val="right"/>
            </w:pPr>
          </w:p>
        </w:tc>
        <w:tc>
          <w:tcPr>
            <w:tcW w:w="1134" w:type="dxa"/>
            <w:tcBorders>
              <w:top w:val="single" w:sz="6" w:space="0" w:color="auto"/>
              <w:left w:val="single" w:sz="6" w:space="0" w:color="auto"/>
              <w:bottom w:val="single" w:sz="6" w:space="0" w:color="auto"/>
              <w:right w:val="single" w:sz="6" w:space="0" w:color="auto"/>
            </w:tcBorders>
            <w:shd w:val="pct10" w:color="auto" w:fill="auto"/>
            <w:vAlign w:val="center"/>
          </w:tcPr>
          <w:p w:rsidR="00D44E0F" w:rsidRPr="00ED7062" w:rsidRDefault="00D44E0F" w:rsidP="0042216F">
            <w:pPr>
              <w:pStyle w:val="Tablecopy"/>
              <w:spacing w:line="240" w:lineRule="auto"/>
              <w:ind w:right="142"/>
              <w:jc w:val="right"/>
            </w:pPr>
            <w:r>
              <w:t>(3</w:t>
            </w:r>
            <w:r w:rsidR="0042216F">
              <w:t>8</w:t>
            </w:r>
            <w:r>
              <w:t>,2</w:t>
            </w:r>
            <w:r w:rsidR="0042216F">
              <w:t>61</w:t>
            </w:r>
            <w:r>
              <w:t>)</w:t>
            </w:r>
          </w:p>
        </w:tc>
        <w:tc>
          <w:tcPr>
            <w:tcW w:w="1134"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D44E0F" w:rsidRPr="00ED7062" w:rsidRDefault="00D44E0F" w:rsidP="00BB570E">
            <w:pPr>
              <w:pStyle w:val="Tablecopy"/>
              <w:spacing w:line="240" w:lineRule="auto"/>
              <w:jc w:val="right"/>
            </w:pPr>
            <w:r>
              <w:t>(3</w:t>
            </w:r>
            <w:r w:rsidR="00BB570E">
              <w:t>8</w:t>
            </w:r>
            <w:r>
              <w:t>,2</w:t>
            </w:r>
            <w:r w:rsidR="00BB570E">
              <w:t>61</w:t>
            </w:r>
            <w:r>
              <w:t>)</w:t>
            </w:r>
          </w:p>
        </w:tc>
        <w:tc>
          <w:tcPr>
            <w:tcW w:w="1134"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tcPr>
          <w:p w:rsidR="00D44E0F" w:rsidRPr="00ED7062" w:rsidRDefault="00D44E0F" w:rsidP="002E48DD">
            <w:pPr>
              <w:pStyle w:val="Tablecopy"/>
              <w:spacing w:line="240" w:lineRule="auto"/>
              <w:jc w:val="right"/>
            </w:pPr>
            <w:r>
              <w:t>(31,078)</w:t>
            </w:r>
          </w:p>
        </w:tc>
      </w:tr>
      <w:tr w:rsidR="00D44E0F" w:rsidRPr="00ED7062" w:rsidTr="000E1A9B">
        <w:tc>
          <w:tcPr>
            <w:tcW w:w="5103"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D44E0F" w:rsidRPr="00ED7062" w:rsidRDefault="00D44E0F" w:rsidP="00844503">
            <w:pPr>
              <w:pStyle w:val="Tablecopy"/>
              <w:spacing w:line="240" w:lineRule="auto"/>
            </w:pPr>
            <w:r w:rsidRPr="00ED7062">
              <w:t>Capital asset charge</w:t>
            </w:r>
          </w:p>
        </w:tc>
        <w:tc>
          <w:tcPr>
            <w:tcW w:w="851"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D44E0F" w:rsidRPr="00ED7062" w:rsidRDefault="00D44E0F" w:rsidP="00482B6C">
            <w:pPr>
              <w:pStyle w:val="Tablecopy"/>
              <w:spacing w:line="240" w:lineRule="auto"/>
              <w:jc w:val="right"/>
            </w:pPr>
          </w:p>
        </w:tc>
        <w:tc>
          <w:tcPr>
            <w:tcW w:w="1134" w:type="dxa"/>
            <w:tcBorders>
              <w:top w:val="single" w:sz="6" w:space="0" w:color="auto"/>
              <w:left w:val="single" w:sz="6" w:space="0" w:color="auto"/>
              <w:bottom w:val="single" w:sz="6" w:space="0" w:color="auto"/>
              <w:right w:val="single" w:sz="6" w:space="0" w:color="auto"/>
            </w:tcBorders>
            <w:shd w:val="pct10" w:color="auto" w:fill="auto"/>
            <w:vAlign w:val="center"/>
          </w:tcPr>
          <w:p w:rsidR="00D44E0F" w:rsidRPr="00ED7062" w:rsidRDefault="00D44E0F" w:rsidP="0042216F">
            <w:pPr>
              <w:pStyle w:val="Tablecopy"/>
              <w:spacing w:line="240" w:lineRule="auto"/>
              <w:ind w:right="142"/>
              <w:jc w:val="right"/>
            </w:pPr>
            <w:r>
              <w:t>(1,</w:t>
            </w:r>
            <w:r w:rsidR="0042216F">
              <w:t>5</w:t>
            </w:r>
            <w:r>
              <w:t>3</w:t>
            </w:r>
            <w:r w:rsidR="0042216F">
              <w:t>1</w:t>
            </w:r>
            <w:r>
              <w:t>,</w:t>
            </w:r>
            <w:r w:rsidR="0042216F">
              <w:t>5</w:t>
            </w:r>
            <w:r>
              <w:t>8</w:t>
            </w:r>
            <w:r w:rsidR="0042216F">
              <w:t>0</w:t>
            </w:r>
            <w:r>
              <w:t>)</w:t>
            </w:r>
          </w:p>
        </w:tc>
        <w:tc>
          <w:tcPr>
            <w:tcW w:w="1134"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D44E0F" w:rsidRPr="00ED7062" w:rsidRDefault="00D44E0F" w:rsidP="00BB570E">
            <w:pPr>
              <w:pStyle w:val="Tablecopy"/>
              <w:spacing w:line="240" w:lineRule="auto"/>
              <w:jc w:val="right"/>
            </w:pPr>
            <w:r>
              <w:t>(1,</w:t>
            </w:r>
            <w:r w:rsidR="00BB570E">
              <w:t>5</w:t>
            </w:r>
            <w:r>
              <w:t>3</w:t>
            </w:r>
            <w:r w:rsidR="00BB570E">
              <w:t>1</w:t>
            </w:r>
            <w:r>
              <w:t>,</w:t>
            </w:r>
            <w:r w:rsidR="00BB570E">
              <w:t>5</w:t>
            </w:r>
            <w:r>
              <w:t>8</w:t>
            </w:r>
            <w:r w:rsidR="00BB570E">
              <w:t>0</w:t>
            </w:r>
            <w:r>
              <w:t>)</w:t>
            </w:r>
          </w:p>
        </w:tc>
        <w:tc>
          <w:tcPr>
            <w:tcW w:w="1134"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tcPr>
          <w:p w:rsidR="00D44E0F" w:rsidRPr="00ED7062" w:rsidRDefault="00D44E0F" w:rsidP="002E48DD">
            <w:pPr>
              <w:pStyle w:val="Tablecopy"/>
              <w:spacing w:line="240" w:lineRule="auto"/>
              <w:jc w:val="right"/>
            </w:pPr>
            <w:r>
              <w:t>(1,428,369)</w:t>
            </w:r>
          </w:p>
        </w:tc>
      </w:tr>
      <w:tr w:rsidR="00D44E0F" w:rsidRPr="00ED7062" w:rsidTr="000E1A9B">
        <w:tc>
          <w:tcPr>
            <w:tcW w:w="5103"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D44E0F" w:rsidRPr="00295095" w:rsidRDefault="00D44E0F" w:rsidP="00844503">
            <w:pPr>
              <w:pStyle w:val="Tablecopy"/>
              <w:spacing w:line="240" w:lineRule="auto"/>
              <w:rPr>
                <w:b/>
              </w:rPr>
            </w:pPr>
            <w:r w:rsidRPr="00295095">
              <w:rPr>
                <w:b/>
              </w:rPr>
              <w:t>Total payments</w:t>
            </w:r>
          </w:p>
        </w:tc>
        <w:tc>
          <w:tcPr>
            <w:tcW w:w="851"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D44E0F" w:rsidRPr="00ED7062" w:rsidRDefault="00D44E0F" w:rsidP="00482B6C">
            <w:pPr>
              <w:pStyle w:val="Tablecopy"/>
              <w:spacing w:line="240" w:lineRule="auto"/>
              <w:jc w:val="right"/>
            </w:pPr>
          </w:p>
        </w:tc>
        <w:tc>
          <w:tcPr>
            <w:tcW w:w="1134" w:type="dxa"/>
            <w:tcBorders>
              <w:top w:val="single" w:sz="6" w:space="0" w:color="auto"/>
              <w:left w:val="single" w:sz="6" w:space="0" w:color="auto"/>
              <w:bottom w:val="single" w:sz="6" w:space="0" w:color="auto"/>
              <w:right w:val="single" w:sz="6" w:space="0" w:color="auto"/>
            </w:tcBorders>
            <w:shd w:val="pct10" w:color="auto" w:fill="auto"/>
            <w:vAlign w:val="center"/>
          </w:tcPr>
          <w:p w:rsidR="00D44E0F" w:rsidRPr="009C5762" w:rsidRDefault="00D44E0F" w:rsidP="00515C38">
            <w:pPr>
              <w:pStyle w:val="Tablecopy"/>
              <w:spacing w:line="240" w:lineRule="auto"/>
              <w:ind w:right="142"/>
              <w:jc w:val="right"/>
              <w:rPr>
                <w:b/>
              </w:rPr>
            </w:pPr>
            <w:r>
              <w:rPr>
                <w:b/>
              </w:rPr>
              <w:t>(4,</w:t>
            </w:r>
            <w:r w:rsidR="0042216F">
              <w:rPr>
                <w:b/>
              </w:rPr>
              <w:t>8</w:t>
            </w:r>
            <w:r w:rsidR="001E1C4A">
              <w:rPr>
                <w:b/>
              </w:rPr>
              <w:t>4</w:t>
            </w:r>
            <w:r w:rsidR="00515C38">
              <w:rPr>
                <w:b/>
              </w:rPr>
              <w:t>0</w:t>
            </w:r>
            <w:r>
              <w:rPr>
                <w:b/>
              </w:rPr>
              <w:t>,</w:t>
            </w:r>
            <w:r w:rsidR="001E1C4A">
              <w:rPr>
                <w:b/>
              </w:rPr>
              <w:t>5</w:t>
            </w:r>
            <w:r w:rsidR="00515C38">
              <w:rPr>
                <w:b/>
              </w:rPr>
              <w:t>20</w:t>
            </w:r>
            <w:r>
              <w:rPr>
                <w:b/>
              </w:rPr>
              <w:t>)</w:t>
            </w:r>
          </w:p>
        </w:tc>
        <w:tc>
          <w:tcPr>
            <w:tcW w:w="1134"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D44E0F" w:rsidRPr="009C5762" w:rsidRDefault="00D44E0F" w:rsidP="00515C38">
            <w:pPr>
              <w:pStyle w:val="Tablecopy"/>
              <w:spacing w:line="240" w:lineRule="auto"/>
              <w:jc w:val="right"/>
              <w:rPr>
                <w:b/>
              </w:rPr>
            </w:pPr>
            <w:r>
              <w:rPr>
                <w:b/>
              </w:rPr>
              <w:t>(4,</w:t>
            </w:r>
            <w:r w:rsidR="00BB570E">
              <w:rPr>
                <w:b/>
              </w:rPr>
              <w:t>8</w:t>
            </w:r>
            <w:r w:rsidR="00BD7802">
              <w:rPr>
                <w:b/>
              </w:rPr>
              <w:t>4</w:t>
            </w:r>
            <w:r w:rsidR="00515C38">
              <w:rPr>
                <w:b/>
              </w:rPr>
              <w:t>0</w:t>
            </w:r>
            <w:r>
              <w:rPr>
                <w:b/>
              </w:rPr>
              <w:t>,</w:t>
            </w:r>
            <w:r w:rsidR="00BD7802">
              <w:rPr>
                <w:b/>
              </w:rPr>
              <w:t>5</w:t>
            </w:r>
            <w:r w:rsidR="00515C38">
              <w:rPr>
                <w:b/>
              </w:rPr>
              <w:t>20</w:t>
            </w:r>
            <w:r>
              <w:rPr>
                <w:b/>
              </w:rPr>
              <w:t>)</w:t>
            </w:r>
          </w:p>
        </w:tc>
        <w:tc>
          <w:tcPr>
            <w:tcW w:w="1134"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tcPr>
          <w:p w:rsidR="00D44E0F" w:rsidRPr="009C5762" w:rsidRDefault="00D44E0F" w:rsidP="002E48DD">
            <w:pPr>
              <w:pStyle w:val="Tablecopy"/>
              <w:spacing w:line="240" w:lineRule="auto"/>
              <w:jc w:val="right"/>
              <w:rPr>
                <w:b/>
              </w:rPr>
            </w:pPr>
            <w:r>
              <w:rPr>
                <w:b/>
              </w:rPr>
              <w:t>(4,891,112)</w:t>
            </w:r>
          </w:p>
        </w:tc>
      </w:tr>
      <w:tr w:rsidR="00D44E0F" w:rsidRPr="00ED7062" w:rsidTr="000E1A9B">
        <w:tc>
          <w:tcPr>
            <w:tcW w:w="5103"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D44E0F" w:rsidRPr="00ED7062" w:rsidRDefault="00D44E0F" w:rsidP="00844503">
            <w:pPr>
              <w:pStyle w:val="Tablecopy"/>
              <w:spacing w:line="240" w:lineRule="auto"/>
            </w:pPr>
          </w:p>
        </w:tc>
        <w:tc>
          <w:tcPr>
            <w:tcW w:w="851"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D44E0F" w:rsidRPr="00ED7062" w:rsidRDefault="00D44E0F" w:rsidP="00482B6C">
            <w:pPr>
              <w:pStyle w:val="Tablecopy"/>
              <w:spacing w:line="240" w:lineRule="auto"/>
              <w:jc w:val="right"/>
            </w:pPr>
          </w:p>
        </w:tc>
        <w:tc>
          <w:tcPr>
            <w:tcW w:w="1134" w:type="dxa"/>
            <w:tcBorders>
              <w:top w:val="single" w:sz="6" w:space="0" w:color="auto"/>
              <w:left w:val="single" w:sz="6" w:space="0" w:color="auto"/>
              <w:bottom w:val="single" w:sz="6" w:space="0" w:color="auto"/>
              <w:right w:val="single" w:sz="6" w:space="0" w:color="auto"/>
            </w:tcBorders>
            <w:shd w:val="pct10" w:color="auto" w:fill="auto"/>
            <w:vAlign w:val="center"/>
          </w:tcPr>
          <w:p w:rsidR="00D44E0F" w:rsidRPr="00ED7062" w:rsidRDefault="00D44E0F" w:rsidP="001B24B5">
            <w:pPr>
              <w:pStyle w:val="Tablecopy"/>
              <w:spacing w:line="240" w:lineRule="auto"/>
              <w:ind w:right="142"/>
              <w:jc w:val="right"/>
            </w:pPr>
          </w:p>
        </w:tc>
        <w:tc>
          <w:tcPr>
            <w:tcW w:w="1134"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D44E0F" w:rsidRPr="00ED7062" w:rsidRDefault="00D44E0F" w:rsidP="00844503">
            <w:pPr>
              <w:pStyle w:val="Tablecopy"/>
              <w:spacing w:line="240" w:lineRule="auto"/>
              <w:jc w:val="right"/>
            </w:pPr>
          </w:p>
        </w:tc>
        <w:tc>
          <w:tcPr>
            <w:tcW w:w="1134"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tcPr>
          <w:p w:rsidR="00D44E0F" w:rsidRPr="00ED7062" w:rsidRDefault="00D44E0F" w:rsidP="002E48DD">
            <w:pPr>
              <w:pStyle w:val="Tablecopy"/>
              <w:spacing w:line="240" w:lineRule="auto"/>
              <w:jc w:val="right"/>
            </w:pPr>
          </w:p>
        </w:tc>
      </w:tr>
      <w:tr w:rsidR="00D44E0F" w:rsidRPr="00ED7062" w:rsidTr="000E1A9B">
        <w:tc>
          <w:tcPr>
            <w:tcW w:w="5103"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D44E0F" w:rsidRPr="00844503" w:rsidRDefault="00D44E0F" w:rsidP="00844503">
            <w:pPr>
              <w:pStyle w:val="Tablecopy"/>
              <w:spacing w:line="240" w:lineRule="auto"/>
              <w:rPr>
                <w:b/>
              </w:rPr>
            </w:pPr>
            <w:r w:rsidRPr="00844503">
              <w:rPr>
                <w:b/>
              </w:rPr>
              <w:t>Net cash flows from</w:t>
            </w:r>
            <w:r>
              <w:rPr>
                <w:b/>
              </w:rPr>
              <w:t>/(used in)</w:t>
            </w:r>
            <w:r w:rsidRPr="00844503">
              <w:rPr>
                <w:b/>
              </w:rPr>
              <w:t xml:space="preserve"> operating activities</w:t>
            </w:r>
          </w:p>
        </w:tc>
        <w:tc>
          <w:tcPr>
            <w:tcW w:w="851"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D44E0F" w:rsidRPr="009C5762" w:rsidRDefault="00D44E0F" w:rsidP="009C5762">
            <w:pPr>
              <w:pStyle w:val="Tablecopy"/>
              <w:spacing w:line="240" w:lineRule="auto"/>
              <w:jc w:val="right"/>
              <w:rPr>
                <w:rFonts w:cs="DIN-Bold"/>
                <w:bCs/>
              </w:rPr>
            </w:pPr>
            <w:r w:rsidRPr="009C5762">
              <w:t>1</w:t>
            </w:r>
            <w:r>
              <w:t>7</w:t>
            </w:r>
            <w:r w:rsidRPr="009C5762">
              <w:t>(c)</w:t>
            </w:r>
          </w:p>
        </w:tc>
        <w:tc>
          <w:tcPr>
            <w:tcW w:w="1134" w:type="dxa"/>
            <w:tcBorders>
              <w:top w:val="single" w:sz="6" w:space="0" w:color="auto"/>
              <w:left w:val="single" w:sz="6" w:space="0" w:color="auto"/>
              <w:bottom w:val="single" w:sz="6" w:space="0" w:color="auto"/>
              <w:right w:val="single" w:sz="6" w:space="0" w:color="auto"/>
            </w:tcBorders>
            <w:shd w:val="pct10" w:color="auto" w:fill="auto"/>
            <w:vAlign w:val="center"/>
          </w:tcPr>
          <w:p w:rsidR="00D44E0F" w:rsidRPr="00844503" w:rsidRDefault="001E1C4A" w:rsidP="001E1C4A">
            <w:pPr>
              <w:pStyle w:val="Tablecopy"/>
              <w:spacing w:line="240" w:lineRule="auto"/>
              <w:ind w:right="142"/>
              <w:jc w:val="right"/>
              <w:rPr>
                <w:b/>
              </w:rPr>
            </w:pPr>
            <w:r>
              <w:rPr>
                <w:b/>
              </w:rPr>
              <w:t>29</w:t>
            </w:r>
            <w:r w:rsidR="00D44E0F">
              <w:rPr>
                <w:b/>
              </w:rPr>
              <w:t>,</w:t>
            </w:r>
            <w:r>
              <w:rPr>
                <w:b/>
              </w:rPr>
              <w:t>878</w:t>
            </w:r>
          </w:p>
        </w:tc>
        <w:tc>
          <w:tcPr>
            <w:tcW w:w="1134"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D44E0F" w:rsidRPr="00844503" w:rsidRDefault="00BD7802" w:rsidP="00BD7802">
            <w:pPr>
              <w:pStyle w:val="Tablecopy"/>
              <w:spacing w:line="240" w:lineRule="auto"/>
              <w:jc w:val="right"/>
              <w:rPr>
                <w:b/>
              </w:rPr>
            </w:pPr>
            <w:r>
              <w:rPr>
                <w:b/>
              </w:rPr>
              <w:t>29</w:t>
            </w:r>
            <w:r w:rsidR="00D44E0F">
              <w:rPr>
                <w:b/>
              </w:rPr>
              <w:t>,</w:t>
            </w:r>
            <w:r>
              <w:rPr>
                <w:b/>
              </w:rPr>
              <w:t>87</w:t>
            </w:r>
            <w:r w:rsidR="00D44E0F">
              <w:rPr>
                <w:b/>
              </w:rPr>
              <w:t>8</w:t>
            </w:r>
          </w:p>
        </w:tc>
        <w:tc>
          <w:tcPr>
            <w:tcW w:w="1134"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tcPr>
          <w:p w:rsidR="00D44E0F" w:rsidRPr="00844503" w:rsidRDefault="00D44E0F" w:rsidP="002E48DD">
            <w:pPr>
              <w:pStyle w:val="Tablecopy"/>
              <w:spacing w:line="240" w:lineRule="auto"/>
              <w:jc w:val="right"/>
              <w:rPr>
                <w:b/>
              </w:rPr>
            </w:pPr>
            <w:r>
              <w:rPr>
                <w:b/>
              </w:rPr>
              <w:t>84,582</w:t>
            </w:r>
          </w:p>
        </w:tc>
      </w:tr>
      <w:tr w:rsidR="00D44E0F" w:rsidRPr="00ED7062" w:rsidTr="000E1A9B">
        <w:tc>
          <w:tcPr>
            <w:tcW w:w="5103"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85" w:type="dxa"/>
              <w:right w:w="113" w:type="dxa"/>
            </w:tcMar>
            <w:vAlign w:val="bottom"/>
          </w:tcPr>
          <w:p w:rsidR="00D44E0F" w:rsidRPr="00844503" w:rsidRDefault="00D44E0F" w:rsidP="00844503">
            <w:pPr>
              <w:pStyle w:val="Tablecopy"/>
              <w:spacing w:line="240" w:lineRule="auto"/>
              <w:rPr>
                <w:b/>
              </w:rPr>
            </w:pPr>
            <w:r w:rsidRPr="00844503">
              <w:rPr>
                <w:b/>
              </w:rPr>
              <w:t>Cash flows from investing activities</w:t>
            </w:r>
          </w:p>
        </w:tc>
        <w:tc>
          <w:tcPr>
            <w:tcW w:w="851"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85" w:type="dxa"/>
              <w:right w:w="113" w:type="dxa"/>
            </w:tcMar>
            <w:vAlign w:val="bottom"/>
          </w:tcPr>
          <w:p w:rsidR="00D44E0F" w:rsidRPr="009C5762" w:rsidRDefault="00D44E0F" w:rsidP="00482B6C">
            <w:pPr>
              <w:pStyle w:val="Tablecopy"/>
              <w:spacing w:line="240" w:lineRule="auto"/>
              <w:jc w:val="right"/>
            </w:pPr>
          </w:p>
        </w:tc>
        <w:tc>
          <w:tcPr>
            <w:tcW w:w="1134" w:type="dxa"/>
            <w:tcBorders>
              <w:top w:val="single" w:sz="6" w:space="0" w:color="auto"/>
              <w:left w:val="single" w:sz="6" w:space="0" w:color="auto"/>
              <w:bottom w:val="single" w:sz="6" w:space="0" w:color="auto"/>
              <w:right w:val="single" w:sz="6" w:space="0" w:color="auto"/>
            </w:tcBorders>
            <w:shd w:val="pct10" w:color="auto" w:fill="auto"/>
            <w:vAlign w:val="bottom"/>
          </w:tcPr>
          <w:p w:rsidR="00D44E0F" w:rsidRPr="00844503" w:rsidRDefault="00D44E0F" w:rsidP="001B24B5">
            <w:pPr>
              <w:pStyle w:val="Tablecopy"/>
              <w:spacing w:line="240" w:lineRule="auto"/>
              <w:ind w:right="142"/>
              <w:jc w:val="right"/>
              <w:rPr>
                <w:b/>
              </w:rPr>
            </w:pPr>
          </w:p>
        </w:tc>
        <w:tc>
          <w:tcPr>
            <w:tcW w:w="1134"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85" w:type="dxa"/>
              <w:right w:w="113" w:type="dxa"/>
            </w:tcMar>
            <w:vAlign w:val="bottom"/>
          </w:tcPr>
          <w:p w:rsidR="00D44E0F" w:rsidRPr="00844503" w:rsidRDefault="00D44E0F" w:rsidP="00844503">
            <w:pPr>
              <w:pStyle w:val="Tablecopy"/>
              <w:spacing w:line="240" w:lineRule="auto"/>
              <w:jc w:val="right"/>
              <w:rPr>
                <w:b/>
              </w:rPr>
            </w:pPr>
          </w:p>
        </w:tc>
        <w:tc>
          <w:tcPr>
            <w:tcW w:w="1134"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85" w:type="dxa"/>
              <w:right w:w="113" w:type="dxa"/>
            </w:tcMar>
          </w:tcPr>
          <w:p w:rsidR="00D44E0F" w:rsidRPr="00844503" w:rsidRDefault="00D44E0F" w:rsidP="002E48DD">
            <w:pPr>
              <w:pStyle w:val="Tablecopy"/>
              <w:spacing w:line="240" w:lineRule="auto"/>
              <w:jc w:val="right"/>
              <w:rPr>
                <w:b/>
              </w:rPr>
            </w:pPr>
          </w:p>
        </w:tc>
      </w:tr>
      <w:tr w:rsidR="00D44E0F" w:rsidRPr="00ED7062" w:rsidTr="000E1A9B">
        <w:tc>
          <w:tcPr>
            <w:tcW w:w="5103"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D44E0F" w:rsidRPr="00ED7062" w:rsidRDefault="00D44E0F" w:rsidP="00295095">
            <w:pPr>
              <w:pStyle w:val="Tablecopy"/>
              <w:spacing w:line="240" w:lineRule="auto"/>
            </w:pPr>
            <w:r w:rsidRPr="00ED7062">
              <w:t xml:space="preserve">Payments for </w:t>
            </w:r>
            <w:r>
              <w:t>non-financial assets</w:t>
            </w:r>
          </w:p>
        </w:tc>
        <w:tc>
          <w:tcPr>
            <w:tcW w:w="851"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D44E0F" w:rsidRPr="009C5762" w:rsidRDefault="00D44E0F" w:rsidP="00482B6C">
            <w:pPr>
              <w:pStyle w:val="Tablecopy"/>
              <w:spacing w:line="240" w:lineRule="auto"/>
              <w:jc w:val="right"/>
            </w:pPr>
          </w:p>
        </w:tc>
        <w:tc>
          <w:tcPr>
            <w:tcW w:w="1134" w:type="dxa"/>
            <w:tcBorders>
              <w:top w:val="single" w:sz="6" w:space="0" w:color="auto"/>
              <w:left w:val="single" w:sz="6" w:space="0" w:color="auto"/>
              <w:bottom w:val="single" w:sz="6" w:space="0" w:color="auto"/>
              <w:right w:val="single" w:sz="6" w:space="0" w:color="auto"/>
            </w:tcBorders>
            <w:shd w:val="pct10" w:color="auto" w:fill="auto"/>
            <w:vAlign w:val="center"/>
          </w:tcPr>
          <w:p w:rsidR="00D44E0F" w:rsidRPr="00ED7062" w:rsidRDefault="00D44E0F" w:rsidP="001E1C4A">
            <w:pPr>
              <w:pStyle w:val="Tablecopy"/>
              <w:spacing w:line="240" w:lineRule="auto"/>
              <w:ind w:right="142"/>
              <w:jc w:val="right"/>
            </w:pPr>
            <w:r>
              <w:t>(</w:t>
            </w:r>
            <w:r w:rsidR="00384BAE">
              <w:t>7</w:t>
            </w:r>
            <w:r w:rsidR="004B26F9">
              <w:t>4</w:t>
            </w:r>
            <w:r w:rsidR="001E1C4A">
              <w:t>7</w:t>
            </w:r>
            <w:r>
              <w:t>,</w:t>
            </w:r>
            <w:r w:rsidR="00384BAE">
              <w:t>32</w:t>
            </w:r>
            <w:r w:rsidR="001E1C4A">
              <w:t>8</w:t>
            </w:r>
            <w:r>
              <w:t>)</w:t>
            </w:r>
          </w:p>
        </w:tc>
        <w:tc>
          <w:tcPr>
            <w:tcW w:w="1134"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D44E0F" w:rsidRPr="00ED7062" w:rsidRDefault="00650C2A" w:rsidP="00BD7802">
            <w:pPr>
              <w:pStyle w:val="Tablecopy"/>
              <w:spacing w:line="240" w:lineRule="auto"/>
              <w:jc w:val="right"/>
            </w:pPr>
            <w:r>
              <w:t>(</w:t>
            </w:r>
            <w:r w:rsidR="00BD7802">
              <w:t>635</w:t>
            </w:r>
            <w:r>
              <w:t>,</w:t>
            </w:r>
            <w:r w:rsidR="00BD7802">
              <w:t>1</w:t>
            </w:r>
            <w:r>
              <w:t>2</w:t>
            </w:r>
            <w:r w:rsidR="00BD7802">
              <w:t>8</w:t>
            </w:r>
            <w:r w:rsidR="00D44E0F">
              <w:t>)</w:t>
            </w:r>
          </w:p>
        </w:tc>
        <w:tc>
          <w:tcPr>
            <w:tcW w:w="1134"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tcPr>
          <w:p w:rsidR="00D44E0F" w:rsidRPr="00ED7062" w:rsidRDefault="00D44E0F" w:rsidP="002E48DD">
            <w:pPr>
              <w:pStyle w:val="Tablecopy"/>
              <w:spacing w:line="240" w:lineRule="auto"/>
              <w:jc w:val="right"/>
            </w:pPr>
            <w:r>
              <w:t>(672,564)</w:t>
            </w:r>
          </w:p>
        </w:tc>
      </w:tr>
      <w:tr w:rsidR="00D44E0F" w:rsidRPr="00ED7062" w:rsidTr="000E1A9B">
        <w:tc>
          <w:tcPr>
            <w:tcW w:w="5103"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D44E0F" w:rsidRPr="00ED7062" w:rsidRDefault="00D44E0F" w:rsidP="00295095">
            <w:pPr>
              <w:pStyle w:val="Tablecopy"/>
              <w:spacing w:line="240" w:lineRule="auto"/>
            </w:pPr>
            <w:r>
              <w:t>Proceeds from insurance for train replacement</w:t>
            </w:r>
          </w:p>
        </w:tc>
        <w:tc>
          <w:tcPr>
            <w:tcW w:w="851"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D44E0F" w:rsidRPr="009C5762" w:rsidRDefault="00D44E0F" w:rsidP="00482B6C">
            <w:pPr>
              <w:pStyle w:val="Tablecopy"/>
              <w:spacing w:line="240" w:lineRule="auto"/>
              <w:jc w:val="right"/>
            </w:pPr>
          </w:p>
        </w:tc>
        <w:tc>
          <w:tcPr>
            <w:tcW w:w="1134" w:type="dxa"/>
            <w:tcBorders>
              <w:top w:val="single" w:sz="6" w:space="0" w:color="auto"/>
              <w:left w:val="single" w:sz="6" w:space="0" w:color="auto"/>
              <w:bottom w:val="single" w:sz="6" w:space="0" w:color="auto"/>
              <w:right w:val="single" w:sz="6" w:space="0" w:color="auto"/>
            </w:tcBorders>
            <w:shd w:val="pct10" w:color="auto" w:fill="auto"/>
            <w:vAlign w:val="center"/>
          </w:tcPr>
          <w:p w:rsidR="00D44E0F" w:rsidRPr="00ED7062" w:rsidRDefault="00D44E0F" w:rsidP="001B24B5">
            <w:pPr>
              <w:pStyle w:val="Tablecopy"/>
              <w:spacing w:line="240" w:lineRule="auto"/>
              <w:ind w:right="142"/>
              <w:jc w:val="right"/>
            </w:pPr>
            <w:r>
              <w:t>-</w:t>
            </w:r>
          </w:p>
        </w:tc>
        <w:tc>
          <w:tcPr>
            <w:tcW w:w="1134"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D44E0F" w:rsidRPr="00ED7062" w:rsidRDefault="00D44E0F" w:rsidP="009C5762">
            <w:pPr>
              <w:pStyle w:val="Tablecopy"/>
              <w:spacing w:line="240" w:lineRule="auto"/>
              <w:jc w:val="right"/>
            </w:pPr>
            <w:r>
              <w:t>-</w:t>
            </w:r>
          </w:p>
        </w:tc>
        <w:tc>
          <w:tcPr>
            <w:tcW w:w="1134"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tcPr>
          <w:p w:rsidR="00D44E0F" w:rsidRPr="00ED7062" w:rsidRDefault="00D44E0F" w:rsidP="002E48DD">
            <w:pPr>
              <w:pStyle w:val="Tablecopy"/>
              <w:spacing w:line="240" w:lineRule="auto"/>
              <w:jc w:val="right"/>
            </w:pPr>
            <w:r>
              <w:t>10,173</w:t>
            </w:r>
          </w:p>
        </w:tc>
      </w:tr>
      <w:tr w:rsidR="00D44E0F" w:rsidRPr="00ED7062" w:rsidTr="000E1A9B">
        <w:tc>
          <w:tcPr>
            <w:tcW w:w="5103"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D44E0F" w:rsidRPr="00ED7062" w:rsidRDefault="00D44E0F" w:rsidP="00295095">
            <w:pPr>
              <w:pStyle w:val="Tablecopy"/>
              <w:spacing w:line="240" w:lineRule="auto"/>
            </w:pPr>
            <w:r w:rsidRPr="00ED7062">
              <w:t xml:space="preserve">Proceeds from disposals of </w:t>
            </w:r>
            <w:r>
              <w:t>non-financial assets</w:t>
            </w:r>
          </w:p>
        </w:tc>
        <w:tc>
          <w:tcPr>
            <w:tcW w:w="851"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D44E0F" w:rsidRPr="009C5762" w:rsidRDefault="00D44E0F" w:rsidP="00482B6C">
            <w:pPr>
              <w:pStyle w:val="Tablecopy"/>
              <w:spacing w:line="240" w:lineRule="auto"/>
              <w:jc w:val="right"/>
            </w:pPr>
          </w:p>
        </w:tc>
        <w:tc>
          <w:tcPr>
            <w:tcW w:w="1134" w:type="dxa"/>
            <w:tcBorders>
              <w:top w:val="single" w:sz="6" w:space="0" w:color="auto"/>
              <w:left w:val="single" w:sz="6" w:space="0" w:color="auto"/>
              <w:bottom w:val="single" w:sz="6" w:space="0" w:color="auto"/>
              <w:right w:val="single" w:sz="6" w:space="0" w:color="auto"/>
            </w:tcBorders>
            <w:shd w:val="pct10" w:color="auto" w:fill="auto"/>
            <w:vAlign w:val="center"/>
          </w:tcPr>
          <w:p w:rsidR="00D44E0F" w:rsidRPr="00ED7062" w:rsidRDefault="00D44E0F" w:rsidP="001B24B5">
            <w:pPr>
              <w:pStyle w:val="Tablecopy"/>
              <w:spacing w:line="240" w:lineRule="auto"/>
              <w:ind w:right="142"/>
              <w:jc w:val="right"/>
            </w:pPr>
            <w:r>
              <w:t>130</w:t>
            </w:r>
          </w:p>
        </w:tc>
        <w:tc>
          <w:tcPr>
            <w:tcW w:w="1134"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D44E0F" w:rsidRPr="00ED7062" w:rsidRDefault="00D44E0F" w:rsidP="000E1A9B">
            <w:pPr>
              <w:pStyle w:val="Tablecopy"/>
              <w:spacing w:line="240" w:lineRule="auto"/>
              <w:jc w:val="right"/>
            </w:pPr>
            <w:r>
              <w:t>130</w:t>
            </w:r>
          </w:p>
        </w:tc>
        <w:tc>
          <w:tcPr>
            <w:tcW w:w="1134"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tcPr>
          <w:p w:rsidR="00D44E0F" w:rsidRPr="00ED7062" w:rsidRDefault="00D44E0F" w:rsidP="002E48DD">
            <w:pPr>
              <w:pStyle w:val="Tablecopy"/>
              <w:spacing w:line="240" w:lineRule="auto"/>
              <w:jc w:val="right"/>
            </w:pPr>
            <w:r>
              <w:t>357</w:t>
            </w:r>
          </w:p>
        </w:tc>
      </w:tr>
      <w:tr w:rsidR="00D44E0F" w:rsidRPr="00ED7062" w:rsidTr="000E1A9B">
        <w:tc>
          <w:tcPr>
            <w:tcW w:w="5103"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D44E0F" w:rsidRPr="00ED7062" w:rsidRDefault="00D44E0F" w:rsidP="00844503">
            <w:pPr>
              <w:pStyle w:val="Tablecopy"/>
              <w:spacing w:line="240" w:lineRule="auto"/>
            </w:pPr>
            <w:r w:rsidRPr="00ED7062">
              <w:t xml:space="preserve">Cash received from </w:t>
            </w:r>
            <w:r>
              <w:t>bank account/</w:t>
            </w:r>
            <w:r w:rsidRPr="00ED7062">
              <w:t>activity transferred in</w:t>
            </w:r>
          </w:p>
        </w:tc>
        <w:tc>
          <w:tcPr>
            <w:tcW w:w="851"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D44E0F" w:rsidRPr="009C5762" w:rsidRDefault="00D44E0F" w:rsidP="00482B6C">
            <w:pPr>
              <w:pStyle w:val="Tablecopy"/>
              <w:spacing w:line="240" w:lineRule="auto"/>
              <w:jc w:val="right"/>
            </w:pPr>
          </w:p>
        </w:tc>
        <w:tc>
          <w:tcPr>
            <w:tcW w:w="1134" w:type="dxa"/>
            <w:tcBorders>
              <w:top w:val="single" w:sz="6" w:space="0" w:color="auto"/>
              <w:left w:val="single" w:sz="6" w:space="0" w:color="auto"/>
              <w:bottom w:val="single" w:sz="6" w:space="0" w:color="auto"/>
              <w:right w:val="single" w:sz="6" w:space="0" w:color="auto"/>
            </w:tcBorders>
            <w:shd w:val="pct10" w:color="auto" w:fill="auto"/>
            <w:vAlign w:val="center"/>
          </w:tcPr>
          <w:p w:rsidR="00D44E0F" w:rsidRPr="00ED7062" w:rsidRDefault="00D44E0F" w:rsidP="000E1A9B">
            <w:pPr>
              <w:pStyle w:val="Tablecopy"/>
              <w:spacing w:line="240" w:lineRule="auto"/>
              <w:ind w:right="142"/>
              <w:jc w:val="right"/>
            </w:pPr>
            <w:r>
              <w:t>-</w:t>
            </w:r>
          </w:p>
        </w:tc>
        <w:tc>
          <w:tcPr>
            <w:tcW w:w="1134"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D44E0F" w:rsidRPr="00ED7062" w:rsidRDefault="00D44E0F" w:rsidP="009C5762">
            <w:pPr>
              <w:pStyle w:val="Tablecopy"/>
              <w:spacing w:line="240" w:lineRule="auto"/>
              <w:jc w:val="right"/>
            </w:pPr>
            <w:r>
              <w:t>-</w:t>
            </w:r>
          </w:p>
        </w:tc>
        <w:tc>
          <w:tcPr>
            <w:tcW w:w="1134"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tcPr>
          <w:p w:rsidR="00D44E0F" w:rsidRPr="00ED7062" w:rsidRDefault="00D44E0F" w:rsidP="002E48DD">
            <w:pPr>
              <w:pStyle w:val="Tablecopy"/>
              <w:spacing w:line="240" w:lineRule="auto"/>
              <w:jc w:val="right"/>
            </w:pPr>
            <w:r>
              <w:t>405</w:t>
            </w:r>
          </w:p>
        </w:tc>
      </w:tr>
      <w:tr w:rsidR="00D44E0F" w:rsidRPr="00ED7062" w:rsidTr="000E1A9B">
        <w:tc>
          <w:tcPr>
            <w:tcW w:w="5103"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D44E0F" w:rsidRPr="00844503" w:rsidRDefault="00D44E0F" w:rsidP="00844503">
            <w:pPr>
              <w:pStyle w:val="Tablecopy"/>
              <w:spacing w:line="240" w:lineRule="auto"/>
              <w:rPr>
                <w:b/>
              </w:rPr>
            </w:pPr>
            <w:r w:rsidRPr="00844503">
              <w:rPr>
                <w:b/>
              </w:rPr>
              <w:t xml:space="preserve">Net cash flows </w:t>
            </w:r>
            <w:r>
              <w:rPr>
                <w:b/>
              </w:rPr>
              <w:t>from/(</w:t>
            </w:r>
            <w:r w:rsidRPr="00844503">
              <w:rPr>
                <w:b/>
              </w:rPr>
              <w:t>used in</w:t>
            </w:r>
            <w:r>
              <w:rPr>
                <w:b/>
              </w:rPr>
              <w:t>)</w:t>
            </w:r>
            <w:r w:rsidRPr="00844503">
              <w:rPr>
                <w:b/>
              </w:rPr>
              <w:t xml:space="preserve"> investing activities</w:t>
            </w:r>
          </w:p>
        </w:tc>
        <w:tc>
          <w:tcPr>
            <w:tcW w:w="851"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D44E0F" w:rsidRPr="009C5762" w:rsidRDefault="00D44E0F" w:rsidP="00482B6C">
            <w:pPr>
              <w:pStyle w:val="Tablecopy"/>
              <w:spacing w:line="240" w:lineRule="auto"/>
              <w:jc w:val="right"/>
            </w:pPr>
          </w:p>
        </w:tc>
        <w:tc>
          <w:tcPr>
            <w:tcW w:w="1134" w:type="dxa"/>
            <w:tcBorders>
              <w:top w:val="single" w:sz="6" w:space="0" w:color="auto"/>
              <w:left w:val="single" w:sz="6" w:space="0" w:color="auto"/>
              <w:bottom w:val="single" w:sz="6" w:space="0" w:color="auto"/>
              <w:right w:val="single" w:sz="6" w:space="0" w:color="auto"/>
            </w:tcBorders>
            <w:shd w:val="pct10" w:color="auto" w:fill="auto"/>
            <w:vAlign w:val="center"/>
          </w:tcPr>
          <w:p w:rsidR="00D44E0F" w:rsidRPr="00844503" w:rsidRDefault="00D44E0F" w:rsidP="001E1C4A">
            <w:pPr>
              <w:pStyle w:val="Tablecopy"/>
              <w:spacing w:line="240" w:lineRule="auto"/>
              <w:ind w:right="142"/>
              <w:jc w:val="right"/>
              <w:rPr>
                <w:b/>
              </w:rPr>
            </w:pPr>
            <w:r>
              <w:rPr>
                <w:b/>
              </w:rPr>
              <w:t>(</w:t>
            </w:r>
            <w:r w:rsidR="00384BAE">
              <w:rPr>
                <w:b/>
              </w:rPr>
              <w:t>7</w:t>
            </w:r>
            <w:r w:rsidR="004B26F9">
              <w:rPr>
                <w:b/>
              </w:rPr>
              <w:t>4</w:t>
            </w:r>
            <w:r w:rsidR="001E1C4A">
              <w:rPr>
                <w:b/>
              </w:rPr>
              <w:t>7</w:t>
            </w:r>
            <w:r>
              <w:rPr>
                <w:b/>
              </w:rPr>
              <w:t>,</w:t>
            </w:r>
            <w:r w:rsidR="001E1C4A">
              <w:rPr>
                <w:b/>
              </w:rPr>
              <w:t>198</w:t>
            </w:r>
            <w:r>
              <w:rPr>
                <w:b/>
              </w:rPr>
              <w:t>)</w:t>
            </w:r>
          </w:p>
        </w:tc>
        <w:tc>
          <w:tcPr>
            <w:tcW w:w="1134"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D44E0F" w:rsidRPr="00844503" w:rsidRDefault="00D44E0F" w:rsidP="00BD7802">
            <w:pPr>
              <w:pStyle w:val="Tablecopy"/>
              <w:spacing w:line="240" w:lineRule="auto"/>
              <w:jc w:val="right"/>
              <w:rPr>
                <w:b/>
              </w:rPr>
            </w:pPr>
            <w:r>
              <w:rPr>
                <w:b/>
              </w:rPr>
              <w:t>(</w:t>
            </w:r>
            <w:r w:rsidR="00BD7802">
              <w:rPr>
                <w:b/>
              </w:rPr>
              <w:t>634</w:t>
            </w:r>
            <w:r>
              <w:rPr>
                <w:b/>
              </w:rPr>
              <w:t>,</w:t>
            </w:r>
            <w:r w:rsidR="00BD7802">
              <w:rPr>
                <w:b/>
              </w:rPr>
              <w:t>998</w:t>
            </w:r>
            <w:r>
              <w:rPr>
                <w:b/>
              </w:rPr>
              <w:t>)</w:t>
            </w:r>
          </w:p>
        </w:tc>
        <w:tc>
          <w:tcPr>
            <w:tcW w:w="1134"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tcPr>
          <w:p w:rsidR="00D44E0F" w:rsidRPr="00844503" w:rsidRDefault="00D44E0F" w:rsidP="002E48DD">
            <w:pPr>
              <w:pStyle w:val="Tablecopy"/>
              <w:spacing w:line="240" w:lineRule="auto"/>
              <w:jc w:val="right"/>
              <w:rPr>
                <w:b/>
              </w:rPr>
            </w:pPr>
            <w:r>
              <w:rPr>
                <w:b/>
              </w:rPr>
              <w:t>(661,629)</w:t>
            </w:r>
          </w:p>
        </w:tc>
      </w:tr>
      <w:tr w:rsidR="00D44E0F" w:rsidRPr="00ED7062" w:rsidTr="000E1A9B">
        <w:tc>
          <w:tcPr>
            <w:tcW w:w="5103"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85" w:type="dxa"/>
              <w:right w:w="113" w:type="dxa"/>
            </w:tcMar>
            <w:vAlign w:val="bottom"/>
          </w:tcPr>
          <w:p w:rsidR="00D44E0F" w:rsidRPr="00844503" w:rsidRDefault="00D44E0F" w:rsidP="00844503">
            <w:pPr>
              <w:pStyle w:val="Tablecopy"/>
              <w:spacing w:line="240" w:lineRule="auto"/>
              <w:rPr>
                <w:b/>
              </w:rPr>
            </w:pPr>
            <w:r w:rsidRPr="00844503">
              <w:rPr>
                <w:b/>
              </w:rPr>
              <w:t>Cash flows from financing activities</w:t>
            </w:r>
          </w:p>
        </w:tc>
        <w:tc>
          <w:tcPr>
            <w:tcW w:w="851"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85" w:type="dxa"/>
              <w:right w:w="113" w:type="dxa"/>
            </w:tcMar>
            <w:vAlign w:val="bottom"/>
          </w:tcPr>
          <w:p w:rsidR="00D44E0F" w:rsidRPr="009C5762" w:rsidRDefault="00D44E0F" w:rsidP="00482B6C">
            <w:pPr>
              <w:pStyle w:val="Tablecopy"/>
              <w:spacing w:line="240" w:lineRule="auto"/>
              <w:jc w:val="right"/>
            </w:pPr>
          </w:p>
        </w:tc>
        <w:tc>
          <w:tcPr>
            <w:tcW w:w="1134" w:type="dxa"/>
            <w:tcBorders>
              <w:top w:val="single" w:sz="6" w:space="0" w:color="auto"/>
              <w:left w:val="single" w:sz="6" w:space="0" w:color="auto"/>
              <w:bottom w:val="single" w:sz="6" w:space="0" w:color="auto"/>
              <w:right w:val="single" w:sz="6" w:space="0" w:color="auto"/>
            </w:tcBorders>
            <w:shd w:val="pct10" w:color="auto" w:fill="auto"/>
            <w:vAlign w:val="bottom"/>
          </w:tcPr>
          <w:p w:rsidR="00D44E0F" w:rsidRPr="00844503" w:rsidRDefault="00D44E0F" w:rsidP="001B24B5">
            <w:pPr>
              <w:pStyle w:val="Tablecopy"/>
              <w:spacing w:line="240" w:lineRule="auto"/>
              <w:ind w:right="142"/>
              <w:jc w:val="right"/>
              <w:rPr>
                <w:b/>
              </w:rPr>
            </w:pPr>
          </w:p>
        </w:tc>
        <w:tc>
          <w:tcPr>
            <w:tcW w:w="1134"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85" w:type="dxa"/>
              <w:right w:w="113" w:type="dxa"/>
            </w:tcMar>
            <w:vAlign w:val="bottom"/>
          </w:tcPr>
          <w:p w:rsidR="00D44E0F" w:rsidRPr="00844503" w:rsidRDefault="00D44E0F" w:rsidP="00844503">
            <w:pPr>
              <w:pStyle w:val="Tablecopy"/>
              <w:spacing w:line="240" w:lineRule="auto"/>
              <w:jc w:val="right"/>
              <w:rPr>
                <w:b/>
              </w:rPr>
            </w:pPr>
          </w:p>
        </w:tc>
        <w:tc>
          <w:tcPr>
            <w:tcW w:w="1134"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85" w:type="dxa"/>
              <w:right w:w="113" w:type="dxa"/>
            </w:tcMar>
          </w:tcPr>
          <w:p w:rsidR="00D44E0F" w:rsidRPr="00844503" w:rsidRDefault="00D44E0F" w:rsidP="002E48DD">
            <w:pPr>
              <w:pStyle w:val="Tablecopy"/>
              <w:spacing w:line="240" w:lineRule="auto"/>
              <w:jc w:val="right"/>
              <w:rPr>
                <w:b/>
              </w:rPr>
            </w:pPr>
          </w:p>
        </w:tc>
      </w:tr>
      <w:tr w:rsidR="00D44E0F" w:rsidRPr="00ED7062" w:rsidTr="000E1A9B">
        <w:tc>
          <w:tcPr>
            <w:tcW w:w="5103"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D44E0F" w:rsidRPr="00ED7062" w:rsidRDefault="00D44E0F" w:rsidP="009C5762">
            <w:pPr>
              <w:pStyle w:val="Tablecopy"/>
              <w:spacing w:line="240" w:lineRule="auto"/>
            </w:pPr>
            <w:r w:rsidRPr="00ED7062">
              <w:t>Proceeds from capital contribution</w:t>
            </w:r>
            <w:r>
              <w:t>s</w:t>
            </w:r>
            <w:r w:rsidRPr="00ED7062">
              <w:t xml:space="preserve"> </w:t>
            </w:r>
            <w:r>
              <w:t>by DTPLI</w:t>
            </w:r>
          </w:p>
        </w:tc>
        <w:tc>
          <w:tcPr>
            <w:tcW w:w="851"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D44E0F" w:rsidRPr="009C5762" w:rsidRDefault="00D44E0F" w:rsidP="00482B6C">
            <w:pPr>
              <w:pStyle w:val="Tablecopy"/>
              <w:spacing w:line="240" w:lineRule="auto"/>
              <w:jc w:val="right"/>
            </w:pPr>
          </w:p>
        </w:tc>
        <w:tc>
          <w:tcPr>
            <w:tcW w:w="1134" w:type="dxa"/>
            <w:tcBorders>
              <w:top w:val="single" w:sz="6" w:space="0" w:color="auto"/>
              <w:left w:val="single" w:sz="6" w:space="0" w:color="auto"/>
              <w:bottom w:val="single" w:sz="6" w:space="0" w:color="auto"/>
              <w:right w:val="single" w:sz="6" w:space="0" w:color="auto"/>
            </w:tcBorders>
            <w:shd w:val="pct10" w:color="auto" w:fill="auto"/>
            <w:vAlign w:val="center"/>
          </w:tcPr>
          <w:p w:rsidR="00D44E0F" w:rsidRPr="00ED7062" w:rsidRDefault="001E1C4A" w:rsidP="001E1C4A">
            <w:pPr>
              <w:pStyle w:val="Tablecopy"/>
              <w:spacing w:line="240" w:lineRule="auto"/>
              <w:ind w:right="142"/>
              <w:jc w:val="right"/>
            </w:pPr>
            <w:r>
              <w:t>626</w:t>
            </w:r>
            <w:r w:rsidR="00D44E0F">
              <w:t>,</w:t>
            </w:r>
            <w:r>
              <w:t>456</w:t>
            </w:r>
          </w:p>
        </w:tc>
        <w:tc>
          <w:tcPr>
            <w:tcW w:w="1134"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D44E0F" w:rsidRPr="00ED7062" w:rsidRDefault="00BD7802" w:rsidP="00BD7802">
            <w:pPr>
              <w:pStyle w:val="Tablecopy"/>
              <w:spacing w:line="240" w:lineRule="auto"/>
              <w:jc w:val="right"/>
            </w:pPr>
            <w:r>
              <w:t>626</w:t>
            </w:r>
            <w:r w:rsidR="00D44E0F">
              <w:t>,</w:t>
            </w:r>
            <w:r>
              <w:t>456</w:t>
            </w:r>
          </w:p>
        </w:tc>
        <w:tc>
          <w:tcPr>
            <w:tcW w:w="1134"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tcPr>
          <w:p w:rsidR="00D44E0F" w:rsidRPr="00ED7062" w:rsidRDefault="00D44E0F" w:rsidP="002E48DD">
            <w:pPr>
              <w:pStyle w:val="Tablecopy"/>
              <w:spacing w:line="240" w:lineRule="auto"/>
              <w:jc w:val="right"/>
            </w:pPr>
            <w:r>
              <w:t>566,806</w:t>
            </w:r>
          </w:p>
        </w:tc>
      </w:tr>
      <w:tr w:rsidR="004B26F9" w:rsidRPr="00ED7062" w:rsidTr="00252A2E">
        <w:tc>
          <w:tcPr>
            <w:tcW w:w="5103"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4B26F9" w:rsidRPr="00ED7062" w:rsidRDefault="004B26F9" w:rsidP="00844503">
            <w:pPr>
              <w:pStyle w:val="Tablecopy"/>
              <w:spacing w:line="240" w:lineRule="auto"/>
            </w:pPr>
            <w:r>
              <w:t>Proceeds from borrowings</w:t>
            </w:r>
          </w:p>
        </w:tc>
        <w:tc>
          <w:tcPr>
            <w:tcW w:w="851"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4B26F9" w:rsidRPr="009C5762" w:rsidRDefault="004B26F9" w:rsidP="00482B6C">
            <w:pPr>
              <w:pStyle w:val="Tablecopy"/>
              <w:spacing w:line="240" w:lineRule="auto"/>
              <w:jc w:val="right"/>
            </w:pPr>
          </w:p>
        </w:tc>
        <w:tc>
          <w:tcPr>
            <w:tcW w:w="1134" w:type="dxa"/>
            <w:tcBorders>
              <w:top w:val="single" w:sz="6" w:space="0" w:color="auto"/>
              <w:left w:val="single" w:sz="6" w:space="0" w:color="auto"/>
              <w:bottom w:val="single" w:sz="6" w:space="0" w:color="auto"/>
              <w:right w:val="single" w:sz="6" w:space="0" w:color="auto"/>
            </w:tcBorders>
            <w:shd w:val="pct10" w:color="auto" w:fill="auto"/>
            <w:vAlign w:val="center"/>
          </w:tcPr>
          <w:p w:rsidR="004B26F9" w:rsidRDefault="004B26F9" w:rsidP="00384BAE">
            <w:pPr>
              <w:pStyle w:val="Tablecopy"/>
              <w:spacing w:line="240" w:lineRule="auto"/>
              <w:ind w:right="142"/>
              <w:jc w:val="right"/>
            </w:pPr>
            <w:r>
              <w:t>112,</w:t>
            </w:r>
            <w:r w:rsidR="00384BAE">
              <w:t>200</w:t>
            </w:r>
          </w:p>
        </w:tc>
        <w:tc>
          <w:tcPr>
            <w:tcW w:w="1134"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4B26F9" w:rsidRDefault="004B26F9" w:rsidP="004B26F9">
            <w:pPr>
              <w:pStyle w:val="Tablecopy"/>
              <w:spacing w:line="240" w:lineRule="auto"/>
              <w:jc w:val="right"/>
            </w:pPr>
            <w:r>
              <w:t>-</w:t>
            </w:r>
          </w:p>
        </w:tc>
        <w:tc>
          <w:tcPr>
            <w:tcW w:w="1134"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tcPr>
          <w:p w:rsidR="004B26F9" w:rsidRDefault="004B26F9" w:rsidP="002E48DD">
            <w:pPr>
              <w:pStyle w:val="Tablecopy"/>
              <w:spacing w:line="240" w:lineRule="auto"/>
              <w:jc w:val="right"/>
            </w:pPr>
            <w:r>
              <w:t>-</w:t>
            </w:r>
          </w:p>
        </w:tc>
      </w:tr>
      <w:tr w:rsidR="00D44E0F" w:rsidRPr="00ED7062" w:rsidTr="000E1A9B">
        <w:tc>
          <w:tcPr>
            <w:tcW w:w="5103"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D44E0F" w:rsidRPr="00ED7062" w:rsidRDefault="00D44E0F" w:rsidP="00844503">
            <w:pPr>
              <w:pStyle w:val="Tablecopy"/>
              <w:spacing w:line="240" w:lineRule="auto"/>
            </w:pPr>
            <w:r w:rsidRPr="00ED7062">
              <w:t xml:space="preserve">Repayments of </w:t>
            </w:r>
            <w:r w:rsidR="00BF2398">
              <w:t xml:space="preserve">borrowings and </w:t>
            </w:r>
            <w:r w:rsidRPr="00ED7062">
              <w:t>finance lease liabilities</w:t>
            </w:r>
          </w:p>
        </w:tc>
        <w:tc>
          <w:tcPr>
            <w:tcW w:w="851"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D44E0F" w:rsidRPr="009C5762" w:rsidRDefault="00D44E0F" w:rsidP="00482B6C">
            <w:pPr>
              <w:pStyle w:val="Tablecopy"/>
              <w:spacing w:line="240" w:lineRule="auto"/>
              <w:jc w:val="right"/>
            </w:pPr>
          </w:p>
        </w:tc>
        <w:tc>
          <w:tcPr>
            <w:tcW w:w="1134" w:type="dxa"/>
            <w:tcBorders>
              <w:top w:val="single" w:sz="6" w:space="0" w:color="auto"/>
              <w:left w:val="single" w:sz="6" w:space="0" w:color="auto"/>
              <w:bottom w:val="single" w:sz="6" w:space="0" w:color="auto"/>
              <w:right w:val="single" w:sz="6" w:space="0" w:color="auto"/>
            </w:tcBorders>
            <w:shd w:val="pct10" w:color="auto" w:fill="auto"/>
            <w:vAlign w:val="center"/>
          </w:tcPr>
          <w:p w:rsidR="00D44E0F" w:rsidRPr="00ED7062" w:rsidRDefault="00384BAE" w:rsidP="00384BAE">
            <w:pPr>
              <w:pStyle w:val="Tablecopy"/>
              <w:spacing w:line="240" w:lineRule="auto"/>
              <w:ind w:right="142"/>
              <w:jc w:val="right"/>
            </w:pPr>
            <w:r>
              <w:t>(8</w:t>
            </w:r>
            <w:r w:rsidR="004B26F9">
              <w:t>,</w:t>
            </w:r>
            <w:r>
              <w:t>449</w:t>
            </w:r>
            <w:r w:rsidR="00D44E0F">
              <w:t>)</w:t>
            </w:r>
          </w:p>
        </w:tc>
        <w:tc>
          <w:tcPr>
            <w:tcW w:w="1134"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D44E0F" w:rsidRPr="00ED7062" w:rsidRDefault="00D44E0F" w:rsidP="006C671D">
            <w:pPr>
              <w:pStyle w:val="Tablecopy"/>
              <w:spacing w:line="240" w:lineRule="auto"/>
              <w:jc w:val="right"/>
            </w:pPr>
            <w:r>
              <w:t>(</w:t>
            </w:r>
            <w:r w:rsidR="006C671D">
              <w:t>8</w:t>
            </w:r>
            <w:r w:rsidR="004B26F9">
              <w:t>,</w:t>
            </w:r>
            <w:r w:rsidR="006C671D">
              <w:t>449</w:t>
            </w:r>
            <w:r>
              <w:t>)</w:t>
            </w:r>
          </w:p>
        </w:tc>
        <w:tc>
          <w:tcPr>
            <w:tcW w:w="1134"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tcPr>
          <w:p w:rsidR="00D44E0F" w:rsidRPr="00ED7062" w:rsidRDefault="00D44E0F" w:rsidP="002E48DD">
            <w:pPr>
              <w:pStyle w:val="Tablecopy"/>
              <w:spacing w:line="240" w:lineRule="auto"/>
              <w:jc w:val="right"/>
            </w:pPr>
            <w:r>
              <w:t>(231)</w:t>
            </w:r>
          </w:p>
        </w:tc>
      </w:tr>
      <w:tr w:rsidR="00D44E0F" w:rsidRPr="00ED7062" w:rsidTr="000E1A9B">
        <w:tc>
          <w:tcPr>
            <w:tcW w:w="5103"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D44E0F" w:rsidRPr="009C5762" w:rsidRDefault="00D44E0F" w:rsidP="00A3059B">
            <w:pPr>
              <w:pStyle w:val="Tablecopy"/>
              <w:spacing w:line="240" w:lineRule="auto"/>
              <w:rPr>
                <w:b/>
              </w:rPr>
            </w:pPr>
            <w:r w:rsidRPr="009C5762">
              <w:rPr>
                <w:b/>
              </w:rPr>
              <w:t xml:space="preserve">Net cash flows </w:t>
            </w:r>
            <w:r>
              <w:rPr>
                <w:b/>
              </w:rPr>
              <w:t>from/(used in)</w:t>
            </w:r>
            <w:r w:rsidRPr="009C5762">
              <w:rPr>
                <w:b/>
              </w:rPr>
              <w:t xml:space="preserve"> financing activities</w:t>
            </w:r>
          </w:p>
        </w:tc>
        <w:tc>
          <w:tcPr>
            <w:tcW w:w="851"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D44E0F" w:rsidRPr="009C5762" w:rsidRDefault="00D44E0F" w:rsidP="00482B6C">
            <w:pPr>
              <w:pStyle w:val="Tablecopy"/>
              <w:spacing w:line="240" w:lineRule="auto"/>
              <w:jc w:val="right"/>
            </w:pPr>
          </w:p>
        </w:tc>
        <w:tc>
          <w:tcPr>
            <w:tcW w:w="1134" w:type="dxa"/>
            <w:tcBorders>
              <w:top w:val="single" w:sz="6" w:space="0" w:color="auto"/>
              <w:left w:val="single" w:sz="6" w:space="0" w:color="auto"/>
              <w:bottom w:val="single" w:sz="6" w:space="0" w:color="auto"/>
              <w:right w:val="single" w:sz="6" w:space="0" w:color="auto"/>
            </w:tcBorders>
            <w:shd w:val="pct10" w:color="auto" w:fill="auto"/>
            <w:vAlign w:val="center"/>
          </w:tcPr>
          <w:p w:rsidR="00D44E0F" w:rsidRPr="009C5762" w:rsidRDefault="001E1C4A" w:rsidP="001E1C4A">
            <w:pPr>
              <w:pStyle w:val="Tablecopy"/>
              <w:spacing w:line="240" w:lineRule="auto"/>
              <w:ind w:right="142"/>
              <w:jc w:val="right"/>
              <w:rPr>
                <w:b/>
              </w:rPr>
            </w:pPr>
            <w:r>
              <w:rPr>
                <w:b/>
              </w:rPr>
              <w:t>730</w:t>
            </w:r>
            <w:r w:rsidR="00D44E0F">
              <w:rPr>
                <w:b/>
              </w:rPr>
              <w:t>,</w:t>
            </w:r>
            <w:r>
              <w:rPr>
                <w:b/>
              </w:rPr>
              <w:t>207</w:t>
            </w:r>
          </w:p>
        </w:tc>
        <w:tc>
          <w:tcPr>
            <w:tcW w:w="1134"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D44E0F" w:rsidRPr="009C5762" w:rsidRDefault="00BD7802" w:rsidP="00BD7802">
            <w:pPr>
              <w:pStyle w:val="Tablecopy"/>
              <w:spacing w:line="240" w:lineRule="auto"/>
              <w:jc w:val="right"/>
              <w:rPr>
                <w:b/>
              </w:rPr>
            </w:pPr>
            <w:r>
              <w:rPr>
                <w:b/>
              </w:rPr>
              <w:t>618</w:t>
            </w:r>
            <w:r w:rsidR="00D44E0F">
              <w:rPr>
                <w:b/>
              </w:rPr>
              <w:t>,</w:t>
            </w:r>
            <w:r>
              <w:rPr>
                <w:b/>
              </w:rPr>
              <w:t>007</w:t>
            </w:r>
          </w:p>
        </w:tc>
        <w:tc>
          <w:tcPr>
            <w:tcW w:w="1134"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tcPr>
          <w:p w:rsidR="00D44E0F" w:rsidRPr="009C5762" w:rsidRDefault="00D44E0F" w:rsidP="002E48DD">
            <w:pPr>
              <w:pStyle w:val="Tablecopy"/>
              <w:spacing w:line="240" w:lineRule="auto"/>
              <w:jc w:val="right"/>
              <w:rPr>
                <w:b/>
              </w:rPr>
            </w:pPr>
            <w:r>
              <w:rPr>
                <w:b/>
              </w:rPr>
              <w:t>566,575</w:t>
            </w:r>
          </w:p>
        </w:tc>
      </w:tr>
      <w:tr w:rsidR="00D44E0F" w:rsidRPr="00ED7062" w:rsidTr="000E1A9B">
        <w:tc>
          <w:tcPr>
            <w:tcW w:w="5103"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D44E0F" w:rsidRPr="00ED7062" w:rsidRDefault="00D44E0F" w:rsidP="00844503">
            <w:pPr>
              <w:pStyle w:val="Tablecopy"/>
              <w:spacing w:line="240" w:lineRule="auto"/>
            </w:pPr>
          </w:p>
        </w:tc>
        <w:tc>
          <w:tcPr>
            <w:tcW w:w="851"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D44E0F" w:rsidRPr="009C5762" w:rsidRDefault="00D44E0F" w:rsidP="00482B6C">
            <w:pPr>
              <w:pStyle w:val="Tablecopy"/>
              <w:spacing w:line="240" w:lineRule="auto"/>
              <w:jc w:val="right"/>
            </w:pPr>
          </w:p>
        </w:tc>
        <w:tc>
          <w:tcPr>
            <w:tcW w:w="1134" w:type="dxa"/>
            <w:tcBorders>
              <w:top w:val="single" w:sz="6" w:space="0" w:color="auto"/>
              <w:left w:val="single" w:sz="6" w:space="0" w:color="auto"/>
              <w:bottom w:val="single" w:sz="6" w:space="0" w:color="auto"/>
              <w:right w:val="single" w:sz="6" w:space="0" w:color="auto"/>
            </w:tcBorders>
            <w:shd w:val="pct10" w:color="auto" w:fill="auto"/>
            <w:vAlign w:val="center"/>
          </w:tcPr>
          <w:p w:rsidR="00D44E0F" w:rsidRPr="00ED7062" w:rsidRDefault="00D44E0F" w:rsidP="001B24B5">
            <w:pPr>
              <w:pStyle w:val="Tablecopy"/>
              <w:spacing w:line="240" w:lineRule="auto"/>
              <w:ind w:right="142"/>
              <w:jc w:val="right"/>
            </w:pPr>
          </w:p>
        </w:tc>
        <w:tc>
          <w:tcPr>
            <w:tcW w:w="1134"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D44E0F" w:rsidRPr="00ED7062" w:rsidRDefault="00D44E0F" w:rsidP="00844503">
            <w:pPr>
              <w:pStyle w:val="Tablecopy"/>
              <w:spacing w:line="240" w:lineRule="auto"/>
              <w:jc w:val="right"/>
            </w:pPr>
          </w:p>
        </w:tc>
        <w:tc>
          <w:tcPr>
            <w:tcW w:w="1134"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tcPr>
          <w:p w:rsidR="00D44E0F" w:rsidRPr="00ED7062" w:rsidRDefault="00D44E0F" w:rsidP="00844503">
            <w:pPr>
              <w:pStyle w:val="Tablecopy"/>
              <w:spacing w:line="240" w:lineRule="auto"/>
              <w:jc w:val="right"/>
            </w:pPr>
          </w:p>
        </w:tc>
      </w:tr>
      <w:tr w:rsidR="00D44E0F" w:rsidRPr="00ED7062" w:rsidTr="000E1A9B">
        <w:tc>
          <w:tcPr>
            <w:tcW w:w="5103"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D44E0F" w:rsidRPr="009C5762" w:rsidRDefault="00D44E0F" w:rsidP="00844503">
            <w:pPr>
              <w:pStyle w:val="Tablecopy"/>
              <w:spacing w:line="240" w:lineRule="auto"/>
              <w:rPr>
                <w:b/>
              </w:rPr>
            </w:pPr>
            <w:r w:rsidRPr="009C5762">
              <w:rPr>
                <w:b/>
              </w:rPr>
              <w:t>Net increase</w:t>
            </w:r>
            <w:r>
              <w:rPr>
                <w:b/>
              </w:rPr>
              <w:t>/(decrease)</w:t>
            </w:r>
            <w:r w:rsidRPr="009C5762">
              <w:rPr>
                <w:b/>
              </w:rPr>
              <w:t xml:space="preserve"> in cash and cash equivalents</w:t>
            </w:r>
          </w:p>
        </w:tc>
        <w:tc>
          <w:tcPr>
            <w:tcW w:w="851"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D44E0F" w:rsidRPr="009C5762" w:rsidRDefault="00D44E0F" w:rsidP="00482B6C">
            <w:pPr>
              <w:pStyle w:val="Tablecopy"/>
              <w:spacing w:line="240" w:lineRule="auto"/>
              <w:jc w:val="right"/>
            </w:pPr>
          </w:p>
        </w:tc>
        <w:tc>
          <w:tcPr>
            <w:tcW w:w="1134" w:type="dxa"/>
            <w:tcBorders>
              <w:top w:val="single" w:sz="6" w:space="0" w:color="auto"/>
              <w:left w:val="single" w:sz="6" w:space="0" w:color="auto"/>
              <w:bottom w:val="single" w:sz="6" w:space="0" w:color="auto"/>
              <w:right w:val="single" w:sz="6" w:space="0" w:color="auto"/>
            </w:tcBorders>
            <w:shd w:val="pct10" w:color="auto" w:fill="auto"/>
            <w:vAlign w:val="center"/>
          </w:tcPr>
          <w:p w:rsidR="00D44E0F" w:rsidRPr="00F626CB" w:rsidRDefault="0042216F" w:rsidP="0042216F">
            <w:pPr>
              <w:pStyle w:val="Tablecopy"/>
              <w:spacing w:line="240" w:lineRule="auto"/>
              <w:ind w:right="142"/>
              <w:jc w:val="right"/>
              <w:rPr>
                <w:b/>
              </w:rPr>
            </w:pPr>
            <w:r>
              <w:rPr>
                <w:b/>
              </w:rPr>
              <w:t>12</w:t>
            </w:r>
            <w:r w:rsidR="00D44E0F">
              <w:rPr>
                <w:b/>
              </w:rPr>
              <w:t>,</w:t>
            </w:r>
            <w:r>
              <w:rPr>
                <w:b/>
              </w:rPr>
              <w:t>887</w:t>
            </w:r>
          </w:p>
        </w:tc>
        <w:tc>
          <w:tcPr>
            <w:tcW w:w="1134"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D44E0F" w:rsidRPr="00F626CB" w:rsidRDefault="006C671D" w:rsidP="006C671D">
            <w:pPr>
              <w:pStyle w:val="Tablecopy"/>
              <w:spacing w:line="240" w:lineRule="auto"/>
              <w:jc w:val="right"/>
              <w:rPr>
                <w:b/>
              </w:rPr>
            </w:pPr>
            <w:r>
              <w:rPr>
                <w:b/>
              </w:rPr>
              <w:t>12</w:t>
            </w:r>
            <w:r w:rsidR="00D44E0F">
              <w:rPr>
                <w:b/>
              </w:rPr>
              <w:t>,</w:t>
            </w:r>
            <w:r>
              <w:rPr>
                <w:b/>
              </w:rPr>
              <w:t>887</w:t>
            </w:r>
          </w:p>
        </w:tc>
        <w:tc>
          <w:tcPr>
            <w:tcW w:w="1134"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tcPr>
          <w:p w:rsidR="00D44E0F" w:rsidRPr="00F626CB" w:rsidRDefault="00D44E0F" w:rsidP="002E48DD">
            <w:pPr>
              <w:pStyle w:val="Tablecopy"/>
              <w:spacing w:line="240" w:lineRule="auto"/>
              <w:jc w:val="right"/>
              <w:rPr>
                <w:b/>
              </w:rPr>
            </w:pPr>
            <w:r w:rsidRPr="00F626CB">
              <w:rPr>
                <w:b/>
              </w:rPr>
              <w:t>(10,</w:t>
            </w:r>
            <w:r>
              <w:rPr>
                <w:b/>
              </w:rPr>
              <w:t>472</w:t>
            </w:r>
            <w:r w:rsidRPr="00F626CB">
              <w:rPr>
                <w:b/>
              </w:rPr>
              <w:t>)</w:t>
            </w:r>
          </w:p>
        </w:tc>
      </w:tr>
      <w:tr w:rsidR="00D44E0F" w:rsidRPr="00ED7062" w:rsidTr="000E1A9B">
        <w:tc>
          <w:tcPr>
            <w:tcW w:w="5103"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D44E0F" w:rsidRPr="00ED7062" w:rsidRDefault="00D44E0F" w:rsidP="00844503">
            <w:pPr>
              <w:pStyle w:val="Tablecopy"/>
              <w:spacing w:line="240" w:lineRule="auto"/>
            </w:pPr>
            <w:r w:rsidRPr="00ED7062">
              <w:t>Cash and cash equivalents at the beginning of the financial year</w:t>
            </w:r>
          </w:p>
        </w:tc>
        <w:tc>
          <w:tcPr>
            <w:tcW w:w="851"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D44E0F" w:rsidRPr="009C5762" w:rsidRDefault="00D44E0F" w:rsidP="00482B6C">
            <w:pPr>
              <w:pStyle w:val="Tablecopy"/>
              <w:spacing w:line="240" w:lineRule="auto"/>
              <w:jc w:val="right"/>
            </w:pPr>
          </w:p>
        </w:tc>
        <w:tc>
          <w:tcPr>
            <w:tcW w:w="1134" w:type="dxa"/>
            <w:tcBorders>
              <w:top w:val="single" w:sz="6" w:space="0" w:color="auto"/>
              <w:left w:val="single" w:sz="6" w:space="0" w:color="auto"/>
              <w:bottom w:val="single" w:sz="6" w:space="0" w:color="auto"/>
              <w:right w:val="single" w:sz="6" w:space="0" w:color="auto"/>
            </w:tcBorders>
            <w:shd w:val="pct10" w:color="auto" w:fill="auto"/>
            <w:vAlign w:val="center"/>
          </w:tcPr>
          <w:p w:rsidR="00D44E0F" w:rsidRPr="00ED7062" w:rsidRDefault="00D44E0F" w:rsidP="001B24B5">
            <w:pPr>
              <w:pStyle w:val="Tablecopy"/>
              <w:spacing w:line="240" w:lineRule="auto"/>
              <w:ind w:right="142"/>
              <w:jc w:val="right"/>
            </w:pPr>
            <w:r>
              <w:t>45,827</w:t>
            </w:r>
          </w:p>
        </w:tc>
        <w:tc>
          <w:tcPr>
            <w:tcW w:w="1134"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D44E0F" w:rsidRPr="00ED7062" w:rsidRDefault="00D44E0F" w:rsidP="009C5762">
            <w:pPr>
              <w:pStyle w:val="Tablecopy"/>
              <w:spacing w:line="240" w:lineRule="auto"/>
              <w:jc w:val="right"/>
            </w:pPr>
            <w:r>
              <w:t>45,827</w:t>
            </w:r>
          </w:p>
        </w:tc>
        <w:tc>
          <w:tcPr>
            <w:tcW w:w="1134"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tcPr>
          <w:p w:rsidR="00D44E0F" w:rsidRPr="00ED7062" w:rsidRDefault="00D44E0F" w:rsidP="002E48DD">
            <w:pPr>
              <w:pStyle w:val="Tablecopy"/>
              <w:spacing w:line="240" w:lineRule="auto"/>
              <w:jc w:val="right"/>
            </w:pPr>
            <w:r>
              <w:t>56,299</w:t>
            </w:r>
          </w:p>
        </w:tc>
      </w:tr>
      <w:tr w:rsidR="00D44E0F" w:rsidRPr="00ED7062" w:rsidTr="000E1A9B">
        <w:tc>
          <w:tcPr>
            <w:tcW w:w="5103"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D44E0F" w:rsidRPr="006A67AF" w:rsidRDefault="00D44E0F" w:rsidP="00844503">
            <w:pPr>
              <w:pStyle w:val="Tablecopy"/>
              <w:spacing w:line="240" w:lineRule="auto"/>
              <w:rPr>
                <w:b/>
              </w:rPr>
            </w:pPr>
            <w:r w:rsidRPr="006A67AF">
              <w:rPr>
                <w:b/>
              </w:rPr>
              <w:t>Cash and cash equivalents at the end of the financial year</w:t>
            </w:r>
          </w:p>
        </w:tc>
        <w:tc>
          <w:tcPr>
            <w:tcW w:w="851"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D44E0F" w:rsidRPr="009C5762" w:rsidRDefault="00D44E0F" w:rsidP="009C5762">
            <w:pPr>
              <w:pStyle w:val="Tablecopy"/>
              <w:spacing w:line="240" w:lineRule="auto"/>
              <w:jc w:val="right"/>
              <w:rPr>
                <w:rFonts w:cs="DIN-Bold"/>
                <w:bCs/>
              </w:rPr>
            </w:pPr>
            <w:r w:rsidRPr="009C5762">
              <w:t>17(a)</w:t>
            </w:r>
          </w:p>
        </w:tc>
        <w:tc>
          <w:tcPr>
            <w:tcW w:w="1134" w:type="dxa"/>
            <w:tcBorders>
              <w:top w:val="single" w:sz="6" w:space="0" w:color="auto"/>
              <w:left w:val="single" w:sz="6" w:space="0" w:color="auto"/>
              <w:bottom w:val="single" w:sz="6" w:space="0" w:color="auto"/>
              <w:right w:val="single" w:sz="6" w:space="0" w:color="auto"/>
            </w:tcBorders>
            <w:shd w:val="pct10" w:color="auto" w:fill="auto"/>
            <w:vAlign w:val="center"/>
          </w:tcPr>
          <w:p w:rsidR="00D44E0F" w:rsidRPr="006A67AF" w:rsidRDefault="0042216F" w:rsidP="0042216F">
            <w:pPr>
              <w:pStyle w:val="Tablecopy"/>
              <w:spacing w:line="240" w:lineRule="auto"/>
              <w:ind w:right="142"/>
              <w:jc w:val="right"/>
              <w:rPr>
                <w:b/>
              </w:rPr>
            </w:pPr>
            <w:r>
              <w:rPr>
                <w:b/>
              </w:rPr>
              <w:t>5</w:t>
            </w:r>
            <w:r w:rsidR="00D44E0F">
              <w:rPr>
                <w:b/>
              </w:rPr>
              <w:t>8,</w:t>
            </w:r>
            <w:r>
              <w:rPr>
                <w:b/>
              </w:rPr>
              <w:t>7</w:t>
            </w:r>
            <w:r w:rsidR="00D44E0F">
              <w:rPr>
                <w:b/>
              </w:rPr>
              <w:t>1</w:t>
            </w:r>
            <w:r>
              <w:rPr>
                <w:b/>
              </w:rPr>
              <w:t>4</w:t>
            </w:r>
          </w:p>
        </w:tc>
        <w:tc>
          <w:tcPr>
            <w:tcW w:w="1134"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D44E0F" w:rsidRPr="006A67AF" w:rsidRDefault="006C671D" w:rsidP="006C671D">
            <w:pPr>
              <w:pStyle w:val="Tablecopy"/>
              <w:spacing w:line="240" w:lineRule="auto"/>
              <w:jc w:val="right"/>
              <w:rPr>
                <w:b/>
              </w:rPr>
            </w:pPr>
            <w:r>
              <w:rPr>
                <w:b/>
              </w:rPr>
              <w:t>5</w:t>
            </w:r>
            <w:r w:rsidR="00D44E0F">
              <w:rPr>
                <w:b/>
              </w:rPr>
              <w:t>8,</w:t>
            </w:r>
            <w:r>
              <w:rPr>
                <w:b/>
              </w:rPr>
              <w:t>7</w:t>
            </w:r>
            <w:r w:rsidR="00D44E0F">
              <w:rPr>
                <w:b/>
              </w:rPr>
              <w:t>1</w:t>
            </w:r>
            <w:r>
              <w:rPr>
                <w:b/>
              </w:rPr>
              <w:t>4</w:t>
            </w:r>
          </w:p>
        </w:tc>
        <w:tc>
          <w:tcPr>
            <w:tcW w:w="1134"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tcPr>
          <w:p w:rsidR="00D44E0F" w:rsidRPr="006A67AF" w:rsidRDefault="00D44E0F" w:rsidP="002E48DD">
            <w:pPr>
              <w:pStyle w:val="Tablecopy"/>
              <w:spacing w:line="240" w:lineRule="auto"/>
              <w:jc w:val="right"/>
              <w:rPr>
                <w:b/>
              </w:rPr>
            </w:pPr>
            <w:r>
              <w:rPr>
                <w:b/>
              </w:rPr>
              <w:t>45,827</w:t>
            </w:r>
          </w:p>
        </w:tc>
      </w:tr>
      <w:tr w:rsidR="00D96DEB" w:rsidRPr="00ED7062" w:rsidTr="00BE7B14">
        <w:trPr>
          <w:trHeight w:val="236"/>
        </w:trPr>
        <w:tc>
          <w:tcPr>
            <w:tcW w:w="9356" w:type="dxa"/>
            <w:gridSpan w:val="5"/>
            <w:tcBorders>
              <w:top w:val="single" w:sz="6" w:space="0" w:color="auto"/>
              <w:left w:val="single" w:sz="6" w:space="0" w:color="auto"/>
              <w:bottom w:val="single" w:sz="6" w:space="0" w:color="auto"/>
              <w:right w:val="single" w:sz="6" w:space="0" w:color="auto"/>
            </w:tcBorders>
          </w:tcPr>
          <w:p w:rsidR="004F6CBE" w:rsidRDefault="00264718" w:rsidP="004F6CBE">
            <w:pPr>
              <w:pStyle w:val="Tablecopy"/>
              <w:spacing w:line="240" w:lineRule="auto"/>
              <w:ind w:left="142"/>
            </w:pPr>
            <w:r>
              <w:t xml:space="preserve">(i) </w:t>
            </w:r>
            <w:r w:rsidR="00B76C44">
              <w:t>Up until 31 December 2013, the metropolitan farebox revenue was received and paid to DTPLI, while the train and tram franchisees received the Ne</w:t>
            </w:r>
            <w:r w:rsidR="00720090">
              <w:t>w</w:t>
            </w:r>
            <w:r w:rsidR="00B76C44">
              <w:t xml:space="preserve"> Ticketing Revenue Guarantee Payments (NTRGP).  From 1 January 2014 the NTRGP ceased, with the train and tram franchisees receiving their agreed share of the metropolitan farebox revenue directly.  </w:t>
            </w:r>
            <w:r w:rsidR="00372144">
              <w:t>In 2012-13 the whole metropolitan farebox</w:t>
            </w:r>
            <w:r w:rsidR="00B52F6F">
              <w:t xml:space="preserve"> revenue</w:t>
            </w:r>
            <w:r w:rsidR="00372144">
              <w:t xml:space="preserve"> was </w:t>
            </w:r>
            <w:r w:rsidR="00B52F6F">
              <w:t xml:space="preserve">received and </w:t>
            </w:r>
            <w:r w:rsidR="00372144">
              <w:t xml:space="preserve">paid to DTPLI </w:t>
            </w:r>
            <w:r w:rsidR="00B52F6F">
              <w:t>while</w:t>
            </w:r>
            <w:r w:rsidR="00372144">
              <w:t xml:space="preserve"> the train and tram franchisees were paid </w:t>
            </w:r>
            <w:r w:rsidR="004F6CBE">
              <w:t xml:space="preserve">NTRGP </w:t>
            </w:r>
            <w:r w:rsidR="00372144">
              <w:t xml:space="preserve">in lieu of </w:t>
            </w:r>
            <w:r w:rsidR="004F6CBE">
              <w:t xml:space="preserve">their share of the metropolitan </w:t>
            </w:r>
            <w:r w:rsidR="00372144">
              <w:t>farebox</w:t>
            </w:r>
            <w:r w:rsidR="00B52F6F">
              <w:t xml:space="preserve"> revenue</w:t>
            </w:r>
            <w:r w:rsidR="00B76C44">
              <w:t>.</w:t>
            </w:r>
            <w:r w:rsidR="00372144">
              <w:t xml:space="preserve"> </w:t>
            </w:r>
          </w:p>
          <w:p w:rsidR="00D96DEB" w:rsidRPr="00ED7062" w:rsidRDefault="00D96DEB" w:rsidP="00147921">
            <w:pPr>
              <w:pStyle w:val="Tablecopy"/>
              <w:spacing w:line="240" w:lineRule="auto"/>
              <w:ind w:left="142"/>
            </w:pPr>
            <w:r w:rsidRPr="00ED7062">
              <w:t xml:space="preserve">The </w:t>
            </w:r>
            <w:r w:rsidR="007571D2">
              <w:t xml:space="preserve">consolidated </w:t>
            </w:r>
            <w:r w:rsidRPr="00ED7062">
              <w:t>cash flow statement should be read in conjunction with the notes</w:t>
            </w:r>
            <w:r w:rsidR="00E67620">
              <w:t xml:space="preserve"> to the</w:t>
            </w:r>
            <w:r w:rsidR="00A1337B">
              <w:t xml:space="preserve"> consolidated</w:t>
            </w:r>
            <w:r w:rsidR="00E67620">
              <w:t xml:space="preserve"> financial statements</w:t>
            </w:r>
            <w:r w:rsidRPr="00ED7062">
              <w:t>.</w:t>
            </w:r>
          </w:p>
        </w:tc>
      </w:tr>
    </w:tbl>
    <w:p w:rsidR="0033399D" w:rsidRPr="004B2832" w:rsidRDefault="0033399D" w:rsidP="00664751"/>
    <w:p w:rsidR="008F053C" w:rsidRPr="00FB72FA" w:rsidRDefault="004B2832" w:rsidP="00BB2C52">
      <w:pPr>
        <w:pStyle w:val="Title"/>
      </w:pPr>
      <w:bookmarkStart w:id="83" w:name="_Notes_to_the"/>
      <w:bookmarkEnd w:id="83"/>
      <w:r>
        <w:br w:type="page"/>
      </w:r>
      <w:bookmarkStart w:id="84" w:name="_Toc337471032"/>
      <w:bookmarkStart w:id="85" w:name="_Toc337537798"/>
      <w:bookmarkStart w:id="86" w:name="_Toc337539724"/>
      <w:bookmarkStart w:id="87" w:name="_Toc337707141"/>
      <w:bookmarkStart w:id="88" w:name="_Toc337711249"/>
      <w:bookmarkStart w:id="89" w:name="_Toc273004966"/>
      <w:r w:rsidR="0033399D" w:rsidRPr="00FB72FA">
        <w:t xml:space="preserve">Notes to the </w:t>
      </w:r>
      <w:r w:rsidR="00AC7E24">
        <w:t xml:space="preserve">consolidated </w:t>
      </w:r>
      <w:r w:rsidR="0033399D" w:rsidRPr="00FB72FA">
        <w:t>financial statements</w:t>
      </w:r>
      <w:bookmarkEnd w:id="84"/>
      <w:bookmarkEnd w:id="85"/>
      <w:bookmarkEnd w:id="86"/>
      <w:bookmarkEnd w:id="87"/>
      <w:bookmarkEnd w:id="88"/>
      <w:bookmarkEnd w:id="89"/>
    </w:p>
    <w:p w:rsidR="00862964" w:rsidRPr="00F74F9A" w:rsidRDefault="00862964" w:rsidP="00862964">
      <w:pPr>
        <w:tabs>
          <w:tab w:val="left" w:pos="7513"/>
          <w:tab w:val="left" w:pos="7655"/>
        </w:tabs>
        <w:rPr>
          <w:rFonts w:ascii="Calibri" w:hAnsi="Calibri" w:cs="Times New Roman"/>
          <w:noProof/>
          <w:sz w:val="22"/>
          <w:szCs w:val="22"/>
          <w:lang w:val="en-US" w:eastAsia="ja-JP"/>
        </w:rPr>
      </w:pPr>
      <w:r w:rsidRPr="00862964">
        <w:rPr>
          <w:sz w:val="22"/>
          <w:szCs w:val="22"/>
        </w:rPr>
        <w:fldChar w:fldCharType="begin"/>
      </w:r>
      <w:r w:rsidRPr="00862964">
        <w:rPr>
          <w:sz w:val="22"/>
          <w:szCs w:val="22"/>
        </w:rPr>
        <w:instrText xml:space="preserve"> TOC \f F \t "Note Head" \c </w:instrText>
      </w:r>
      <w:r w:rsidRPr="00862964">
        <w:rPr>
          <w:sz w:val="22"/>
          <w:szCs w:val="22"/>
        </w:rPr>
        <w:fldChar w:fldCharType="separate"/>
      </w:r>
      <w:r w:rsidRPr="00862964">
        <w:rPr>
          <w:noProof/>
          <w:sz w:val="22"/>
          <w:szCs w:val="22"/>
        </w:rPr>
        <w:t>Note 1. Summary of significant accounting policies</w:t>
      </w:r>
      <w:r w:rsidRPr="00862964">
        <w:rPr>
          <w:noProof/>
          <w:sz w:val="22"/>
          <w:szCs w:val="22"/>
        </w:rPr>
        <w:tab/>
      </w:r>
      <w:r w:rsidRPr="00862964">
        <w:rPr>
          <w:noProof/>
          <w:sz w:val="22"/>
          <w:szCs w:val="22"/>
        </w:rPr>
        <w:fldChar w:fldCharType="begin"/>
      </w:r>
      <w:r w:rsidRPr="00862964">
        <w:rPr>
          <w:noProof/>
          <w:sz w:val="22"/>
          <w:szCs w:val="22"/>
        </w:rPr>
        <w:instrText xml:space="preserve"> PAGEREF _Toc273007058 \h </w:instrText>
      </w:r>
      <w:r w:rsidRPr="00862964">
        <w:rPr>
          <w:noProof/>
          <w:sz w:val="22"/>
          <w:szCs w:val="22"/>
        </w:rPr>
      </w:r>
      <w:r w:rsidRPr="00862964">
        <w:rPr>
          <w:noProof/>
          <w:sz w:val="22"/>
          <w:szCs w:val="22"/>
        </w:rPr>
        <w:fldChar w:fldCharType="separate"/>
      </w:r>
      <w:r w:rsidR="00885019">
        <w:rPr>
          <w:noProof/>
          <w:sz w:val="22"/>
          <w:szCs w:val="22"/>
        </w:rPr>
        <w:t>56</w:t>
      </w:r>
      <w:r w:rsidRPr="00862964">
        <w:rPr>
          <w:noProof/>
          <w:sz w:val="22"/>
          <w:szCs w:val="22"/>
        </w:rPr>
        <w:fldChar w:fldCharType="end"/>
      </w:r>
    </w:p>
    <w:p w:rsidR="00862964" w:rsidRPr="00F74F9A" w:rsidRDefault="00862964" w:rsidP="00862964">
      <w:pPr>
        <w:tabs>
          <w:tab w:val="left" w:pos="7513"/>
          <w:tab w:val="left" w:pos="7655"/>
        </w:tabs>
        <w:rPr>
          <w:rFonts w:ascii="Calibri" w:hAnsi="Calibri" w:cs="Times New Roman"/>
          <w:noProof/>
          <w:sz w:val="22"/>
          <w:szCs w:val="22"/>
          <w:lang w:val="en-US" w:eastAsia="ja-JP"/>
        </w:rPr>
      </w:pPr>
      <w:r w:rsidRPr="00862964">
        <w:rPr>
          <w:noProof/>
          <w:sz w:val="22"/>
          <w:szCs w:val="22"/>
        </w:rPr>
        <w:t>Note 2. Restructuring of administrative arrangements and other asset transfers</w:t>
      </w:r>
      <w:r w:rsidRPr="00862964">
        <w:rPr>
          <w:noProof/>
          <w:sz w:val="22"/>
          <w:szCs w:val="22"/>
        </w:rPr>
        <w:tab/>
      </w:r>
      <w:r w:rsidRPr="00862964">
        <w:rPr>
          <w:noProof/>
          <w:sz w:val="22"/>
          <w:szCs w:val="22"/>
        </w:rPr>
        <w:fldChar w:fldCharType="begin"/>
      </w:r>
      <w:r w:rsidRPr="00862964">
        <w:rPr>
          <w:noProof/>
          <w:sz w:val="22"/>
          <w:szCs w:val="22"/>
        </w:rPr>
        <w:instrText xml:space="preserve"> PAGEREF _Toc273007059 \h </w:instrText>
      </w:r>
      <w:r w:rsidRPr="00862964">
        <w:rPr>
          <w:noProof/>
          <w:sz w:val="22"/>
          <w:szCs w:val="22"/>
        </w:rPr>
      </w:r>
      <w:r w:rsidRPr="00862964">
        <w:rPr>
          <w:noProof/>
          <w:sz w:val="22"/>
          <w:szCs w:val="22"/>
        </w:rPr>
        <w:fldChar w:fldCharType="separate"/>
      </w:r>
      <w:r w:rsidR="00885019">
        <w:rPr>
          <w:noProof/>
          <w:sz w:val="22"/>
          <w:szCs w:val="22"/>
        </w:rPr>
        <w:t>76</w:t>
      </w:r>
      <w:r w:rsidRPr="00862964">
        <w:rPr>
          <w:noProof/>
          <w:sz w:val="22"/>
          <w:szCs w:val="22"/>
        </w:rPr>
        <w:fldChar w:fldCharType="end"/>
      </w:r>
    </w:p>
    <w:p w:rsidR="00862964" w:rsidRPr="00F74F9A" w:rsidRDefault="00862964" w:rsidP="00862964">
      <w:pPr>
        <w:tabs>
          <w:tab w:val="left" w:pos="7513"/>
          <w:tab w:val="left" w:pos="7655"/>
        </w:tabs>
        <w:rPr>
          <w:rFonts w:ascii="Calibri" w:hAnsi="Calibri" w:cs="Times New Roman"/>
          <w:noProof/>
          <w:sz w:val="22"/>
          <w:szCs w:val="22"/>
          <w:lang w:val="en-US" w:eastAsia="ja-JP"/>
        </w:rPr>
      </w:pPr>
      <w:r w:rsidRPr="00862964">
        <w:rPr>
          <w:noProof/>
          <w:sz w:val="22"/>
          <w:szCs w:val="22"/>
        </w:rPr>
        <w:t>Note 3. Income from transactions</w:t>
      </w:r>
      <w:r w:rsidRPr="00862964">
        <w:rPr>
          <w:noProof/>
          <w:sz w:val="22"/>
          <w:szCs w:val="22"/>
        </w:rPr>
        <w:tab/>
      </w:r>
      <w:r w:rsidRPr="00862964">
        <w:rPr>
          <w:noProof/>
          <w:sz w:val="22"/>
          <w:szCs w:val="22"/>
        </w:rPr>
        <w:fldChar w:fldCharType="begin"/>
      </w:r>
      <w:r w:rsidRPr="00862964">
        <w:rPr>
          <w:noProof/>
          <w:sz w:val="22"/>
          <w:szCs w:val="22"/>
        </w:rPr>
        <w:instrText xml:space="preserve"> PAGEREF _Toc273007060 \h </w:instrText>
      </w:r>
      <w:r w:rsidRPr="00862964">
        <w:rPr>
          <w:noProof/>
          <w:sz w:val="22"/>
          <w:szCs w:val="22"/>
        </w:rPr>
      </w:r>
      <w:r w:rsidRPr="00862964">
        <w:rPr>
          <w:noProof/>
          <w:sz w:val="22"/>
          <w:szCs w:val="22"/>
        </w:rPr>
        <w:fldChar w:fldCharType="separate"/>
      </w:r>
      <w:r w:rsidR="00885019">
        <w:rPr>
          <w:noProof/>
          <w:sz w:val="22"/>
          <w:szCs w:val="22"/>
        </w:rPr>
        <w:t>77</w:t>
      </w:r>
      <w:r w:rsidRPr="00862964">
        <w:rPr>
          <w:noProof/>
          <w:sz w:val="22"/>
          <w:szCs w:val="22"/>
        </w:rPr>
        <w:fldChar w:fldCharType="end"/>
      </w:r>
    </w:p>
    <w:p w:rsidR="00862964" w:rsidRPr="00F74F9A" w:rsidRDefault="00862964" w:rsidP="00862964">
      <w:pPr>
        <w:tabs>
          <w:tab w:val="left" w:pos="7513"/>
          <w:tab w:val="left" w:pos="7655"/>
        </w:tabs>
        <w:rPr>
          <w:rFonts w:ascii="Calibri" w:hAnsi="Calibri" w:cs="Times New Roman"/>
          <w:noProof/>
          <w:sz w:val="22"/>
          <w:szCs w:val="22"/>
          <w:lang w:val="en-US" w:eastAsia="ja-JP"/>
        </w:rPr>
      </w:pPr>
      <w:r w:rsidRPr="00862964">
        <w:rPr>
          <w:noProof/>
          <w:sz w:val="22"/>
          <w:szCs w:val="22"/>
        </w:rPr>
        <w:t>Note 4. Expenses from transactions</w:t>
      </w:r>
      <w:r w:rsidRPr="00862964">
        <w:rPr>
          <w:noProof/>
          <w:sz w:val="22"/>
          <w:szCs w:val="22"/>
        </w:rPr>
        <w:tab/>
      </w:r>
      <w:r w:rsidRPr="00862964">
        <w:rPr>
          <w:noProof/>
          <w:sz w:val="22"/>
          <w:szCs w:val="22"/>
        </w:rPr>
        <w:fldChar w:fldCharType="begin"/>
      </w:r>
      <w:r w:rsidRPr="00862964">
        <w:rPr>
          <w:noProof/>
          <w:sz w:val="22"/>
          <w:szCs w:val="22"/>
        </w:rPr>
        <w:instrText xml:space="preserve"> PAGEREF _Toc273007061 \h </w:instrText>
      </w:r>
      <w:r w:rsidRPr="00862964">
        <w:rPr>
          <w:noProof/>
          <w:sz w:val="22"/>
          <w:szCs w:val="22"/>
        </w:rPr>
      </w:r>
      <w:r w:rsidRPr="00862964">
        <w:rPr>
          <w:noProof/>
          <w:sz w:val="22"/>
          <w:szCs w:val="22"/>
        </w:rPr>
        <w:fldChar w:fldCharType="separate"/>
      </w:r>
      <w:r w:rsidR="00885019">
        <w:rPr>
          <w:noProof/>
          <w:sz w:val="22"/>
          <w:szCs w:val="22"/>
        </w:rPr>
        <w:t>78</w:t>
      </w:r>
      <w:r w:rsidRPr="00862964">
        <w:rPr>
          <w:noProof/>
          <w:sz w:val="22"/>
          <w:szCs w:val="22"/>
        </w:rPr>
        <w:fldChar w:fldCharType="end"/>
      </w:r>
    </w:p>
    <w:p w:rsidR="00862964" w:rsidRPr="00F74F9A" w:rsidRDefault="00862964" w:rsidP="00862964">
      <w:pPr>
        <w:tabs>
          <w:tab w:val="left" w:pos="7513"/>
          <w:tab w:val="left" w:pos="7655"/>
        </w:tabs>
        <w:rPr>
          <w:rFonts w:ascii="Calibri" w:hAnsi="Calibri" w:cs="Times New Roman"/>
          <w:noProof/>
          <w:sz w:val="22"/>
          <w:szCs w:val="22"/>
          <w:lang w:val="en-US" w:eastAsia="ja-JP"/>
        </w:rPr>
      </w:pPr>
      <w:r w:rsidRPr="00862964">
        <w:rPr>
          <w:noProof/>
          <w:sz w:val="22"/>
          <w:szCs w:val="22"/>
        </w:rPr>
        <w:t>Note 5. Other economic flows included in net result</w:t>
      </w:r>
      <w:r w:rsidRPr="00862964">
        <w:rPr>
          <w:noProof/>
          <w:sz w:val="22"/>
          <w:szCs w:val="22"/>
        </w:rPr>
        <w:tab/>
      </w:r>
      <w:r w:rsidRPr="00862964">
        <w:rPr>
          <w:noProof/>
          <w:sz w:val="22"/>
          <w:szCs w:val="22"/>
        </w:rPr>
        <w:fldChar w:fldCharType="begin"/>
      </w:r>
      <w:r w:rsidRPr="00862964">
        <w:rPr>
          <w:noProof/>
          <w:sz w:val="22"/>
          <w:szCs w:val="22"/>
        </w:rPr>
        <w:instrText xml:space="preserve"> PAGEREF _Toc273007062 \h </w:instrText>
      </w:r>
      <w:r w:rsidRPr="00862964">
        <w:rPr>
          <w:noProof/>
          <w:sz w:val="22"/>
          <w:szCs w:val="22"/>
        </w:rPr>
      </w:r>
      <w:r w:rsidRPr="00862964">
        <w:rPr>
          <w:noProof/>
          <w:sz w:val="22"/>
          <w:szCs w:val="22"/>
        </w:rPr>
        <w:fldChar w:fldCharType="separate"/>
      </w:r>
      <w:r w:rsidR="00885019">
        <w:rPr>
          <w:noProof/>
          <w:sz w:val="22"/>
          <w:szCs w:val="22"/>
        </w:rPr>
        <w:t>79</w:t>
      </w:r>
      <w:r w:rsidRPr="00862964">
        <w:rPr>
          <w:noProof/>
          <w:sz w:val="22"/>
          <w:szCs w:val="22"/>
        </w:rPr>
        <w:fldChar w:fldCharType="end"/>
      </w:r>
    </w:p>
    <w:p w:rsidR="00862964" w:rsidRPr="00F74F9A" w:rsidRDefault="00862964" w:rsidP="00862964">
      <w:pPr>
        <w:tabs>
          <w:tab w:val="left" w:pos="7513"/>
          <w:tab w:val="left" w:pos="7655"/>
        </w:tabs>
        <w:rPr>
          <w:rFonts w:ascii="Calibri" w:hAnsi="Calibri" w:cs="Times New Roman"/>
          <w:noProof/>
          <w:sz w:val="22"/>
          <w:szCs w:val="22"/>
          <w:lang w:val="en-US" w:eastAsia="ja-JP"/>
        </w:rPr>
      </w:pPr>
      <w:r w:rsidRPr="00862964">
        <w:rPr>
          <w:noProof/>
          <w:sz w:val="22"/>
          <w:szCs w:val="22"/>
        </w:rPr>
        <w:t>Note 6. Receivables</w:t>
      </w:r>
      <w:r w:rsidRPr="00862964">
        <w:rPr>
          <w:noProof/>
          <w:sz w:val="22"/>
          <w:szCs w:val="22"/>
        </w:rPr>
        <w:tab/>
      </w:r>
      <w:r w:rsidRPr="00862964">
        <w:rPr>
          <w:noProof/>
          <w:sz w:val="22"/>
          <w:szCs w:val="22"/>
        </w:rPr>
        <w:fldChar w:fldCharType="begin"/>
      </w:r>
      <w:r w:rsidRPr="00862964">
        <w:rPr>
          <w:noProof/>
          <w:sz w:val="22"/>
          <w:szCs w:val="22"/>
        </w:rPr>
        <w:instrText xml:space="preserve"> PAGEREF _Toc273007063 \h </w:instrText>
      </w:r>
      <w:r w:rsidRPr="00862964">
        <w:rPr>
          <w:noProof/>
          <w:sz w:val="22"/>
          <w:szCs w:val="22"/>
        </w:rPr>
      </w:r>
      <w:r w:rsidRPr="00862964">
        <w:rPr>
          <w:noProof/>
          <w:sz w:val="22"/>
          <w:szCs w:val="22"/>
        </w:rPr>
        <w:fldChar w:fldCharType="separate"/>
      </w:r>
      <w:r w:rsidR="00885019">
        <w:rPr>
          <w:noProof/>
          <w:sz w:val="22"/>
          <w:szCs w:val="22"/>
        </w:rPr>
        <w:t>80</w:t>
      </w:r>
      <w:r w:rsidRPr="00862964">
        <w:rPr>
          <w:noProof/>
          <w:sz w:val="22"/>
          <w:szCs w:val="22"/>
        </w:rPr>
        <w:fldChar w:fldCharType="end"/>
      </w:r>
    </w:p>
    <w:p w:rsidR="00862964" w:rsidRPr="00F74F9A" w:rsidRDefault="00862964" w:rsidP="00862964">
      <w:pPr>
        <w:tabs>
          <w:tab w:val="left" w:pos="7513"/>
          <w:tab w:val="left" w:pos="7655"/>
        </w:tabs>
        <w:rPr>
          <w:rFonts w:ascii="Calibri" w:hAnsi="Calibri" w:cs="Times New Roman"/>
          <w:noProof/>
          <w:sz w:val="22"/>
          <w:szCs w:val="22"/>
          <w:lang w:val="en-US" w:eastAsia="ja-JP"/>
        </w:rPr>
      </w:pPr>
      <w:r w:rsidRPr="00862964">
        <w:rPr>
          <w:noProof/>
          <w:sz w:val="22"/>
          <w:szCs w:val="22"/>
        </w:rPr>
        <w:t>Note 7. Inventories</w:t>
      </w:r>
      <w:r w:rsidRPr="00862964">
        <w:rPr>
          <w:noProof/>
          <w:sz w:val="22"/>
          <w:szCs w:val="22"/>
        </w:rPr>
        <w:tab/>
      </w:r>
      <w:r w:rsidRPr="00862964">
        <w:rPr>
          <w:noProof/>
          <w:sz w:val="22"/>
          <w:szCs w:val="22"/>
        </w:rPr>
        <w:fldChar w:fldCharType="begin"/>
      </w:r>
      <w:r w:rsidRPr="00862964">
        <w:rPr>
          <w:noProof/>
          <w:sz w:val="22"/>
          <w:szCs w:val="22"/>
        </w:rPr>
        <w:instrText xml:space="preserve"> PAGEREF _Toc273007064 \h </w:instrText>
      </w:r>
      <w:r w:rsidRPr="00862964">
        <w:rPr>
          <w:noProof/>
          <w:sz w:val="22"/>
          <w:szCs w:val="22"/>
        </w:rPr>
      </w:r>
      <w:r w:rsidRPr="00862964">
        <w:rPr>
          <w:noProof/>
          <w:sz w:val="22"/>
          <w:szCs w:val="22"/>
        </w:rPr>
        <w:fldChar w:fldCharType="separate"/>
      </w:r>
      <w:r w:rsidR="00885019">
        <w:rPr>
          <w:noProof/>
          <w:sz w:val="22"/>
          <w:szCs w:val="22"/>
        </w:rPr>
        <w:t>80</w:t>
      </w:r>
      <w:r w:rsidRPr="00862964">
        <w:rPr>
          <w:noProof/>
          <w:sz w:val="22"/>
          <w:szCs w:val="22"/>
        </w:rPr>
        <w:fldChar w:fldCharType="end"/>
      </w:r>
    </w:p>
    <w:p w:rsidR="00862964" w:rsidRPr="00F74F9A" w:rsidRDefault="00862964" w:rsidP="00862964">
      <w:pPr>
        <w:tabs>
          <w:tab w:val="left" w:pos="7513"/>
          <w:tab w:val="left" w:pos="7655"/>
        </w:tabs>
        <w:rPr>
          <w:rFonts w:ascii="Calibri" w:hAnsi="Calibri" w:cs="Times New Roman"/>
          <w:noProof/>
          <w:sz w:val="22"/>
          <w:szCs w:val="22"/>
          <w:lang w:val="en-US" w:eastAsia="ja-JP"/>
        </w:rPr>
      </w:pPr>
      <w:r w:rsidRPr="00862964">
        <w:rPr>
          <w:noProof/>
          <w:sz w:val="22"/>
          <w:szCs w:val="22"/>
        </w:rPr>
        <w:t>Note 8. Property, plant and equipment</w:t>
      </w:r>
      <w:r w:rsidRPr="00862964">
        <w:rPr>
          <w:noProof/>
          <w:sz w:val="22"/>
          <w:szCs w:val="22"/>
        </w:rPr>
        <w:tab/>
      </w:r>
      <w:r w:rsidRPr="00862964">
        <w:rPr>
          <w:noProof/>
          <w:sz w:val="22"/>
          <w:szCs w:val="22"/>
        </w:rPr>
        <w:fldChar w:fldCharType="begin"/>
      </w:r>
      <w:r w:rsidRPr="00862964">
        <w:rPr>
          <w:noProof/>
          <w:sz w:val="22"/>
          <w:szCs w:val="22"/>
        </w:rPr>
        <w:instrText xml:space="preserve"> PAGEREF _Toc273007065 \h </w:instrText>
      </w:r>
      <w:r w:rsidRPr="00862964">
        <w:rPr>
          <w:noProof/>
          <w:sz w:val="22"/>
          <w:szCs w:val="22"/>
        </w:rPr>
      </w:r>
      <w:r w:rsidRPr="00862964">
        <w:rPr>
          <w:noProof/>
          <w:sz w:val="22"/>
          <w:szCs w:val="22"/>
        </w:rPr>
        <w:fldChar w:fldCharType="separate"/>
      </w:r>
      <w:r w:rsidR="00885019">
        <w:rPr>
          <w:noProof/>
          <w:sz w:val="22"/>
          <w:szCs w:val="22"/>
        </w:rPr>
        <w:t>81</w:t>
      </w:r>
      <w:r w:rsidRPr="00862964">
        <w:rPr>
          <w:noProof/>
          <w:sz w:val="22"/>
          <w:szCs w:val="22"/>
        </w:rPr>
        <w:fldChar w:fldCharType="end"/>
      </w:r>
    </w:p>
    <w:p w:rsidR="00862964" w:rsidRPr="00F74F9A" w:rsidRDefault="00862964" w:rsidP="00862964">
      <w:pPr>
        <w:tabs>
          <w:tab w:val="left" w:pos="7513"/>
          <w:tab w:val="left" w:pos="7655"/>
        </w:tabs>
        <w:rPr>
          <w:rFonts w:ascii="Calibri" w:hAnsi="Calibri" w:cs="Times New Roman"/>
          <w:noProof/>
          <w:sz w:val="22"/>
          <w:szCs w:val="22"/>
          <w:lang w:val="en-US" w:eastAsia="ja-JP"/>
        </w:rPr>
      </w:pPr>
      <w:r w:rsidRPr="00862964">
        <w:rPr>
          <w:noProof/>
          <w:sz w:val="22"/>
          <w:szCs w:val="22"/>
        </w:rPr>
        <w:t>Note 9. Intangible assets</w:t>
      </w:r>
      <w:r w:rsidRPr="00862964">
        <w:rPr>
          <w:noProof/>
          <w:sz w:val="22"/>
          <w:szCs w:val="22"/>
        </w:rPr>
        <w:tab/>
      </w:r>
      <w:r w:rsidRPr="00862964">
        <w:rPr>
          <w:noProof/>
          <w:sz w:val="22"/>
          <w:szCs w:val="22"/>
        </w:rPr>
        <w:fldChar w:fldCharType="begin"/>
      </w:r>
      <w:r w:rsidRPr="00862964">
        <w:rPr>
          <w:noProof/>
          <w:sz w:val="22"/>
          <w:szCs w:val="22"/>
        </w:rPr>
        <w:instrText xml:space="preserve"> PAGEREF _Toc273007066 \h </w:instrText>
      </w:r>
      <w:r w:rsidRPr="00862964">
        <w:rPr>
          <w:noProof/>
          <w:sz w:val="22"/>
          <w:szCs w:val="22"/>
        </w:rPr>
      </w:r>
      <w:r w:rsidRPr="00862964">
        <w:rPr>
          <w:noProof/>
          <w:sz w:val="22"/>
          <w:szCs w:val="22"/>
        </w:rPr>
        <w:fldChar w:fldCharType="separate"/>
      </w:r>
      <w:r w:rsidR="00885019">
        <w:rPr>
          <w:noProof/>
          <w:sz w:val="22"/>
          <w:szCs w:val="22"/>
        </w:rPr>
        <w:t>88</w:t>
      </w:r>
      <w:r w:rsidRPr="00862964">
        <w:rPr>
          <w:noProof/>
          <w:sz w:val="22"/>
          <w:szCs w:val="22"/>
        </w:rPr>
        <w:fldChar w:fldCharType="end"/>
      </w:r>
    </w:p>
    <w:p w:rsidR="00862964" w:rsidRPr="00F74F9A" w:rsidRDefault="00862964" w:rsidP="00862964">
      <w:pPr>
        <w:tabs>
          <w:tab w:val="left" w:pos="7513"/>
          <w:tab w:val="left" w:pos="7655"/>
        </w:tabs>
        <w:rPr>
          <w:rFonts w:ascii="Calibri" w:hAnsi="Calibri" w:cs="Times New Roman"/>
          <w:noProof/>
          <w:sz w:val="22"/>
          <w:szCs w:val="22"/>
          <w:lang w:val="en-US" w:eastAsia="ja-JP"/>
        </w:rPr>
      </w:pPr>
      <w:r w:rsidRPr="00862964">
        <w:rPr>
          <w:noProof/>
          <w:sz w:val="22"/>
          <w:szCs w:val="22"/>
        </w:rPr>
        <w:t>Note 10. Payables</w:t>
      </w:r>
      <w:r w:rsidRPr="00862964">
        <w:rPr>
          <w:noProof/>
          <w:sz w:val="22"/>
          <w:szCs w:val="22"/>
        </w:rPr>
        <w:tab/>
      </w:r>
      <w:r w:rsidRPr="00862964">
        <w:rPr>
          <w:noProof/>
          <w:sz w:val="22"/>
          <w:szCs w:val="22"/>
        </w:rPr>
        <w:fldChar w:fldCharType="begin"/>
      </w:r>
      <w:r w:rsidRPr="00862964">
        <w:rPr>
          <w:noProof/>
          <w:sz w:val="22"/>
          <w:szCs w:val="22"/>
        </w:rPr>
        <w:instrText xml:space="preserve"> PAGEREF _Toc273007067 \h </w:instrText>
      </w:r>
      <w:r w:rsidRPr="00862964">
        <w:rPr>
          <w:noProof/>
          <w:sz w:val="22"/>
          <w:szCs w:val="22"/>
        </w:rPr>
      </w:r>
      <w:r w:rsidRPr="00862964">
        <w:rPr>
          <w:noProof/>
          <w:sz w:val="22"/>
          <w:szCs w:val="22"/>
        </w:rPr>
        <w:fldChar w:fldCharType="separate"/>
      </w:r>
      <w:r w:rsidR="00885019">
        <w:rPr>
          <w:noProof/>
          <w:sz w:val="22"/>
          <w:szCs w:val="22"/>
        </w:rPr>
        <w:t>89</w:t>
      </w:r>
      <w:r w:rsidRPr="00862964">
        <w:rPr>
          <w:noProof/>
          <w:sz w:val="22"/>
          <w:szCs w:val="22"/>
        </w:rPr>
        <w:fldChar w:fldCharType="end"/>
      </w:r>
    </w:p>
    <w:p w:rsidR="00862964" w:rsidRPr="00F74F9A" w:rsidRDefault="00862964" w:rsidP="00862964">
      <w:pPr>
        <w:tabs>
          <w:tab w:val="left" w:pos="7513"/>
          <w:tab w:val="left" w:pos="7655"/>
        </w:tabs>
        <w:rPr>
          <w:rFonts w:ascii="Calibri" w:hAnsi="Calibri" w:cs="Times New Roman"/>
          <w:noProof/>
          <w:sz w:val="22"/>
          <w:szCs w:val="22"/>
          <w:lang w:val="en-US" w:eastAsia="ja-JP"/>
        </w:rPr>
      </w:pPr>
      <w:r w:rsidRPr="00862964">
        <w:rPr>
          <w:noProof/>
          <w:sz w:val="22"/>
          <w:szCs w:val="22"/>
        </w:rPr>
        <w:t>Note 11. Borrowings</w:t>
      </w:r>
      <w:r w:rsidRPr="00862964">
        <w:rPr>
          <w:noProof/>
          <w:sz w:val="22"/>
          <w:szCs w:val="22"/>
        </w:rPr>
        <w:tab/>
      </w:r>
      <w:r w:rsidRPr="00862964">
        <w:rPr>
          <w:noProof/>
          <w:sz w:val="22"/>
          <w:szCs w:val="22"/>
        </w:rPr>
        <w:fldChar w:fldCharType="begin"/>
      </w:r>
      <w:r w:rsidRPr="00862964">
        <w:rPr>
          <w:noProof/>
          <w:sz w:val="22"/>
          <w:szCs w:val="22"/>
        </w:rPr>
        <w:instrText xml:space="preserve"> PAGEREF _Toc273007068 \h </w:instrText>
      </w:r>
      <w:r w:rsidRPr="00862964">
        <w:rPr>
          <w:noProof/>
          <w:sz w:val="22"/>
          <w:szCs w:val="22"/>
        </w:rPr>
      </w:r>
      <w:r w:rsidRPr="00862964">
        <w:rPr>
          <w:noProof/>
          <w:sz w:val="22"/>
          <w:szCs w:val="22"/>
        </w:rPr>
        <w:fldChar w:fldCharType="separate"/>
      </w:r>
      <w:r w:rsidR="00885019">
        <w:rPr>
          <w:noProof/>
          <w:sz w:val="22"/>
          <w:szCs w:val="22"/>
        </w:rPr>
        <w:t>89</w:t>
      </w:r>
      <w:r w:rsidRPr="00862964">
        <w:rPr>
          <w:noProof/>
          <w:sz w:val="22"/>
          <w:szCs w:val="22"/>
        </w:rPr>
        <w:fldChar w:fldCharType="end"/>
      </w:r>
    </w:p>
    <w:p w:rsidR="00862964" w:rsidRPr="00F74F9A" w:rsidRDefault="00862964" w:rsidP="00862964">
      <w:pPr>
        <w:tabs>
          <w:tab w:val="left" w:pos="7513"/>
          <w:tab w:val="left" w:pos="7655"/>
        </w:tabs>
        <w:rPr>
          <w:rFonts w:ascii="Calibri" w:hAnsi="Calibri" w:cs="Times New Roman"/>
          <w:noProof/>
          <w:sz w:val="22"/>
          <w:szCs w:val="22"/>
          <w:lang w:val="en-US" w:eastAsia="ja-JP"/>
        </w:rPr>
      </w:pPr>
      <w:r w:rsidRPr="00862964">
        <w:rPr>
          <w:noProof/>
          <w:sz w:val="22"/>
          <w:szCs w:val="22"/>
        </w:rPr>
        <w:t>Note 12. Provisions</w:t>
      </w:r>
      <w:r w:rsidRPr="00862964">
        <w:rPr>
          <w:noProof/>
          <w:sz w:val="22"/>
          <w:szCs w:val="22"/>
        </w:rPr>
        <w:tab/>
      </w:r>
      <w:r w:rsidRPr="00862964">
        <w:rPr>
          <w:noProof/>
          <w:sz w:val="22"/>
          <w:szCs w:val="22"/>
        </w:rPr>
        <w:fldChar w:fldCharType="begin"/>
      </w:r>
      <w:r w:rsidRPr="00862964">
        <w:rPr>
          <w:noProof/>
          <w:sz w:val="22"/>
          <w:szCs w:val="22"/>
        </w:rPr>
        <w:instrText xml:space="preserve"> PAGEREF _Toc273007069 \h </w:instrText>
      </w:r>
      <w:r w:rsidRPr="00862964">
        <w:rPr>
          <w:noProof/>
          <w:sz w:val="22"/>
          <w:szCs w:val="22"/>
        </w:rPr>
      </w:r>
      <w:r w:rsidRPr="00862964">
        <w:rPr>
          <w:noProof/>
          <w:sz w:val="22"/>
          <w:szCs w:val="22"/>
        </w:rPr>
        <w:fldChar w:fldCharType="separate"/>
      </w:r>
      <w:r w:rsidR="00885019">
        <w:rPr>
          <w:noProof/>
          <w:sz w:val="22"/>
          <w:szCs w:val="22"/>
        </w:rPr>
        <w:t>90</w:t>
      </w:r>
      <w:r w:rsidRPr="00862964">
        <w:rPr>
          <w:noProof/>
          <w:sz w:val="22"/>
          <w:szCs w:val="22"/>
        </w:rPr>
        <w:fldChar w:fldCharType="end"/>
      </w:r>
    </w:p>
    <w:p w:rsidR="00862964" w:rsidRPr="00F74F9A" w:rsidRDefault="00862964" w:rsidP="00862964">
      <w:pPr>
        <w:tabs>
          <w:tab w:val="left" w:pos="7513"/>
          <w:tab w:val="left" w:pos="7655"/>
        </w:tabs>
        <w:rPr>
          <w:rFonts w:ascii="Calibri" w:hAnsi="Calibri" w:cs="Times New Roman"/>
          <w:noProof/>
          <w:sz w:val="22"/>
          <w:szCs w:val="22"/>
          <w:lang w:val="en-US" w:eastAsia="ja-JP"/>
        </w:rPr>
      </w:pPr>
      <w:r w:rsidRPr="00862964">
        <w:rPr>
          <w:noProof/>
          <w:sz w:val="22"/>
          <w:szCs w:val="22"/>
        </w:rPr>
        <w:t>Note 13. Financial instruments</w:t>
      </w:r>
      <w:r w:rsidRPr="00862964">
        <w:rPr>
          <w:noProof/>
          <w:sz w:val="22"/>
          <w:szCs w:val="22"/>
        </w:rPr>
        <w:tab/>
      </w:r>
      <w:r w:rsidRPr="00862964">
        <w:rPr>
          <w:noProof/>
          <w:sz w:val="22"/>
          <w:szCs w:val="22"/>
        </w:rPr>
        <w:fldChar w:fldCharType="begin"/>
      </w:r>
      <w:r w:rsidRPr="00862964">
        <w:rPr>
          <w:noProof/>
          <w:sz w:val="22"/>
          <w:szCs w:val="22"/>
        </w:rPr>
        <w:instrText xml:space="preserve"> PAGEREF _Toc273007070 \h </w:instrText>
      </w:r>
      <w:r w:rsidRPr="00862964">
        <w:rPr>
          <w:noProof/>
          <w:sz w:val="22"/>
          <w:szCs w:val="22"/>
        </w:rPr>
      </w:r>
      <w:r w:rsidRPr="00862964">
        <w:rPr>
          <w:noProof/>
          <w:sz w:val="22"/>
          <w:szCs w:val="22"/>
        </w:rPr>
        <w:fldChar w:fldCharType="separate"/>
      </w:r>
      <w:r w:rsidR="00885019">
        <w:rPr>
          <w:noProof/>
          <w:sz w:val="22"/>
          <w:szCs w:val="22"/>
        </w:rPr>
        <w:t>93</w:t>
      </w:r>
      <w:r w:rsidRPr="00862964">
        <w:rPr>
          <w:noProof/>
          <w:sz w:val="22"/>
          <w:szCs w:val="22"/>
        </w:rPr>
        <w:fldChar w:fldCharType="end"/>
      </w:r>
    </w:p>
    <w:p w:rsidR="00862964" w:rsidRPr="00F74F9A" w:rsidRDefault="00862964" w:rsidP="00862964">
      <w:pPr>
        <w:tabs>
          <w:tab w:val="left" w:pos="7513"/>
          <w:tab w:val="left" w:pos="7655"/>
        </w:tabs>
        <w:rPr>
          <w:rFonts w:ascii="Calibri" w:hAnsi="Calibri" w:cs="Times New Roman"/>
          <w:noProof/>
          <w:sz w:val="22"/>
          <w:szCs w:val="22"/>
          <w:lang w:val="en-US" w:eastAsia="ja-JP"/>
        </w:rPr>
      </w:pPr>
      <w:r w:rsidRPr="00862964">
        <w:rPr>
          <w:noProof/>
          <w:sz w:val="22"/>
          <w:szCs w:val="22"/>
        </w:rPr>
        <w:t>Note 14. Commitments for expenditure</w:t>
      </w:r>
      <w:r w:rsidRPr="00862964">
        <w:rPr>
          <w:noProof/>
          <w:sz w:val="22"/>
          <w:szCs w:val="22"/>
        </w:rPr>
        <w:tab/>
      </w:r>
      <w:r w:rsidRPr="00862964">
        <w:rPr>
          <w:noProof/>
          <w:sz w:val="22"/>
          <w:szCs w:val="22"/>
        </w:rPr>
        <w:fldChar w:fldCharType="begin"/>
      </w:r>
      <w:r w:rsidRPr="00862964">
        <w:rPr>
          <w:noProof/>
          <w:sz w:val="22"/>
          <w:szCs w:val="22"/>
        </w:rPr>
        <w:instrText xml:space="preserve"> PAGEREF _Toc273007071 \h </w:instrText>
      </w:r>
      <w:r w:rsidRPr="00862964">
        <w:rPr>
          <w:noProof/>
          <w:sz w:val="22"/>
          <w:szCs w:val="22"/>
        </w:rPr>
      </w:r>
      <w:r w:rsidRPr="00862964">
        <w:rPr>
          <w:noProof/>
          <w:sz w:val="22"/>
          <w:szCs w:val="22"/>
        </w:rPr>
        <w:fldChar w:fldCharType="separate"/>
      </w:r>
      <w:r w:rsidR="00885019">
        <w:rPr>
          <w:noProof/>
          <w:sz w:val="22"/>
          <w:szCs w:val="22"/>
        </w:rPr>
        <w:t>102</w:t>
      </w:r>
      <w:r w:rsidRPr="00862964">
        <w:rPr>
          <w:noProof/>
          <w:sz w:val="22"/>
          <w:szCs w:val="22"/>
        </w:rPr>
        <w:fldChar w:fldCharType="end"/>
      </w:r>
    </w:p>
    <w:p w:rsidR="00862964" w:rsidRPr="00F74F9A" w:rsidRDefault="00862964" w:rsidP="00862964">
      <w:pPr>
        <w:tabs>
          <w:tab w:val="left" w:pos="7513"/>
          <w:tab w:val="left" w:pos="7655"/>
        </w:tabs>
        <w:rPr>
          <w:rFonts w:ascii="Calibri" w:hAnsi="Calibri" w:cs="Times New Roman"/>
          <w:noProof/>
          <w:sz w:val="22"/>
          <w:szCs w:val="22"/>
          <w:lang w:val="en-US" w:eastAsia="ja-JP"/>
        </w:rPr>
      </w:pPr>
      <w:r w:rsidRPr="00862964">
        <w:rPr>
          <w:noProof/>
          <w:sz w:val="22"/>
          <w:szCs w:val="22"/>
        </w:rPr>
        <w:t>Note 15. Contingent assets and liabilities</w:t>
      </w:r>
      <w:r w:rsidRPr="00862964">
        <w:rPr>
          <w:noProof/>
          <w:sz w:val="22"/>
          <w:szCs w:val="22"/>
        </w:rPr>
        <w:tab/>
      </w:r>
      <w:r w:rsidRPr="00862964">
        <w:rPr>
          <w:noProof/>
          <w:sz w:val="22"/>
          <w:szCs w:val="22"/>
        </w:rPr>
        <w:fldChar w:fldCharType="begin"/>
      </w:r>
      <w:r w:rsidRPr="00862964">
        <w:rPr>
          <w:noProof/>
          <w:sz w:val="22"/>
          <w:szCs w:val="22"/>
        </w:rPr>
        <w:instrText xml:space="preserve"> PAGEREF _Toc273007072 \h </w:instrText>
      </w:r>
      <w:r w:rsidRPr="00862964">
        <w:rPr>
          <w:noProof/>
          <w:sz w:val="22"/>
          <w:szCs w:val="22"/>
        </w:rPr>
      </w:r>
      <w:r w:rsidRPr="00862964">
        <w:rPr>
          <w:noProof/>
          <w:sz w:val="22"/>
          <w:szCs w:val="22"/>
        </w:rPr>
        <w:fldChar w:fldCharType="separate"/>
      </w:r>
      <w:r w:rsidR="00885019">
        <w:rPr>
          <w:noProof/>
          <w:sz w:val="22"/>
          <w:szCs w:val="22"/>
        </w:rPr>
        <w:t>105</w:t>
      </w:r>
      <w:r w:rsidRPr="00862964">
        <w:rPr>
          <w:noProof/>
          <w:sz w:val="22"/>
          <w:szCs w:val="22"/>
        </w:rPr>
        <w:fldChar w:fldCharType="end"/>
      </w:r>
    </w:p>
    <w:p w:rsidR="00862964" w:rsidRPr="00F74F9A" w:rsidRDefault="00862964" w:rsidP="00862964">
      <w:pPr>
        <w:tabs>
          <w:tab w:val="left" w:pos="7513"/>
          <w:tab w:val="left" w:pos="7655"/>
        </w:tabs>
        <w:rPr>
          <w:rFonts w:ascii="Calibri" w:hAnsi="Calibri" w:cs="Times New Roman"/>
          <w:noProof/>
          <w:sz w:val="22"/>
          <w:szCs w:val="22"/>
          <w:lang w:val="en-US" w:eastAsia="ja-JP"/>
        </w:rPr>
      </w:pPr>
      <w:r w:rsidRPr="00862964">
        <w:rPr>
          <w:noProof/>
          <w:sz w:val="22"/>
          <w:szCs w:val="22"/>
        </w:rPr>
        <w:t>Note 16. Superannuation</w:t>
      </w:r>
      <w:r w:rsidRPr="00862964">
        <w:rPr>
          <w:noProof/>
          <w:sz w:val="22"/>
          <w:szCs w:val="22"/>
        </w:rPr>
        <w:tab/>
      </w:r>
      <w:r w:rsidRPr="00862964">
        <w:rPr>
          <w:noProof/>
          <w:sz w:val="22"/>
          <w:szCs w:val="22"/>
        </w:rPr>
        <w:fldChar w:fldCharType="begin"/>
      </w:r>
      <w:r w:rsidRPr="00862964">
        <w:rPr>
          <w:noProof/>
          <w:sz w:val="22"/>
          <w:szCs w:val="22"/>
        </w:rPr>
        <w:instrText xml:space="preserve"> PAGEREF _Toc273007073 \h </w:instrText>
      </w:r>
      <w:r w:rsidRPr="00862964">
        <w:rPr>
          <w:noProof/>
          <w:sz w:val="22"/>
          <w:szCs w:val="22"/>
        </w:rPr>
      </w:r>
      <w:r w:rsidRPr="00862964">
        <w:rPr>
          <w:noProof/>
          <w:sz w:val="22"/>
          <w:szCs w:val="22"/>
        </w:rPr>
        <w:fldChar w:fldCharType="separate"/>
      </w:r>
      <w:r w:rsidR="00885019">
        <w:rPr>
          <w:noProof/>
          <w:sz w:val="22"/>
          <w:szCs w:val="22"/>
        </w:rPr>
        <w:t>106</w:t>
      </w:r>
      <w:r w:rsidRPr="00862964">
        <w:rPr>
          <w:noProof/>
          <w:sz w:val="22"/>
          <w:szCs w:val="22"/>
        </w:rPr>
        <w:fldChar w:fldCharType="end"/>
      </w:r>
    </w:p>
    <w:p w:rsidR="00862964" w:rsidRPr="00F74F9A" w:rsidRDefault="00862964" w:rsidP="00862964">
      <w:pPr>
        <w:tabs>
          <w:tab w:val="left" w:pos="7513"/>
          <w:tab w:val="left" w:pos="7655"/>
        </w:tabs>
        <w:rPr>
          <w:rFonts w:ascii="Calibri" w:hAnsi="Calibri" w:cs="Times New Roman"/>
          <w:noProof/>
          <w:sz w:val="22"/>
          <w:szCs w:val="22"/>
          <w:lang w:val="en-US" w:eastAsia="ja-JP"/>
        </w:rPr>
      </w:pPr>
      <w:r w:rsidRPr="00862964">
        <w:rPr>
          <w:noProof/>
          <w:sz w:val="22"/>
          <w:szCs w:val="22"/>
        </w:rPr>
        <w:t>Note 17. Cash flow information</w:t>
      </w:r>
      <w:r w:rsidRPr="00862964">
        <w:rPr>
          <w:noProof/>
          <w:sz w:val="22"/>
          <w:szCs w:val="22"/>
        </w:rPr>
        <w:tab/>
      </w:r>
      <w:r w:rsidRPr="00862964">
        <w:rPr>
          <w:noProof/>
          <w:sz w:val="22"/>
          <w:szCs w:val="22"/>
        </w:rPr>
        <w:fldChar w:fldCharType="begin"/>
      </w:r>
      <w:r w:rsidRPr="00862964">
        <w:rPr>
          <w:noProof/>
          <w:sz w:val="22"/>
          <w:szCs w:val="22"/>
        </w:rPr>
        <w:instrText xml:space="preserve"> PAGEREF _Toc273007074 \h </w:instrText>
      </w:r>
      <w:r w:rsidRPr="00862964">
        <w:rPr>
          <w:noProof/>
          <w:sz w:val="22"/>
          <w:szCs w:val="22"/>
        </w:rPr>
      </w:r>
      <w:r w:rsidRPr="00862964">
        <w:rPr>
          <w:noProof/>
          <w:sz w:val="22"/>
          <w:szCs w:val="22"/>
        </w:rPr>
        <w:fldChar w:fldCharType="separate"/>
      </w:r>
      <w:r w:rsidR="00885019">
        <w:rPr>
          <w:noProof/>
          <w:sz w:val="22"/>
          <w:szCs w:val="22"/>
        </w:rPr>
        <w:t>107</w:t>
      </w:r>
      <w:r w:rsidRPr="00862964">
        <w:rPr>
          <w:noProof/>
          <w:sz w:val="22"/>
          <w:szCs w:val="22"/>
        </w:rPr>
        <w:fldChar w:fldCharType="end"/>
      </w:r>
    </w:p>
    <w:p w:rsidR="00862964" w:rsidRPr="00F74F9A" w:rsidRDefault="00862964" w:rsidP="00862964">
      <w:pPr>
        <w:tabs>
          <w:tab w:val="left" w:pos="7513"/>
          <w:tab w:val="left" w:pos="7655"/>
        </w:tabs>
        <w:rPr>
          <w:rFonts w:ascii="Calibri" w:hAnsi="Calibri" w:cs="Times New Roman"/>
          <w:noProof/>
          <w:sz w:val="22"/>
          <w:szCs w:val="22"/>
          <w:lang w:val="en-US" w:eastAsia="ja-JP"/>
        </w:rPr>
      </w:pPr>
      <w:r w:rsidRPr="00862964">
        <w:rPr>
          <w:noProof/>
          <w:sz w:val="22"/>
          <w:szCs w:val="22"/>
        </w:rPr>
        <w:t>Note 18. Leases</w:t>
      </w:r>
      <w:r w:rsidRPr="00862964">
        <w:rPr>
          <w:noProof/>
          <w:sz w:val="22"/>
          <w:szCs w:val="22"/>
        </w:rPr>
        <w:tab/>
      </w:r>
      <w:r w:rsidRPr="00862964">
        <w:rPr>
          <w:noProof/>
          <w:sz w:val="22"/>
          <w:szCs w:val="22"/>
        </w:rPr>
        <w:fldChar w:fldCharType="begin"/>
      </w:r>
      <w:r w:rsidRPr="00862964">
        <w:rPr>
          <w:noProof/>
          <w:sz w:val="22"/>
          <w:szCs w:val="22"/>
        </w:rPr>
        <w:instrText xml:space="preserve"> PAGEREF _Toc273007075 \h </w:instrText>
      </w:r>
      <w:r w:rsidRPr="00862964">
        <w:rPr>
          <w:noProof/>
          <w:sz w:val="22"/>
          <w:szCs w:val="22"/>
        </w:rPr>
      </w:r>
      <w:r w:rsidRPr="00862964">
        <w:rPr>
          <w:noProof/>
          <w:sz w:val="22"/>
          <w:szCs w:val="22"/>
        </w:rPr>
        <w:fldChar w:fldCharType="separate"/>
      </w:r>
      <w:r w:rsidR="00885019">
        <w:rPr>
          <w:noProof/>
          <w:sz w:val="22"/>
          <w:szCs w:val="22"/>
        </w:rPr>
        <w:t>108</w:t>
      </w:r>
      <w:r w:rsidRPr="00862964">
        <w:rPr>
          <w:noProof/>
          <w:sz w:val="22"/>
          <w:szCs w:val="22"/>
        </w:rPr>
        <w:fldChar w:fldCharType="end"/>
      </w:r>
    </w:p>
    <w:p w:rsidR="00862964" w:rsidRPr="00F74F9A" w:rsidRDefault="00862964" w:rsidP="00862964">
      <w:pPr>
        <w:tabs>
          <w:tab w:val="left" w:pos="7513"/>
          <w:tab w:val="left" w:pos="7655"/>
        </w:tabs>
        <w:rPr>
          <w:rFonts w:ascii="Calibri" w:hAnsi="Calibri" w:cs="Times New Roman"/>
          <w:noProof/>
          <w:sz w:val="22"/>
          <w:szCs w:val="22"/>
          <w:lang w:val="en-US" w:eastAsia="ja-JP"/>
        </w:rPr>
      </w:pPr>
      <w:r w:rsidRPr="00862964">
        <w:rPr>
          <w:noProof/>
          <w:sz w:val="22"/>
          <w:szCs w:val="22"/>
        </w:rPr>
        <w:t>Note 19. Responsible persons</w:t>
      </w:r>
      <w:r w:rsidRPr="00862964">
        <w:rPr>
          <w:noProof/>
          <w:sz w:val="22"/>
          <w:szCs w:val="22"/>
        </w:rPr>
        <w:tab/>
      </w:r>
      <w:r w:rsidRPr="00862964">
        <w:rPr>
          <w:noProof/>
          <w:sz w:val="22"/>
          <w:szCs w:val="22"/>
        </w:rPr>
        <w:fldChar w:fldCharType="begin"/>
      </w:r>
      <w:r w:rsidRPr="00862964">
        <w:rPr>
          <w:noProof/>
          <w:sz w:val="22"/>
          <w:szCs w:val="22"/>
        </w:rPr>
        <w:instrText xml:space="preserve"> PAGEREF _Toc273007076 \h </w:instrText>
      </w:r>
      <w:r w:rsidRPr="00862964">
        <w:rPr>
          <w:noProof/>
          <w:sz w:val="22"/>
          <w:szCs w:val="22"/>
        </w:rPr>
      </w:r>
      <w:r w:rsidRPr="00862964">
        <w:rPr>
          <w:noProof/>
          <w:sz w:val="22"/>
          <w:szCs w:val="22"/>
        </w:rPr>
        <w:fldChar w:fldCharType="separate"/>
      </w:r>
      <w:r w:rsidR="00885019">
        <w:rPr>
          <w:noProof/>
          <w:sz w:val="22"/>
          <w:szCs w:val="22"/>
        </w:rPr>
        <w:t>109</w:t>
      </w:r>
      <w:r w:rsidRPr="00862964">
        <w:rPr>
          <w:noProof/>
          <w:sz w:val="22"/>
          <w:szCs w:val="22"/>
        </w:rPr>
        <w:fldChar w:fldCharType="end"/>
      </w:r>
    </w:p>
    <w:p w:rsidR="00862964" w:rsidRPr="00F74F9A" w:rsidRDefault="00862964" w:rsidP="00862964">
      <w:pPr>
        <w:tabs>
          <w:tab w:val="left" w:pos="7513"/>
          <w:tab w:val="left" w:pos="7655"/>
        </w:tabs>
        <w:rPr>
          <w:rFonts w:ascii="Calibri" w:hAnsi="Calibri" w:cs="Times New Roman"/>
          <w:noProof/>
          <w:sz w:val="22"/>
          <w:szCs w:val="22"/>
          <w:lang w:val="en-US" w:eastAsia="ja-JP"/>
        </w:rPr>
      </w:pPr>
      <w:r w:rsidRPr="00862964">
        <w:rPr>
          <w:noProof/>
          <w:sz w:val="22"/>
          <w:szCs w:val="22"/>
        </w:rPr>
        <w:t>Note 20. Remuneration of executives and payments to other personnel (i.e. contractors with significant management responsibilities)</w:t>
      </w:r>
      <w:r w:rsidRPr="00862964">
        <w:rPr>
          <w:noProof/>
          <w:sz w:val="22"/>
          <w:szCs w:val="22"/>
        </w:rPr>
        <w:tab/>
      </w:r>
      <w:r w:rsidRPr="00862964">
        <w:rPr>
          <w:noProof/>
          <w:sz w:val="22"/>
          <w:szCs w:val="22"/>
        </w:rPr>
        <w:fldChar w:fldCharType="begin"/>
      </w:r>
      <w:r w:rsidRPr="00862964">
        <w:rPr>
          <w:noProof/>
          <w:sz w:val="22"/>
          <w:szCs w:val="22"/>
        </w:rPr>
        <w:instrText xml:space="preserve"> PAGEREF _Toc273007077 \h </w:instrText>
      </w:r>
      <w:r w:rsidRPr="00862964">
        <w:rPr>
          <w:noProof/>
          <w:sz w:val="22"/>
          <w:szCs w:val="22"/>
        </w:rPr>
      </w:r>
      <w:r w:rsidRPr="00862964">
        <w:rPr>
          <w:noProof/>
          <w:sz w:val="22"/>
          <w:szCs w:val="22"/>
        </w:rPr>
        <w:fldChar w:fldCharType="separate"/>
      </w:r>
      <w:r w:rsidR="00885019">
        <w:rPr>
          <w:noProof/>
          <w:sz w:val="22"/>
          <w:szCs w:val="22"/>
        </w:rPr>
        <w:t>110</w:t>
      </w:r>
      <w:r w:rsidRPr="00862964">
        <w:rPr>
          <w:noProof/>
          <w:sz w:val="22"/>
          <w:szCs w:val="22"/>
        </w:rPr>
        <w:fldChar w:fldCharType="end"/>
      </w:r>
    </w:p>
    <w:p w:rsidR="00862964" w:rsidRPr="00F74F9A" w:rsidRDefault="00862964" w:rsidP="00862964">
      <w:pPr>
        <w:tabs>
          <w:tab w:val="left" w:pos="7513"/>
          <w:tab w:val="left" w:pos="7655"/>
        </w:tabs>
        <w:rPr>
          <w:rFonts w:ascii="Calibri" w:hAnsi="Calibri" w:cs="Times New Roman"/>
          <w:noProof/>
          <w:sz w:val="22"/>
          <w:szCs w:val="22"/>
          <w:lang w:val="en-US" w:eastAsia="ja-JP"/>
        </w:rPr>
      </w:pPr>
      <w:r w:rsidRPr="00862964">
        <w:rPr>
          <w:noProof/>
          <w:sz w:val="22"/>
          <w:szCs w:val="22"/>
        </w:rPr>
        <w:t>Note 21. Remuneration of auditors</w:t>
      </w:r>
      <w:r w:rsidRPr="00862964">
        <w:rPr>
          <w:noProof/>
          <w:sz w:val="22"/>
          <w:szCs w:val="22"/>
        </w:rPr>
        <w:tab/>
      </w:r>
      <w:r w:rsidRPr="00862964">
        <w:rPr>
          <w:noProof/>
          <w:sz w:val="22"/>
          <w:szCs w:val="22"/>
        </w:rPr>
        <w:fldChar w:fldCharType="begin"/>
      </w:r>
      <w:r w:rsidRPr="00862964">
        <w:rPr>
          <w:noProof/>
          <w:sz w:val="22"/>
          <w:szCs w:val="22"/>
        </w:rPr>
        <w:instrText xml:space="preserve"> PAGEREF _Toc273007078 \h </w:instrText>
      </w:r>
      <w:r w:rsidRPr="00862964">
        <w:rPr>
          <w:noProof/>
          <w:sz w:val="22"/>
          <w:szCs w:val="22"/>
        </w:rPr>
      </w:r>
      <w:r w:rsidRPr="00862964">
        <w:rPr>
          <w:noProof/>
          <w:sz w:val="22"/>
          <w:szCs w:val="22"/>
        </w:rPr>
        <w:fldChar w:fldCharType="separate"/>
      </w:r>
      <w:r w:rsidR="00885019">
        <w:rPr>
          <w:noProof/>
          <w:sz w:val="22"/>
          <w:szCs w:val="22"/>
        </w:rPr>
        <w:t>113</w:t>
      </w:r>
      <w:r w:rsidRPr="00862964">
        <w:rPr>
          <w:noProof/>
          <w:sz w:val="22"/>
          <w:szCs w:val="22"/>
        </w:rPr>
        <w:fldChar w:fldCharType="end"/>
      </w:r>
    </w:p>
    <w:p w:rsidR="00862964" w:rsidRPr="00F74F9A" w:rsidRDefault="00862964" w:rsidP="00862964">
      <w:pPr>
        <w:tabs>
          <w:tab w:val="left" w:pos="7513"/>
          <w:tab w:val="left" w:pos="7655"/>
        </w:tabs>
        <w:rPr>
          <w:rFonts w:ascii="Calibri" w:hAnsi="Calibri" w:cs="Times New Roman"/>
          <w:noProof/>
          <w:sz w:val="22"/>
          <w:szCs w:val="22"/>
          <w:lang w:val="en-US" w:eastAsia="ja-JP"/>
        </w:rPr>
      </w:pPr>
      <w:r w:rsidRPr="00862964">
        <w:rPr>
          <w:noProof/>
          <w:sz w:val="22"/>
          <w:szCs w:val="22"/>
        </w:rPr>
        <w:t>Note 22. Fare and cardholder funds administration</w:t>
      </w:r>
      <w:r w:rsidRPr="00862964">
        <w:rPr>
          <w:noProof/>
          <w:sz w:val="22"/>
          <w:szCs w:val="22"/>
        </w:rPr>
        <w:tab/>
      </w:r>
      <w:r w:rsidRPr="00862964">
        <w:rPr>
          <w:noProof/>
          <w:sz w:val="22"/>
          <w:szCs w:val="22"/>
        </w:rPr>
        <w:fldChar w:fldCharType="begin"/>
      </w:r>
      <w:r w:rsidRPr="00862964">
        <w:rPr>
          <w:noProof/>
          <w:sz w:val="22"/>
          <w:szCs w:val="22"/>
        </w:rPr>
        <w:instrText xml:space="preserve"> PAGEREF _Toc273007079 \h </w:instrText>
      </w:r>
      <w:r w:rsidRPr="00862964">
        <w:rPr>
          <w:noProof/>
          <w:sz w:val="22"/>
          <w:szCs w:val="22"/>
        </w:rPr>
      </w:r>
      <w:r w:rsidRPr="00862964">
        <w:rPr>
          <w:noProof/>
          <w:sz w:val="22"/>
          <w:szCs w:val="22"/>
        </w:rPr>
        <w:fldChar w:fldCharType="separate"/>
      </w:r>
      <w:r w:rsidR="00885019">
        <w:rPr>
          <w:noProof/>
          <w:sz w:val="22"/>
          <w:szCs w:val="22"/>
        </w:rPr>
        <w:t>113</w:t>
      </w:r>
      <w:r w:rsidRPr="00862964">
        <w:rPr>
          <w:noProof/>
          <w:sz w:val="22"/>
          <w:szCs w:val="22"/>
        </w:rPr>
        <w:fldChar w:fldCharType="end"/>
      </w:r>
    </w:p>
    <w:p w:rsidR="00862964" w:rsidRPr="00F74F9A" w:rsidRDefault="00862964" w:rsidP="00862964">
      <w:pPr>
        <w:tabs>
          <w:tab w:val="left" w:pos="7513"/>
          <w:tab w:val="left" w:pos="7655"/>
        </w:tabs>
        <w:rPr>
          <w:rFonts w:ascii="Calibri" w:hAnsi="Calibri" w:cs="Times New Roman"/>
          <w:noProof/>
          <w:sz w:val="22"/>
          <w:szCs w:val="22"/>
          <w:lang w:val="en-US" w:eastAsia="ja-JP"/>
        </w:rPr>
      </w:pPr>
      <w:r w:rsidRPr="00862964">
        <w:rPr>
          <w:noProof/>
          <w:sz w:val="22"/>
          <w:szCs w:val="22"/>
        </w:rPr>
        <w:t>Note 23. Subsequent event</w:t>
      </w:r>
      <w:r w:rsidRPr="00862964">
        <w:rPr>
          <w:noProof/>
          <w:sz w:val="22"/>
          <w:szCs w:val="22"/>
        </w:rPr>
        <w:tab/>
      </w:r>
      <w:r w:rsidRPr="00862964">
        <w:rPr>
          <w:noProof/>
          <w:sz w:val="22"/>
          <w:szCs w:val="22"/>
        </w:rPr>
        <w:fldChar w:fldCharType="begin"/>
      </w:r>
      <w:r w:rsidRPr="00862964">
        <w:rPr>
          <w:noProof/>
          <w:sz w:val="22"/>
          <w:szCs w:val="22"/>
        </w:rPr>
        <w:instrText xml:space="preserve"> PAGEREF _Toc273007080 \h </w:instrText>
      </w:r>
      <w:r w:rsidRPr="00862964">
        <w:rPr>
          <w:noProof/>
          <w:sz w:val="22"/>
          <w:szCs w:val="22"/>
        </w:rPr>
      </w:r>
      <w:r w:rsidRPr="00862964">
        <w:rPr>
          <w:noProof/>
          <w:sz w:val="22"/>
          <w:szCs w:val="22"/>
        </w:rPr>
        <w:fldChar w:fldCharType="separate"/>
      </w:r>
      <w:r w:rsidR="00885019">
        <w:rPr>
          <w:noProof/>
          <w:sz w:val="22"/>
          <w:szCs w:val="22"/>
        </w:rPr>
        <w:t>114</w:t>
      </w:r>
      <w:r w:rsidRPr="00862964">
        <w:rPr>
          <w:noProof/>
          <w:sz w:val="22"/>
          <w:szCs w:val="22"/>
        </w:rPr>
        <w:fldChar w:fldCharType="end"/>
      </w:r>
    </w:p>
    <w:p w:rsidR="00862964" w:rsidRPr="00F74F9A" w:rsidRDefault="00862964" w:rsidP="00862964">
      <w:pPr>
        <w:tabs>
          <w:tab w:val="left" w:pos="7513"/>
          <w:tab w:val="left" w:pos="7655"/>
        </w:tabs>
        <w:rPr>
          <w:rFonts w:ascii="Calibri" w:hAnsi="Calibri" w:cs="Times New Roman"/>
          <w:noProof/>
          <w:sz w:val="22"/>
          <w:szCs w:val="22"/>
          <w:lang w:val="en-US" w:eastAsia="ja-JP"/>
        </w:rPr>
      </w:pPr>
      <w:r w:rsidRPr="00862964">
        <w:rPr>
          <w:noProof/>
          <w:sz w:val="22"/>
          <w:szCs w:val="22"/>
        </w:rPr>
        <w:t>Note 24. Glossary of terms and style of conventions</w:t>
      </w:r>
      <w:r w:rsidRPr="00862964">
        <w:rPr>
          <w:noProof/>
          <w:sz w:val="22"/>
          <w:szCs w:val="22"/>
        </w:rPr>
        <w:tab/>
      </w:r>
      <w:r w:rsidRPr="00862964">
        <w:rPr>
          <w:noProof/>
          <w:sz w:val="22"/>
          <w:szCs w:val="22"/>
        </w:rPr>
        <w:fldChar w:fldCharType="begin"/>
      </w:r>
      <w:r w:rsidRPr="00862964">
        <w:rPr>
          <w:noProof/>
          <w:sz w:val="22"/>
          <w:szCs w:val="22"/>
        </w:rPr>
        <w:instrText xml:space="preserve"> PAGEREF _Toc273007081 \h </w:instrText>
      </w:r>
      <w:r w:rsidRPr="00862964">
        <w:rPr>
          <w:noProof/>
          <w:sz w:val="22"/>
          <w:szCs w:val="22"/>
        </w:rPr>
      </w:r>
      <w:r w:rsidRPr="00862964">
        <w:rPr>
          <w:noProof/>
          <w:sz w:val="22"/>
          <w:szCs w:val="22"/>
        </w:rPr>
        <w:fldChar w:fldCharType="separate"/>
      </w:r>
      <w:r w:rsidR="00885019">
        <w:rPr>
          <w:noProof/>
          <w:sz w:val="22"/>
          <w:szCs w:val="22"/>
        </w:rPr>
        <w:t>115</w:t>
      </w:r>
      <w:r w:rsidRPr="00862964">
        <w:rPr>
          <w:noProof/>
          <w:sz w:val="22"/>
          <w:szCs w:val="22"/>
        </w:rPr>
        <w:fldChar w:fldCharType="end"/>
      </w:r>
    </w:p>
    <w:p w:rsidR="00123E6E" w:rsidRPr="00343C16" w:rsidRDefault="00862964" w:rsidP="00862964">
      <w:pPr>
        <w:tabs>
          <w:tab w:val="left" w:pos="7513"/>
          <w:tab w:val="left" w:pos="7655"/>
        </w:tabs>
        <w:rPr>
          <w:rFonts w:eastAsia="Times New Roman" w:cs="Times New Roman"/>
          <w:noProof/>
          <w:sz w:val="22"/>
          <w:szCs w:val="22"/>
          <w:lang w:val="en-AU" w:eastAsia="en-AU"/>
        </w:rPr>
      </w:pPr>
      <w:r w:rsidRPr="00862964">
        <w:rPr>
          <w:sz w:val="22"/>
          <w:szCs w:val="22"/>
        </w:rPr>
        <w:fldChar w:fldCharType="end"/>
      </w:r>
      <w:r w:rsidR="00E9435D">
        <w:fldChar w:fldCharType="begin"/>
      </w:r>
      <w:r w:rsidR="00E9435D">
        <w:instrText xml:space="preserve"> TOC \o "1-1" \h \z \u </w:instrText>
      </w:r>
      <w:r w:rsidR="00E9435D">
        <w:fldChar w:fldCharType="separate"/>
      </w:r>
    </w:p>
    <w:p w:rsidR="0033399D" w:rsidRPr="007916CF" w:rsidRDefault="00E9435D" w:rsidP="00862964">
      <w:pPr>
        <w:pStyle w:val="NoteHead"/>
        <w:tabs>
          <w:tab w:val="left" w:pos="7797"/>
        </w:tabs>
      </w:pPr>
      <w:r>
        <w:fldChar w:fldCharType="end"/>
      </w:r>
      <w:bookmarkStart w:id="90" w:name="_Note_1._Summary"/>
      <w:bookmarkStart w:id="91" w:name="_Note_1._Summary_1"/>
      <w:bookmarkEnd w:id="90"/>
      <w:bookmarkEnd w:id="91"/>
      <w:r w:rsidR="004B2832">
        <w:br w:type="page"/>
      </w:r>
      <w:bookmarkStart w:id="92" w:name="_Toc337471033"/>
      <w:bookmarkStart w:id="93" w:name="_Toc337537799"/>
      <w:bookmarkStart w:id="94" w:name="_Toc337539725"/>
      <w:bookmarkStart w:id="95" w:name="_Toc337707142"/>
      <w:bookmarkStart w:id="96" w:name="_Toc337711250"/>
      <w:bookmarkStart w:id="97" w:name="_Toc272397751"/>
      <w:bookmarkStart w:id="98" w:name="_Toc273007058"/>
      <w:r w:rsidR="0033399D" w:rsidRPr="007916CF">
        <w:t xml:space="preserve">Note 1. Summary of </w:t>
      </w:r>
      <w:r w:rsidR="00C52EC8" w:rsidRPr="007916CF">
        <w:t>significant accounting policies</w:t>
      </w:r>
      <w:bookmarkEnd w:id="92"/>
      <w:bookmarkEnd w:id="93"/>
      <w:bookmarkEnd w:id="94"/>
      <w:bookmarkEnd w:id="95"/>
      <w:bookmarkEnd w:id="96"/>
      <w:bookmarkEnd w:id="97"/>
      <w:bookmarkEnd w:id="98"/>
    </w:p>
    <w:p w:rsidR="0033399D" w:rsidRPr="00FB72FA" w:rsidRDefault="0033399D" w:rsidP="00FB72FA">
      <w:r w:rsidRPr="00FB72FA">
        <w:t>These annual financial statements represent the audited general purpose financial statements for the Public Transport Development Authority</w:t>
      </w:r>
      <w:r w:rsidR="007916CF">
        <w:t>,</w:t>
      </w:r>
      <w:r w:rsidRPr="00FB72FA">
        <w:t xml:space="preserve"> operating as Public Transport Victoria (PTV)</w:t>
      </w:r>
      <w:r w:rsidR="00AF638D">
        <w:t xml:space="preserve"> and the group</w:t>
      </w:r>
      <w:r w:rsidR="007916CF">
        <w:t>, for the financial year ended 30 June 201</w:t>
      </w:r>
      <w:r w:rsidR="008118C7">
        <w:t>4</w:t>
      </w:r>
      <w:r w:rsidR="007916CF">
        <w:t xml:space="preserve">.  The purpose </w:t>
      </w:r>
      <w:r w:rsidR="006B405B">
        <w:t>o</w:t>
      </w:r>
      <w:r w:rsidR="007916CF">
        <w:t>f the report is to provide users with information about PTV’s stewardship of resources entrusted to it.</w:t>
      </w:r>
    </w:p>
    <w:p w:rsidR="0033399D" w:rsidRPr="00FB72FA" w:rsidRDefault="0033399D" w:rsidP="00FB3C62">
      <w:pPr>
        <w:pStyle w:val="Heading20"/>
      </w:pPr>
      <w:bookmarkStart w:id="99" w:name="_Toc337537692"/>
      <w:r w:rsidRPr="00FB72FA">
        <w:t>(a) Statement of compliance</w:t>
      </w:r>
      <w:bookmarkEnd w:id="99"/>
    </w:p>
    <w:p w:rsidR="0033399D" w:rsidRPr="00FB72FA" w:rsidRDefault="0033399D" w:rsidP="006964F0">
      <w:pPr>
        <w:tabs>
          <w:tab w:val="left" w:pos="993"/>
        </w:tabs>
        <w:rPr>
          <w:rFonts w:cs="DIN-LightItalic"/>
          <w:i/>
          <w:iCs/>
        </w:rPr>
      </w:pPr>
      <w:r w:rsidRPr="00FB72FA">
        <w:t>These general purpose financial statements have been prepared in accordance with the</w:t>
      </w:r>
      <w:r w:rsidRPr="00FB72FA">
        <w:rPr>
          <w:rFonts w:cs="DIN-LightItalic"/>
          <w:i/>
          <w:iCs/>
        </w:rPr>
        <w:t xml:space="preserve"> Financial Management Act 1994</w:t>
      </w:r>
      <w:r w:rsidRPr="00FB72FA">
        <w:t xml:space="preserve"> and applicable Australian Accounting Standards (AAS), which include interpretations issued by the Australian Accounting Standards Board (AASB). </w:t>
      </w:r>
      <w:r w:rsidR="00C4332B">
        <w:t xml:space="preserve"> </w:t>
      </w:r>
      <w:r w:rsidRPr="00FB72FA">
        <w:t>In particular, they are presented in a manner consistent with the requirements of AASB 1049</w:t>
      </w:r>
      <w:r w:rsidRPr="00FB72FA">
        <w:rPr>
          <w:rFonts w:cs="DIN-LightItalic"/>
          <w:i/>
          <w:iCs/>
        </w:rPr>
        <w:t xml:space="preserve"> Whole of Government and General Government Sector Financial Reporting.</w:t>
      </w:r>
    </w:p>
    <w:p w:rsidR="0033399D" w:rsidRPr="00FB72FA" w:rsidRDefault="0033399D" w:rsidP="00FB72FA">
      <w:r w:rsidRPr="00FB72FA">
        <w:t>Where appropriate, those AAS paragraphs applicable to not-for-profit entities have been applied.</w:t>
      </w:r>
    </w:p>
    <w:p w:rsidR="0033399D" w:rsidRPr="00FB72FA" w:rsidRDefault="0033399D" w:rsidP="00FB72FA">
      <w:r w:rsidRPr="00FB72FA">
        <w:t>Accounting policies are selected and applied in a manner which ensures that the resulting financial information satisfies the concepts of relevance and reliability, thereby ensuring that the substance of the underlying transactions or other events is reported.</w:t>
      </w:r>
    </w:p>
    <w:p w:rsidR="0033399D" w:rsidRPr="00FB72FA" w:rsidRDefault="0033399D" w:rsidP="00FB72FA">
      <w:r w:rsidRPr="00FB72FA">
        <w:t xml:space="preserve">To gain a better understanding of the terminology used in this report, a glossary of terms can be found in </w:t>
      </w:r>
      <w:r w:rsidR="004B2832" w:rsidRPr="00FB72FA">
        <w:t>Note</w:t>
      </w:r>
      <w:r w:rsidR="004B2832">
        <w:t xml:space="preserve"> </w:t>
      </w:r>
      <w:r w:rsidR="00784602">
        <w:t>24</w:t>
      </w:r>
      <w:r w:rsidRPr="00FB72FA">
        <w:t>.</w:t>
      </w:r>
    </w:p>
    <w:p w:rsidR="0033399D" w:rsidRPr="00FB72FA" w:rsidRDefault="0033399D" w:rsidP="00FB72FA">
      <w:r w:rsidRPr="00FB72FA">
        <w:t xml:space="preserve">The annual financial statements were authorised for issue by the </w:t>
      </w:r>
      <w:r w:rsidR="00784602">
        <w:t>PTV Board</w:t>
      </w:r>
      <w:r w:rsidR="00FB3C62">
        <w:t xml:space="preserve"> on 8 September </w:t>
      </w:r>
      <w:r w:rsidR="0099152D">
        <w:t>201</w:t>
      </w:r>
      <w:r w:rsidR="0004193A">
        <w:t>4</w:t>
      </w:r>
      <w:r w:rsidRPr="000E1A9B">
        <w:t>.</w:t>
      </w:r>
    </w:p>
    <w:p w:rsidR="0033399D" w:rsidRPr="00FB72FA" w:rsidRDefault="0033399D" w:rsidP="00FB3C62">
      <w:pPr>
        <w:pStyle w:val="Heading20"/>
      </w:pPr>
      <w:bookmarkStart w:id="100" w:name="_Toc337537693"/>
      <w:r w:rsidRPr="00FB72FA">
        <w:t>(b) Basis of accounting preparation and measurement</w:t>
      </w:r>
      <w:bookmarkEnd w:id="100"/>
    </w:p>
    <w:p w:rsidR="0033399D" w:rsidRPr="00FB72FA" w:rsidRDefault="0033399D" w:rsidP="00FB72FA">
      <w:r w:rsidRPr="00FB72FA">
        <w:t>The accrual basis of accounting has been applied in the preparation of these financial statements whereby assets, liabilities, equity, income and expenses are recognised in the reporting period to which they relate, regardless of when cash is received or paid.</w:t>
      </w:r>
    </w:p>
    <w:p w:rsidR="00011D19" w:rsidRDefault="00011D19" w:rsidP="00FB72FA">
      <w:r>
        <w:t>The financial statements have been prepared on a going concern basis, despite the negative working capital</w:t>
      </w:r>
      <w:r w:rsidR="0052750F">
        <w:t xml:space="preserve"> position of $</w:t>
      </w:r>
      <w:r w:rsidR="00BA6D2D">
        <w:t>47</w:t>
      </w:r>
      <w:r w:rsidR="006178A5">
        <w:t>.</w:t>
      </w:r>
      <w:r w:rsidR="00BA6D2D">
        <w:t>6</w:t>
      </w:r>
      <w:r w:rsidR="0052750F">
        <w:t xml:space="preserve"> million (2013: $21.8 million)</w:t>
      </w:r>
      <w:r>
        <w:t>.  The going concern assumption has been made as PTV continues to be fully funded by government grant and capital contribution in accordance with the approved budget</w:t>
      </w:r>
      <w:r w:rsidR="0052750F">
        <w:t xml:space="preserve"> and the board is satisfied that PTV will be able to meet its financial obligations as and when they fall due </w:t>
      </w:r>
      <w:r w:rsidR="00525695">
        <w:t>for 12 months after the sign off of the annual report.</w:t>
      </w:r>
    </w:p>
    <w:p w:rsidR="0033399D" w:rsidRPr="00FB72FA" w:rsidRDefault="00E02ABA" w:rsidP="00FB72FA">
      <w:r>
        <w:t>J</w:t>
      </w:r>
      <w:r w:rsidR="0033399D" w:rsidRPr="00FB72FA">
        <w:t xml:space="preserve">udgements, estimates and assumptions are required to be made about the carrying values of assets and liabilities that are not readily apparent from other sources. </w:t>
      </w:r>
      <w:r w:rsidR="00C4332B">
        <w:t xml:space="preserve"> </w:t>
      </w:r>
      <w:r w:rsidR="0033399D" w:rsidRPr="00FB72FA">
        <w:t xml:space="preserve">The estimates and associated assumptions are based on professional judgements derived from historical experience and various other factors that are believed to be reasonable under the circumstances. </w:t>
      </w:r>
      <w:r w:rsidR="00C4332B">
        <w:t xml:space="preserve"> </w:t>
      </w:r>
      <w:r w:rsidR="0033399D" w:rsidRPr="00FB72FA">
        <w:t>Actual results may differ from these estimates.</w:t>
      </w:r>
    </w:p>
    <w:p w:rsidR="0033399D" w:rsidRPr="00FB72FA" w:rsidRDefault="0033399D" w:rsidP="00FB72FA">
      <w:r w:rsidRPr="00FB72FA">
        <w:t>The estimates and associated assumptions are reviewed on an ongoing basis. Revisions to accounting estimates are recognised in the period in which the estimate is revised and also future periods that are affected by the revision.</w:t>
      </w:r>
      <w:r w:rsidR="00FB3C62">
        <w:t xml:space="preserve"> </w:t>
      </w:r>
      <w:r w:rsidRPr="00FB72FA">
        <w:t>Judgements and assumptions made by management in the application of AASs that have significant effects on the financial statements and estimates relate to:</w:t>
      </w:r>
    </w:p>
    <w:p w:rsidR="0033399D" w:rsidRPr="00FB72FA" w:rsidRDefault="0033399D" w:rsidP="00C52EC8">
      <w:pPr>
        <w:pStyle w:val="Bullets"/>
      </w:pPr>
      <w:r w:rsidRPr="00FB72FA">
        <w:t>the fair value of land, buildings, infrastructure, plant and equipment (refer to Note 1(</w:t>
      </w:r>
      <w:r w:rsidR="00414956">
        <w:t>l</w:t>
      </w:r>
      <w:r w:rsidRPr="00FB72FA">
        <w:t>))</w:t>
      </w:r>
      <w:r w:rsidR="00FC72A1">
        <w:t>; and</w:t>
      </w:r>
    </w:p>
    <w:p w:rsidR="0033399D" w:rsidRPr="00FB72FA" w:rsidRDefault="0033399D" w:rsidP="00C52EC8">
      <w:pPr>
        <w:pStyle w:val="Bullets"/>
      </w:pPr>
      <w:r w:rsidRPr="00FB72FA">
        <w:t>superannuation expense (refer to Note 1(</w:t>
      </w:r>
      <w:r w:rsidR="00414956">
        <w:t>h</w:t>
      </w:r>
      <w:r w:rsidRPr="00FB72FA">
        <w:t>))</w:t>
      </w:r>
      <w:r w:rsidR="00FC72A1">
        <w:t>.</w:t>
      </w:r>
    </w:p>
    <w:p w:rsidR="0033399D" w:rsidRPr="00FB72FA" w:rsidRDefault="0033399D" w:rsidP="00FB72FA">
      <w:r w:rsidRPr="00FB72FA">
        <w:t>These financial statements are presented in Australian dollars, and prepared in accordance with the historical cost convention except for:</w:t>
      </w:r>
    </w:p>
    <w:p w:rsidR="0033399D" w:rsidRPr="00FB72FA" w:rsidRDefault="0033399D" w:rsidP="00C52EC8">
      <w:pPr>
        <w:pStyle w:val="Bullets"/>
      </w:pPr>
      <w:r w:rsidRPr="00FB72FA">
        <w:t xml:space="preserve">non-current physical assets which, subsequent to acquisition, are measured at a revalued amount being their fair value at the date of the revaluation less any subsequent accumulated depreciation and subsequent impairment losses. Revaluations are made with sufficient regularity to ensure that the carrying amounts do not materially </w:t>
      </w:r>
      <w:r w:rsidR="00E9435D" w:rsidRPr="00FB72FA">
        <w:t>differ</w:t>
      </w:r>
      <w:r w:rsidR="00E9435D">
        <w:t xml:space="preserve"> </w:t>
      </w:r>
      <w:r w:rsidRPr="00FB72FA">
        <w:t>from their fair value</w:t>
      </w:r>
      <w:r w:rsidR="00FC72A1">
        <w:t>;</w:t>
      </w:r>
    </w:p>
    <w:p w:rsidR="0033399D" w:rsidRPr="00FB72FA" w:rsidRDefault="0033399D" w:rsidP="00C52EC8">
      <w:pPr>
        <w:pStyle w:val="Bullets"/>
      </w:pPr>
      <w:r w:rsidRPr="00FB72FA">
        <w:t>the fair value of an asset other than land is generally based on its depreciated replacement value</w:t>
      </w:r>
      <w:r w:rsidR="00421ABF">
        <w:t>; and</w:t>
      </w:r>
    </w:p>
    <w:p w:rsidR="0033399D" w:rsidRPr="00FB72FA" w:rsidRDefault="0033399D" w:rsidP="00C52EC8">
      <w:pPr>
        <w:pStyle w:val="Bullets"/>
      </w:pPr>
      <w:r w:rsidRPr="00FB72FA">
        <w:t>certain liabilities that are calc</w:t>
      </w:r>
      <w:r w:rsidR="00421ABF">
        <w:t xml:space="preserve">ulated with regard to actuarial </w:t>
      </w:r>
      <w:r w:rsidRPr="00FB72FA">
        <w:t>assessments</w:t>
      </w:r>
      <w:r w:rsidR="00FC72A1">
        <w:t>.</w:t>
      </w:r>
    </w:p>
    <w:p w:rsidR="00185E92" w:rsidRDefault="00185E92" w:rsidP="00185E92">
      <w:r>
        <w:t>Consistent with AASB 13 Fair Value Measurement, PTV determines the policies and procedures for both recurring fair value measurements such as property, plant and equipment in accordance with the requirements of AASB 13 and the relevant Financial Reporting Directions.</w:t>
      </w:r>
    </w:p>
    <w:p w:rsidR="00185E92" w:rsidRDefault="00185E92" w:rsidP="00185E92">
      <w:r>
        <w:t xml:space="preserve">All assets and liabilities for which fair value is measured or disclosed in the financial statements are categorised within the fair value hierarchy, described as follows, based on the lowest level input that is significant to the fair value measurement as a whole:  </w:t>
      </w:r>
    </w:p>
    <w:p w:rsidR="00185E92" w:rsidRDefault="00185E92" w:rsidP="000E1A9B">
      <w:pPr>
        <w:ind w:left="709" w:hanging="283"/>
      </w:pPr>
      <w:r>
        <w:t>•</w:t>
      </w:r>
      <w:r>
        <w:tab/>
        <w:t xml:space="preserve">Level 1 — Quoted (unadjusted) market prices in active markets for identical assets or liabilities </w:t>
      </w:r>
    </w:p>
    <w:p w:rsidR="00185E92" w:rsidRDefault="00185E92" w:rsidP="000E1A9B">
      <w:pPr>
        <w:ind w:left="709" w:hanging="283"/>
      </w:pPr>
      <w:r>
        <w:t>•</w:t>
      </w:r>
      <w:r>
        <w:tab/>
        <w:t>Level 2 — Valuation techniques for which the lowest level input that is significant to the fair value measurement is directly or indirectly observable</w:t>
      </w:r>
    </w:p>
    <w:p w:rsidR="00185E92" w:rsidRDefault="00185E92" w:rsidP="000E1A9B">
      <w:pPr>
        <w:ind w:left="709" w:hanging="283"/>
      </w:pPr>
      <w:r>
        <w:t>•</w:t>
      </w:r>
      <w:r>
        <w:tab/>
        <w:t>Level 3 — Valuation techniques for which the lowest level input that is significant to the fair value measurement is unobservable.</w:t>
      </w:r>
    </w:p>
    <w:p w:rsidR="00185E92" w:rsidRDefault="00185E92" w:rsidP="00185E92">
      <w:r>
        <w:t>For the purpose of fair value disclosures, PTV has determined classes of assets and liabilities on the basis of the nature, characteristics and risks of the asset or liability and the level of the fair value hierarchy as explained above.</w:t>
      </w:r>
    </w:p>
    <w:p w:rsidR="002E0A40" w:rsidRDefault="002E0A40" w:rsidP="00FB72FA">
      <w:r w:rsidRPr="002E0A40">
        <w:t xml:space="preserve">In addition, </w:t>
      </w:r>
      <w:r>
        <w:t>PTV</w:t>
      </w:r>
      <w:r w:rsidRPr="002E0A40">
        <w:t xml:space="preserve"> determines whether transfers have occurred between levels in the hierarchy by re-assessing categorisation (based on the lowest level input that is significant to the fair value measurement as a whole) at the end of each reporting period.</w:t>
      </w:r>
    </w:p>
    <w:p w:rsidR="0033399D" w:rsidRDefault="0033399D" w:rsidP="00FB72FA">
      <w:r w:rsidRPr="00FB72FA">
        <w:t xml:space="preserve">The accounting policies set out below have been applied in preparing the </w:t>
      </w:r>
      <w:r w:rsidR="00185E92">
        <w:t xml:space="preserve">consolidated </w:t>
      </w:r>
      <w:r w:rsidRPr="00FB72FA">
        <w:t>financial statements</w:t>
      </w:r>
      <w:r w:rsidR="00421ABF">
        <w:t xml:space="preserve"> for the year ended 30 June 201</w:t>
      </w:r>
      <w:r w:rsidR="00185E92">
        <w:t>4</w:t>
      </w:r>
      <w:r w:rsidRPr="00FB72FA">
        <w:t xml:space="preserve"> and the comparative information </w:t>
      </w:r>
      <w:r w:rsidR="00E106AD">
        <w:t xml:space="preserve">of PTV </w:t>
      </w:r>
      <w:r w:rsidRPr="00FB72FA">
        <w:t xml:space="preserve">presented for the </w:t>
      </w:r>
      <w:r w:rsidR="00185E92">
        <w:t>year</w:t>
      </w:r>
      <w:r w:rsidRPr="00FB72FA">
        <w:t xml:space="preserve"> ended 30 June 201</w:t>
      </w:r>
      <w:r w:rsidR="00185E92">
        <w:t>3</w:t>
      </w:r>
      <w:r w:rsidR="00E408B7">
        <w:t xml:space="preserve"> to confor</w:t>
      </w:r>
      <w:r w:rsidR="00C06079">
        <w:t>m to current year presentation.</w:t>
      </w:r>
    </w:p>
    <w:p w:rsidR="00FB3C62" w:rsidRDefault="00FB3C62" w:rsidP="00FB72FA">
      <w:r>
        <w:br w:type="page"/>
      </w:r>
    </w:p>
    <w:p w:rsidR="0033399D" w:rsidRPr="00FB72FA" w:rsidRDefault="0033399D" w:rsidP="00FB3C62">
      <w:pPr>
        <w:pStyle w:val="Heading20"/>
      </w:pPr>
      <w:bookmarkStart w:id="101" w:name="_Toc337537694"/>
      <w:r w:rsidRPr="00FB72FA">
        <w:t>(c) Reporting entity</w:t>
      </w:r>
      <w:bookmarkEnd w:id="101"/>
    </w:p>
    <w:p w:rsidR="009875E9" w:rsidRDefault="009875E9" w:rsidP="00FB72FA">
      <w:r>
        <w:t>The</w:t>
      </w:r>
      <w:r w:rsidR="009F233E">
        <w:t xml:space="preserve"> consolidated</w:t>
      </w:r>
      <w:r>
        <w:t xml:space="preserve"> financial statements cover the Public Transport Development Authority, operating as Public Transport Victoria (PTV)</w:t>
      </w:r>
      <w:r w:rsidR="00E106AD">
        <w:t xml:space="preserve"> and the entity controlled during the period</w:t>
      </w:r>
      <w:r w:rsidR="000570C0">
        <w:t xml:space="preserve"> (refer to Notes 1(b) and 1(d)</w:t>
      </w:r>
      <w:r w:rsidR="009F233E">
        <w:t>)</w:t>
      </w:r>
      <w:r>
        <w:t>.</w:t>
      </w:r>
    </w:p>
    <w:p w:rsidR="001F04FC" w:rsidRDefault="0033399D" w:rsidP="00FB72FA">
      <w:r w:rsidRPr="00FB72FA">
        <w:t>PT</w:t>
      </w:r>
      <w:r w:rsidR="009875E9">
        <w:t>V</w:t>
      </w:r>
      <w:r w:rsidRPr="00FB72FA">
        <w:t xml:space="preserve"> is a statutory authority </w:t>
      </w:r>
      <w:r w:rsidR="001F04FC">
        <w:t xml:space="preserve">of the State of Victoria, </w:t>
      </w:r>
      <w:r w:rsidRPr="00FB72FA">
        <w:t>established under the</w:t>
      </w:r>
      <w:r w:rsidRPr="00FB72FA">
        <w:rPr>
          <w:rFonts w:cs="DIN-LightItalic"/>
          <w:i/>
          <w:iCs/>
        </w:rPr>
        <w:t xml:space="preserve"> Transport Integration Act 2010</w:t>
      </w:r>
      <w:r w:rsidR="001F04FC">
        <w:rPr>
          <w:rFonts w:cs="DIN-LightItalic"/>
          <w:i/>
          <w:iCs/>
        </w:rPr>
        <w:t>.</w:t>
      </w:r>
      <w:r w:rsidRPr="00FB72FA">
        <w:t xml:space="preserve"> </w:t>
      </w:r>
    </w:p>
    <w:p w:rsidR="0033399D" w:rsidRPr="00FB72FA" w:rsidRDefault="001F04FC" w:rsidP="00FB72FA">
      <w:r>
        <w:t>The legislation to establish the Public Transport Development Authority was passed by the Parliament on 8 No</w:t>
      </w:r>
      <w:r w:rsidR="005F1555">
        <w:t>vember 2011 and received Royal A</w:t>
      </w:r>
      <w:r>
        <w:t xml:space="preserve">ssent </w:t>
      </w:r>
      <w:r w:rsidR="0033399D" w:rsidRPr="00FB72FA">
        <w:t>on 15 December 2011</w:t>
      </w:r>
      <w:r>
        <w:t xml:space="preserve">.  Operations for PTV </w:t>
      </w:r>
      <w:r w:rsidR="0033399D" w:rsidRPr="00FB72FA">
        <w:t>commenced on 2 April 2012.</w:t>
      </w:r>
    </w:p>
    <w:p w:rsidR="0033399D" w:rsidRPr="00FB72FA" w:rsidRDefault="00732AD5" w:rsidP="00732AD5">
      <w:r>
        <w:t>Its</w:t>
      </w:r>
      <w:r w:rsidR="0033399D" w:rsidRPr="00FB72FA">
        <w:t xml:space="preserve"> principal address </w:t>
      </w:r>
      <w:r>
        <w:t xml:space="preserve">is </w:t>
      </w:r>
      <w:r w:rsidR="0033399D" w:rsidRPr="00FB72FA">
        <w:t>75</w:t>
      </w:r>
      <w:r>
        <w:t>0</w:t>
      </w:r>
      <w:r w:rsidR="0033399D" w:rsidRPr="00FB72FA">
        <w:t xml:space="preserve"> </w:t>
      </w:r>
      <w:r>
        <w:t>Collins</w:t>
      </w:r>
      <w:r w:rsidR="0033399D" w:rsidRPr="00FB72FA">
        <w:t xml:space="preserve"> Street, </w:t>
      </w:r>
      <w:r>
        <w:t>Docklands</w:t>
      </w:r>
      <w:r w:rsidR="0033399D" w:rsidRPr="00FB72FA">
        <w:t>, Victoria 300</w:t>
      </w:r>
      <w:r>
        <w:t>8</w:t>
      </w:r>
      <w:r w:rsidR="0033399D" w:rsidRPr="00FB72FA">
        <w:t>.</w:t>
      </w:r>
    </w:p>
    <w:p w:rsidR="008A33C6" w:rsidRPr="00FB72FA" w:rsidRDefault="008A33C6" w:rsidP="008A33C6">
      <w:r w:rsidRPr="00FB72FA">
        <w:t xml:space="preserve">The financial statements include all the controlled activities of </w:t>
      </w:r>
      <w:r w:rsidR="00CC7D87">
        <w:t>P</w:t>
      </w:r>
      <w:r w:rsidRPr="00FB72FA">
        <w:t>T</w:t>
      </w:r>
      <w:r w:rsidR="00CC7D87">
        <w:t>V</w:t>
      </w:r>
      <w:r w:rsidRPr="00FB72FA">
        <w:t>.</w:t>
      </w:r>
    </w:p>
    <w:p w:rsidR="0033399D" w:rsidRPr="00FB72FA" w:rsidRDefault="00732AD5" w:rsidP="00FB72FA">
      <w:r w:rsidRPr="00732AD5">
        <w:t>A description of the nature of PTV's operations and its principal activities is included in t</w:t>
      </w:r>
      <w:r w:rsidR="00FA2CDC">
        <w:t>he report of operations on page 47</w:t>
      </w:r>
      <w:r w:rsidR="001D39DD">
        <w:t>,</w:t>
      </w:r>
      <w:r w:rsidRPr="00732AD5">
        <w:t xml:space="preserve"> which does not form part of the</w:t>
      </w:r>
      <w:r w:rsidR="00C03CC3">
        <w:t xml:space="preserve"> consolidated</w:t>
      </w:r>
      <w:r w:rsidRPr="00732AD5">
        <w:t xml:space="preserve"> financial statements.</w:t>
      </w:r>
    </w:p>
    <w:p w:rsidR="0033399D" w:rsidRPr="00190F61" w:rsidRDefault="0033399D" w:rsidP="00FB3C62">
      <w:pPr>
        <w:pStyle w:val="Heading30"/>
      </w:pPr>
      <w:r w:rsidRPr="00190F61">
        <w:t>Objectives and funding</w:t>
      </w:r>
    </w:p>
    <w:p w:rsidR="0033399D" w:rsidRDefault="008A33C6" w:rsidP="00FB72FA">
      <w:r w:rsidRPr="008A33C6">
        <w:t xml:space="preserve">PTV </w:t>
      </w:r>
      <w:r w:rsidR="005F1555">
        <w:t>lead</w:t>
      </w:r>
      <w:r w:rsidRPr="008A33C6">
        <w:t>s Victoria's</w:t>
      </w:r>
      <w:r w:rsidR="005F1555">
        <w:t xml:space="preserve"> public transport system, including by managing </w:t>
      </w:r>
      <w:r w:rsidRPr="008A33C6">
        <w:t>train, tram and bus services.  It provides a single contact point for customers seeking information on public transport services, fare</w:t>
      </w:r>
      <w:r w:rsidR="00AF3C07">
        <w:t>s</w:t>
      </w:r>
      <w:r w:rsidRPr="008A33C6">
        <w:t>, tickets and initiatives.</w:t>
      </w:r>
    </w:p>
    <w:p w:rsidR="008A33C6" w:rsidRPr="00FB72FA" w:rsidRDefault="008A33C6" w:rsidP="00FB72FA">
      <w:pPr>
        <w:rPr>
          <w:spacing w:val="-2"/>
        </w:rPr>
      </w:pPr>
      <w:r w:rsidRPr="008A33C6">
        <w:rPr>
          <w:spacing w:val="-2"/>
        </w:rPr>
        <w:t xml:space="preserve">PTV is predominantly funded by grants from </w:t>
      </w:r>
      <w:r w:rsidR="00AF3C07">
        <w:rPr>
          <w:spacing w:val="-2"/>
        </w:rPr>
        <w:t xml:space="preserve">Department of Transport, Planning and Local </w:t>
      </w:r>
      <w:r w:rsidR="00723793">
        <w:rPr>
          <w:spacing w:val="-2"/>
        </w:rPr>
        <w:t xml:space="preserve">Infrastructure </w:t>
      </w:r>
      <w:r w:rsidR="00AF3C07">
        <w:rPr>
          <w:spacing w:val="-2"/>
        </w:rPr>
        <w:t>(</w:t>
      </w:r>
      <w:r w:rsidRPr="008A33C6">
        <w:rPr>
          <w:spacing w:val="-2"/>
        </w:rPr>
        <w:t>DTPLI</w:t>
      </w:r>
      <w:r w:rsidR="00AF3C07">
        <w:rPr>
          <w:spacing w:val="-2"/>
        </w:rPr>
        <w:t>)</w:t>
      </w:r>
      <w:r w:rsidRPr="008A33C6">
        <w:rPr>
          <w:spacing w:val="-2"/>
        </w:rPr>
        <w:t>.</w:t>
      </w:r>
    </w:p>
    <w:p w:rsidR="0033399D" w:rsidRPr="00FB72FA" w:rsidRDefault="0033399D" w:rsidP="00FB3C62">
      <w:pPr>
        <w:pStyle w:val="Heading20"/>
      </w:pPr>
      <w:bookmarkStart w:id="102" w:name="_Toc337537695"/>
      <w:r w:rsidRPr="00FB72FA">
        <w:t>(d) Basis of consolidation</w:t>
      </w:r>
      <w:bookmarkEnd w:id="102"/>
    </w:p>
    <w:p w:rsidR="0033399D" w:rsidRPr="00FB72FA" w:rsidRDefault="0033399D" w:rsidP="000E1A9B">
      <w:r w:rsidRPr="00FB72FA">
        <w:t xml:space="preserve">In accordance with AASB 127 Consolidated and Separate </w:t>
      </w:r>
      <w:r w:rsidR="00E9435D" w:rsidRPr="00FB72FA">
        <w:t>Financial</w:t>
      </w:r>
      <w:r w:rsidR="00E9435D">
        <w:t xml:space="preserve"> </w:t>
      </w:r>
      <w:r w:rsidRPr="00FB72FA">
        <w:t>Statements</w:t>
      </w:r>
      <w:r w:rsidR="004F05A9">
        <w:t>, t</w:t>
      </w:r>
      <w:r w:rsidRPr="00FB72FA">
        <w:t xml:space="preserve">he consolidated financial statements of </w:t>
      </w:r>
      <w:r w:rsidR="008A33C6">
        <w:t>PTV</w:t>
      </w:r>
      <w:r w:rsidRPr="00FB72FA">
        <w:t xml:space="preserve"> incorporate assets and liabilities </w:t>
      </w:r>
      <w:r w:rsidR="00E9435D" w:rsidRPr="00FB72FA">
        <w:t>of</w:t>
      </w:r>
      <w:r w:rsidR="00E9435D">
        <w:t xml:space="preserve"> </w:t>
      </w:r>
      <w:r w:rsidRPr="00FB72FA">
        <w:t>a reporting entit</w:t>
      </w:r>
      <w:r w:rsidR="000E3188">
        <w:t>y</w:t>
      </w:r>
      <w:r w:rsidRPr="00FB72FA">
        <w:t xml:space="preserve"> controlled by </w:t>
      </w:r>
      <w:r w:rsidR="008A33C6">
        <w:t xml:space="preserve">PTV </w:t>
      </w:r>
      <w:r w:rsidRPr="00FB72FA">
        <w:t>as at 30 June 201</w:t>
      </w:r>
      <w:r w:rsidR="009448D3">
        <w:t>4</w:t>
      </w:r>
      <w:r w:rsidRPr="00FB72FA">
        <w:t xml:space="preserve">, and </w:t>
      </w:r>
      <w:r w:rsidR="000E3188">
        <w:t>i</w:t>
      </w:r>
      <w:r w:rsidRPr="00FB72FA">
        <w:t>t</w:t>
      </w:r>
      <w:r w:rsidR="000E3188">
        <w:t>s</w:t>
      </w:r>
      <w:r w:rsidRPr="00FB72FA">
        <w:t xml:space="preserve"> income and expenses for that part of the reporting period in which control existed.</w:t>
      </w:r>
    </w:p>
    <w:p w:rsidR="00C3187B" w:rsidRDefault="00AC7E24" w:rsidP="00FB72FA">
      <w:r>
        <w:t xml:space="preserve">PTV is considered to have control over Franchise Asset Holdings Pty Ltd </w:t>
      </w:r>
      <w:r w:rsidR="00CE0477">
        <w:t xml:space="preserve">(“Franchise Asset Holdings”) </w:t>
      </w:r>
      <w:r>
        <w:t>from 4 August 201</w:t>
      </w:r>
      <w:r w:rsidR="0096555E">
        <w:t>3</w:t>
      </w:r>
      <w:r>
        <w:t xml:space="preserve">.  </w:t>
      </w:r>
      <w:r w:rsidR="00CE0477">
        <w:t>Franchise Asset Holdings is a special purpose entity for the purpose of acquisition and financing of buses</w:t>
      </w:r>
      <w:r w:rsidR="004F05A9">
        <w:t xml:space="preserve"> </w:t>
      </w:r>
      <w:r w:rsidR="000E3AB1">
        <w:t xml:space="preserve">and development of bus depots </w:t>
      </w:r>
      <w:r w:rsidR="004F05A9">
        <w:t>as part of the franchise arrangement with Transdev Melbourne Pty Ltd</w:t>
      </w:r>
      <w:r w:rsidR="00CE0477">
        <w:t xml:space="preserve">.  </w:t>
      </w:r>
      <w:r w:rsidR="0008439E" w:rsidRPr="0008439E">
        <w:t>The results of Franchise Asset Holdings are included in</w:t>
      </w:r>
      <w:r w:rsidR="0008439E">
        <w:t xml:space="preserve"> </w:t>
      </w:r>
      <w:r w:rsidR="0008439E" w:rsidRPr="0008439E">
        <w:t xml:space="preserve">the consolidated comprehensive operating statement from 4 August 2013, the date on which control commenced. </w:t>
      </w:r>
      <w:r w:rsidR="0008439E">
        <w:t xml:space="preserve"> </w:t>
      </w:r>
      <w:r w:rsidR="0036780D" w:rsidRPr="0036780D">
        <w:t>The only reporting entity controlled by PTV as at 30 June 201</w:t>
      </w:r>
      <w:r w:rsidR="009448D3">
        <w:t>4</w:t>
      </w:r>
      <w:r w:rsidR="0036780D" w:rsidRPr="0036780D">
        <w:t xml:space="preserve"> was </w:t>
      </w:r>
      <w:r w:rsidR="0002044F">
        <w:t>Franchise Asset Holdings</w:t>
      </w:r>
      <w:r w:rsidR="0036780D" w:rsidRPr="0036780D">
        <w:t>.</w:t>
      </w:r>
    </w:p>
    <w:p w:rsidR="0033399D" w:rsidRDefault="00C3187B" w:rsidP="00FB72FA">
      <w:r w:rsidRPr="00C3187B">
        <w:t>In the process of preparing consolidated financial statements for PTV, all material transactions and balances between the consolidated entities are eliminated.</w:t>
      </w:r>
      <w:r w:rsidR="0036780D" w:rsidRPr="0036780D">
        <w:t xml:space="preserve">  </w:t>
      </w:r>
    </w:p>
    <w:p w:rsidR="00190F61" w:rsidRDefault="00190F61" w:rsidP="00FB72FA">
      <w:r>
        <w:br w:type="page"/>
      </w:r>
    </w:p>
    <w:p w:rsidR="0033399D" w:rsidRPr="00190F61" w:rsidRDefault="0033399D" w:rsidP="00FB3C62">
      <w:pPr>
        <w:pStyle w:val="Heading20"/>
      </w:pPr>
      <w:bookmarkStart w:id="103" w:name="_Toc337537696"/>
      <w:r w:rsidRPr="00190F61">
        <w:t xml:space="preserve">(e) </w:t>
      </w:r>
      <w:bookmarkStart w:id="104" w:name="_Toc337537697"/>
      <w:bookmarkEnd w:id="103"/>
      <w:r w:rsidRPr="00190F61">
        <w:t>Scope and presentation of financial statements</w:t>
      </w:r>
      <w:bookmarkEnd w:id="104"/>
    </w:p>
    <w:p w:rsidR="0033399D" w:rsidRPr="00190F61" w:rsidRDefault="0033399D" w:rsidP="00FB3C62">
      <w:pPr>
        <w:pStyle w:val="Heading30"/>
      </w:pPr>
      <w:r w:rsidRPr="00190F61">
        <w:t>C</w:t>
      </w:r>
      <w:r w:rsidR="0002044F" w:rsidRPr="00190F61">
        <w:t>onsolidated c</w:t>
      </w:r>
      <w:r w:rsidRPr="00190F61">
        <w:t>omprehensive operating statement</w:t>
      </w:r>
    </w:p>
    <w:p w:rsidR="002E0A40" w:rsidRDefault="002E0A40" w:rsidP="002E0A40">
      <w:r>
        <w:t>The comprehensive operating statement comprises three components, being ‘</w:t>
      </w:r>
      <w:r w:rsidRPr="000E1A9B">
        <w:rPr>
          <w:b/>
        </w:rPr>
        <w:t>net result from transactions</w:t>
      </w:r>
      <w:r w:rsidRPr="000E1A9B">
        <w:t>’</w:t>
      </w:r>
      <w:r>
        <w:t xml:space="preserve"> (or termed as ‘net operating balance’), ‘</w:t>
      </w:r>
      <w:r w:rsidRPr="000E1A9B">
        <w:rPr>
          <w:b/>
        </w:rPr>
        <w:t>other economic flows included in net result</w:t>
      </w:r>
      <w:r>
        <w:t>’, as well as ‘</w:t>
      </w:r>
      <w:r w:rsidRPr="000E1A9B">
        <w:rPr>
          <w:b/>
        </w:rPr>
        <w:t>other economic flows – other comprehensive income</w:t>
      </w:r>
      <w:r>
        <w:t>’. The sum of the former two represents the net result.</w:t>
      </w:r>
    </w:p>
    <w:p w:rsidR="002E0A40" w:rsidRDefault="002E0A40" w:rsidP="002E0A40">
      <w:r>
        <w:t>The net result is equivalent to profit or loss derived in accordance with AASs.</w:t>
      </w:r>
    </w:p>
    <w:p w:rsidR="0033399D" w:rsidRDefault="0033399D" w:rsidP="00FB72FA">
      <w:pPr>
        <w:rPr>
          <w:rFonts w:cs="DIN-LightItalic"/>
          <w:i/>
          <w:iCs/>
        </w:rPr>
      </w:pPr>
      <w:r w:rsidRPr="00FB72FA">
        <w:t xml:space="preserve">This classification is consistent with the </w:t>
      </w:r>
      <w:r w:rsidR="00BD11F6">
        <w:t>w</w:t>
      </w:r>
      <w:r w:rsidRPr="00FB72FA">
        <w:t xml:space="preserve">hole of </w:t>
      </w:r>
      <w:r w:rsidR="00BD11F6">
        <w:t>g</w:t>
      </w:r>
      <w:r w:rsidRPr="00FB72FA">
        <w:t xml:space="preserve">overnment reporting format and is allowed under AASB 101 </w:t>
      </w:r>
      <w:r w:rsidRPr="00FB72FA">
        <w:rPr>
          <w:rFonts w:cs="DIN-LightItalic"/>
          <w:i/>
          <w:iCs/>
        </w:rPr>
        <w:t xml:space="preserve">Presentation </w:t>
      </w:r>
      <w:r w:rsidR="00E9435D" w:rsidRPr="00FB72FA">
        <w:rPr>
          <w:rFonts w:cs="DIN-LightItalic"/>
          <w:i/>
          <w:iCs/>
        </w:rPr>
        <w:t>of</w:t>
      </w:r>
      <w:r w:rsidR="00E9435D">
        <w:rPr>
          <w:rFonts w:cs="DIN-LightItalic"/>
          <w:i/>
          <w:iCs/>
        </w:rPr>
        <w:t xml:space="preserve"> </w:t>
      </w:r>
      <w:r w:rsidR="006E63F1">
        <w:rPr>
          <w:rFonts w:cs="DIN-LightItalic"/>
          <w:i/>
          <w:iCs/>
        </w:rPr>
        <w:t>F</w:t>
      </w:r>
      <w:r w:rsidR="00E9435D" w:rsidRPr="00FB72FA">
        <w:rPr>
          <w:rFonts w:cs="DIN-LightItalic"/>
          <w:i/>
          <w:iCs/>
        </w:rPr>
        <w:t>inancial</w:t>
      </w:r>
      <w:r w:rsidR="00E9435D">
        <w:rPr>
          <w:rFonts w:cs="DIN-LightItalic"/>
          <w:i/>
          <w:iCs/>
        </w:rPr>
        <w:t xml:space="preserve"> </w:t>
      </w:r>
      <w:r w:rsidR="006E63F1">
        <w:rPr>
          <w:rFonts w:cs="DIN-LightItalic"/>
          <w:i/>
          <w:iCs/>
        </w:rPr>
        <w:t>S</w:t>
      </w:r>
      <w:r w:rsidRPr="00FB72FA">
        <w:rPr>
          <w:rFonts w:cs="DIN-LightItalic"/>
          <w:i/>
          <w:iCs/>
        </w:rPr>
        <w:t>tatements.</w:t>
      </w:r>
    </w:p>
    <w:p w:rsidR="0033399D" w:rsidRPr="000E1A9B" w:rsidRDefault="0002044F" w:rsidP="00FB3C62">
      <w:pPr>
        <w:pStyle w:val="Heading30"/>
      </w:pPr>
      <w:r w:rsidRPr="00021EB2">
        <w:t>Consolidated b</w:t>
      </w:r>
      <w:r w:rsidR="0033399D" w:rsidRPr="000E1A9B">
        <w:t>alance sheet</w:t>
      </w:r>
    </w:p>
    <w:p w:rsidR="001036E2" w:rsidRDefault="0033399D" w:rsidP="00FB72FA">
      <w:r w:rsidRPr="00FB72FA">
        <w:t>Assets and liabilities are presented in liquidity order with assets aggregated into financial assets and non-financial assets.</w:t>
      </w:r>
    </w:p>
    <w:p w:rsidR="0033399D" w:rsidRPr="00FB72FA" w:rsidRDefault="0033399D" w:rsidP="00FB72FA">
      <w:r w:rsidRPr="00FB72FA">
        <w:t>Current and non-current assets and liabilities (non-current generally being those assets or liabilities expected to be recovered or settled more than 12 months) are disclosed in the notes, where relevant.</w:t>
      </w:r>
    </w:p>
    <w:p w:rsidR="0033399D" w:rsidRPr="000E1A9B" w:rsidRDefault="0033399D" w:rsidP="00FB3C62">
      <w:pPr>
        <w:pStyle w:val="Heading30"/>
      </w:pPr>
      <w:r w:rsidRPr="000E1A9B">
        <w:t>C</w:t>
      </w:r>
      <w:r w:rsidR="0002044F" w:rsidRPr="00021EB2">
        <w:t>onsolidated c</w:t>
      </w:r>
      <w:r w:rsidRPr="000E1A9B">
        <w:t>ash flow statements</w:t>
      </w:r>
    </w:p>
    <w:p w:rsidR="0033399D" w:rsidRPr="00FB72FA" w:rsidRDefault="0033399D" w:rsidP="00FB72FA">
      <w:pPr>
        <w:rPr>
          <w:rFonts w:cs="DIN-LightItalic"/>
          <w:i/>
          <w:iCs/>
        </w:rPr>
      </w:pPr>
      <w:r w:rsidRPr="00FB72FA">
        <w:t xml:space="preserve">Cash flows are classified according to whether or not they arise from operating activities, investing activities, or financing activities. </w:t>
      </w:r>
      <w:r w:rsidR="00C4332B">
        <w:t xml:space="preserve"> </w:t>
      </w:r>
      <w:r w:rsidRPr="00FB72FA">
        <w:t xml:space="preserve">This classification is consistent with requirements under AASB 107 </w:t>
      </w:r>
      <w:r w:rsidR="001036E2">
        <w:rPr>
          <w:rFonts w:cs="DIN-LightItalic"/>
          <w:i/>
          <w:iCs/>
        </w:rPr>
        <w:t>Statement of Cash F</w:t>
      </w:r>
      <w:r w:rsidRPr="00FB72FA">
        <w:rPr>
          <w:rFonts w:cs="DIN-LightItalic"/>
          <w:i/>
          <w:iCs/>
        </w:rPr>
        <w:t>lows.</w:t>
      </w:r>
    </w:p>
    <w:p w:rsidR="0033399D" w:rsidRPr="000E1A9B" w:rsidRDefault="0002044F" w:rsidP="00FB3C62">
      <w:pPr>
        <w:pStyle w:val="Heading30"/>
      </w:pPr>
      <w:r w:rsidRPr="00021EB2">
        <w:t>Consolidated s</w:t>
      </w:r>
      <w:r w:rsidR="0033399D" w:rsidRPr="000E1A9B">
        <w:t>tatement of changes in equity</w:t>
      </w:r>
    </w:p>
    <w:p w:rsidR="0033399D" w:rsidRPr="00FB72FA" w:rsidRDefault="0033399D" w:rsidP="00FB72FA">
      <w:r w:rsidRPr="00FB72FA">
        <w:t xml:space="preserve">The </w:t>
      </w:r>
      <w:r w:rsidR="0002044F">
        <w:t xml:space="preserve">consolidated </w:t>
      </w:r>
      <w:r w:rsidRPr="00FB72FA">
        <w:t xml:space="preserve">statement of changes in equity presents reconciliations of non-owner and owner changes in equity from opening balance at the beginning of the reporting period to the closing balance at the end of the reporting period. </w:t>
      </w:r>
      <w:r w:rsidR="00C4332B">
        <w:t xml:space="preserve"> </w:t>
      </w:r>
      <w:r w:rsidRPr="00FB72FA">
        <w:t>It also shows separately changes due</w:t>
      </w:r>
      <w:r w:rsidR="001036E2">
        <w:t xml:space="preserve"> to amounts recognised in the ‘C</w:t>
      </w:r>
      <w:r w:rsidRPr="00FB72FA">
        <w:t>omprehensive result’ and amounts recognised in ‘Other economic flows</w:t>
      </w:r>
      <w:r w:rsidR="001036E2">
        <w:t xml:space="preserve"> </w:t>
      </w:r>
      <w:r w:rsidRPr="00FB72FA">
        <w:t>-</w:t>
      </w:r>
      <w:r w:rsidR="001036E2">
        <w:t xml:space="preserve"> </w:t>
      </w:r>
      <w:r w:rsidRPr="00FB72FA">
        <w:t>other movements in equity’ related to ‘Transactions with owner in its capacity as owner’.</w:t>
      </w:r>
    </w:p>
    <w:p w:rsidR="0033399D" w:rsidRPr="000E1A9B" w:rsidRDefault="0033399D" w:rsidP="00FB3C62">
      <w:pPr>
        <w:pStyle w:val="Heading30"/>
      </w:pPr>
      <w:r w:rsidRPr="000E1A9B">
        <w:t>Rounding</w:t>
      </w:r>
    </w:p>
    <w:p w:rsidR="0033399D" w:rsidRDefault="0033399D" w:rsidP="00FB72FA">
      <w:r w:rsidRPr="00FB72FA">
        <w:t xml:space="preserve">Amounts in the financial statements have been rounded to the nearest </w:t>
      </w:r>
      <w:r w:rsidR="00C4332B">
        <w:t>$1,000</w:t>
      </w:r>
      <w:r w:rsidRPr="00FB72FA">
        <w:t xml:space="preserve">, unless otherwise stated. </w:t>
      </w:r>
      <w:r w:rsidR="00C4332B">
        <w:t xml:space="preserve"> </w:t>
      </w:r>
      <w:r w:rsidRPr="00FB72FA">
        <w:t>Figures in the financial statements may not equate due to rounding.</w:t>
      </w:r>
      <w:r w:rsidR="00C4332B">
        <w:t xml:space="preserve">  </w:t>
      </w:r>
      <w:r w:rsidR="00D6284D" w:rsidRPr="00D6284D">
        <w:t xml:space="preserve">Please refer to Note </w:t>
      </w:r>
      <w:r w:rsidR="00D6284D">
        <w:t>24</w:t>
      </w:r>
      <w:r w:rsidR="00D6284D" w:rsidRPr="00D6284D">
        <w:t xml:space="preserve"> for a style convention for explanations of minor discrepancies resulting from rounding.</w:t>
      </w:r>
    </w:p>
    <w:p w:rsidR="00190F61" w:rsidRDefault="00190F61" w:rsidP="00FB72FA">
      <w:r>
        <w:br w:type="page"/>
      </w:r>
    </w:p>
    <w:p w:rsidR="00D573EC" w:rsidRPr="00412C70" w:rsidRDefault="00412C70" w:rsidP="00FB3C62">
      <w:pPr>
        <w:pStyle w:val="Heading20"/>
      </w:pPr>
      <w:bookmarkStart w:id="105" w:name="_Toc337537698"/>
      <w:r>
        <w:t xml:space="preserve">(f) </w:t>
      </w:r>
      <w:r w:rsidR="00D573EC" w:rsidRPr="00412C70">
        <w:t xml:space="preserve">Changes in accounting policies </w:t>
      </w:r>
    </w:p>
    <w:p w:rsidR="00D573EC" w:rsidRPr="000E1A9B" w:rsidRDefault="00D573EC" w:rsidP="00713BA9">
      <w:r w:rsidRPr="000E1A9B">
        <w:t>Subsequent to the 2012-13 reporting period, the following new and revised Standards have been adopted in the current period with their financial impact detailed as below.</w:t>
      </w:r>
    </w:p>
    <w:p w:rsidR="00D573EC" w:rsidRPr="000E1A9B" w:rsidRDefault="00D573EC" w:rsidP="00FB3C62">
      <w:pPr>
        <w:pStyle w:val="Heading30"/>
      </w:pPr>
      <w:r w:rsidRPr="000E1A9B">
        <w:t>AASB 13 Fair Value Measurement</w:t>
      </w:r>
    </w:p>
    <w:p w:rsidR="00D573EC" w:rsidRPr="00713BA9" w:rsidRDefault="00D573EC" w:rsidP="00713BA9">
      <w:r w:rsidRPr="000E1A9B">
        <w:t>AASB 13 establishes a single source of guidance for all fair value measurements. AASB 13 does not change when a</w:t>
      </w:r>
      <w:r>
        <w:t>n</w:t>
      </w:r>
      <w:r w:rsidRPr="000E1A9B">
        <w:t xml:space="preserve"> </w:t>
      </w:r>
      <w:r>
        <w:t>entity</w:t>
      </w:r>
      <w:r w:rsidRPr="000E1A9B">
        <w:t xml:space="preserve"> is required to use fair value, but rather provides guidance on how to measure fair value under Australian Accounting Standards when fair value is requir</w:t>
      </w:r>
      <w:r>
        <w:t>ed or permitted.  PTV</w:t>
      </w:r>
      <w:r w:rsidRPr="000E1A9B">
        <w:t xml:space="preserve"> has considered the specific requirements relating to highest and best use, valuation premise, and principal (or most advantageous) market.  The methods, assumptions, processes and procedures for determining fair value were revisited and adjusted where applicable.  In light of AASB 13, </w:t>
      </w:r>
      <w:r>
        <w:t>PTV</w:t>
      </w:r>
      <w:r w:rsidRPr="000E1A9B">
        <w:t xml:space="preserve"> has reviewed the fair value principles as well as its current valuation </w:t>
      </w:r>
      <w:r w:rsidRPr="00713BA9">
        <w:t>methodologies in assessing the fair value, and the assessment has not materially changed the fair values recognised.</w:t>
      </w:r>
    </w:p>
    <w:p w:rsidR="00D573EC" w:rsidRPr="00713BA9" w:rsidRDefault="00D573EC" w:rsidP="00713BA9">
      <w:r w:rsidRPr="00713BA9">
        <w:t xml:space="preserve">However, AASB 13 has impacted the disclosures of PTV.  It requires specific disclosures about fair value measurements and disclosures of fair values, some of which replace existing disclosure requirements in other standards, including AASB 7 </w:t>
      </w:r>
      <w:r w:rsidRPr="00713BA9">
        <w:rPr>
          <w:i/>
        </w:rPr>
        <w:t>Financial Instruments: Disclosures</w:t>
      </w:r>
      <w:r w:rsidRPr="00713BA9">
        <w:t>.</w:t>
      </w:r>
    </w:p>
    <w:p w:rsidR="00D573EC" w:rsidRPr="00713BA9" w:rsidRDefault="00D573EC" w:rsidP="00713BA9">
      <w:r w:rsidRPr="00713BA9">
        <w:t xml:space="preserve">The disclosure requirements of AASB 13 apply prospectively and need not be applied in comparative information before first application. Consequently, the 2012-13 comparatives of these disclosures have not been provided, except for financial instruments, of which the fair value disclosures are required under AASB 7 </w:t>
      </w:r>
      <w:r w:rsidRPr="00713BA9">
        <w:rPr>
          <w:i/>
        </w:rPr>
        <w:t>Financial Instruments: Disclosures</w:t>
      </w:r>
      <w:r w:rsidRPr="00713BA9">
        <w:t>.</w:t>
      </w:r>
    </w:p>
    <w:p w:rsidR="00C21202" w:rsidRPr="000E1A9B" w:rsidRDefault="00C21202" w:rsidP="00FB3C62">
      <w:pPr>
        <w:pStyle w:val="Heading30"/>
      </w:pPr>
      <w:r w:rsidRPr="000E1A9B">
        <w:t xml:space="preserve">AASB 119 Employee Benefits </w:t>
      </w:r>
    </w:p>
    <w:p w:rsidR="00C21202" w:rsidRDefault="00C21202" w:rsidP="00C21202">
      <w:r>
        <w:t xml:space="preserve">In 2013-14, PTV has applied AASB 119 Employee benefits (Sept 2011, as amended) and the related consequential amendments for the first time. </w:t>
      </w:r>
    </w:p>
    <w:p w:rsidR="00C21202" w:rsidRDefault="00C21202" w:rsidP="00C21202">
      <w:r>
        <w:t xml:space="preserve">The revised AASB 119 changes the accounting for defined benefit plans and termination benefits. The most significant change relates to the accounting for changes in defined benefit obligation and plan assets. As the current accounting policy is for the Department of Treasury and Finance to recognise and disclose the State’s defined benefit liabilities in its financial statements, changes in defined benefit obligations and plan assets will have limited impact on </w:t>
      </w:r>
      <w:r w:rsidR="003E4218">
        <w:t>PTV</w:t>
      </w:r>
      <w:r>
        <w:t xml:space="preserve">. </w:t>
      </w:r>
    </w:p>
    <w:p w:rsidR="00C21202" w:rsidRDefault="00C21202" w:rsidP="000E1A9B">
      <w:r>
        <w:t xml:space="preserve">The revised standard also changes the definition of short-term employee benefits.  These were previously benefits that were expected to be settled within twelve months after the end of the reporting period in which the employees render the related service, however, short-term employee benefits are now defined as benefits expected to be settled wholly within twelve months after the end of the reporting period in which the employees render the related service. </w:t>
      </w:r>
      <w:r w:rsidR="00C70E5F">
        <w:t xml:space="preserve">  PTV has considered the impact of the change in definition and found the change has not materially altered the measurement of the annual leave provision.</w:t>
      </w:r>
    </w:p>
    <w:p w:rsidR="00190F61" w:rsidRDefault="00190F61" w:rsidP="000E1A9B">
      <w:r>
        <w:br w:type="page"/>
      </w:r>
    </w:p>
    <w:p w:rsidR="0033399D" w:rsidRPr="00FB72FA" w:rsidRDefault="0033399D" w:rsidP="00FB3C62">
      <w:pPr>
        <w:pStyle w:val="Heading20"/>
      </w:pPr>
      <w:r w:rsidRPr="002D715A">
        <w:t>(</w:t>
      </w:r>
      <w:r w:rsidR="002D715A">
        <w:t>g</w:t>
      </w:r>
      <w:r w:rsidRPr="002D715A">
        <w:t>) Income</w:t>
      </w:r>
      <w:r w:rsidRPr="00FB72FA">
        <w:t xml:space="preserve"> from transactions</w:t>
      </w:r>
      <w:bookmarkEnd w:id="105"/>
    </w:p>
    <w:p w:rsidR="0033399D" w:rsidRPr="00FB72FA" w:rsidRDefault="0033399D" w:rsidP="00FB72FA">
      <w:r w:rsidRPr="00FB72FA">
        <w:t>Income is recognised to the extent that it is probable that the economic benefits will flow to the entity and the income can be reliably measured at fair value.</w:t>
      </w:r>
    </w:p>
    <w:p w:rsidR="0033399D" w:rsidRPr="000E1A9B" w:rsidRDefault="0033399D" w:rsidP="00FB3C62">
      <w:pPr>
        <w:pStyle w:val="Heading30"/>
      </w:pPr>
      <w:r w:rsidRPr="000E1A9B">
        <w:t>Interest</w:t>
      </w:r>
    </w:p>
    <w:p w:rsidR="0033399D" w:rsidRPr="00FB72FA" w:rsidRDefault="0033399D" w:rsidP="00FB72FA">
      <w:r w:rsidRPr="00FB72FA">
        <w:t>Interest income includes interest received on bank term deposits and other investments and the unwinding over time of the discount on financial assets. Interest income is recognised using the effective interest method which allocates the interest over the relevant period.</w:t>
      </w:r>
    </w:p>
    <w:p w:rsidR="0033399D" w:rsidRPr="00665C23" w:rsidRDefault="006141B3" w:rsidP="00C8375A">
      <w:pPr>
        <w:pStyle w:val="Heading30"/>
      </w:pPr>
      <w:r w:rsidRPr="00665C23">
        <w:t xml:space="preserve">Sale of </w:t>
      </w:r>
      <w:r w:rsidR="0033399D" w:rsidRPr="00665C23">
        <w:t>services</w:t>
      </w:r>
    </w:p>
    <w:p w:rsidR="0033399D" w:rsidRPr="000E1A9B" w:rsidRDefault="0033399D" w:rsidP="00C8375A">
      <w:pPr>
        <w:pStyle w:val="Heading40"/>
      </w:pPr>
      <w:r w:rsidRPr="000E1A9B">
        <w:t xml:space="preserve">Income from the supply of services </w:t>
      </w:r>
    </w:p>
    <w:p w:rsidR="0033399D" w:rsidRPr="00FB72FA" w:rsidRDefault="0033399D" w:rsidP="00FB72FA">
      <w:r w:rsidRPr="00FB72FA">
        <w:t>Income from the supply of services is recognised by reference to the stage of completion of services being performed. The income is recognised when:</w:t>
      </w:r>
    </w:p>
    <w:p w:rsidR="0033399D" w:rsidRPr="00FB72FA" w:rsidRDefault="0033399D" w:rsidP="006141B3">
      <w:pPr>
        <w:pStyle w:val="Bullets"/>
        <w:ind w:left="284" w:hanging="284"/>
      </w:pPr>
      <w:r w:rsidRPr="00FB72FA">
        <w:t>the amount of income, stage of completion and transaction costs incurred can be reliably measured</w:t>
      </w:r>
      <w:r w:rsidR="00B51E05">
        <w:t>; and</w:t>
      </w:r>
    </w:p>
    <w:p w:rsidR="0033399D" w:rsidRPr="00FB72FA" w:rsidRDefault="0033399D" w:rsidP="006141B3">
      <w:pPr>
        <w:pStyle w:val="Bullets"/>
        <w:ind w:left="284" w:hanging="284"/>
      </w:pPr>
      <w:r w:rsidRPr="00FB72FA">
        <w:t>it is probable that the economic benefits associated</w:t>
      </w:r>
      <w:r w:rsidR="007C5240">
        <w:t xml:space="preserve"> with the transaction will flow to </w:t>
      </w:r>
      <w:r w:rsidR="00444201">
        <w:t>PTV</w:t>
      </w:r>
      <w:r w:rsidRPr="00FB72FA">
        <w:t>.</w:t>
      </w:r>
    </w:p>
    <w:p w:rsidR="0033399D" w:rsidRPr="00665C23" w:rsidRDefault="0033399D" w:rsidP="00B62E43">
      <w:pPr>
        <w:pStyle w:val="Heading30"/>
      </w:pPr>
      <w:r w:rsidRPr="00665C23">
        <w:t xml:space="preserve">Grants </w:t>
      </w:r>
      <w:r w:rsidR="00444201" w:rsidRPr="00665C23">
        <w:t>from State Government</w:t>
      </w:r>
    </w:p>
    <w:p w:rsidR="0033399D" w:rsidRPr="00FB72FA" w:rsidRDefault="00444201" w:rsidP="00FB72FA">
      <w:r>
        <w:t>Income from g</w:t>
      </w:r>
      <w:r w:rsidR="0033399D" w:rsidRPr="00FB72FA">
        <w:t xml:space="preserve">rants from </w:t>
      </w:r>
      <w:r>
        <w:t>State Government is</w:t>
      </w:r>
      <w:r w:rsidR="0033399D" w:rsidRPr="00FB72FA">
        <w:t xml:space="preserve"> recognised </w:t>
      </w:r>
      <w:r>
        <w:t>when PTV obtain</w:t>
      </w:r>
      <w:r w:rsidR="0033399D" w:rsidRPr="00FB72FA">
        <w:t>s control over the contribution.</w:t>
      </w:r>
    </w:p>
    <w:p w:rsidR="0033399D" w:rsidRPr="000E1A9B" w:rsidRDefault="0033399D" w:rsidP="00B62E43">
      <w:pPr>
        <w:pStyle w:val="Heading30"/>
      </w:pPr>
      <w:r w:rsidRPr="000E1A9B">
        <w:t>Fair value of assets and services received free of charge or for nominal consideration</w:t>
      </w:r>
    </w:p>
    <w:p w:rsidR="0033399D" w:rsidRDefault="0033399D" w:rsidP="00FB72FA">
      <w:r w:rsidRPr="00FB72FA">
        <w:t xml:space="preserve">Contributions of resources received free of charge or for nominal consideration are recognised at fair value when control is obtained over them, irrespective of whether these contributions are subject to restrictions or conditions over their use. </w:t>
      </w:r>
      <w:r w:rsidR="00444201">
        <w:t xml:space="preserve"> </w:t>
      </w:r>
      <w:r w:rsidRPr="00FB72FA">
        <w:t xml:space="preserve">Contributions in the form of services are only recognised when a fair value can be reliably determined and the services would have been purchased if not received </w:t>
      </w:r>
      <w:r w:rsidR="00E9435D" w:rsidRPr="00FB72FA">
        <w:t>as</w:t>
      </w:r>
      <w:r w:rsidR="00E9435D">
        <w:t xml:space="preserve"> </w:t>
      </w:r>
      <w:r w:rsidR="00E9435D" w:rsidRPr="00FB72FA">
        <w:t>a</w:t>
      </w:r>
      <w:r w:rsidR="00E9435D">
        <w:t xml:space="preserve"> </w:t>
      </w:r>
      <w:r w:rsidRPr="00FB72FA">
        <w:t>donation.</w:t>
      </w:r>
    </w:p>
    <w:p w:rsidR="00604617" w:rsidRPr="00FB72FA" w:rsidRDefault="00604617" w:rsidP="00FB72FA">
      <w:r>
        <w:t>PTV has the use of ticketing assets free of charge from VicTrack (2013: Transport Ticketing Authority).  Fair value of the use of ticketing assets</w:t>
      </w:r>
      <w:r w:rsidR="00262BA8">
        <w:t xml:space="preserve"> free of charge </w:t>
      </w:r>
      <w:r>
        <w:t xml:space="preserve">is determined as the depreciation </w:t>
      </w:r>
      <w:r w:rsidR="00262BA8">
        <w:t xml:space="preserve">charge </w:t>
      </w:r>
      <w:r>
        <w:t>of ticketing assets.</w:t>
      </w:r>
    </w:p>
    <w:p w:rsidR="00A30ACF" w:rsidRPr="000E1A9B" w:rsidRDefault="00A30ACF" w:rsidP="00B62E43">
      <w:pPr>
        <w:pStyle w:val="Heading30"/>
      </w:pPr>
      <w:r w:rsidRPr="000E1A9B">
        <w:t>Operators’ contribution for marketing and communications</w:t>
      </w:r>
    </w:p>
    <w:p w:rsidR="00A30ACF" w:rsidRDefault="00A30ACF" w:rsidP="00A30ACF">
      <w:r>
        <w:t>Under the franchise agreements in relation to provision for transport services, transport service operators have to make a contribution towards the costs of marketing and communications.  The contribution is recognised as revenue when deduction for the contribution is made from payments to the transport service operators.</w:t>
      </w:r>
    </w:p>
    <w:p w:rsidR="0010012A" w:rsidRPr="000E1A9B" w:rsidRDefault="0010012A" w:rsidP="00B62E43">
      <w:pPr>
        <w:pStyle w:val="Heading30"/>
      </w:pPr>
      <w:r w:rsidRPr="000E1A9B">
        <w:t>Issuance fee of myki cards</w:t>
      </w:r>
    </w:p>
    <w:p w:rsidR="0010012A" w:rsidRPr="00A30ACF" w:rsidRDefault="0010012A" w:rsidP="0010012A">
      <w:r>
        <w:t>Issuance fee of myki cards is recognised at the time of sale of myki cards.</w:t>
      </w:r>
    </w:p>
    <w:p w:rsidR="0033399D" w:rsidRPr="000E1A9B" w:rsidRDefault="0033399D" w:rsidP="00B62E43">
      <w:pPr>
        <w:pStyle w:val="Heading30"/>
      </w:pPr>
      <w:r w:rsidRPr="000E1A9B">
        <w:t>Other income</w:t>
      </w:r>
    </w:p>
    <w:p w:rsidR="0033399D" w:rsidRPr="00FB72FA" w:rsidRDefault="0033399D" w:rsidP="00FB72FA">
      <w:r w:rsidRPr="00FB72FA">
        <w:t>Other income includes rental income and other miscellaneous items which are one-off items.</w:t>
      </w:r>
    </w:p>
    <w:p w:rsidR="0033399D" w:rsidRPr="00FB72FA" w:rsidRDefault="00444201" w:rsidP="00B62E43">
      <w:pPr>
        <w:pStyle w:val="Heading20"/>
      </w:pPr>
      <w:bookmarkStart w:id="106" w:name="_Toc337537699"/>
      <w:r>
        <w:t>(</w:t>
      </w:r>
      <w:r w:rsidR="002D715A">
        <w:t>h</w:t>
      </w:r>
      <w:r w:rsidR="0033399D" w:rsidRPr="00FB72FA">
        <w:t>) Expenses from transactions</w:t>
      </w:r>
      <w:bookmarkEnd w:id="106"/>
    </w:p>
    <w:p w:rsidR="0033399D" w:rsidRPr="00FB72FA" w:rsidRDefault="0033399D" w:rsidP="00FB72FA">
      <w:r w:rsidRPr="00FB72FA">
        <w:t>Expenses are recognised as they are incurred and reported in the financial year to which they relate.</w:t>
      </w:r>
    </w:p>
    <w:p w:rsidR="0033399D" w:rsidRPr="000E1A9B" w:rsidRDefault="0033399D" w:rsidP="00B62E43">
      <w:pPr>
        <w:pStyle w:val="Heading30"/>
      </w:pPr>
      <w:r w:rsidRPr="000E1A9B">
        <w:t>Employee expenses</w:t>
      </w:r>
    </w:p>
    <w:p w:rsidR="0033399D" w:rsidRPr="00FB72FA" w:rsidRDefault="0033399D" w:rsidP="00FB72FA">
      <w:r w:rsidRPr="00FB72FA">
        <w:t>Refer to the section in Note 1(</w:t>
      </w:r>
      <w:r w:rsidR="00414956">
        <w:t>m</w:t>
      </w:r>
      <w:r w:rsidRPr="00FB72FA">
        <w:t>) regarding employee benefits.</w:t>
      </w:r>
    </w:p>
    <w:p w:rsidR="0033399D" w:rsidRPr="00FB72FA" w:rsidRDefault="0033399D" w:rsidP="00FB72FA">
      <w:r w:rsidRPr="00FB72FA">
        <w:t>These expenses include all costs related to employment (other than superannuation which is accounted for separately) including wages and salaries, payroll tax, fringe benefits tax, leave entitlements, redundancy payments and WorkCover premiums.</w:t>
      </w:r>
    </w:p>
    <w:p w:rsidR="0033399D" w:rsidRPr="000E1A9B" w:rsidRDefault="002E48DD" w:rsidP="00B62E43">
      <w:pPr>
        <w:pStyle w:val="Heading30"/>
      </w:pPr>
      <w:r w:rsidRPr="000E1A9B">
        <w:t>Superannuation</w:t>
      </w:r>
    </w:p>
    <w:p w:rsidR="0033399D" w:rsidRPr="00FB72FA" w:rsidRDefault="0033399D" w:rsidP="00FB72FA">
      <w:r w:rsidRPr="00FB72FA">
        <w:t>The amount recognised in the comprehensive operating statement is the employer contributions for members of both defined benefit and defined contribution superannuation plans that are paid or payable during the reporting period.</w:t>
      </w:r>
    </w:p>
    <w:p w:rsidR="0033399D" w:rsidRPr="00FB72FA" w:rsidRDefault="0033399D" w:rsidP="00FB72FA">
      <w:r w:rsidRPr="00FB72FA">
        <w:t>The Department of Treas</w:t>
      </w:r>
      <w:r w:rsidR="002E48DD">
        <w:t>ury and Finance (DTF) in their A</w:t>
      </w:r>
      <w:r w:rsidRPr="00FB72FA">
        <w:t xml:space="preserve">nnual </w:t>
      </w:r>
      <w:r w:rsidR="002E48DD">
        <w:t>F</w:t>
      </w:r>
      <w:r w:rsidRPr="00FB72FA">
        <w:t xml:space="preserve">inancial </w:t>
      </w:r>
      <w:r w:rsidR="002E48DD">
        <w:t>S</w:t>
      </w:r>
      <w:r w:rsidRPr="00FB72FA">
        <w:t xml:space="preserve">tatements, disclose on behalf of the State as the sponsoring employer, the net defined benefit cost related to the members of these plans as an administered liability. </w:t>
      </w:r>
      <w:r w:rsidR="002E48DD" w:rsidRPr="002E48DD">
        <w:t>Refer to DTF’s Annual Financial Statements for more detailed disclosures in relation to these plans.</w:t>
      </w:r>
    </w:p>
    <w:p w:rsidR="0033399D" w:rsidRPr="000E1A9B" w:rsidRDefault="0033399D" w:rsidP="00B62E43">
      <w:pPr>
        <w:pStyle w:val="Heading30"/>
      </w:pPr>
      <w:r w:rsidRPr="000E1A9B">
        <w:t>Depreciation and amortisation</w:t>
      </w:r>
    </w:p>
    <w:p w:rsidR="0033399D" w:rsidRPr="00FB72FA" w:rsidRDefault="0033399D" w:rsidP="00FB72FA">
      <w:r w:rsidRPr="00FB72FA">
        <w:t>All infrastructure assets, buildings, plant and equipment and other non-current physical assets (excluding items under operating leases</w:t>
      </w:r>
      <w:r w:rsidR="002E48DD">
        <w:t>,</w:t>
      </w:r>
      <w:r w:rsidRPr="00FB72FA">
        <w:t xml:space="preserve"> land</w:t>
      </w:r>
      <w:r w:rsidR="002E48DD">
        <w:t xml:space="preserve"> and investment properties</w:t>
      </w:r>
      <w:r w:rsidRPr="00FB72FA">
        <w:t>) that have a finite useful life are depreciated. Depreciation is generally calculated on a straight-line basis, at rates that allocate the asset’s value, less any estimated residual value, over its estimated useful life.</w:t>
      </w:r>
    </w:p>
    <w:p w:rsidR="0033399D" w:rsidRDefault="0033399D" w:rsidP="00FB72FA">
      <w:r w:rsidRPr="00FB72FA">
        <w:t xml:space="preserve">The estimated useful lives, residual values and depreciation methods are reviewed at the end of each annual reporting period and adjustments made where appropriate. </w:t>
      </w:r>
    </w:p>
    <w:p w:rsidR="00190F61" w:rsidRDefault="00190F61" w:rsidP="00FB72FA">
      <w:r>
        <w:br w:type="page"/>
      </w:r>
    </w:p>
    <w:p w:rsidR="00BD1897" w:rsidRPr="00FB72FA" w:rsidRDefault="00BD1897" w:rsidP="00FB72FA">
      <w:r w:rsidRPr="00BD1897">
        <w:t xml:space="preserve">The following are typical estimated useful lives for the different asset classes for current </w:t>
      </w:r>
      <w:r w:rsidR="00BA1C90">
        <w:t xml:space="preserve">year </w:t>
      </w:r>
      <w:r w:rsidRPr="00BD1897">
        <w:t xml:space="preserve">and prior </w:t>
      </w:r>
      <w:r w:rsidR="00BA1C90">
        <w:t>period</w:t>
      </w:r>
      <w:r w:rsidRPr="00BD1897">
        <w:t>.</w:t>
      </w:r>
    </w:p>
    <w:tbl>
      <w:tblPr>
        <w:tblW w:w="5043" w:type="dxa"/>
        <w:tblInd w:w="113" w:type="dxa"/>
        <w:tblLayout w:type="fixed"/>
        <w:tblCellMar>
          <w:left w:w="0" w:type="dxa"/>
          <w:right w:w="0" w:type="dxa"/>
        </w:tblCellMar>
        <w:tblLook w:val="0000" w:firstRow="0" w:lastRow="0" w:firstColumn="0" w:lastColumn="0" w:noHBand="0" w:noVBand="0"/>
      </w:tblPr>
      <w:tblGrid>
        <w:gridCol w:w="2751"/>
        <w:gridCol w:w="2292"/>
      </w:tblGrid>
      <w:tr w:rsidR="00350A3E" w:rsidRPr="00ED7062" w:rsidTr="00FA2CDC">
        <w:trPr>
          <w:cantSplit/>
          <w:tblHeader/>
        </w:trPr>
        <w:tc>
          <w:tcPr>
            <w:tcW w:w="2751" w:type="dxa"/>
            <w:tcBorders>
              <w:top w:val="single" w:sz="6" w:space="0" w:color="auto"/>
              <w:left w:val="single" w:sz="6" w:space="0" w:color="auto"/>
              <w:bottom w:val="single" w:sz="6" w:space="0" w:color="auto"/>
              <w:right w:val="single" w:sz="6" w:space="0" w:color="auto"/>
            </w:tcBorders>
            <w:shd w:val="clear" w:color="auto" w:fill="auto"/>
            <w:tcMar>
              <w:top w:w="57" w:type="dxa"/>
              <w:left w:w="113" w:type="dxa"/>
              <w:bottom w:w="85" w:type="dxa"/>
              <w:right w:w="113" w:type="dxa"/>
            </w:tcMar>
            <w:vAlign w:val="bottom"/>
          </w:tcPr>
          <w:p w:rsidR="0033399D" w:rsidRPr="00ED7062" w:rsidRDefault="0033399D" w:rsidP="00664751">
            <w:pPr>
              <w:pStyle w:val="TableHeading"/>
              <w:jc w:val="left"/>
            </w:pPr>
            <w:r w:rsidRPr="00ED7062">
              <w:t>Asset category</w:t>
            </w:r>
          </w:p>
        </w:tc>
        <w:tc>
          <w:tcPr>
            <w:tcW w:w="2292" w:type="dxa"/>
            <w:tcBorders>
              <w:top w:val="single" w:sz="6" w:space="0" w:color="auto"/>
              <w:left w:val="single" w:sz="6" w:space="0" w:color="auto"/>
              <w:bottom w:val="single" w:sz="6" w:space="0" w:color="auto"/>
              <w:right w:val="single" w:sz="6" w:space="0" w:color="auto"/>
            </w:tcBorders>
            <w:shd w:val="clear" w:color="auto" w:fill="auto"/>
            <w:tcMar>
              <w:top w:w="57" w:type="dxa"/>
              <w:left w:w="113" w:type="dxa"/>
              <w:bottom w:w="85" w:type="dxa"/>
              <w:right w:w="113" w:type="dxa"/>
            </w:tcMar>
            <w:vAlign w:val="bottom"/>
          </w:tcPr>
          <w:p w:rsidR="0033399D" w:rsidRPr="00ED7062" w:rsidRDefault="0033399D">
            <w:pPr>
              <w:pStyle w:val="TableHeading"/>
              <w:jc w:val="left"/>
            </w:pPr>
            <w:r w:rsidRPr="00ED7062">
              <w:t>E</w:t>
            </w:r>
            <w:r w:rsidR="00DF3B0B">
              <w:t>stimate</w:t>
            </w:r>
            <w:r w:rsidRPr="00ED7062">
              <w:t>d useful life (years)</w:t>
            </w:r>
          </w:p>
        </w:tc>
      </w:tr>
      <w:tr w:rsidR="00350A3E" w:rsidRPr="00ED7062" w:rsidTr="00BA1C90">
        <w:trPr>
          <w:cantSplit/>
          <w:trHeight w:hRule="exact" w:val="308"/>
        </w:trPr>
        <w:tc>
          <w:tcPr>
            <w:tcW w:w="2751" w:type="dxa"/>
            <w:tcBorders>
              <w:top w:val="single" w:sz="6" w:space="0" w:color="auto"/>
              <w:left w:val="single" w:sz="6" w:space="0" w:color="auto"/>
              <w:bottom w:val="single" w:sz="6" w:space="0" w:color="auto"/>
              <w:right w:val="single" w:sz="6" w:space="0" w:color="auto"/>
            </w:tcBorders>
            <w:shd w:val="clear" w:color="auto" w:fill="auto"/>
            <w:tcMar>
              <w:top w:w="57" w:type="dxa"/>
              <w:left w:w="113" w:type="dxa"/>
              <w:bottom w:w="57" w:type="dxa"/>
              <w:right w:w="113" w:type="dxa"/>
            </w:tcMar>
            <w:vAlign w:val="center"/>
          </w:tcPr>
          <w:p w:rsidR="0033399D" w:rsidRPr="00664751" w:rsidRDefault="002E48DD" w:rsidP="00350A3E">
            <w:pPr>
              <w:pStyle w:val="Tablecopy"/>
              <w:rPr>
                <w:b/>
              </w:rPr>
            </w:pPr>
            <w:r>
              <w:rPr>
                <w:b/>
              </w:rPr>
              <w:t>Buildings</w:t>
            </w:r>
          </w:p>
        </w:tc>
        <w:tc>
          <w:tcPr>
            <w:tcW w:w="2292" w:type="dxa"/>
            <w:tcBorders>
              <w:top w:val="single" w:sz="6" w:space="0" w:color="auto"/>
              <w:left w:val="single" w:sz="6" w:space="0" w:color="auto"/>
              <w:bottom w:val="single" w:sz="6" w:space="0" w:color="auto"/>
              <w:right w:val="single" w:sz="6" w:space="0" w:color="auto"/>
            </w:tcBorders>
            <w:shd w:val="clear" w:color="auto" w:fill="auto"/>
            <w:tcMar>
              <w:top w:w="57" w:type="dxa"/>
              <w:left w:w="113" w:type="dxa"/>
              <w:bottom w:w="57" w:type="dxa"/>
              <w:right w:w="113" w:type="dxa"/>
            </w:tcMar>
            <w:vAlign w:val="center"/>
          </w:tcPr>
          <w:p w:rsidR="0033399D" w:rsidRPr="00664751" w:rsidRDefault="0033399D" w:rsidP="002E48DD">
            <w:pPr>
              <w:pStyle w:val="Tablecopy"/>
              <w:rPr>
                <w:b/>
              </w:rPr>
            </w:pPr>
            <w:r w:rsidRPr="00664751">
              <w:rPr>
                <w:b/>
              </w:rPr>
              <w:t>22–80</w:t>
            </w:r>
          </w:p>
        </w:tc>
      </w:tr>
      <w:tr w:rsidR="00350A3E" w:rsidRPr="00ED7062" w:rsidTr="00BA1C90">
        <w:trPr>
          <w:cantSplit/>
          <w:trHeight w:hRule="exact" w:val="308"/>
        </w:trPr>
        <w:tc>
          <w:tcPr>
            <w:tcW w:w="2751" w:type="dxa"/>
            <w:tcBorders>
              <w:top w:val="single" w:sz="6" w:space="0" w:color="auto"/>
              <w:left w:val="single" w:sz="6" w:space="0" w:color="auto"/>
              <w:bottom w:val="single" w:sz="6" w:space="0" w:color="auto"/>
              <w:right w:val="single" w:sz="6" w:space="0" w:color="auto"/>
            </w:tcBorders>
            <w:shd w:val="clear" w:color="auto" w:fill="auto"/>
            <w:tcMar>
              <w:top w:w="57" w:type="dxa"/>
              <w:left w:w="113" w:type="dxa"/>
              <w:bottom w:w="57" w:type="dxa"/>
              <w:right w:w="113" w:type="dxa"/>
            </w:tcMar>
            <w:vAlign w:val="center"/>
          </w:tcPr>
          <w:p w:rsidR="0033399D" w:rsidRPr="00664751" w:rsidRDefault="002E48DD" w:rsidP="00350A3E">
            <w:pPr>
              <w:pStyle w:val="Tablecopy"/>
              <w:rPr>
                <w:b/>
              </w:rPr>
            </w:pPr>
            <w:r>
              <w:rPr>
                <w:b/>
              </w:rPr>
              <w:t>Infrastructure</w:t>
            </w:r>
          </w:p>
        </w:tc>
        <w:tc>
          <w:tcPr>
            <w:tcW w:w="2292" w:type="dxa"/>
            <w:tcBorders>
              <w:top w:val="single" w:sz="6" w:space="0" w:color="auto"/>
              <w:left w:val="single" w:sz="6" w:space="0" w:color="auto"/>
              <w:bottom w:val="single" w:sz="6" w:space="0" w:color="auto"/>
              <w:right w:val="single" w:sz="6" w:space="0" w:color="auto"/>
            </w:tcBorders>
            <w:shd w:val="clear" w:color="auto" w:fill="auto"/>
            <w:tcMar>
              <w:top w:w="57" w:type="dxa"/>
              <w:left w:w="113" w:type="dxa"/>
              <w:bottom w:w="57" w:type="dxa"/>
              <w:right w:w="113" w:type="dxa"/>
            </w:tcMar>
            <w:vAlign w:val="center"/>
          </w:tcPr>
          <w:p w:rsidR="0033399D" w:rsidRPr="00664751" w:rsidRDefault="0033399D" w:rsidP="002E48DD">
            <w:pPr>
              <w:pStyle w:val="Tablecopy"/>
              <w:rPr>
                <w:b/>
              </w:rPr>
            </w:pPr>
            <w:r w:rsidRPr="00664751">
              <w:rPr>
                <w:b/>
              </w:rPr>
              <w:t>20–185</w:t>
            </w:r>
          </w:p>
        </w:tc>
      </w:tr>
      <w:tr w:rsidR="00350A3E" w:rsidRPr="00ED7062" w:rsidTr="00BA1C90">
        <w:trPr>
          <w:cantSplit/>
          <w:trHeight w:hRule="exact" w:val="308"/>
        </w:trPr>
        <w:tc>
          <w:tcPr>
            <w:tcW w:w="2751" w:type="dxa"/>
            <w:tcBorders>
              <w:top w:val="single" w:sz="6" w:space="0" w:color="auto"/>
              <w:left w:val="single" w:sz="6" w:space="0" w:color="auto"/>
              <w:bottom w:val="single" w:sz="6" w:space="0" w:color="auto"/>
              <w:right w:val="single" w:sz="6" w:space="0" w:color="auto"/>
            </w:tcBorders>
            <w:shd w:val="clear" w:color="auto" w:fill="auto"/>
            <w:tcMar>
              <w:top w:w="57" w:type="dxa"/>
              <w:left w:w="113" w:type="dxa"/>
              <w:bottom w:w="57" w:type="dxa"/>
              <w:right w:w="113" w:type="dxa"/>
            </w:tcMar>
            <w:vAlign w:val="center"/>
          </w:tcPr>
          <w:p w:rsidR="0033399D" w:rsidRPr="00664751" w:rsidRDefault="0033399D" w:rsidP="00350A3E">
            <w:pPr>
              <w:pStyle w:val="Tablecopy"/>
              <w:rPr>
                <w:b/>
              </w:rPr>
            </w:pPr>
            <w:r w:rsidRPr="00664751">
              <w:rPr>
                <w:b/>
              </w:rPr>
              <w:t>P</w:t>
            </w:r>
            <w:r w:rsidR="002E48DD">
              <w:rPr>
                <w:b/>
              </w:rPr>
              <w:t>lant and equipment</w:t>
            </w:r>
          </w:p>
        </w:tc>
        <w:tc>
          <w:tcPr>
            <w:tcW w:w="2292" w:type="dxa"/>
            <w:tcBorders>
              <w:top w:val="single" w:sz="6" w:space="0" w:color="auto"/>
              <w:left w:val="single" w:sz="6" w:space="0" w:color="auto"/>
              <w:bottom w:val="single" w:sz="6" w:space="0" w:color="auto"/>
              <w:right w:val="single" w:sz="6" w:space="0" w:color="auto"/>
            </w:tcBorders>
            <w:shd w:val="clear" w:color="auto" w:fill="auto"/>
            <w:tcMar>
              <w:top w:w="57" w:type="dxa"/>
              <w:left w:w="113" w:type="dxa"/>
              <w:bottom w:w="57" w:type="dxa"/>
              <w:right w:w="113" w:type="dxa"/>
            </w:tcMar>
            <w:vAlign w:val="center"/>
          </w:tcPr>
          <w:p w:rsidR="0033399D" w:rsidRPr="00664751" w:rsidRDefault="0033399D" w:rsidP="002E48DD">
            <w:pPr>
              <w:pStyle w:val="Tablecopy"/>
              <w:rPr>
                <w:b/>
              </w:rPr>
            </w:pPr>
          </w:p>
        </w:tc>
      </w:tr>
      <w:tr w:rsidR="00350A3E" w:rsidRPr="00ED7062" w:rsidTr="00BA1C90">
        <w:trPr>
          <w:cantSplit/>
          <w:trHeight w:hRule="exact" w:val="308"/>
        </w:trPr>
        <w:tc>
          <w:tcPr>
            <w:tcW w:w="2751" w:type="dxa"/>
            <w:tcBorders>
              <w:top w:val="single" w:sz="6" w:space="0" w:color="auto"/>
              <w:left w:val="single" w:sz="6" w:space="0" w:color="auto"/>
              <w:bottom w:val="single" w:sz="6" w:space="0" w:color="auto"/>
              <w:right w:val="single" w:sz="6" w:space="0" w:color="auto"/>
            </w:tcBorders>
            <w:shd w:val="clear" w:color="auto" w:fill="auto"/>
            <w:tcMar>
              <w:top w:w="57" w:type="dxa"/>
              <w:left w:w="113" w:type="dxa"/>
              <w:bottom w:w="57" w:type="dxa"/>
              <w:right w:w="113" w:type="dxa"/>
            </w:tcMar>
            <w:vAlign w:val="center"/>
          </w:tcPr>
          <w:p w:rsidR="0033399D" w:rsidRPr="00ED7062" w:rsidRDefault="002E48DD" w:rsidP="00350A3E">
            <w:pPr>
              <w:pStyle w:val="Tablecopy"/>
            </w:pPr>
            <w:r>
              <w:t xml:space="preserve">- </w:t>
            </w:r>
            <w:r w:rsidR="0033399D" w:rsidRPr="00ED7062">
              <w:t xml:space="preserve">Furniture and fittings </w:t>
            </w:r>
          </w:p>
        </w:tc>
        <w:tc>
          <w:tcPr>
            <w:tcW w:w="2292" w:type="dxa"/>
            <w:tcBorders>
              <w:top w:val="single" w:sz="6" w:space="0" w:color="auto"/>
              <w:left w:val="single" w:sz="6" w:space="0" w:color="auto"/>
              <w:bottom w:val="single" w:sz="6" w:space="0" w:color="auto"/>
              <w:right w:val="single" w:sz="6" w:space="0" w:color="auto"/>
            </w:tcBorders>
            <w:shd w:val="clear" w:color="auto" w:fill="auto"/>
            <w:tcMar>
              <w:top w:w="57" w:type="dxa"/>
              <w:left w:w="113" w:type="dxa"/>
              <w:bottom w:w="57" w:type="dxa"/>
              <w:right w:w="113" w:type="dxa"/>
            </w:tcMar>
            <w:vAlign w:val="center"/>
          </w:tcPr>
          <w:p w:rsidR="0033399D" w:rsidRPr="00ED7062" w:rsidRDefault="0033399D" w:rsidP="002E48DD">
            <w:pPr>
              <w:pStyle w:val="Tablecopy"/>
            </w:pPr>
            <w:r w:rsidRPr="00ED7062">
              <w:t>10</w:t>
            </w:r>
          </w:p>
        </w:tc>
      </w:tr>
      <w:tr w:rsidR="00350A3E" w:rsidRPr="00ED7062" w:rsidTr="00BA1C90">
        <w:trPr>
          <w:cantSplit/>
          <w:trHeight w:hRule="exact" w:val="308"/>
        </w:trPr>
        <w:tc>
          <w:tcPr>
            <w:tcW w:w="2751" w:type="dxa"/>
            <w:tcBorders>
              <w:top w:val="single" w:sz="6" w:space="0" w:color="auto"/>
              <w:left w:val="single" w:sz="6" w:space="0" w:color="auto"/>
              <w:bottom w:val="single" w:sz="6" w:space="0" w:color="auto"/>
              <w:right w:val="single" w:sz="6" w:space="0" w:color="auto"/>
            </w:tcBorders>
            <w:shd w:val="clear" w:color="auto" w:fill="auto"/>
            <w:tcMar>
              <w:top w:w="57" w:type="dxa"/>
              <w:left w:w="113" w:type="dxa"/>
              <w:bottom w:w="57" w:type="dxa"/>
              <w:right w:w="113" w:type="dxa"/>
            </w:tcMar>
            <w:vAlign w:val="center"/>
          </w:tcPr>
          <w:p w:rsidR="0033399D" w:rsidRPr="00ED7062" w:rsidRDefault="002E48DD" w:rsidP="002E48DD">
            <w:pPr>
              <w:pStyle w:val="Tablecopy"/>
            </w:pPr>
            <w:r>
              <w:t xml:space="preserve">- </w:t>
            </w:r>
            <w:r w:rsidR="0033399D" w:rsidRPr="00ED7062">
              <w:t>Computer equipment</w:t>
            </w:r>
          </w:p>
        </w:tc>
        <w:tc>
          <w:tcPr>
            <w:tcW w:w="2292" w:type="dxa"/>
            <w:tcBorders>
              <w:top w:val="single" w:sz="6" w:space="0" w:color="auto"/>
              <w:left w:val="single" w:sz="6" w:space="0" w:color="auto"/>
              <w:bottom w:val="single" w:sz="6" w:space="0" w:color="auto"/>
              <w:right w:val="single" w:sz="6" w:space="0" w:color="auto"/>
            </w:tcBorders>
            <w:shd w:val="clear" w:color="auto" w:fill="auto"/>
            <w:tcMar>
              <w:top w:w="57" w:type="dxa"/>
              <w:left w:w="113" w:type="dxa"/>
              <w:bottom w:w="57" w:type="dxa"/>
              <w:right w:w="113" w:type="dxa"/>
            </w:tcMar>
            <w:vAlign w:val="center"/>
          </w:tcPr>
          <w:p w:rsidR="0033399D" w:rsidRPr="00ED7062" w:rsidRDefault="0033399D" w:rsidP="002E48DD">
            <w:pPr>
              <w:pStyle w:val="Tablecopy"/>
            </w:pPr>
            <w:r w:rsidRPr="00ED7062">
              <w:t>3–4</w:t>
            </w:r>
          </w:p>
        </w:tc>
      </w:tr>
      <w:tr w:rsidR="00350A3E" w:rsidRPr="00ED7062" w:rsidTr="00BA1C90">
        <w:trPr>
          <w:cantSplit/>
          <w:trHeight w:hRule="exact" w:val="308"/>
        </w:trPr>
        <w:tc>
          <w:tcPr>
            <w:tcW w:w="2751" w:type="dxa"/>
            <w:tcBorders>
              <w:top w:val="single" w:sz="6" w:space="0" w:color="auto"/>
              <w:left w:val="single" w:sz="6" w:space="0" w:color="auto"/>
              <w:bottom w:val="single" w:sz="6" w:space="0" w:color="auto"/>
              <w:right w:val="single" w:sz="6" w:space="0" w:color="auto"/>
            </w:tcBorders>
            <w:shd w:val="clear" w:color="auto" w:fill="auto"/>
            <w:tcMar>
              <w:top w:w="57" w:type="dxa"/>
              <w:left w:w="113" w:type="dxa"/>
              <w:bottom w:w="57" w:type="dxa"/>
              <w:right w:w="113" w:type="dxa"/>
            </w:tcMar>
            <w:vAlign w:val="center"/>
          </w:tcPr>
          <w:p w:rsidR="0033399D" w:rsidRPr="00ED7062" w:rsidRDefault="002E48DD" w:rsidP="00350A3E">
            <w:pPr>
              <w:pStyle w:val="Tablecopy"/>
            </w:pPr>
            <w:r>
              <w:t xml:space="preserve">- </w:t>
            </w:r>
            <w:r w:rsidR="0033399D" w:rsidRPr="00ED7062">
              <w:t>Field plant and scientific equipment</w:t>
            </w:r>
          </w:p>
        </w:tc>
        <w:tc>
          <w:tcPr>
            <w:tcW w:w="2292" w:type="dxa"/>
            <w:tcBorders>
              <w:top w:val="single" w:sz="6" w:space="0" w:color="auto"/>
              <w:left w:val="single" w:sz="6" w:space="0" w:color="auto"/>
              <w:bottom w:val="single" w:sz="6" w:space="0" w:color="auto"/>
              <w:right w:val="single" w:sz="6" w:space="0" w:color="auto"/>
            </w:tcBorders>
            <w:shd w:val="clear" w:color="auto" w:fill="auto"/>
            <w:tcMar>
              <w:top w:w="57" w:type="dxa"/>
              <w:left w:w="113" w:type="dxa"/>
              <w:bottom w:w="57" w:type="dxa"/>
              <w:right w:w="113" w:type="dxa"/>
            </w:tcMar>
            <w:vAlign w:val="center"/>
          </w:tcPr>
          <w:p w:rsidR="0033399D" w:rsidRPr="00ED7062" w:rsidRDefault="0033399D" w:rsidP="002E48DD">
            <w:pPr>
              <w:pStyle w:val="Tablecopy"/>
            </w:pPr>
            <w:r w:rsidRPr="00ED7062">
              <w:t>10–30</w:t>
            </w:r>
          </w:p>
        </w:tc>
      </w:tr>
      <w:tr w:rsidR="00350A3E" w:rsidRPr="00ED7062" w:rsidTr="00BA1C90">
        <w:trPr>
          <w:cantSplit/>
          <w:trHeight w:hRule="exact" w:val="308"/>
        </w:trPr>
        <w:tc>
          <w:tcPr>
            <w:tcW w:w="2751" w:type="dxa"/>
            <w:tcBorders>
              <w:top w:val="single" w:sz="6" w:space="0" w:color="auto"/>
              <w:left w:val="single" w:sz="6" w:space="0" w:color="auto"/>
              <w:bottom w:val="single" w:sz="6" w:space="0" w:color="auto"/>
              <w:right w:val="single" w:sz="6" w:space="0" w:color="auto"/>
            </w:tcBorders>
            <w:shd w:val="clear" w:color="auto" w:fill="auto"/>
            <w:tcMar>
              <w:top w:w="57" w:type="dxa"/>
              <w:left w:w="113" w:type="dxa"/>
              <w:bottom w:w="57" w:type="dxa"/>
              <w:right w:w="113" w:type="dxa"/>
            </w:tcMar>
            <w:vAlign w:val="center"/>
          </w:tcPr>
          <w:p w:rsidR="0033399D" w:rsidRPr="00ED7062" w:rsidRDefault="002E48DD" w:rsidP="00350A3E">
            <w:pPr>
              <w:pStyle w:val="Tablecopy"/>
            </w:pPr>
            <w:r>
              <w:t xml:space="preserve">- </w:t>
            </w:r>
            <w:r w:rsidR="0033399D" w:rsidRPr="00ED7062">
              <w:t>Office machines and equipment</w:t>
            </w:r>
          </w:p>
        </w:tc>
        <w:tc>
          <w:tcPr>
            <w:tcW w:w="2292" w:type="dxa"/>
            <w:tcBorders>
              <w:top w:val="single" w:sz="6" w:space="0" w:color="auto"/>
              <w:left w:val="single" w:sz="6" w:space="0" w:color="auto"/>
              <w:bottom w:val="single" w:sz="6" w:space="0" w:color="auto"/>
              <w:right w:val="single" w:sz="6" w:space="0" w:color="auto"/>
            </w:tcBorders>
            <w:shd w:val="clear" w:color="auto" w:fill="auto"/>
            <w:tcMar>
              <w:top w:w="57" w:type="dxa"/>
              <w:left w:w="113" w:type="dxa"/>
              <w:bottom w:w="57" w:type="dxa"/>
              <w:right w:w="113" w:type="dxa"/>
            </w:tcMar>
            <w:vAlign w:val="center"/>
          </w:tcPr>
          <w:p w:rsidR="0033399D" w:rsidRPr="00ED7062" w:rsidRDefault="0033399D" w:rsidP="002E48DD">
            <w:pPr>
              <w:pStyle w:val="Tablecopy"/>
            </w:pPr>
            <w:r w:rsidRPr="00ED7062">
              <w:t>5</w:t>
            </w:r>
          </w:p>
        </w:tc>
      </w:tr>
      <w:tr w:rsidR="00350A3E" w:rsidRPr="00ED7062" w:rsidTr="00BA1C90">
        <w:trPr>
          <w:cantSplit/>
          <w:trHeight w:hRule="exact" w:val="308"/>
        </w:trPr>
        <w:tc>
          <w:tcPr>
            <w:tcW w:w="2751" w:type="dxa"/>
            <w:tcBorders>
              <w:top w:val="single" w:sz="6" w:space="0" w:color="auto"/>
              <w:left w:val="single" w:sz="6" w:space="0" w:color="auto"/>
              <w:bottom w:val="single" w:sz="6" w:space="0" w:color="auto"/>
              <w:right w:val="single" w:sz="6" w:space="0" w:color="auto"/>
            </w:tcBorders>
            <w:shd w:val="clear" w:color="auto" w:fill="auto"/>
            <w:tcMar>
              <w:top w:w="57" w:type="dxa"/>
              <w:left w:w="113" w:type="dxa"/>
              <w:bottom w:w="57" w:type="dxa"/>
              <w:right w:w="113" w:type="dxa"/>
            </w:tcMar>
            <w:vAlign w:val="center"/>
          </w:tcPr>
          <w:p w:rsidR="0033399D" w:rsidRPr="00ED7062" w:rsidRDefault="0033399D" w:rsidP="00350A3E">
            <w:pPr>
              <w:pStyle w:val="Tablecopy"/>
            </w:pPr>
            <w:r w:rsidRPr="00ED7062">
              <w:t>IT infrastructure</w:t>
            </w:r>
          </w:p>
        </w:tc>
        <w:tc>
          <w:tcPr>
            <w:tcW w:w="2292" w:type="dxa"/>
            <w:tcBorders>
              <w:top w:val="single" w:sz="6" w:space="0" w:color="auto"/>
              <w:left w:val="single" w:sz="6" w:space="0" w:color="auto"/>
              <w:bottom w:val="single" w:sz="6" w:space="0" w:color="auto"/>
              <w:right w:val="single" w:sz="6" w:space="0" w:color="auto"/>
            </w:tcBorders>
            <w:shd w:val="clear" w:color="auto" w:fill="auto"/>
            <w:tcMar>
              <w:top w:w="57" w:type="dxa"/>
              <w:left w:w="113" w:type="dxa"/>
              <w:bottom w:w="57" w:type="dxa"/>
              <w:right w:w="113" w:type="dxa"/>
            </w:tcMar>
            <w:vAlign w:val="center"/>
          </w:tcPr>
          <w:p w:rsidR="0033399D" w:rsidRPr="00ED7062" w:rsidRDefault="0033399D" w:rsidP="002E48DD">
            <w:pPr>
              <w:pStyle w:val="Tablecopy"/>
            </w:pPr>
            <w:r w:rsidRPr="00ED7062">
              <w:t>4</w:t>
            </w:r>
          </w:p>
        </w:tc>
      </w:tr>
      <w:tr w:rsidR="00350A3E" w:rsidRPr="00ED7062" w:rsidTr="00BA1C90">
        <w:trPr>
          <w:cantSplit/>
          <w:trHeight w:hRule="exact" w:val="308"/>
        </w:trPr>
        <w:tc>
          <w:tcPr>
            <w:tcW w:w="2751" w:type="dxa"/>
            <w:tcBorders>
              <w:top w:val="single" w:sz="6" w:space="0" w:color="auto"/>
              <w:left w:val="single" w:sz="6" w:space="0" w:color="auto"/>
              <w:bottom w:val="single" w:sz="6" w:space="0" w:color="auto"/>
              <w:right w:val="single" w:sz="6" w:space="0" w:color="auto"/>
            </w:tcBorders>
            <w:shd w:val="clear" w:color="auto" w:fill="auto"/>
            <w:tcMar>
              <w:top w:w="57" w:type="dxa"/>
              <w:left w:w="113" w:type="dxa"/>
              <w:bottom w:w="57" w:type="dxa"/>
              <w:right w:w="113" w:type="dxa"/>
            </w:tcMar>
            <w:vAlign w:val="center"/>
          </w:tcPr>
          <w:p w:rsidR="0033399D" w:rsidRPr="00664751" w:rsidRDefault="0033399D" w:rsidP="002F02C5">
            <w:pPr>
              <w:pStyle w:val="Tablecopy"/>
              <w:rPr>
                <w:b/>
              </w:rPr>
            </w:pPr>
            <w:r w:rsidRPr="00664751">
              <w:rPr>
                <w:b/>
              </w:rPr>
              <w:t>Leasehold improvements</w:t>
            </w:r>
          </w:p>
        </w:tc>
        <w:tc>
          <w:tcPr>
            <w:tcW w:w="2292" w:type="dxa"/>
            <w:tcBorders>
              <w:top w:val="single" w:sz="6" w:space="0" w:color="auto"/>
              <w:left w:val="single" w:sz="6" w:space="0" w:color="auto"/>
              <w:bottom w:val="single" w:sz="6" w:space="0" w:color="auto"/>
              <w:right w:val="single" w:sz="6" w:space="0" w:color="auto"/>
            </w:tcBorders>
            <w:shd w:val="clear" w:color="auto" w:fill="auto"/>
            <w:tcMar>
              <w:top w:w="57" w:type="dxa"/>
              <w:left w:w="113" w:type="dxa"/>
              <w:bottom w:w="57" w:type="dxa"/>
              <w:right w:w="113" w:type="dxa"/>
            </w:tcMar>
            <w:vAlign w:val="center"/>
          </w:tcPr>
          <w:p w:rsidR="0033399D" w:rsidRPr="00664751" w:rsidRDefault="0033399D" w:rsidP="002E48DD">
            <w:pPr>
              <w:pStyle w:val="Tablecopy"/>
              <w:rPr>
                <w:b/>
              </w:rPr>
            </w:pPr>
            <w:r w:rsidRPr="00664751">
              <w:rPr>
                <w:b/>
              </w:rPr>
              <w:t>5–15</w:t>
            </w:r>
          </w:p>
        </w:tc>
      </w:tr>
      <w:tr w:rsidR="00350A3E" w:rsidRPr="00ED7062" w:rsidTr="00BA1C90">
        <w:trPr>
          <w:cantSplit/>
          <w:trHeight w:hRule="exact" w:val="308"/>
        </w:trPr>
        <w:tc>
          <w:tcPr>
            <w:tcW w:w="2751" w:type="dxa"/>
            <w:tcBorders>
              <w:top w:val="single" w:sz="6" w:space="0" w:color="auto"/>
              <w:left w:val="single" w:sz="6" w:space="0" w:color="auto"/>
              <w:bottom w:val="single" w:sz="6" w:space="0" w:color="auto"/>
              <w:right w:val="single" w:sz="6" w:space="0" w:color="auto"/>
            </w:tcBorders>
            <w:shd w:val="clear" w:color="auto" w:fill="auto"/>
            <w:tcMar>
              <w:top w:w="57" w:type="dxa"/>
              <w:left w:w="113" w:type="dxa"/>
              <w:bottom w:w="57" w:type="dxa"/>
              <w:right w:w="113" w:type="dxa"/>
            </w:tcMar>
            <w:vAlign w:val="center"/>
          </w:tcPr>
          <w:p w:rsidR="0033399D" w:rsidRPr="00664751" w:rsidRDefault="0033399D" w:rsidP="002F02C5">
            <w:pPr>
              <w:pStyle w:val="Tablecopy"/>
              <w:rPr>
                <w:b/>
              </w:rPr>
            </w:pPr>
            <w:r w:rsidRPr="00664751">
              <w:rPr>
                <w:b/>
              </w:rPr>
              <w:t>Leased vehicles</w:t>
            </w:r>
            <w:r w:rsidR="002F02C5">
              <w:rPr>
                <w:b/>
              </w:rPr>
              <w:t>*</w:t>
            </w:r>
          </w:p>
        </w:tc>
        <w:tc>
          <w:tcPr>
            <w:tcW w:w="2292" w:type="dxa"/>
            <w:tcBorders>
              <w:top w:val="single" w:sz="6" w:space="0" w:color="auto"/>
              <w:left w:val="single" w:sz="6" w:space="0" w:color="auto"/>
              <w:bottom w:val="single" w:sz="6" w:space="0" w:color="auto"/>
              <w:right w:val="single" w:sz="6" w:space="0" w:color="auto"/>
            </w:tcBorders>
            <w:shd w:val="clear" w:color="auto" w:fill="auto"/>
            <w:tcMar>
              <w:top w:w="57" w:type="dxa"/>
              <w:left w:w="113" w:type="dxa"/>
              <w:bottom w:w="57" w:type="dxa"/>
              <w:right w:w="113" w:type="dxa"/>
            </w:tcMar>
            <w:vAlign w:val="center"/>
          </w:tcPr>
          <w:p w:rsidR="0033399D" w:rsidRPr="00664751" w:rsidRDefault="0033399D" w:rsidP="002E48DD">
            <w:pPr>
              <w:pStyle w:val="Tablecopy"/>
              <w:rPr>
                <w:b/>
              </w:rPr>
            </w:pPr>
            <w:r w:rsidRPr="00664751">
              <w:rPr>
                <w:b/>
              </w:rPr>
              <w:t>3</w:t>
            </w:r>
            <w:r w:rsidRPr="00664751">
              <w:rPr>
                <w:b/>
                <w:vertAlign w:val="superscript"/>
              </w:rPr>
              <w:t>*</w:t>
            </w:r>
          </w:p>
        </w:tc>
      </w:tr>
      <w:tr w:rsidR="00CB22DA" w:rsidRPr="00ED7062" w:rsidTr="00BA1C90">
        <w:trPr>
          <w:cantSplit/>
          <w:trHeight w:hRule="exact" w:val="308"/>
        </w:trPr>
        <w:tc>
          <w:tcPr>
            <w:tcW w:w="2751" w:type="dxa"/>
            <w:tcBorders>
              <w:top w:val="single" w:sz="6" w:space="0" w:color="auto"/>
              <w:left w:val="single" w:sz="6" w:space="0" w:color="auto"/>
              <w:bottom w:val="single" w:sz="6" w:space="0" w:color="auto"/>
              <w:right w:val="single" w:sz="6" w:space="0" w:color="auto"/>
            </w:tcBorders>
            <w:shd w:val="clear" w:color="auto" w:fill="auto"/>
            <w:tcMar>
              <w:top w:w="57" w:type="dxa"/>
              <w:left w:w="113" w:type="dxa"/>
              <w:bottom w:w="57" w:type="dxa"/>
              <w:right w:w="113" w:type="dxa"/>
            </w:tcMar>
            <w:vAlign w:val="center"/>
          </w:tcPr>
          <w:p w:rsidR="00CB22DA" w:rsidRPr="00664751" w:rsidRDefault="00CB22DA" w:rsidP="002F02C5">
            <w:pPr>
              <w:pStyle w:val="Tablecopy"/>
              <w:rPr>
                <w:b/>
              </w:rPr>
            </w:pPr>
            <w:r>
              <w:rPr>
                <w:b/>
              </w:rPr>
              <w:t>Vehicles</w:t>
            </w:r>
          </w:p>
        </w:tc>
        <w:tc>
          <w:tcPr>
            <w:tcW w:w="2292" w:type="dxa"/>
            <w:tcBorders>
              <w:top w:val="single" w:sz="6" w:space="0" w:color="auto"/>
              <w:left w:val="single" w:sz="6" w:space="0" w:color="auto"/>
              <w:bottom w:val="single" w:sz="6" w:space="0" w:color="auto"/>
              <w:right w:val="single" w:sz="6" w:space="0" w:color="auto"/>
            </w:tcBorders>
            <w:shd w:val="clear" w:color="auto" w:fill="auto"/>
            <w:tcMar>
              <w:top w:w="57" w:type="dxa"/>
              <w:left w:w="113" w:type="dxa"/>
              <w:bottom w:w="57" w:type="dxa"/>
              <w:right w:w="113" w:type="dxa"/>
            </w:tcMar>
            <w:vAlign w:val="center"/>
          </w:tcPr>
          <w:p w:rsidR="00CB22DA" w:rsidRPr="00664751" w:rsidRDefault="00573E8A" w:rsidP="002E48DD">
            <w:pPr>
              <w:pStyle w:val="Tablecopy"/>
              <w:rPr>
                <w:b/>
              </w:rPr>
            </w:pPr>
            <w:r>
              <w:rPr>
                <w:b/>
              </w:rPr>
              <w:t>18</w:t>
            </w:r>
          </w:p>
        </w:tc>
      </w:tr>
      <w:tr w:rsidR="00350A3E" w:rsidRPr="00ED7062" w:rsidTr="00BA1C90">
        <w:trPr>
          <w:cantSplit/>
          <w:trHeight w:hRule="exact" w:val="308"/>
        </w:trPr>
        <w:tc>
          <w:tcPr>
            <w:tcW w:w="2751" w:type="dxa"/>
            <w:tcBorders>
              <w:top w:val="single" w:sz="6" w:space="0" w:color="auto"/>
              <w:left w:val="single" w:sz="6" w:space="0" w:color="auto"/>
              <w:bottom w:val="single" w:sz="6" w:space="0" w:color="auto"/>
              <w:right w:val="single" w:sz="6" w:space="0" w:color="auto"/>
            </w:tcBorders>
            <w:shd w:val="clear" w:color="auto" w:fill="auto"/>
            <w:tcMar>
              <w:top w:w="57" w:type="dxa"/>
              <w:left w:w="113" w:type="dxa"/>
              <w:bottom w:w="57" w:type="dxa"/>
              <w:right w:w="113" w:type="dxa"/>
            </w:tcMar>
            <w:vAlign w:val="center"/>
          </w:tcPr>
          <w:p w:rsidR="0033399D" w:rsidRPr="00664751" w:rsidRDefault="0033399D" w:rsidP="002F02C5">
            <w:pPr>
              <w:pStyle w:val="Tablecopy"/>
              <w:rPr>
                <w:b/>
              </w:rPr>
            </w:pPr>
            <w:r w:rsidRPr="00664751">
              <w:rPr>
                <w:b/>
              </w:rPr>
              <w:t>Cultural assets</w:t>
            </w:r>
          </w:p>
        </w:tc>
        <w:tc>
          <w:tcPr>
            <w:tcW w:w="2292" w:type="dxa"/>
            <w:tcBorders>
              <w:top w:val="single" w:sz="6" w:space="0" w:color="auto"/>
              <w:left w:val="single" w:sz="6" w:space="0" w:color="auto"/>
              <w:bottom w:val="single" w:sz="6" w:space="0" w:color="auto"/>
              <w:right w:val="single" w:sz="6" w:space="0" w:color="auto"/>
            </w:tcBorders>
            <w:shd w:val="clear" w:color="auto" w:fill="auto"/>
            <w:tcMar>
              <w:top w:w="57" w:type="dxa"/>
              <w:left w:w="113" w:type="dxa"/>
              <w:bottom w:w="57" w:type="dxa"/>
              <w:right w:w="113" w:type="dxa"/>
            </w:tcMar>
            <w:vAlign w:val="center"/>
          </w:tcPr>
          <w:p w:rsidR="0033399D" w:rsidRPr="00664751" w:rsidRDefault="0033399D" w:rsidP="002E48DD">
            <w:pPr>
              <w:pStyle w:val="Tablecopy"/>
              <w:rPr>
                <w:b/>
              </w:rPr>
            </w:pPr>
            <w:r w:rsidRPr="00664751">
              <w:rPr>
                <w:b/>
              </w:rPr>
              <w:t>20–100</w:t>
            </w:r>
          </w:p>
        </w:tc>
      </w:tr>
      <w:tr w:rsidR="0033399D" w:rsidRPr="00ED7062" w:rsidTr="00BA1C90">
        <w:trPr>
          <w:cantSplit/>
          <w:trHeight w:hRule="exact" w:val="928"/>
        </w:trPr>
        <w:tc>
          <w:tcPr>
            <w:tcW w:w="5043"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113" w:type="dxa"/>
              <w:bottom w:w="57" w:type="dxa"/>
              <w:right w:w="113" w:type="dxa"/>
            </w:tcMar>
            <w:vAlign w:val="center"/>
          </w:tcPr>
          <w:p w:rsidR="0033399D" w:rsidRPr="00ED7062" w:rsidRDefault="00350A3E" w:rsidP="00E9435D">
            <w:pPr>
              <w:pStyle w:val="smallbodytext"/>
            </w:pPr>
            <w:r>
              <w:t xml:space="preserve">* </w:t>
            </w:r>
            <w:r w:rsidR="0033399D" w:rsidRPr="00ED7062">
              <w:t xml:space="preserve">Leased vehicles are depreciated on a straight-line basis to their residual value (cost less estimated projected market value) over the period of the lease – three years. </w:t>
            </w:r>
          </w:p>
          <w:p w:rsidR="0033399D" w:rsidRPr="00ED7062" w:rsidRDefault="0033399D" w:rsidP="00350A3E">
            <w:pPr>
              <w:pStyle w:val="Tablecopy"/>
            </w:pPr>
          </w:p>
        </w:tc>
      </w:tr>
    </w:tbl>
    <w:p w:rsidR="00190F61" w:rsidRDefault="00190F61" w:rsidP="00FB72FA"/>
    <w:p w:rsidR="00CD2A26" w:rsidRDefault="00CD2A26" w:rsidP="00FB72FA">
      <w:r w:rsidRPr="00CD2A26">
        <w:t xml:space="preserve">Land which is considered to have an indefinite life, is not depreciated. </w:t>
      </w:r>
      <w:r w:rsidR="00557505">
        <w:t xml:space="preserve"> </w:t>
      </w:r>
      <w:r w:rsidRPr="00CD2A26">
        <w:t>Depreciation is not recognised in respect of this asset because its service potential has not, in any material sense, been consumed during the reporting period.</w:t>
      </w:r>
    </w:p>
    <w:p w:rsidR="00CD2A26" w:rsidRDefault="00CD2A26" w:rsidP="00FB72FA">
      <w:r w:rsidRPr="00CD2A26">
        <w:t>Intangible produced assets with finite useful lives are amortised as an expense from transactions on a systematic (typically straight-line) basis over the asset's useful life.  Amortisation begins when the asset is available for use, that is, when it is in the location and condition necessary for it to be capable of operating in the manner intended by management.</w:t>
      </w:r>
    </w:p>
    <w:p w:rsidR="003F2E6A" w:rsidRPr="00FB72FA" w:rsidRDefault="003F2E6A" w:rsidP="00FB72FA">
      <w:r w:rsidRPr="003F2E6A">
        <w:t>Intangible assets with indefinite useful lives are not depreciated or amortised but are tested annually for impairment. (Refer Note 1(</w:t>
      </w:r>
      <w:r w:rsidR="00414956">
        <w:t>l</w:t>
      </w:r>
      <w:r w:rsidRPr="003F2E6A">
        <w:t>)).</w:t>
      </w:r>
    </w:p>
    <w:p w:rsidR="0033399D" w:rsidRPr="000E1A9B" w:rsidRDefault="0033399D" w:rsidP="008227D3">
      <w:pPr>
        <w:pStyle w:val="Heading30"/>
      </w:pPr>
      <w:r w:rsidRPr="000E1A9B">
        <w:t>Interest expense</w:t>
      </w:r>
    </w:p>
    <w:p w:rsidR="0033399D" w:rsidRPr="00FB72FA" w:rsidRDefault="0033399D" w:rsidP="00FB72FA">
      <w:r w:rsidRPr="00FB72FA">
        <w:t>Interest expense is recognised as expenses in the period in whic</w:t>
      </w:r>
      <w:r w:rsidR="003F2E6A">
        <w:t xml:space="preserve">h it is incurred. </w:t>
      </w:r>
      <w:r w:rsidR="00557505">
        <w:t xml:space="preserve"> </w:t>
      </w:r>
      <w:r w:rsidR="003F2E6A">
        <w:t xml:space="preserve">Refer to the </w:t>
      </w:r>
      <w:r w:rsidR="003F2E6A" w:rsidRPr="00F33D95">
        <w:t>G</w:t>
      </w:r>
      <w:r w:rsidRPr="00F33D95">
        <w:t>lossary of</w:t>
      </w:r>
      <w:r w:rsidR="003F2E6A" w:rsidRPr="00F33D95">
        <w:t xml:space="preserve"> </w:t>
      </w:r>
      <w:r w:rsidRPr="00F33D95">
        <w:t>terms</w:t>
      </w:r>
      <w:r w:rsidR="003F2E6A" w:rsidRPr="00F33D95">
        <w:t xml:space="preserve"> and style convention</w:t>
      </w:r>
      <w:r w:rsidRPr="00F33D95">
        <w:t xml:space="preserve"> </w:t>
      </w:r>
      <w:r w:rsidRPr="00FB72FA">
        <w:t>in Note</w:t>
      </w:r>
      <w:r w:rsidR="003F2E6A">
        <w:t xml:space="preserve"> 24</w:t>
      </w:r>
      <w:r w:rsidRPr="00FB72FA">
        <w:t xml:space="preserve"> for an explanation of interest expense items.</w:t>
      </w:r>
    </w:p>
    <w:p w:rsidR="0033399D" w:rsidRPr="000E1A9B" w:rsidRDefault="0033399D" w:rsidP="008227D3">
      <w:pPr>
        <w:pStyle w:val="Heading30"/>
      </w:pPr>
      <w:r w:rsidRPr="000E1A9B">
        <w:t>Grants and other transfers</w:t>
      </w:r>
    </w:p>
    <w:p w:rsidR="0033399D" w:rsidRDefault="0033399D" w:rsidP="00FB72FA">
      <w:r w:rsidRPr="00FB72FA">
        <w:t xml:space="preserve">Grants and other transfers to third parties (other than contribution to owners) are recognised as an expense in the reporting period in which they are paid or payable. </w:t>
      </w:r>
      <w:r w:rsidR="00557505">
        <w:t xml:space="preserve"> </w:t>
      </w:r>
      <w:r w:rsidRPr="00FB72FA">
        <w:t>They include transactions such as grants</w:t>
      </w:r>
      <w:r w:rsidR="003F2E6A">
        <w:t xml:space="preserve"> and</w:t>
      </w:r>
      <w:r w:rsidRPr="00FB72FA">
        <w:t xml:space="preserve"> subsidies made </w:t>
      </w:r>
      <w:r w:rsidR="003F2E6A">
        <w:t>to State owned agencies</w:t>
      </w:r>
      <w:r w:rsidRPr="00FB72FA">
        <w:t>.</w:t>
      </w:r>
      <w:r w:rsidR="003F2E6A">
        <w:t xml:space="preserve"> </w:t>
      </w:r>
      <w:r w:rsidRPr="00FB72FA">
        <w:t xml:space="preserve"> Refer to </w:t>
      </w:r>
      <w:r w:rsidRPr="00F33D95">
        <w:t>Glossary of terms and style conventions</w:t>
      </w:r>
      <w:r w:rsidRPr="00FB72FA">
        <w:t xml:space="preserve"> in Note</w:t>
      </w:r>
      <w:r w:rsidR="003F2E6A">
        <w:t xml:space="preserve"> 24</w:t>
      </w:r>
      <w:r w:rsidRPr="00FB72FA">
        <w:t xml:space="preserve"> for an explanation of grants and other transfers.</w:t>
      </w:r>
    </w:p>
    <w:p w:rsidR="008227D3" w:rsidRDefault="008227D3" w:rsidP="00FB72FA">
      <w:r>
        <w:br w:type="page"/>
      </w:r>
    </w:p>
    <w:p w:rsidR="0033399D" w:rsidRPr="000E1A9B" w:rsidRDefault="0033399D" w:rsidP="008227D3">
      <w:pPr>
        <w:pStyle w:val="Heading30"/>
      </w:pPr>
      <w:r w:rsidRPr="000E1A9B">
        <w:t>Capital asset charge</w:t>
      </w:r>
    </w:p>
    <w:p w:rsidR="0033399D" w:rsidRPr="00FB72FA" w:rsidRDefault="0033399D" w:rsidP="00FB72FA">
      <w:r w:rsidRPr="00FB72FA">
        <w:t>The capital asset charge is calculated on the budgeted carrying amount of applicable non-financial physical assets.</w:t>
      </w:r>
    </w:p>
    <w:p w:rsidR="0033399D" w:rsidRPr="000E1A9B" w:rsidRDefault="0033399D" w:rsidP="008227D3">
      <w:pPr>
        <w:pStyle w:val="Heading30"/>
      </w:pPr>
      <w:r w:rsidRPr="000E1A9B">
        <w:t>Payments to service providers and transport agencies</w:t>
      </w:r>
    </w:p>
    <w:p w:rsidR="0033399D" w:rsidRPr="00FB72FA" w:rsidRDefault="0033399D" w:rsidP="00FB72FA">
      <w:r w:rsidRPr="00FB72FA">
        <w:t>Payments to service providers and transport agencies are recognised as</w:t>
      </w:r>
      <w:r w:rsidR="006756DC">
        <w:t xml:space="preserve"> </w:t>
      </w:r>
      <w:r w:rsidRPr="00FB72FA">
        <w:t xml:space="preserve">an expense in the reporting period in which they are paid or payable. </w:t>
      </w:r>
      <w:r w:rsidR="00557505">
        <w:t xml:space="preserve"> </w:t>
      </w:r>
      <w:r w:rsidRPr="00FB72FA">
        <w:t>They include transactions such as grants, subsidies and other transfer payments to other agencies, such</w:t>
      </w:r>
      <w:r w:rsidR="006756DC">
        <w:t xml:space="preserve"> </w:t>
      </w:r>
      <w:r w:rsidRPr="00FB72FA">
        <w:t>as</w:t>
      </w:r>
      <w:r w:rsidR="006756DC">
        <w:t xml:space="preserve"> </w:t>
      </w:r>
      <w:r w:rsidRPr="00FB72FA">
        <w:t>V</w:t>
      </w:r>
      <w:r w:rsidR="00B629FF">
        <w:t>/Line</w:t>
      </w:r>
      <w:r w:rsidR="00B20FC2">
        <w:t xml:space="preserve"> Pty Ltd (V/Line)</w:t>
      </w:r>
      <w:r w:rsidRPr="00FB72FA">
        <w:t>.</w:t>
      </w:r>
    </w:p>
    <w:p w:rsidR="0033399D" w:rsidRPr="000E1A9B" w:rsidRDefault="0033399D" w:rsidP="008227D3">
      <w:pPr>
        <w:pStyle w:val="Heading30"/>
      </w:pPr>
      <w:r w:rsidRPr="000E1A9B">
        <w:t>Supplies and services</w:t>
      </w:r>
    </w:p>
    <w:p w:rsidR="0033399D" w:rsidRPr="00FB72FA" w:rsidRDefault="0033399D" w:rsidP="00FB72FA">
      <w:r w:rsidRPr="00FB72FA">
        <w:t xml:space="preserve">Supplies and services </w:t>
      </w:r>
      <w:r w:rsidR="00B629FF">
        <w:t>cost</w:t>
      </w:r>
      <w:r w:rsidRPr="00FB72FA">
        <w:t>s are recognised as expense</w:t>
      </w:r>
      <w:r w:rsidR="00B629FF">
        <w:t>s</w:t>
      </w:r>
      <w:r w:rsidRPr="00FB72FA">
        <w:t xml:space="preserve"> in the reporting period in which they are incurred. </w:t>
      </w:r>
      <w:r w:rsidR="00557505">
        <w:t xml:space="preserve"> </w:t>
      </w:r>
      <w:r w:rsidRPr="00FB72FA">
        <w:t>The carrying amounts of any</w:t>
      </w:r>
      <w:r w:rsidR="00B629FF">
        <w:t xml:space="preserve"> </w:t>
      </w:r>
      <w:r w:rsidRPr="00FB72FA">
        <w:t>inventories held for distribution are expensed when distributed.</w:t>
      </w:r>
    </w:p>
    <w:p w:rsidR="0033399D" w:rsidRPr="000E1A9B" w:rsidRDefault="0033399D" w:rsidP="008227D3">
      <w:pPr>
        <w:pStyle w:val="Heading30"/>
      </w:pPr>
      <w:r w:rsidRPr="000E1A9B">
        <w:t>Bad and doubtful debts</w:t>
      </w:r>
    </w:p>
    <w:p w:rsidR="0033399D" w:rsidRPr="00FB72FA" w:rsidRDefault="0033399D" w:rsidP="00FB72FA">
      <w:r w:rsidRPr="00FB72FA">
        <w:t xml:space="preserve">Refer to </w:t>
      </w:r>
      <w:r w:rsidRPr="00310CCF">
        <w:t xml:space="preserve">Impairment </w:t>
      </w:r>
      <w:r w:rsidR="00B45827" w:rsidRPr="00310CCF">
        <w:t xml:space="preserve">of </w:t>
      </w:r>
      <w:r w:rsidRPr="00310CCF">
        <w:t>financial assets</w:t>
      </w:r>
      <w:r w:rsidR="00310CCF">
        <w:t xml:space="preserve"> in </w:t>
      </w:r>
      <w:r w:rsidR="00310CCF" w:rsidRPr="00FB72FA">
        <w:t>Note 1(</w:t>
      </w:r>
      <w:r w:rsidR="00414956">
        <w:t>k</w:t>
      </w:r>
      <w:r w:rsidR="00310CCF" w:rsidRPr="00FB72FA">
        <w:t>)</w:t>
      </w:r>
      <w:r w:rsidR="00B629FF">
        <w:t>.</w:t>
      </w:r>
    </w:p>
    <w:p w:rsidR="0033399D" w:rsidRPr="000E1A9B" w:rsidRDefault="0033399D" w:rsidP="008227D3">
      <w:pPr>
        <w:pStyle w:val="Heading30"/>
      </w:pPr>
      <w:r w:rsidRPr="000E1A9B">
        <w:t xml:space="preserve">Fair value of assets and services provided free of charge </w:t>
      </w:r>
    </w:p>
    <w:p w:rsidR="0033399D" w:rsidRPr="00FB72FA" w:rsidRDefault="0033399D" w:rsidP="00FB72FA">
      <w:r w:rsidRPr="00FB72FA">
        <w:t xml:space="preserve">Contributions of resources provided free of charge or for nominal consideration are recognised at their fair value when the transferee obtains control over them, irrespective of whether restrictions or conditions are imposed over the use of the contributions, unless received from a government department or </w:t>
      </w:r>
      <w:r w:rsidR="00C23214">
        <w:t xml:space="preserve">another </w:t>
      </w:r>
      <w:r w:rsidRPr="00FB72FA">
        <w:t xml:space="preserve">agency as a consequence of a restructuring of administrative arrangements. In the latter case, such a transfer will be recognised at its carrying value. </w:t>
      </w:r>
    </w:p>
    <w:p w:rsidR="0033399D" w:rsidRDefault="0033399D" w:rsidP="00350A3E">
      <w:r w:rsidRPr="00FB72FA">
        <w:t>Contributions in the form of services are only recognised when a fair value can be reliably determined and the services would have been purchased if not donated.</w:t>
      </w:r>
    </w:p>
    <w:p w:rsidR="00262BA8" w:rsidRPr="00350A3E" w:rsidRDefault="00262BA8" w:rsidP="00350A3E">
      <w:pPr>
        <w:rPr>
          <w:spacing w:val="-2"/>
        </w:rPr>
      </w:pPr>
      <w:r>
        <w:t>PTV provided maintenance of ticketing assets free of charge to VicTrack (2013: Transport Ticketing Authority).  Fair value of maintenance of ticketing assets free of charge is determined as the actual costs of maintenance of ticketing assets.</w:t>
      </w:r>
    </w:p>
    <w:p w:rsidR="0033399D" w:rsidRPr="00FB72FA" w:rsidRDefault="0033399D" w:rsidP="008227D3">
      <w:pPr>
        <w:pStyle w:val="Heading20"/>
      </w:pPr>
      <w:bookmarkStart w:id="107" w:name="_Toc337537700"/>
      <w:r w:rsidRPr="00FB72FA">
        <w:t>(</w:t>
      </w:r>
      <w:r w:rsidR="002D715A">
        <w:t>i</w:t>
      </w:r>
      <w:r w:rsidRPr="00FB72FA">
        <w:t>) Other economic flows included in net result</w:t>
      </w:r>
      <w:bookmarkEnd w:id="107"/>
    </w:p>
    <w:p w:rsidR="0033399D" w:rsidRPr="00FB72FA" w:rsidRDefault="0033399D" w:rsidP="00FB72FA">
      <w:r w:rsidRPr="00FB72FA">
        <w:t>Other economic flows measure the change in volume or value of assets or liabilities that do not result from transactions. These include:</w:t>
      </w:r>
    </w:p>
    <w:p w:rsidR="0033399D" w:rsidRPr="000E1A9B" w:rsidRDefault="0033399D" w:rsidP="008227D3">
      <w:pPr>
        <w:pStyle w:val="Heading30"/>
      </w:pPr>
      <w:r w:rsidRPr="000E1A9B">
        <w:t>N</w:t>
      </w:r>
      <w:r w:rsidR="002F71B8" w:rsidRPr="000E1A9B">
        <w:t xml:space="preserve">et gain/(loss) on non-financial </w:t>
      </w:r>
      <w:r w:rsidRPr="000E1A9B">
        <w:t>assets</w:t>
      </w:r>
    </w:p>
    <w:p w:rsidR="0033399D" w:rsidRPr="00FB72FA" w:rsidRDefault="0033399D" w:rsidP="00FB72FA">
      <w:r w:rsidRPr="00FB72FA">
        <w:t>Net gain/(loss) on non-financial assets and liabilities includes realised and unrealised gains and losses as follows:</w:t>
      </w:r>
    </w:p>
    <w:p w:rsidR="0033399D" w:rsidRPr="000E1A9B" w:rsidRDefault="0033399D" w:rsidP="008227D3">
      <w:pPr>
        <w:pStyle w:val="Heading40"/>
      </w:pPr>
      <w:r w:rsidRPr="000E1A9B">
        <w:t>Revaluation gains/(losses) of non-financial physical assets</w:t>
      </w:r>
    </w:p>
    <w:p w:rsidR="0033399D" w:rsidRPr="00FB72FA" w:rsidRDefault="0033399D" w:rsidP="00FB72FA">
      <w:r w:rsidRPr="00FB72FA">
        <w:t>Refer to accounting policy provided in Note 1(</w:t>
      </w:r>
      <w:r w:rsidR="00414956">
        <w:t>l</w:t>
      </w:r>
      <w:r w:rsidRPr="00FB72FA">
        <w:t>) – Property, plant and</w:t>
      </w:r>
      <w:r w:rsidR="00F62817">
        <w:t xml:space="preserve"> </w:t>
      </w:r>
      <w:r w:rsidRPr="00FB72FA">
        <w:t>equipment.</w:t>
      </w:r>
    </w:p>
    <w:p w:rsidR="0033399D" w:rsidRPr="000E1A9B" w:rsidRDefault="0033399D" w:rsidP="008227D3">
      <w:pPr>
        <w:pStyle w:val="Heading40"/>
      </w:pPr>
      <w:r w:rsidRPr="000E1A9B">
        <w:t>Disposal of non-financial assets</w:t>
      </w:r>
    </w:p>
    <w:p w:rsidR="0033399D" w:rsidRDefault="0033399D" w:rsidP="00FB72FA">
      <w:r w:rsidRPr="00FB72FA">
        <w:t>Any gain or loss on the disposal of non-financial assets is recognised at the date of disposal and is determined after deducting from the proceeds the carrying value of the asset at that time.</w:t>
      </w:r>
    </w:p>
    <w:p w:rsidR="008227D3" w:rsidRDefault="008227D3" w:rsidP="008227D3">
      <w:pPr>
        <w:pStyle w:val="Heading30"/>
      </w:pPr>
      <w:r>
        <w:br w:type="page"/>
      </w:r>
    </w:p>
    <w:p w:rsidR="0033399D" w:rsidRPr="000E1A9B" w:rsidRDefault="0033399D" w:rsidP="008227D3">
      <w:pPr>
        <w:pStyle w:val="Heading40"/>
      </w:pPr>
      <w:r w:rsidRPr="000E1A9B">
        <w:t>Impairment of non-financial assets</w:t>
      </w:r>
    </w:p>
    <w:p w:rsidR="00BB3DAA" w:rsidRDefault="0033399D" w:rsidP="00FB72FA">
      <w:r w:rsidRPr="00FB72FA">
        <w:t>Intangible assets with indefinite useful lives including those that are not yet available for use, are tested annually for impairment and whenever there is an indication that the asset may be impaired.</w:t>
      </w:r>
    </w:p>
    <w:p w:rsidR="0033399D" w:rsidRPr="00FB72FA" w:rsidRDefault="0033399D" w:rsidP="00FB72FA">
      <w:r w:rsidRPr="00FB72FA">
        <w:t>All other assets are assessed annually for indications of impairment, except for assets arising fro</w:t>
      </w:r>
      <w:r w:rsidR="00F62817">
        <w:t xml:space="preserve">m construction contracts (refer </w:t>
      </w:r>
      <w:r w:rsidRPr="00FB72FA">
        <w:t>Note 1(</w:t>
      </w:r>
      <w:r w:rsidR="00414956">
        <w:t>l</w:t>
      </w:r>
      <w:r w:rsidRPr="00FB72FA">
        <w:t>)).</w:t>
      </w:r>
    </w:p>
    <w:p w:rsidR="0033399D" w:rsidRPr="00FB72FA" w:rsidRDefault="0033399D" w:rsidP="00FB72FA">
      <w:r w:rsidRPr="00FB72FA">
        <w:t>If there is an indication of impairment, the assets concerned are tested as to whether their carrying value exceeds their recoverable amount. Where an asset’s carrying value exceeds its recoverable amount, the difference is written off as an other economic flow, except to the extent that the write down can be debited to an asset revaluation surplus amount applicable to that class of asset.</w:t>
      </w:r>
    </w:p>
    <w:p w:rsidR="0033399D" w:rsidRPr="00FB72FA" w:rsidRDefault="0033399D" w:rsidP="00FB72FA">
      <w:r w:rsidRPr="00FB72FA">
        <w:t xml:space="preserve">If there is indication that there has been a change in the estimate of an asset’s recoverable amount since the last impairment loss was recognised, the carrying amount shall be increased to its recoverable amount. This reversal of the impairment loss occurs only to the extent that the asset’s carrying amount does not exceed the carrying amount that would have been determined, net of depreciation or amortisation, if no impairment loss had been recognised in prior years. </w:t>
      </w:r>
    </w:p>
    <w:p w:rsidR="0033399D" w:rsidRPr="00FB72FA" w:rsidRDefault="0033399D" w:rsidP="00FB72FA">
      <w:r w:rsidRPr="00FB72FA">
        <w:t>It is deemed that, in the event of the loss or destruction of an asset, the future economic benefits arising from the use of the asset will be replaced unless a specific decision to the contrary has been made. The recoverable amount for most assets is measured at the higher of depreciated replacement cost and fair value less costs to sell. Recoverable amount for assets held primarily to generate net cash inflows is measured at the higher of the present value of future cash flows expected to be obtained from the asset and fair value less costs to sell.</w:t>
      </w:r>
    </w:p>
    <w:p w:rsidR="0033399D" w:rsidRPr="00FB72FA" w:rsidRDefault="0033399D" w:rsidP="00FB72FA">
      <w:r w:rsidRPr="00FB72FA">
        <w:t>Refer to Note 1(</w:t>
      </w:r>
      <w:r w:rsidR="00414956">
        <w:t>l</w:t>
      </w:r>
      <w:r w:rsidRPr="00FB72FA">
        <w:t>) in relation to the recognition and measurement of non-financial assets.</w:t>
      </w:r>
    </w:p>
    <w:p w:rsidR="0033399D" w:rsidRPr="000E1A9B" w:rsidRDefault="0033399D" w:rsidP="008227D3">
      <w:pPr>
        <w:pStyle w:val="Heading30"/>
      </w:pPr>
      <w:r w:rsidRPr="000E1A9B">
        <w:t>Other gains/(los</w:t>
      </w:r>
      <w:r w:rsidR="00716FD4" w:rsidRPr="000E1A9B">
        <w:t xml:space="preserve">ses) from other </w:t>
      </w:r>
      <w:r w:rsidRPr="000E1A9B">
        <w:t>economic flows</w:t>
      </w:r>
    </w:p>
    <w:p w:rsidR="0033399D" w:rsidRPr="00FB72FA" w:rsidRDefault="0033399D" w:rsidP="00FB72FA">
      <w:r w:rsidRPr="00FB72FA">
        <w:t>Other gains/(losses) from other economic flows include the gains or</w:t>
      </w:r>
      <w:r w:rsidR="009973D8">
        <w:t xml:space="preserve"> </w:t>
      </w:r>
      <w:r w:rsidRPr="00FB72FA">
        <w:t>losses from:</w:t>
      </w:r>
    </w:p>
    <w:p w:rsidR="0033399D" w:rsidRPr="00FB72FA" w:rsidRDefault="009973D8" w:rsidP="009973D8">
      <w:pPr>
        <w:pStyle w:val="Bullets"/>
        <w:ind w:left="426" w:hanging="426"/>
      </w:pPr>
      <w:r w:rsidRPr="00FB72FA">
        <w:t>the revaluation of the present value of the long service leave liability due to changes in the bond interest rates</w:t>
      </w:r>
      <w:r w:rsidR="0033399D" w:rsidRPr="00FB72FA">
        <w:t xml:space="preserve">; and </w:t>
      </w:r>
    </w:p>
    <w:p w:rsidR="0033399D" w:rsidRPr="00FB72FA" w:rsidRDefault="009973D8" w:rsidP="009973D8">
      <w:pPr>
        <w:pStyle w:val="Bullets"/>
        <w:ind w:left="426" w:hanging="426"/>
      </w:pPr>
      <w:r w:rsidRPr="00FB72FA">
        <w:t xml:space="preserve">transfer of amounts from the reserves </w:t>
      </w:r>
      <w:r w:rsidR="00414F34">
        <w:t>to</w:t>
      </w:r>
      <w:r w:rsidRPr="00FB72FA">
        <w:t xml:space="preserve"> accumulated surplus o</w:t>
      </w:r>
      <w:r w:rsidR="00414F34">
        <w:t>r</w:t>
      </w:r>
      <w:r w:rsidRPr="00FB72FA">
        <w:t xml:space="preserve"> net result due to disposal or derecognition or reclassification</w:t>
      </w:r>
      <w:r w:rsidR="0033399D" w:rsidRPr="00FB72FA">
        <w:t>.</w:t>
      </w:r>
    </w:p>
    <w:p w:rsidR="0033399D" w:rsidRPr="00FB72FA" w:rsidRDefault="0033399D" w:rsidP="008227D3">
      <w:pPr>
        <w:pStyle w:val="Heading20"/>
      </w:pPr>
      <w:bookmarkStart w:id="108" w:name="_Toc337537702"/>
      <w:r w:rsidRPr="00FB72FA">
        <w:t>(</w:t>
      </w:r>
      <w:r w:rsidR="002D715A">
        <w:t>j</w:t>
      </w:r>
      <w:r w:rsidRPr="00FB72FA">
        <w:t>) Financial Instruments</w:t>
      </w:r>
      <w:bookmarkEnd w:id="108"/>
    </w:p>
    <w:p w:rsidR="0033399D" w:rsidRDefault="0033399D" w:rsidP="00FB72FA">
      <w:r w:rsidRPr="00FB72FA">
        <w:t xml:space="preserve">Financial instruments arise out of contractual agreements that give rise to a financial asset of one entity and a financial liability or equity instrument of another entity. Due to the nature of the </w:t>
      </w:r>
      <w:r w:rsidR="00246FE8">
        <w:t>PTV</w:t>
      </w:r>
      <w:r w:rsidRPr="00FB72FA">
        <w:t xml:space="preserve">’s activities, certain financial assets and financial liabilities arise under statute rather than a contract. Such financial assets and financial liabilities do not meet the definition of financial instruments in AASB 132 </w:t>
      </w:r>
      <w:r w:rsidRPr="00FB72FA">
        <w:rPr>
          <w:rFonts w:cs="DIN-LightItalic"/>
          <w:i/>
          <w:iCs/>
        </w:rPr>
        <w:t>Financial Instruments: Presentation</w:t>
      </w:r>
      <w:r w:rsidRPr="00FB72FA">
        <w:t>. For example, statutory receivable arising from taxes, fines and penalties do not meet the definition of financial instruments</w:t>
      </w:r>
      <w:r w:rsidR="0023548A">
        <w:t xml:space="preserve"> </w:t>
      </w:r>
      <w:r w:rsidRPr="00FB72FA">
        <w:t>as they do not arise under contract.</w:t>
      </w:r>
    </w:p>
    <w:p w:rsidR="00190F61" w:rsidRPr="00FB72FA" w:rsidRDefault="00190F61" w:rsidP="00FB72FA"/>
    <w:p w:rsidR="0033399D" w:rsidRPr="00FB72FA" w:rsidRDefault="0033399D" w:rsidP="00FB72FA">
      <w:r w:rsidRPr="00FB72FA">
        <w:t>Where relevant, for note disclosure purposes, a distinction is made between those financial assets and financial liabilities that meet the definition of financial instruments in accordance with AASB 132 and those that do not.</w:t>
      </w:r>
    </w:p>
    <w:p w:rsidR="0033399D" w:rsidRPr="00FB72FA" w:rsidRDefault="0033399D" w:rsidP="00FB72FA">
      <w:r w:rsidRPr="00FB72FA">
        <w:t>The following refers to financial instruments unless otherwise stated.</w:t>
      </w:r>
    </w:p>
    <w:p w:rsidR="0033399D" w:rsidRPr="000E1A9B" w:rsidRDefault="0033399D" w:rsidP="008227D3">
      <w:pPr>
        <w:pStyle w:val="Heading30"/>
      </w:pPr>
      <w:r w:rsidRPr="000E1A9B">
        <w:t>Categories of non-derivative financial instruments</w:t>
      </w:r>
    </w:p>
    <w:p w:rsidR="0033399D" w:rsidRPr="000E1A9B" w:rsidRDefault="0033399D" w:rsidP="008227D3">
      <w:pPr>
        <w:pStyle w:val="Heading40"/>
      </w:pPr>
      <w:r w:rsidRPr="000E1A9B">
        <w:t>Loans and receivables</w:t>
      </w:r>
    </w:p>
    <w:p w:rsidR="0033399D" w:rsidRPr="00FB72FA" w:rsidRDefault="0033399D" w:rsidP="00FB72FA">
      <w:r w:rsidRPr="00FB72FA">
        <w:t>Loans and receivables are financial instrument assets with fixed and determinable payments that are not quoted on an active market. These assets are initially recognised at fair value plus any directly attributable transaction costs. Subsequent to initial measurement, loans and receivables are measured at amortised cost using the effective interest method, less any impairment.</w:t>
      </w:r>
    </w:p>
    <w:p w:rsidR="0033399D" w:rsidRPr="00FB72FA" w:rsidRDefault="0033399D" w:rsidP="00FB72FA">
      <w:r w:rsidRPr="00FB72FA">
        <w:t>Loans and receivables category includes cash and deposits (refer to Note 1(</w:t>
      </w:r>
      <w:r w:rsidR="00414956">
        <w:t>k</w:t>
      </w:r>
      <w:r w:rsidR="009F137E">
        <w:t xml:space="preserve">)), trade receivables, </w:t>
      </w:r>
      <w:r w:rsidRPr="00FB72FA">
        <w:t>other receivables, but not statutory receivables.</w:t>
      </w:r>
    </w:p>
    <w:p w:rsidR="0033399D" w:rsidRPr="000E1A9B" w:rsidRDefault="00182FDF" w:rsidP="008227D3">
      <w:pPr>
        <w:pStyle w:val="Heading40"/>
      </w:pPr>
      <w:r w:rsidRPr="000E1A9B">
        <w:t xml:space="preserve">Financial liabilities at </w:t>
      </w:r>
      <w:r w:rsidR="0033399D" w:rsidRPr="000E1A9B">
        <w:t>amortised cost</w:t>
      </w:r>
    </w:p>
    <w:p w:rsidR="0033399D" w:rsidRPr="00FB72FA" w:rsidRDefault="0033399D" w:rsidP="00FB72FA">
      <w:r w:rsidRPr="00FB72FA">
        <w:t>Financial instrument liabilities are initially recognised on the date they are originated. They are initially measured at fair value plus any directly attributable transaction costs. Subsequent to initial recognition, these financial instruments are measured at amortised cost with any difference between the initial recognised amount and the redemption value being recognised in profit and loss over the period of the interest-bearing liability, using the effective interest rate method.</w:t>
      </w:r>
    </w:p>
    <w:p w:rsidR="0033399D" w:rsidRPr="00FB72FA" w:rsidRDefault="0033399D" w:rsidP="00FB72FA">
      <w:r w:rsidRPr="00FB72FA">
        <w:t xml:space="preserve">Financial instrument liabilities measured at amortised cost include all of </w:t>
      </w:r>
      <w:r w:rsidR="00414F34">
        <w:t>PTV</w:t>
      </w:r>
      <w:r w:rsidRPr="00FB72FA">
        <w:t>’s contractual payables, deposits held and advances received, and interest-bearing arrangements.</w:t>
      </w:r>
    </w:p>
    <w:p w:rsidR="0033399D" w:rsidRPr="00FB72FA" w:rsidRDefault="00414F34" w:rsidP="008227D3">
      <w:pPr>
        <w:pStyle w:val="Heading20"/>
      </w:pPr>
      <w:bookmarkStart w:id="109" w:name="_Toc337537703"/>
      <w:r>
        <w:t>(</w:t>
      </w:r>
      <w:r w:rsidR="002D715A">
        <w:t>k</w:t>
      </w:r>
      <w:r w:rsidR="0033399D" w:rsidRPr="00FB72FA">
        <w:t>) Financial assets</w:t>
      </w:r>
      <w:bookmarkEnd w:id="109"/>
    </w:p>
    <w:p w:rsidR="0033399D" w:rsidRPr="000E1A9B" w:rsidRDefault="0033399D" w:rsidP="008227D3">
      <w:pPr>
        <w:pStyle w:val="Heading30"/>
      </w:pPr>
      <w:r w:rsidRPr="000E1A9B">
        <w:t>Cash and deposits</w:t>
      </w:r>
    </w:p>
    <w:p w:rsidR="0033399D" w:rsidRDefault="0033399D" w:rsidP="00FB72FA">
      <w:r w:rsidRPr="00FB72FA">
        <w:t>Cash and deposits</w:t>
      </w:r>
      <w:r w:rsidR="00F85354">
        <w:t xml:space="preserve"> recognised on the </w:t>
      </w:r>
      <w:r w:rsidR="00A07676">
        <w:t xml:space="preserve">consolidated </w:t>
      </w:r>
      <w:r w:rsidR="00F85354">
        <w:t>balance sheet</w:t>
      </w:r>
      <w:r w:rsidRPr="00FB72FA">
        <w:t xml:space="preserve"> comprise cash on hand and cash at bank, deposits at call and those highly liquid investments </w:t>
      </w:r>
      <w:r w:rsidR="00F85354">
        <w:t>(</w:t>
      </w:r>
      <w:r w:rsidRPr="00FB72FA">
        <w:t>with an original maturity of three months or less</w:t>
      </w:r>
      <w:r w:rsidR="00F85354">
        <w:t>)</w:t>
      </w:r>
      <w:r w:rsidRPr="00FB72FA">
        <w:t xml:space="preserve">, which are held for the purpose of meeting short term cash commitments rather than for investment purposes, </w:t>
      </w:r>
      <w:r w:rsidR="00F85354">
        <w:t xml:space="preserve">and </w:t>
      </w:r>
      <w:r w:rsidRPr="00FB72FA">
        <w:t xml:space="preserve">readily convertible to known amounts of cash </w:t>
      </w:r>
      <w:r w:rsidR="00F85354">
        <w:t>with</w:t>
      </w:r>
      <w:r w:rsidRPr="00FB72FA">
        <w:t xml:space="preserve"> an insignificant risk of changes in value.</w:t>
      </w:r>
    </w:p>
    <w:p w:rsidR="00F85354" w:rsidRPr="00FB72FA" w:rsidRDefault="00F85354" w:rsidP="00FB72FA">
      <w:r>
        <w:t>For cash flow statement presentation purposes, cash and cash equivalents include bank overdrafts (if any), which are included as borrowings on the balance sheet.</w:t>
      </w:r>
    </w:p>
    <w:p w:rsidR="0033399D" w:rsidRPr="000E1A9B" w:rsidRDefault="0033399D" w:rsidP="008227D3">
      <w:pPr>
        <w:pStyle w:val="Heading30"/>
      </w:pPr>
      <w:r w:rsidRPr="000E1A9B">
        <w:t>Receivables</w:t>
      </w:r>
    </w:p>
    <w:p w:rsidR="0033399D" w:rsidRPr="00FB72FA" w:rsidRDefault="0033399D" w:rsidP="00FB72FA">
      <w:r w:rsidRPr="00FB72FA">
        <w:t xml:space="preserve">Receivables consist of: </w:t>
      </w:r>
    </w:p>
    <w:p w:rsidR="0033399D" w:rsidRPr="00FB72FA" w:rsidRDefault="0033399D" w:rsidP="00886CED">
      <w:pPr>
        <w:pStyle w:val="Bullets"/>
        <w:ind w:left="284" w:hanging="284"/>
      </w:pPr>
      <w:r w:rsidRPr="00FB72FA">
        <w:t xml:space="preserve">contractual receivables, </w:t>
      </w:r>
      <w:r w:rsidR="0077435E">
        <w:t>such as</w:t>
      </w:r>
      <w:r w:rsidRPr="00FB72FA">
        <w:t xml:space="preserve"> debtors in relation to goods and services and accrued investment income; and</w:t>
      </w:r>
    </w:p>
    <w:p w:rsidR="0033399D" w:rsidRDefault="0033399D" w:rsidP="00886CED">
      <w:pPr>
        <w:pStyle w:val="Bullets"/>
        <w:ind w:left="284" w:hanging="284"/>
      </w:pPr>
      <w:r w:rsidRPr="00FB72FA">
        <w:t xml:space="preserve">statutory receivables, </w:t>
      </w:r>
      <w:r w:rsidR="0077435E">
        <w:t>such as</w:t>
      </w:r>
      <w:r w:rsidRPr="00FB72FA">
        <w:t xml:space="preserve"> amounts owing from the Victorian Government and </w:t>
      </w:r>
      <w:r w:rsidR="0077435E">
        <w:t>Goods and Services Tax (“</w:t>
      </w:r>
      <w:r w:rsidRPr="00FB72FA">
        <w:t>GST</w:t>
      </w:r>
      <w:r w:rsidR="0077435E">
        <w:t>”)</w:t>
      </w:r>
      <w:r w:rsidRPr="00FB72FA">
        <w:t xml:space="preserve"> input tax credits recoverable.</w:t>
      </w:r>
    </w:p>
    <w:p w:rsidR="00190F61" w:rsidRDefault="00190F61" w:rsidP="00190F61">
      <w:r>
        <w:br w:type="page"/>
      </w:r>
    </w:p>
    <w:p w:rsidR="0033399D" w:rsidRPr="00FB72FA" w:rsidRDefault="0033399D" w:rsidP="00FB72FA">
      <w:pPr>
        <w:rPr>
          <w:spacing w:val="-2"/>
        </w:rPr>
      </w:pPr>
      <w:r w:rsidRPr="00FB72FA">
        <w:t xml:space="preserve">Contractual receivables are classified as financial instruments and categorised as loans and receivables. </w:t>
      </w:r>
      <w:r w:rsidR="009F15B5">
        <w:t xml:space="preserve"> </w:t>
      </w:r>
      <w:r w:rsidRPr="00FB72FA">
        <w:t>Statutory receivables, are recognised and measured similarly to contractual receivables (except for impairment), but are not classified as financial instruments because they do not arise from a contract.</w:t>
      </w:r>
    </w:p>
    <w:p w:rsidR="009F15B5" w:rsidRDefault="0033399D" w:rsidP="00FB72FA">
      <w:r w:rsidRPr="00FB72FA">
        <w:t xml:space="preserve">Receivables are subject to impairment testing as described below. </w:t>
      </w:r>
      <w:r w:rsidR="009F15B5">
        <w:t xml:space="preserve"> </w:t>
      </w:r>
      <w:r w:rsidRPr="00FB72FA">
        <w:t>A</w:t>
      </w:r>
      <w:r w:rsidR="009F15B5">
        <w:t xml:space="preserve"> </w:t>
      </w:r>
      <w:r w:rsidRPr="00FB72FA">
        <w:t>provision for doubtful receivables is made when there is objective evidence that the debts may not be collected and bad debts are written off</w:t>
      </w:r>
      <w:r w:rsidR="009F15B5">
        <w:t xml:space="preserve"> when identified.</w:t>
      </w:r>
    </w:p>
    <w:p w:rsidR="0033399D" w:rsidRPr="00FB72FA" w:rsidRDefault="009F15B5" w:rsidP="00FB72FA">
      <w:r>
        <w:t xml:space="preserve">For the measurement principle of receivables, refer to Note </w:t>
      </w:r>
      <w:r w:rsidR="0033399D" w:rsidRPr="00FB72FA">
        <w:t>1(</w:t>
      </w:r>
      <w:r w:rsidR="00414956">
        <w:t>j</w:t>
      </w:r>
      <w:r w:rsidR="0033399D" w:rsidRPr="00FB72FA">
        <w:t>).</w:t>
      </w:r>
    </w:p>
    <w:p w:rsidR="0033399D" w:rsidRPr="000E1A9B" w:rsidRDefault="0033399D" w:rsidP="008227D3">
      <w:pPr>
        <w:pStyle w:val="Heading30"/>
      </w:pPr>
      <w:r w:rsidRPr="000E1A9B">
        <w:t>Impairment of financial assets</w:t>
      </w:r>
    </w:p>
    <w:p w:rsidR="0033399D" w:rsidRPr="00FB72FA" w:rsidRDefault="00A916DD" w:rsidP="00FB72FA">
      <w:r>
        <w:t>A</w:t>
      </w:r>
      <w:r w:rsidRPr="00FB72FA">
        <w:t>t the end of each reporting period</w:t>
      </w:r>
      <w:r>
        <w:t>, PTV</w:t>
      </w:r>
      <w:r w:rsidR="0033399D" w:rsidRPr="00FB72FA">
        <w:t xml:space="preserve"> assesses whether there is objective evidence that a financial asset or group of financial assets is impaired. </w:t>
      </w:r>
      <w:r w:rsidR="00753A97" w:rsidRPr="00753A97">
        <w:t>All financial in</w:t>
      </w:r>
      <w:r w:rsidR="00753A97">
        <w:t>s</w:t>
      </w:r>
      <w:r w:rsidR="00753A97" w:rsidRPr="00753A97">
        <w:t>trument assets</w:t>
      </w:r>
      <w:r w:rsidR="00E96997">
        <w:t xml:space="preserve"> </w:t>
      </w:r>
      <w:r w:rsidR="00753A97" w:rsidRPr="00753A97">
        <w:t>are subject to annual review for impairment.</w:t>
      </w:r>
    </w:p>
    <w:p w:rsidR="0033399D" w:rsidRPr="00FB72FA" w:rsidRDefault="00903785" w:rsidP="00FB72FA">
      <w:r w:rsidRPr="00903785">
        <w:t>Receivables are assessed for bad and doubtful debts on a regular basis.  Those bad debts considered as written off by mutual consent are classified as a transaction expense. Bad debts not written off by mutual consent and the allowance for doubtful receivables are classified as other economic flows in the net result.</w:t>
      </w:r>
    </w:p>
    <w:p w:rsidR="0033399D" w:rsidRPr="00FB72FA" w:rsidRDefault="0033399D" w:rsidP="00FB72FA">
      <w:r w:rsidRPr="00FB72FA">
        <w:t xml:space="preserve">In assessing impairment of statutory (non-contractual) financial assets which are not financial instruments, </w:t>
      </w:r>
      <w:r w:rsidR="00A916DD">
        <w:t>PTV</w:t>
      </w:r>
      <w:r w:rsidRPr="00FB72FA">
        <w:t xml:space="preserve"> applies professional judgement in assessing materiality and using estimates, averages and computational </w:t>
      </w:r>
      <w:r w:rsidR="00525695">
        <w:t>method</w:t>
      </w:r>
      <w:r w:rsidRPr="00FB72FA">
        <w:t>s in accordance with AASB 136</w:t>
      </w:r>
      <w:r w:rsidRPr="00FB72FA">
        <w:rPr>
          <w:rFonts w:cs="DIN-LightItalic"/>
          <w:i/>
          <w:iCs/>
        </w:rPr>
        <w:t xml:space="preserve"> Impairment of assets</w:t>
      </w:r>
      <w:r w:rsidRPr="00FB72FA">
        <w:t>.</w:t>
      </w:r>
    </w:p>
    <w:p w:rsidR="0033399D" w:rsidRPr="00FB72FA" w:rsidRDefault="00903785" w:rsidP="008227D3">
      <w:pPr>
        <w:pStyle w:val="Heading20"/>
      </w:pPr>
      <w:bookmarkStart w:id="110" w:name="_Toc337537704"/>
      <w:r>
        <w:t>(</w:t>
      </w:r>
      <w:r w:rsidR="002D715A">
        <w:t>l</w:t>
      </w:r>
      <w:r w:rsidR="0033399D" w:rsidRPr="00FB72FA">
        <w:t>) Non-financial assets</w:t>
      </w:r>
      <w:bookmarkEnd w:id="110"/>
    </w:p>
    <w:p w:rsidR="0033399D" w:rsidRPr="000E1A9B" w:rsidRDefault="0033399D" w:rsidP="008227D3">
      <w:pPr>
        <w:pStyle w:val="Heading30"/>
      </w:pPr>
      <w:r w:rsidRPr="000E1A9B">
        <w:t>Inventories</w:t>
      </w:r>
    </w:p>
    <w:p w:rsidR="0033399D" w:rsidRPr="00FB72FA" w:rsidRDefault="0033399D" w:rsidP="00FB72FA">
      <w:r w:rsidRPr="00FB72FA">
        <w:t xml:space="preserve">Inventories </w:t>
      </w:r>
      <w:r w:rsidR="003366B6">
        <w:t xml:space="preserve">include goods and other property held either for sale or for </w:t>
      </w:r>
      <w:r w:rsidRPr="00FB72FA">
        <w:t>consum</w:t>
      </w:r>
      <w:r w:rsidR="003366B6">
        <w:t>ption</w:t>
      </w:r>
      <w:r w:rsidRPr="00FB72FA">
        <w:t xml:space="preserve"> in the ordinary course of business.</w:t>
      </w:r>
      <w:r w:rsidR="003366B6">
        <w:t xml:space="preserve">  </w:t>
      </w:r>
      <w:r w:rsidR="0028140C" w:rsidRPr="0028140C">
        <w:t>Depreciable assets are excluded.  Inventories are measured at the lower of cost and net realisable value.</w:t>
      </w:r>
    </w:p>
    <w:p w:rsidR="0033399D" w:rsidRPr="000E1A9B" w:rsidRDefault="0033399D" w:rsidP="008227D3">
      <w:pPr>
        <w:pStyle w:val="Heading30"/>
      </w:pPr>
      <w:r w:rsidRPr="000E1A9B">
        <w:t>Property, plant and equipment</w:t>
      </w:r>
    </w:p>
    <w:p w:rsidR="0033399D" w:rsidRPr="00FB72FA" w:rsidRDefault="0033399D" w:rsidP="00FB72FA">
      <w:r w:rsidRPr="00FB72FA">
        <w:t>All non-financial physical assets are measured initially at cost and subsequently revalued at fair value less accumulated depreciation and</w:t>
      </w:r>
      <w:r w:rsidR="00F21027">
        <w:t xml:space="preserve"> </w:t>
      </w:r>
      <w:r w:rsidRPr="00FB72FA">
        <w:t>impairment.</w:t>
      </w:r>
      <w:r w:rsidR="00F21027">
        <w:t xml:space="preserve">  </w:t>
      </w:r>
      <w:r w:rsidR="00F21027" w:rsidRPr="00F21027">
        <w:t>Where an asset is acquired for no or nominal cost, the cost is its fair value at the date of acquisition.  Assets transferred as part of a machinery of government change are transferred at their carrying value.</w:t>
      </w:r>
      <w:r w:rsidR="00FF2EF3">
        <w:t xml:space="preserve">  </w:t>
      </w:r>
      <w:r w:rsidR="00FF2EF3" w:rsidRPr="00FF2EF3">
        <w:t xml:space="preserve">More details about the valuation techniques and inputs used in determining the fair value of non-financial physical assets are discussed in Note </w:t>
      </w:r>
      <w:r w:rsidR="00FF2EF3">
        <w:t>8</w:t>
      </w:r>
      <w:r w:rsidR="00FF2EF3" w:rsidRPr="00FF2EF3">
        <w:t xml:space="preserve"> </w:t>
      </w:r>
      <w:r w:rsidR="00FF2EF3" w:rsidRPr="000E1A9B">
        <w:rPr>
          <w:i/>
        </w:rPr>
        <w:t>Property, plant and equipment</w:t>
      </w:r>
      <w:r w:rsidR="00FF2EF3" w:rsidRPr="00FF2EF3">
        <w:t>.</w:t>
      </w:r>
    </w:p>
    <w:p w:rsidR="0033399D" w:rsidRPr="00FB72FA" w:rsidRDefault="0033399D" w:rsidP="00FB72FA">
      <w:r w:rsidRPr="00FB72FA">
        <w:t>The initial cost for non-financial physical assets under a finance lease (refer to Note 1(</w:t>
      </w:r>
      <w:r w:rsidR="0008072F">
        <w:t>n</w:t>
      </w:r>
      <w:r w:rsidRPr="00FB72FA">
        <w:t xml:space="preserve">)) is measured at amounts equal to the fair value of the leased asset or, if lower, the present value of the minimum lease payments, each determined at the inception of the lease. </w:t>
      </w:r>
    </w:p>
    <w:p w:rsidR="0033399D" w:rsidRPr="00FB72FA" w:rsidRDefault="0033399D" w:rsidP="00FB72FA">
      <w:r w:rsidRPr="00FB72FA">
        <w:t xml:space="preserve">Non-current physical assets are measured at fair value with regard to the property’s highest and best use </w:t>
      </w:r>
      <w:r w:rsidR="00FF2EF3">
        <w:t>after</w:t>
      </w:r>
      <w:r w:rsidRPr="00FB72FA">
        <w:t xml:space="preserve"> due consideration is made for any legal or </w:t>
      </w:r>
      <w:r w:rsidR="00FF2EF3">
        <w:t>physical</w:t>
      </w:r>
      <w:r w:rsidRPr="00FB72FA">
        <w:t xml:space="preserve"> restrictions imposed on the asset, public announcements or commitments made in relation to the intended use of the asset. Theoretical opportunities that may be available in relation to the asset are not taken into account until it is virtually certain that the restrictions will no longer apply.</w:t>
      </w:r>
      <w:r w:rsidR="00517CE7">
        <w:t xml:space="preserve">  </w:t>
      </w:r>
      <w:r w:rsidR="00517CE7" w:rsidRPr="00517CE7">
        <w:t>Therefore, unless otherwise disclosed, the current use of these non-financial physical assets will be their highest and best uses.</w:t>
      </w:r>
    </w:p>
    <w:p w:rsidR="0033399D" w:rsidRPr="00FB72FA" w:rsidRDefault="0033399D" w:rsidP="00FB72FA">
      <w:r w:rsidRPr="00FB72FA">
        <w:t>The fair value of cultural assets and collections and other non-financial physical assets that the State intends to preserve because of their unique historical, cultural or environmental attributes are measured at the replacement cost of the asset less, where applicable, accumulated depreciation (calculated on the basis of such cost to reflect the already consumed or expired future economic benefits of the asset) and any accumulated impairment. These policies and any legislative limitations and restrictions imposed on their use and/or disposal may impact their fair value.</w:t>
      </w:r>
    </w:p>
    <w:p w:rsidR="0033399D" w:rsidRPr="00FB72FA" w:rsidRDefault="0033399D" w:rsidP="00FB72FA">
      <w:r w:rsidRPr="00FB72FA">
        <w:t>The fair value of infrastructure systems and plant, equipment and vehicles, is normally determined by reference to the asset’s depreciated replacement cost. For plant, equipment and vehicles, existing depreciated historical cost is generally a reasonable proxy for depreciated replacement cost because of the short lives of the assets concerned.</w:t>
      </w:r>
    </w:p>
    <w:p w:rsidR="0033399D" w:rsidRPr="00FB72FA" w:rsidRDefault="0033399D" w:rsidP="00FB72FA">
      <w:r w:rsidRPr="00FB72FA">
        <w:t>The cost of constructed non-financial physical assets includes the cost of all materials used in construction, direct labour on the project, and an appropriate proportion of variable and fixed overheads.</w:t>
      </w:r>
    </w:p>
    <w:p w:rsidR="0033399D" w:rsidRPr="00FB72FA" w:rsidRDefault="0033399D" w:rsidP="00FB72FA">
      <w:r w:rsidRPr="00FB72FA">
        <w:t>For the accounting policy on impairment of non-financial physical assets, refer to impairment of non-financial assets under Note 1(</w:t>
      </w:r>
      <w:r w:rsidR="00414956">
        <w:t>i</w:t>
      </w:r>
      <w:r w:rsidRPr="00FB72FA">
        <w:t>).</w:t>
      </w:r>
    </w:p>
    <w:p w:rsidR="0033399D" w:rsidRPr="000E1A9B" w:rsidRDefault="0033399D" w:rsidP="008227D3">
      <w:pPr>
        <w:pStyle w:val="Heading40"/>
      </w:pPr>
      <w:r w:rsidRPr="000E1A9B">
        <w:t>Leasehold improvements</w:t>
      </w:r>
    </w:p>
    <w:p w:rsidR="0033399D" w:rsidRPr="003D4E9F" w:rsidRDefault="0033399D" w:rsidP="00FB72FA">
      <w:pPr>
        <w:rPr>
          <w:spacing w:val="-2"/>
        </w:rPr>
      </w:pPr>
      <w:r w:rsidRPr="00FB72FA">
        <w:t xml:space="preserve">The cost of leasehold improvements is capitalised as an asset and depreciated over the </w:t>
      </w:r>
      <w:r w:rsidR="00E0604F">
        <w:t xml:space="preserve">shorter of </w:t>
      </w:r>
      <w:r w:rsidRPr="00FB72FA">
        <w:t>remaining term of the lease or the estimated useful life of the improvements.</w:t>
      </w:r>
    </w:p>
    <w:p w:rsidR="0033399D" w:rsidRPr="000E1A9B" w:rsidRDefault="0033399D" w:rsidP="008227D3">
      <w:pPr>
        <w:pStyle w:val="Heading40"/>
      </w:pPr>
      <w:r w:rsidRPr="000E1A9B">
        <w:t>Non-financial physical assets constructed</w:t>
      </w:r>
    </w:p>
    <w:p w:rsidR="0033399D" w:rsidRPr="00FB72FA" w:rsidRDefault="0033399D" w:rsidP="00FB72FA">
      <w:r w:rsidRPr="00FB72FA">
        <w:t xml:space="preserve">The cost of non-current physical assets constructed by </w:t>
      </w:r>
      <w:r w:rsidR="00B679BB">
        <w:t>PTV</w:t>
      </w:r>
      <w:r w:rsidRPr="00FB72FA">
        <w:t xml:space="preserve"> includes the cost of all materials used in construction, direct labour on the project and an appropriate proportion of variable and fixed overheads.</w:t>
      </w:r>
    </w:p>
    <w:p w:rsidR="0033399D" w:rsidRPr="000E1A9B" w:rsidRDefault="003D4E9F" w:rsidP="008227D3">
      <w:pPr>
        <w:pStyle w:val="Heading40"/>
      </w:pPr>
      <w:r w:rsidRPr="000E1A9B">
        <w:t xml:space="preserve">Revaluations of non-financial </w:t>
      </w:r>
      <w:r w:rsidR="0033399D" w:rsidRPr="000E1A9B">
        <w:t>physical assets</w:t>
      </w:r>
    </w:p>
    <w:p w:rsidR="0033399D" w:rsidRPr="00FB72FA" w:rsidRDefault="0033399D" w:rsidP="00FB72FA">
      <w:r w:rsidRPr="00FB72FA">
        <w:t>Non-financial physical assets are measured at fair value on a cyclical basis in accordance with Financial Reporting Directions (FRDs) issued by the Minister for Finance. A full revaluation normally occurs every five years, based on the asset’s government purpose classification, but may occur more frequently if fair value assessments indicate material changes in values. Independent valuers are generally used to conduct these scheduled revaluations. Certain infrastructure assets are revalued using specialised advisors. Any interim revaluations are determined in accordance with the requirements of the FRDs.</w:t>
      </w:r>
    </w:p>
    <w:p w:rsidR="0033399D" w:rsidRDefault="0033399D" w:rsidP="00FB72FA">
      <w:r w:rsidRPr="00FB72FA">
        <w:t>Revaluation increases or decreases arise from differences between an asset’s carrying value and fair value.</w:t>
      </w:r>
    </w:p>
    <w:p w:rsidR="00190F61" w:rsidRDefault="00190F61" w:rsidP="00FB72FA">
      <w:r>
        <w:br w:type="page"/>
      </w:r>
    </w:p>
    <w:p w:rsidR="0033399D" w:rsidRPr="00FB72FA" w:rsidRDefault="0033399D" w:rsidP="00FB72FA">
      <w:r w:rsidRPr="00FB72FA">
        <w:t>Net revaluation increases (where the carrying amount of a class of assets is increased as a result of a revaluation) are recognised in ‘Other economic flows – other movements in equity’ and accumulated in equity under the revaluation surplus. However, the net revaluation increase is recognised in the net result to the extent that it reverses a net revaluation decrease in respect of the same class of property, plant and equipment previously recognised as an expense (other economic flows) in the net result.</w:t>
      </w:r>
    </w:p>
    <w:p w:rsidR="0033399D" w:rsidRPr="00FB72FA" w:rsidRDefault="0033399D" w:rsidP="00FB72FA">
      <w:r w:rsidRPr="00FB72FA">
        <w:t>Net revaluation decreases are recognised ‘Other economic flows – other movements in equity’ to the extent that a credit balance exists in the asset revaluation surplus in respect of the same class of property, plant and equipment. Otherwise, the net revaluation decreases are recognised immediately as other economic flows in the net result. The net revaluation decrease recognised in ‘Other economic flows – other economic movements in equity’ reduces the amount accumulated in equity under the asset revaluation surplus.</w:t>
      </w:r>
    </w:p>
    <w:p w:rsidR="0033399D" w:rsidRPr="00FB72FA" w:rsidRDefault="0033399D" w:rsidP="00FB72FA">
      <w:r w:rsidRPr="00FB72FA">
        <w:t>Revaluation increases and decreases relating to individual assets within a class of property, plant and equipment, are offset against one another within that class but are not offset in respect of assets in different classes. Any asset revaluation surplus is not normally transferred to accumulated funds on derecognition of the relevant asset.</w:t>
      </w:r>
    </w:p>
    <w:p w:rsidR="0033399D" w:rsidRPr="000E1A9B" w:rsidRDefault="0033399D" w:rsidP="00A434B5">
      <w:pPr>
        <w:pStyle w:val="Heading30"/>
      </w:pPr>
      <w:r w:rsidRPr="000E1A9B">
        <w:t>Intangible assets</w:t>
      </w:r>
    </w:p>
    <w:p w:rsidR="0033399D" w:rsidRPr="00FB72FA" w:rsidRDefault="00821FA8" w:rsidP="00FB72FA">
      <w:r w:rsidRPr="00821FA8">
        <w:t>Intangible assets are initially measured at cost. Subsequently, intangible assets with finite useful lives are carried at cost less accumulated depreciation/amortisation and accumulated impairment losses. Costs incurred subsequent to initial acquisition are capitalised when it is expected that additional future economic benefits will flow to PTV.</w:t>
      </w:r>
    </w:p>
    <w:p w:rsidR="00821FA8" w:rsidRDefault="00821FA8" w:rsidP="00FB72FA">
      <w:r w:rsidRPr="00821FA8">
        <w:t xml:space="preserve">When the recognition criteria in AASB 138 </w:t>
      </w:r>
      <w:r w:rsidRPr="00821FA8">
        <w:rPr>
          <w:i/>
        </w:rPr>
        <w:t>Intangible Assets</w:t>
      </w:r>
      <w:r w:rsidRPr="00821FA8">
        <w:t xml:space="preserve"> are met, internally generated intangible assets are recognised and measured at cost less accumulated</w:t>
      </w:r>
      <w:r>
        <w:t xml:space="preserve"> </w:t>
      </w:r>
      <w:r w:rsidRPr="00821FA8">
        <w:t>depreciation/amortisation and impairment.</w:t>
      </w:r>
    </w:p>
    <w:p w:rsidR="00821FA8" w:rsidRDefault="00821FA8" w:rsidP="00FB72FA">
      <w:r w:rsidRPr="00821FA8">
        <w:t xml:space="preserve">Refer to </w:t>
      </w:r>
      <w:r w:rsidR="00F33D95" w:rsidRPr="00F33D95">
        <w:t>Depreciation</w:t>
      </w:r>
      <w:r w:rsidR="00F33D95" w:rsidRPr="00821FA8">
        <w:t xml:space="preserve"> </w:t>
      </w:r>
      <w:r w:rsidR="00F33D95">
        <w:t xml:space="preserve">in </w:t>
      </w:r>
      <w:r w:rsidRPr="00821FA8">
        <w:t>Note 1(</w:t>
      </w:r>
      <w:r w:rsidR="00414956">
        <w:t>h</w:t>
      </w:r>
      <w:r w:rsidR="00F33D95">
        <w:t>)</w:t>
      </w:r>
      <w:r w:rsidRPr="00821FA8">
        <w:t xml:space="preserve">, </w:t>
      </w:r>
      <w:r w:rsidR="00F33D95" w:rsidRPr="00F33D95">
        <w:t>Amortisation of non-produced intangible assets</w:t>
      </w:r>
      <w:r w:rsidR="00F33D95" w:rsidRPr="00821FA8">
        <w:t xml:space="preserve"> </w:t>
      </w:r>
      <w:r w:rsidR="00F33D95">
        <w:t xml:space="preserve">in </w:t>
      </w:r>
      <w:r w:rsidRPr="00821FA8">
        <w:t>Note 1(</w:t>
      </w:r>
      <w:r w:rsidR="00F00D8F">
        <w:t>h</w:t>
      </w:r>
      <w:r w:rsidRPr="00821FA8">
        <w:t xml:space="preserve">) and </w:t>
      </w:r>
      <w:r w:rsidR="00F33D95" w:rsidRPr="00F33D95">
        <w:t xml:space="preserve">Impairment </w:t>
      </w:r>
      <w:r w:rsidR="00AF40DA">
        <w:t>o</w:t>
      </w:r>
      <w:r w:rsidR="00F33D95" w:rsidRPr="00F33D95">
        <w:t>f non-financial assets</w:t>
      </w:r>
      <w:r w:rsidR="00F33D95" w:rsidRPr="00821FA8">
        <w:t xml:space="preserve"> </w:t>
      </w:r>
      <w:r w:rsidR="00F33D95">
        <w:t xml:space="preserve">in </w:t>
      </w:r>
      <w:r w:rsidRPr="00821FA8">
        <w:t>Note 1(</w:t>
      </w:r>
      <w:r w:rsidR="00414956">
        <w:t>i</w:t>
      </w:r>
      <w:r w:rsidRPr="00821FA8">
        <w:t>).</w:t>
      </w:r>
    </w:p>
    <w:p w:rsidR="0033399D" w:rsidRPr="00FB72FA" w:rsidRDefault="0033399D" w:rsidP="00FB72FA">
      <w:r w:rsidRPr="00FB72FA">
        <w:t>Expenditure on research activities is recognised as an expense in the period in which it is incurred.</w:t>
      </w:r>
    </w:p>
    <w:p w:rsidR="0033399D" w:rsidRPr="00FB72FA" w:rsidRDefault="0033399D" w:rsidP="00FB72FA">
      <w:r w:rsidRPr="00FB72FA">
        <w:t>An internally generated intangible asset arising from development (or from the development phase</w:t>
      </w:r>
      <w:r w:rsidR="0023548A">
        <w:t xml:space="preserve"> </w:t>
      </w:r>
      <w:r w:rsidRPr="00FB72FA">
        <w:t>of an internal project) is recognised</w:t>
      </w:r>
      <w:r w:rsidR="0023548A">
        <w:t xml:space="preserve"> </w:t>
      </w:r>
      <w:r w:rsidRPr="00FB72FA">
        <w:t>if, and only if, all of the following</w:t>
      </w:r>
      <w:r w:rsidR="0023548A">
        <w:t xml:space="preserve"> </w:t>
      </w:r>
      <w:r w:rsidRPr="00FB72FA">
        <w:t>are demonstrated:</w:t>
      </w:r>
    </w:p>
    <w:p w:rsidR="0033399D" w:rsidRPr="00FB72FA" w:rsidRDefault="0033399D" w:rsidP="00EB443C">
      <w:pPr>
        <w:numPr>
          <w:ilvl w:val="0"/>
          <w:numId w:val="2"/>
        </w:numPr>
      </w:pPr>
      <w:r w:rsidRPr="00FB72FA">
        <w:rPr>
          <w:w w:val="99"/>
        </w:rPr>
        <w:t xml:space="preserve">the technical feasibility of completing the intangible asset so that it will be </w:t>
      </w:r>
      <w:r w:rsidRPr="00FB72FA">
        <w:t>available for use or sale</w:t>
      </w:r>
    </w:p>
    <w:p w:rsidR="0033399D" w:rsidRPr="00FB72FA" w:rsidRDefault="0033399D" w:rsidP="00EB443C">
      <w:pPr>
        <w:numPr>
          <w:ilvl w:val="0"/>
          <w:numId w:val="2"/>
        </w:numPr>
      </w:pPr>
      <w:r w:rsidRPr="00FB72FA">
        <w:t>an intention to complete the intangible asset and use or sell it</w:t>
      </w:r>
    </w:p>
    <w:p w:rsidR="0033399D" w:rsidRPr="00FB72FA" w:rsidRDefault="0033399D" w:rsidP="00EB443C">
      <w:pPr>
        <w:numPr>
          <w:ilvl w:val="0"/>
          <w:numId w:val="2"/>
        </w:numPr>
      </w:pPr>
      <w:r w:rsidRPr="00FB72FA">
        <w:t>the ability to use or sell the intangible asset</w:t>
      </w:r>
    </w:p>
    <w:p w:rsidR="0033399D" w:rsidRPr="00FB72FA" w:rsidRDefault="0033399D" w:rsidP="00EB443C">
      <w:pPr>
        <w:numPr>
          <w:ilvl w:val="0"/>
          <w:numId w:val="2"/>
        </w:numPr>
      </w:pPr>
      <w:r w:rsidRPr="00FB72FA">
        <w:t>the intangible asset will generate probable future economic benefits</w:t>
      </w:r>
    </w:p>
    <w:p w:rsidR="0033399D" w:rsidRPr="00FB72FA" w:rsidRDefault="0033399D" w:rsidP="00EB443C">
      <w:pPr>
        <w:numPr>
          <w:ilvl w:val="0"/>
          <w:numId w:val="2"/>
        </w:numPr>
      </w:pPr>
      <w:r w:rsidRPr="00FB72FA">
        <w:t>the availability of adequate technical, financial and other resources to complete the development and to use or sell the intangible asset</w:t>
      </w:r>
    </w:p>
    <w:p w:rsidR="0033399D" w:rsidRDefault="0033399D" w:rsidP="00EB443C">
      <w:pPr>
        <w:numPr>
          <w:ilvl w:val="0"/>
          <w:numId w:val="2"/>
        </w:numPr>
      </w:pPr>
      <w:r w:rsidRPr="00FB72FA">
        <w:t>the ability to measure reliably the expenditure attributable to the intangible asset during its development.</w:t>
      </w:r>
    </w:p>
    <w:p w:rsidR="00190F61" w:rsidRDefault="00190F61" w:rsidP="00190F61">
      <w:r>
        <w:br w:type="page"/>
      </w:r>
    </w:p>
    <w:p w:rsidR="0033399D" w:rsidRPr="00FB72FA" w:rsidRDefault="0033399D" w:rsidP="00FB72FA">
      <w:pPr>
        <w:rPr>
          <w:spacing w:val="-2"/>
        </w:rPr>
      </w:pPr>
      <w:r w:rsidRPr="00FB72FA">
        <w:t>Intangible assets are measured at cost less accumulated amortisation and impairment, and are amortised on a straight line basis over their useful lives as follows: Capitalised software development costs three to five years.</w:t>
      </w:r>
    </w:p>
    <w:p w:rsidR="0033399D" w:rsidRPr="000E1A9B" w:rsidRDefault="0033399D" w:rsidP="00A434B5">
      <w:pPr>
        <w:pStyle w:val="Heading30"/>
      </w:pPr>
      <w:r w:rsidRPr="000E1A9B">
        <w:t xml:space="preserve">Other non-financial assets </w:t>
      </w:r>
    </w:p>
    <w:p w:rsidR="0033399D" w:rsidRPr="000E1A9B" w:rsidRDefault="0033399D" w:rsidP="00A434B5">
      <w:pPr>
        <w:pStyle w:val="Heading40"/>
      </w:pPr>
      <w:r w:rsidRPr="000E1A9B">
        <w:t>Prepayments</w:t>
      </w:r>
    </w:p>
    <w:p w:rsidR="0033399D" w:rsidRPr="00FB72FA" w:rsidRDefault="0033399D" w:rsidP="00FB72FA">
      <w:r w:rsidRPr="00FB72FA">
        <w:t xml:space="preserve">Other non-financial assets include prepayments which represent payments in advance of receipt of goods or services or that part of expenditure made in one accounting period covering a term </w:t>
      </w:r>
      <w:r w:rsidR="0023548A" w:rsidRPr="00FB72FA">
        <w:t>extending</w:t>
      </w:r>
      <w:r w:rsidR="0023548A">
        <w:t xml:space="preserve"> </w:t>
      </w:r>
      <w:r w:rsidRPr="00FB72FA">
        <w:t>beyond that period.</w:t>
      </w:r>
    </w:p>
    <w:p w:rsidR="0033399D" w:rsidRPr="00FB72FA" w:rsidRDefault="00603F98" w:rsidP="00A434B5">
      <w:pPr>
        <w:pStyle w:val="Heading20"/>
      </w:pPr>
      <w:bookmarkStart w:id="111" w:name="_Toc337537705"/>
      <w:r>
        <w:t>(</w:t>
      </w:r>
      <w:r w:rsidR="002D715A">
        <w:t>m</w:t>
      </w:r>
      <w:r w:rsidR="0033399D" w:rsidRPr="00FB72FA">
        <w:t>) Liabilities</w:t>
      </w:r>
      <w:bookmarkEnd w:id="111"/>
    </w:p>
    <w:p w:rsidR="0033399D" w:rsidRPr="000E1A9B" w:rsidRDefault="0033399D" w:rsidP="00A434B5">
      <w:pPr>
        <w:pStyle w:val="Heading30"/>
      </w:pPr>
      <w:r w:rsidRPr="000E1A9B">
        <w:t>Payables</w:t>
      </w:r>
    </w:p>
    <w:p w:rsidR="0033399D" w:rsidRPr="00FB72FA" w:rsidRDefault="0033399D" w:rsidP="00FB72FA">
      <w:r w:rsidRPr="00FB72FA">
        <w:t>Payables consist of:</w:t>
      </w:r>
    </w:p>
    <w:p w:rsidR="0033399D" w:rsidRPr="00FB72FA" w:rsidRDefault="0033399D" w:rsidP="00603F98">
      <w:pPr>
        <w:pStyle w:val="Bullets"/>
        <w:ind w:left="426" w:hanging="426"/>
      </w:pPr>
      <w:r w:rsidRPr="00FB72FA">
        <w:t>contractual payables such as accounts payable and unearned income.</w:t>
      </w:r>
      <w:r w:rsidR="00097FD7">
        <w:t xml:space="preserve"> </w:t>
      </w:r>
      <w:r w:rsidRPr="00FB72FA">
        <w:t xml:space="preserve"> Accounts payable represent liabilities for </w:t>
      </w:r>
      <w:r w:rsidR="004174B1">
        <w:t>goods and services provided to PTV</w:t>
      </w:r>
      <w:r w:rsidRPr="00FB72FA">
        <w:t xml:space="preserve"> prior to the end of the financial year that are unpaid and arise when </w:t>
      </w:r>
      <w:r w:rsidR="00EA0E1D">
        <w:t>PTV</w:t>
      </w:r>
      <w:r w:rsidRPr="00FB72FA">
        <w:t xml:space="preserve"> becomes obliged to make future payments in respect of the purch</w:t>
      </w:r>
      <w:r w:rsidR="00AB1D62">
        <w:t>ase of those goods and services; and</w:t>
      </w:r>
    </w:p>
    <w:p w:rsidR="0033399D" w:rsidRPr="00FB72FA" w:rsidRDefault="0033399D" w:rsidP="00603F98">
      <w:pPr>
        <w:pStyle w:val="Bullets"/>
        <w:ind w:left="426" w:hanging="426"/>
      </w:pPr>
      <w:r w:rsidRPr="00FB72FA">
        <w:t>statutory payables, such as goods and services tax and fringe benefits tax payables.</w:t>
      </w:r>
    </w:p>
    <w:p w:rsidR="0033399D" w:rsidRDefault="0033399D" w:rsidP="00FB72FA">
      <w:r w:rsidRPr="00FB72FA">
        <w:t>Contractual payables are classified as financial instruments and categorised as financial liabilities at amortised cost (refer to Note 1(</w:t>
      </w:r>
      <w:r w:rsidR="00A7029A">
        <w:t>j</w:t>
      </w:r>
      <w:r w:rsidRPr="00FB72FA">
        <w:t>)). Statutory payables are recognised and measured similarly to contractual payables, but are not classified as financial instruments and not included in the category of financial liability at amortised cost, because they do not arise from a contract.</w:t>
      </w:r>
    </w:p>
    <w:p w:rsidR="00603F98" w:rsidRPr="000E1A9B" w:rsidRDefault="00603F98" w:rsidP="00A434B5">
      <w:pPr>
        <w:pStyle w:val="Heading30"/>
      </w:pPr>
      <w:r w:rsidRPr="000E1A9B">
        <w:t>Borrowings</w:t>
      </w:r>
    </w:p>
    <w:p w:rsidR="00603F98" w:rsidRPr="00FB72FA" w:rsidRDefault="00603F98" w:rsidP="00603F98">
      <w:r w:rsidRPr="00FB72FA">
        <w:t>Borrowings are initially measured at fair value, being the cost of the interest bearing liabilities, net of transaction costs. (Refer to Note 1(</w:t>
      </w:r>
      <w:r w:rsidR="00A7029A">
        <w:t>n</w:t>
      </w:r>
      <w:r w:rsidRPr="00FB72FA">
        <w:t>)</w:t>
      </w:r>
      <w:r w:rsidR="00BD750C">
        <w:t xml:space="preserve"> </w:t>
      </w:r>
      <w:r w:rsidR="00BD750C" w:rsidRPr="001365C3">
        <w:t>Leases</w:t>
      </w:r>
      <w:r w:rsidRPr="00FB72FA">
        <w:t>).</w:t>
      </w:r>
    </w:p>
    <w:p w:rsidR="00603F98" w:rsidRPr="00FB72FA" w:rsidRDefault="00603F98" w:rsidP="00603F98">
      <w:r w:rsidRPr="00FB72FA">
        <w:t xml:space="preserve">Subsequent to initial recognition, borrowings are measured at amortised cost with any difference between the initial recognised amount and the redemption borrowing being recognised in the net result over the period of the borrowing using the effective interest method. </w:t>
      </w:r>
    </w:p>
    <w:p w:rsidR="0033399D" w:rsidRPr="000E1A9B" w:rsidRDefault="0033399D" w:rsidP="00A434B5">
      <w:pPr>
        <w:pStyle w:val="Heading30"/>
      </w:pPr>
      <w:r w:rsidRPr="000E1A9B">
        <w:t>Provisions</w:t>
      </w:r>
    </w:p>
    <w:p w:rsidR="0033399D" w:rsidRPr="00FB72FA" w:rsidRDefault="0033399D" w:rsidP="00FB72FA">
      <w:r w:rsidRPr="00FB72FA">
        <w:t xml:space="preserve">Provisions are recognised when </w:t>
      </w:r>
      <w:r w:rsidR="00BD750C">
        <w:t>PTV</w:t>
      </w:r>
      <w:r w:rsidRPr="00FB72FA">
        <w:t xml:space="preserve"> has a present obligation, the future sacrifice of economic benefits is probable, and the amount of the provision can be measured reliably.</w:t>
      </w:r>
    </w:p>
    <w:p w:rsidR="0033399D" w:rsidRPr="00FB72FA" w:rsidRDefault="0033399D" w:rsidP="00FB72FA">
      <w:r w:rsidRPr="00FB72FA">
        <w:t>The amount recognised as a liability is the best estimate of the consideration required to settle the present obligation at the end of the reporting period, taking into account the risks and uncertainties surrounding the obligation. Where a provision is measured using the cashflows estimated to settle the present obligation, its carrying amount is the present value of those cashflows, using a discount rate that reflects the time value of money and risks specific to the provision.</w:t>
      </w:r>
    </w:p>
    <w:p w:rsidR="0033399D" w:rsidRPr="00FB72FA" w:rsidRDefault="0033399D" w:rsidP="00FB72FA">
      <w:r w:rsidRPr="00FB72FA">
        <w:t>When some or all economic benefits required to settle a provision are expected to be received from a third party, the receivable is recognised as an asset if it is virtually certain that recovery will be received and the amount of receivable can be measured reliably.</w:t>
      </w:r>
    </w:p>
    <w:p w:rsidR="0033399D" w:rsidRPr="000E1A9B" w:rsidRDefault="0033399D" w:rsidP="00A434B5">
      <w:pPr>
        <w:pStyle w:val="Heading30"/>
      </w:pPr>
      <w:r w:rsidRPr="000E1A9B">
        <w:t>Employee benefits</w:t>
      </w:r>
    </w:p>
    <w:p w:rsidR="0033399D" w:rsidRPr="00FB72FA" w:rsidRDefault="0033399D" w:rsidP="00FB72FA">
      <w:r w:rsidRPr="00FB72FA">
        <w:t>Provision is made for benefits accruing to employees in respect of wages and salaries, annual leave and long service leave for services rendered to the reporting date.</w:t>
      </w:r>
    </w:p>
    <w:p w:rsidR="0033399D" w:rsidRPr="00FB72FA" w:rsidRDefault="0033399D" w:rsidP="00A434B5">
      <w:pPr>
        <w:pStyle w:val="Heading40"/>
      </w:pPr>
      <w:r w:rsidRPr="00FB72FA">
        <w:t xml:space="preserve">Wages and salaries and annual leave </w:t>
      </w:r>
    </w:p>
    <w:p w:rsidR="00517CE7" w:rsidRDefault="0033399D" w:rsidP="00FB72FA">
      <w:r w:rsidRPr="00FB72FA">
        <w:t>Liabilities for wages and salaries</w:t>
      </w:r>
      <w:r w:rsidR="00517CE7">
        <w:t>,</w:t>
      </w:r>
      <w:r w:rsidRPr="00FB72FA">
        <w:t xml:space="preserve"> </w:t>
      </w:r>
      <w:r w:rsidR="00517CE7" w:rsidRPr="00517CE7">
        <w:t>including non</w:t>
      </w:r>
      <w:r w:rsidR="00517CE7">
        <w:t>-</w:t>
      </w:r>
      <w:r w:rsidR="00517CE7" w:rsidRPr="00517CE7">
        <w:t xml:space="preserve">monetary benefits annual leave and accumulating sick leave, are all </w:t>
      </w:r>
      <w:r w:rsidRPr="00FB72FA">
        <w:t>recognised in the provision for employee benefits as current liabilities</w:t>
      </w:r>
      <w:r w:rsidR="00517CE7">
        <w:t xml:space="preserve">, </w:t>
      </w:r>
      <w:r w:rsidR="00517CE7" w:rsidRPr="00517CE7">
        <w:t xml:space="preserve">because </w:t>
      </w:r>
      <w:r w:rsidR="00517CE7">
        <w:t>PTV</w:t>
      </w:r>
      <w:r w:rsidR="00517CE7" w:rsidRPr="00517CE7">
        <w:t xml:space="preserve"> does not have an unconditional right to defer settlements of these liabilities</w:t>
      </w:r>
      <w:r w:rsidRPr="00FB72FA">
        <w:t>.</w:t>
      </w:r>
    </w:p>
    <w:p w:rsidR="00517CE7" w:rsidRDefault="00517CE7" w:rsidP="00517CE7">
      <w:r>
        <w:t>Depend</w:t>
      </w:r>
      <w:r w:rsidR="0088138B">
        <w:t>ing</w:t>
      </w:r>
      <w:r>
        <w:t xml:space="preserve"> on the expectation of the timing of settlement, liabilities for wages and salaries, annual leave and sick leave are measured at:</w:t>
      </w:r>
    </w:p>
    <w:p w:rsidR="00517CE7" w:rsidRDefault="00517CE7" w:rsidP="00EB443C">
      <w:pPr>
        <w:numPr>
          <w:ilvl w:val="0"/>
          <w:numId w:val="5"/>
        </w:numPr>
        <w:ind w:left="426" w:hanging="284"/>
      </w:pPr>
      <w:r>
        <w:t xml:space="preserve">undiscounted value  if PTV expects to wholly settle within 12 months; or </w:t>
      </w:r>
    </w:p>
    <w:p w:rsidR="0033399D" w:rsidRPr="00FB72FA" w:rsidRDefault="00517CE7" w:rsidP="00EB443C">
      <w:pPr>
        <w:numPr>
          <w:ilvl w:val="0"/>
          <w:numId w:val="5"/>
        </w:numPr>
        <w:ind w:left="426" w:hanging="284"/>
      </w:pPr>
      <w:r>
        <w:t>present value  if PTV does not expect to wholly settle within 12 months.</w:t>
      </w:r>
    </w:p>
    <w:p w:rsidR="0033399D" w:rsidRPr="00FB72FA" w:rsidRDefault="0033399D" w:rsidP="00A434B5">
      <w:pPr>
        <w:pStyle w:val="Heading40"/>
      </w:pPr>
      <w:r w:rsidRPr="00FB72FA">
        <w:t>Long service leave</w:t>
      </w:r>
    </w:p>
    <w:p w:rsidR="0033399D" w:rsidRPr="00FB72FA" w:rsidRDefault="0033399D" w:rsidP="00FB72FA">
      <w:r w:rsidRPr="00FB72FA">
        <w:t>Liability for long service leave (LSL) is recognised in the provision for employee benefits.</w:t>
      </w:r>
    </w:p>
    <w:p w:rsidR="0033399D" w:rsidRPr="00FB72FA" w:rsidRDefault="0033399D" w:rsidP="00FB72FA">
      <w:r w:rsidRPr="00FB72FA">
        <w:t>Unconditional LSL is disclosed in the financial statements as a cu</w:t>
      </w:r>
      <w:r w:rsidR="00E22978">
        <w:t>rrent liability even where the PTV</w:t>
      </w:r>
      <w:r w:rsidRPr="00FB72FA">
        <w:t xml:space="preserve"> does not expect to settle the liability within 12 months because it does not have an unconditional right to defer the settlement of the entitlement should an employee take leave within 12 months. </w:t>
      </w:r>
    </w:p>
    <w:p w:rsidR="0033399D" w:rsidRPr="00FB72FA" w:rsidRDefault="0033399D" w:rsidP="00FB72FA">
      <w:r w:rsidRPr="00FB72FA">
        <w:t>The components of this current LSL liability are measured at:</w:t>
      </w:r>
    </w:p>
    <w:p w:rsidR="0033399D" w:rsidRPr="00FB72FA" w:rsidRDefault="00923EE7" w:rsidP="00BD750C">
      <w:pPr>
        <w:pStyle w:val="Bullets"/>
        <w:ind w:left="426"/>
      </w:pPr>
      <w:r>
        <w:t xml:space="preserve">undiscounted </w:t>
      </w:r>
      <w:r w:rsidR="0033399D" w:rsidRPr="00FB72FA">
        <w:t xml:space="preserve">value – </w:t>
      </w:r>
      <w:r>
        <w:t xml:space="preserve">if PTV </w:t>
      </w:r>
      <w:r w:rsidR="0033399D" w:rsidRPr="00FB72FA">
        <w:t xml:space="preserve">expects to </w:t>
      </w:r>
      <w:r>
        <w:t xml:space="preserve">wholly </w:t>
      </w:r>
      <w:r w:rsidR="0033399D" w:rsidRPr="00FB72FA">
        <w:t>settle within 12 months; and</w:t>
      </w:r>
    </w:p>
    <w:p w:rsidR="0033399D" w:rsidRPr="00FB72FA" w:rsidRDefault="0033399D" w:rsidP="00BD750C">
      <w:pPr>
        <w:pStyle w:val="Bullets"/>
        <w:ind w:left="426"/>
      </w:pPr>
      <w:r w:rsidRPr="00FB72FA">
        <w:t xml:space="preserve">present value – </w:t>
      </w:r>
      <w:r w:rsidR="00923EE7">
        <w:t xml:space="preserve">if PTV </w:t>
      </w:r>
      <w:r w:rsidRPr="00FB72FA">
        <w:t>does not expect to </w:t>
      </w:r>
      <w:r w:rsidR="00923EE7">
        <w:t xml:space="preserve">wholly </w:t>
      </w:r>
      <w:r w:rsidRPr="00FB72FA">
        <w:t>settle within 12 months.</w:t>
      </w:r>
    </w:p>
    <w:p w:rsidR="00BD750C" w:rsidRDefault="0033399D" w:rsidP="00FB72FA">
      <w:r w:rsidRPr="00FB72FA">
        <w:t>Conditional LSL is disclosed in the financial statements as a non-current liability. There is an unconditional right to defer the settlement of the entitlement until the employee has completed the requisite years of service.</w:t>
      </w:r>
      <w:r w:rsidR="00BD750C">
        <w:t xml:space="preserve">  </w:t>
      </w:r>
      <w:r w:rsidRPr="00FB72FA">
        <w:t>This non-current LSL liability is measured at present value using the official published discount rate by DTF.</w:t>
      </w:r>
    </w:p>
    <w:p w:rsidR="0033399D" w:rsidRPr="00FB72FA" w:rsidRDefault="0033399D" w:rsidP="00FB72FA">
      <w:r w:rsidRPr="00FB72FA">
        <w:t xml:space="preserve">Any gain or loss following revaluation of the present value of non-current LSL liability is recognised as a transaction, except to the extent that a gain or loss arises due to changes in bond interest rates for which it is then recognised as an other </w:t>
      </w:r>
      <w:r w:rsidR="00BD750C">
        <w:t>economic flow (refer to Note 1(</w:t>
      </w:r>
      <w:r w:rsidR="006B42C6">
        <w:t>i</w:t>
      </w:r>
      <w:r w:rsidRPr="001365C3">
        <w:t xml:space="preserve">) </w:t>
      </w:r>
      <w:r w:rsidRPr="001365C3">
        <w:rPr>
          <w:rFonts w:cs="DIN-LightItalic"/>
          <w:iCs/>
        </w:rPr>
        <w:t>Other economic flows include</w:t>
      </w:r>
      <w:r w:rsidR="0088138B">
        <w:rPr>
          <w:rFonts w:cs="DIN-LightItalic"/>
          <w:iCs/>
        </w:rPr>
        <w:t>d</w:t>
      </w:r>
      <w:r w:rsidRPr="001365C3">
        <w:rPr>
          <w:rFonts w:cs="DIN-LightItalic"/>
          <w:iCs/>
        </w:rPr>
        <w:t> in net result</w:t>
      </w:r>
      <w:r w:rsidRPr="00FB72FA">
        <w:t>).</w:t>
      </w:r>
    </w:p>
    <w:p w:rsidR="0033399D" w:rsidRPr="00FB72FA" w:rsidRDefault="0033399D" w:rsidP="006347D6">
      <w:pPr>
        <w:pStyle w:val="Heading40"/>
      </w:pPr>
      <w:r w:rsidRPr="00FB72FA">
        <w:t>Termination benefits</w:t>
      </w:r>
    </w:p>
    <w:p w:rsidR="0033399D" w:rsidRPr="00FB72FA" w:rsidRDefault="0033399D" w:rsidP="00FB72FA">
      <w:r w:rsidRPr="00FB72FA">
        <w:t xml:space="preserve">Termination benefits are payable when employment is terminated before the normal retirement date, or when an employee accepts voluntary redundancy in exchange for these benefits. </w:t>
      </w:r>
      <w:r w:rsidR="00BD750C">
        <w:t xml:space="preserve"> P</w:t>
      </w:r>
      <w:r w:rsidRPr="00FB72FA">
        <w:t>T</w:t>
      </w:r>
      <w:r w:rsidR="00BD750C">
        <w:t>V</w:t>
      </w:r>
      <w:r w:rsidRPr="00FB72FA">
        <w:t xml:space="preserve"> recognises termination benefits when it is demonstrably committed to either terminating the employment of current employees according to a detailed formal plan without possibility of withdrawal or providing termination benefits as a result of an offer made to encourage voluntary redundancy. </w:t>
      </w:r>
      <w:r w:rsidR="004174B1">
        <w:t xml:space="preserve"> </w:t>
      </w:r>
      <w:r w:rsidRPr="00FB72FA">
        <w:t>Benefits falling due more than 12 months after the end of the reporting period are discounted to present value.</w:t>
      </w:r>
    </w:p>
    <w:p w:rsidR="0033399D" w:rsidRPr="00FB72FA" w:rsidRDefault="00832571" w:rsidP="00A0417C">
      <w:pPr>
        <w:pStyle w:val="Heading40"/>
      </w:pPr>
      <w:r>
        <w:t>O</w:t>
      </w:r>
      <w:r w:rsidR="0033399D" w:rsidRPr="00FB72FA">
        <w:t>n-costs</w:t>
      </w:r>
    </w:p>
    <w:p w:rsidR="0033399D" w:rsidRPr="00FB72FA" w:rsidRDefault="00832571" w:rsidP="00FB72FA">
      <w:r>
        <w:t>Provision for</w:t>
      </w:r>
      <w:r w:rsidR="0033399D" w:rsidRPr="00FB72FA">
        <w:t xml:space="preserve"> on-costs such as payroll tax, workers compensation and superannuation are recognised separately from the provision for employee benefits.</w:t>
      </w:r>
    </w:p>
    <w:p w:rsidR="0033399D" w:rsidRPr="00FB72FA" w:rsidRDefault="0033399D" w:rsidP="00A0417C">
      <w:pPr>
        <w:pStyle w:val="Heading20"/>
      </w:pPr>
      <w:bookmarkStart w:id="112" w:name="_Toc337537706"/>
      <w:r w:rsidRPr="00FB72FA">
        <w:t>(</w:t>
      </w:r>
      <w:r w:rsidR="002D715A">
        <w:t>n</w:t>
      </w:r>
      <w:r w:rsidRPr="00FB72FA">
        <w:t>) Leases</w:t>
      </w:r>
      <w:bookmarkEnd w:id="112"/>
    </w:p>
    <w:p w:rsidR="0033399D" w:rsidRPr="00FB72FA" w:rsidRDefault="0033399D" w:rsidP="00FB72FA">
      <w:r w:rsidRPr="00FB72FA">
        <w:t>A lease is a right to use an asset for an agreed period of time in exchange for payment.</w:t>
      </w:r>
    </w:p>
    <w:p w:rsidR="0033399D" w:rsidRPr="00FB72FA" w:rsidRDefault="0033399D" w:rsidP="00FB72FA">
      <w:r w:rsidRPr="00FB72FA">
        <w:t>Leases are classified at their inception as either operating or finance leases based on the economic substance of the agreement so as to reflect the risks and rewards incidental to ownership.</w:t>
      </w:r>
      <w:r w:rsidR="00F42A8C">
        <w:t xml:space="preserve"> </w:t>
      </w:r>
      <w:r w:rsidRPr="00FB72FA">
        <w:t xml:space="preserve"> Leases of property, plant and equipment are classified as finance infrastructure leases whenever the terms of the lease transfer substantially all the risks and rewards of ownership from the lessor to the lessee. All other leases are classified as operating leases.</w:t>
      </w:r>
    </w:p>
    <w:p w:rsidR="0033399D" w:rsidRPr="000E1A9B" w:rsidRDefault="0033399D" w:rsidP="00A0417C">
      <w:pPr>
        <w:pStyle w:val="Heading30"/>
      </w:pPr>
      <w:r w:rsidRPr="000E1A9B">
        <w:t>Finance leases</w:t>
      </w:r>
    </w:p>
    <w:p w:rsidR="0033399D" w:rsidRPr="000E1A9B" w:rsidRDefault="004174B1" w:rsidP="00A0417C">
      <w:pPr>
        <w:pStyle w:val="Heading40"/>
      </w:pPr>
      <w:r w:rsidRPr="000E1A9B">
        <w:t>PTV</w:t>
      </w:r>
      <w:r w:rsidR="0033399D" w:rsidRPr="000E1A9B">
        <w:t xml:space="preserve"> as lessee</w:t>
      </w:r>
    </w:p>
    <w:p w:rsidR="0033399D" w:rsidRPr="00FB72FA" w:rsidRDefault="0033399D" w:rsidP="00FB72FA">
      <w:r w:rsidRPr="00FB72FA">
        <w:t xml:space="preserve">At the commencement of the lease term, finance leases are initially recognised as assets and liabilities at amounts equal to the fair value of the lease property or, if lower, the present value of the minimum lease payment, each determined at the inception of the lease. </w:t>
      </w:r>
      <w:r w:rsidR="00F42A8C">
        <w:t xml:space="preserve"> </w:t>
      </w:r>
      <w:r w:rsidR="000D6E5D" w:rsidRPr="000D6E5D">
        <w:t>The lease asset is accounted for as a non</w:t>
      </w:r>
      <w:r w:rsidR="000D6E5D">
        <w:t>-</w:t>
      </w:r>
      <w:r w:rsidR="000D6E5D" w:rsidRPr="000D6E5D">
        <w:t xml:space="preserve">financial physical asset. </w:t>
      </w:r>
      <w:r w:rsidR="00F42A8C">
        <w:t xml:space="preserve"> </w:t>
      </w:r>
      <w:r w:rsidR="000D6E5D" w:rsidRPr="000D6E5D">
        <w:t xml:space="preserve">If there is certainty that </w:t>
      </w:r>
      <w:r w:rsidR="000D6E5D">
        <w:t>PTV</w:t>
      </w:r>
      <w:r w:rsidR="000D6E5D" w:rsidRPr="000D6E5D">
        <w:t xml:space="preserve"> will obtain the ownership of the lease asset by the end of the lease term, the asset shall be depreciated over the useful life of the asset.</w:t>
      </w:r>
      <w:r w:rsidR="00F42A8C">
        <w:t xml:space="preserve"> </w:t>
      </w:r>
      <w:r w:rsidR="000D6E5D" w:rsidRPr="000D6E5D">
        <w:t xml:space="preserve"> If there is no reasonable certainty that the lessee will obtain ownership by the end of the lease term, the asset shall be fully depreciated over the shorter of the lease term and its useful life</w:t>
      </w:r>
      <w:r w:rsidRPr="00FB72FA">
        <w:t>.</w:t>
      </w:r>
    </w:p>
    <w:p w:rsidR="0033399D" w:rsidRDefault="0033399D" w:rsidP="00FB72FA">
      <w:r w:rsidRPr="00FB72FA">
        <w:t>Minimum finance lease payments are apportioned between reduction of the outstanding lease liability and periodic finance expense which is calculated using the interest rate implicit in the lease and charged directly to the comprehensive operating statement. Contingent rentals associated with finance leases are recognised as an expense in the period in which they are incurred.</w:t>
      </w:r>
    </w:p>
    <w:p w:rsidR="001A4D31" w:rsidRPr="00D97562" w:rsidRDefault="001A4D31" w:rsidP="00A0417C">
      <w:pPr>
        <w:pStyle w:val="Heading40"/>
      </w:pPr>
      <w:r>
        <w:t xml:space="preserve">Franchise Asset Holdings </w:t>
      </w:r>
      <w:r w:rsidRPr="00D97562">
        <w:t>as less</w:t>
      </w:r>
      <w:r>
        <w:t>or</w:t>
      </w:r>
    </w:p>
    <w:p w:rsidR="001A4D31" w:rsidRPr="00FB72FA" w:rsidRDefault="001A4D31" w:rsidP="001A4D31">
      <w:r>
        <w:t>Amount due from PTV as lessee under finance lease is recorded as receivable.  Finance lease receivable is initially recorded at amount equal to the present value of the minimum lease payments receivable plus the present value of any unguaranteed residual value expected to accrue at the end of the lease term.  Finance lease receipts are apportioned between periodic interest income and reduction of the lease receivable over the term of the lease in order to reflect a constant periodic rate of return on the net investment outstanding in respect of the lease.</w:t>
      </w:r>
    </w:p>
    <w:p w:rsidR="001A4D31" w:rsidRPr="003D4E9F" w:rsidRDefault="001A4D31" w:rsidP="00FB72FA">
      <w:pPr>
        <w:rPr>
          <w:spacing w:val="-2"/>
        </w:rPr>
      </w:pPr>
      <w:r>
        <w:rPr>
          <w:spacing w:val="-2"/>
        </w:rPr>
        <w:t xml:space="preserve">In preparing </w:t>
      </w:r>
      <w:r w:rsidR="009B629A">
        <w:rPr>
          <w:spacing w:val="-2"/>
        </w:rPr>
        <w:t xml:space="preserve">the </w:t>
      </w:r>
      <w:r>
        <w:rPr>
          <w:spacing w:val="-2"/>
        </w:rPr>
        <w:t xml:space="preserve">consolidated balance sheet, finance lease receivable and payable between </w:t>
      </w:r>
      <w:r w:rsidR="009B629A">
        <w:rPr>
          <w:spacing w:val="-2"/>
        </w:rPr>
        <w:t xml:space="preserve">the </w:t>
      </w:r>
      <w:r>
        <w:rPr>
          <w:spacing w:val="-2"/>
        </w:rPr>
        <w:t>consolidated entities are eliminated.</w:t>
      </w:r>
    </w:p>
    <w:p w:rsidR="0033399D" w:rsidRPr="000E1A9B" w:rsidRDefault="0033399D" w:rsidP="00A0417C">
      <w:pPr>
        <w:pStyle w:val="Heading30"/>
      </w:pPr>
      <w:r w:rsidRPr="000E1A9B">
        <w:t>Operating leases</w:t>
      </w:r>
    </w:p>
    <w:p w:rsidR="0033399D" w:rsidRPr="000E1A9B" w:rsidRDefault="004174B1" w:rsidP="00A0417C">
      <w:pPr>
        <w:pStyle w:val="Heading40"/>
      </w:pPr>
      <w:r w:rsidRPr="000E1A9B">
        <w:t>PTV</w:t>
      </w:r>
      <w:r w:rsidR="0033399D" w:rsidRPr="000E1A9B">
        <w:t xml:space="preserve"> as lessee</w:t>
      </w:r>
    </w:p>
    <w:p w:rsidR="0033399D" w:rsidRPr="00FB72FA" w:rsidRDefault="0033399D" w:rsidP="00FB72FA">
      <w:r w:rsidRPr="00FB72FA">
        <w:t>Operating lease payments, including any contingent rentals, are recognised as an expense in the comprehensive operating statement on a straight line basis over the lease term, except where another systematic basis is more representative of the time pattern of the benefits derived from the use of the leased asset. The leased asset is not recognised in the balance sheet.</w:t>
      </w:r>
    </w:p>
    <w:p w:rsidR="0033399D" w:rsidRPr="00FB72FA" w:rsidRDefault="0033399D" w:rsidP="00A0417C">
      <w:pPr>
        <w:pStyle w:val="Heading20"/>
      </w:pPr>
      <w:bookmarkStart w:id="113" w:name="_Toc337537707"/>
      <w:r w:rsidRPr="00FB72FA">
        <w:t>(</w:t>
      </w:r>
      <w:r w:rsidR="002D715A">
        <w:t>o</w:t>
      </w:r>
      <w:r w:rsidRPr="00FB72FA">
        <w:t>) Equity</w:t>
      </w:r>
      <w:bookmarkEnd w:id="113"/>
    </w:p>
    <w:p w:rsidR="0033399D" w:rsidRPr="000E1A9B" w:rsidRDefault="0033399D" w:rsidP="00A0417C">
      <w:pPr>
        <w:pStyle w:val="Heading30"/>
      </w:pPr>
      <w:r w:rsidRPr="000E1A9B">
        <w:t>Contributions by owners</w:t>
      </w:r>
    </w:p>
    <w:p w:rsidR="0033399D" w:rsidRPr="00FB72FA" w:rsidRDefault="0033399D" w:rsidP="00FB72FA">
      <w:r w:rsidRPr="00FB72FA">
        <w:t>Additions to net assets which have been designated as contributions by owners are recognised as contributed capital. Other transfers that are in the nature of contributions or distributions have also been designated as contributions by owners.</w:t>
      </w:r>
    </w:p>
    <w:p w:rsidR="0033399D" w:rsidRPr="00FB72FA" w:rsidRDefault="0033399D" w:rsidP="00FB72FA">
      <w:r w:rsidRPr="00FB72FA">
        <w:t>Transfers of net assets arising from administrative restructurings are treated as distributions to or contributions by owners.</w:t>
      </w:r>
    </w:p>
    <w:p w:rsidR="0033399D" w:rsidRPr="00FB72FA" w:rsidRDefault="0033399D" w:rsidP="00A0417C">
      <w:pPr>
        <w:pStyle w:val="Heading20"/>
      </w:pPr>
      <w:bookmarkStart w:id="114" w:name="_Toc337537708"/>
      <w:r w:rsidRPr="00FB72FA">
        <w:t>(</w:t>
      </w:r>
      <w:r w:rsidR="002D715A">
        <w:t>p</w:t>
      </w:r>
      <w:r w:rsidRPr="00FB72FA">
        <w:t>) Commitments</w:t>
      </w:r>
      <w:bookmarkEnd w:id="114"/>
    </w:p>
    <w:p w:rsidR="0033399D" w:rsidRPr="00FB72FA" w:rsidRDefault="00262D03" w:rsidP="00FB72FA">
      <w:r w:rsidRPr="00262D03">
        <w:t>Commitments for future expenditure include operating and capital commitments arising from contracts.  These commitments are disclosed by way of a note (refer to Note 14 Commitments for expenditure) at their nominal value and inclusive of the goods and services tax (GST) payable. In addition, where it is considered appropriate and provides additional relevant information to users, the net present values of significant individual projects are stated.  These future expenditure</w:t>
      </w:r>
      <w:r w:rsidR="00F16507">
        <w:t>s</w:t>
      </w:r>
      <w:r w:rsidRPr="00262D03">
        <w:t xml:space="preserve"> cease to be disclosed as commitments once the related liabilities are recognised in the balance sheet.</w:t>
      </w:r>
    </w:p>
    <w:p w:rsidR="0033399D" w:rsidRPr="00FB72FA" w:rsidRDefault="0033399D" w:rsidP="00A0417C">
      <w:pPr>
        <w:pStyle w:val="Heading20"/>
      </w:pPr>
      <w:bookmarkStart w:id="115" w:name="_Toc337537709"/>
      <w:r w:rsidRPr="00FB72FA">
        <w:t>(</w:t>
      </w:r>
      <w:r w:rsidR="002D715A">
        <w:t>q</w:t>
      </w:r>
      <w:r w:rsidRPr="00FB72FA">
        <w:t>) Contingent assets and contingent liabilities</w:t>
      </w:r>
      <w:bookmarkEnd w:id="115"/>
    </w:p>
    <w:p w:rsidR="0033399D" w:rsidRPr="00FB72FA" w:rsidRDefault="003A0ED7" w:rsidP="00FB72FA">
      <w:r w:rsidRPr="003A0ED7">
        <w:t>Contingent assets and contingent liabilities are not recognised in the balance sheet, but are disclosed by way of a note (refer to Note 15 Contingent assets and liabilities) and, if quantifiable, are measured at nominal value. Contingent assets and liabilities are presented inclusive of GST receivable or payable respectively.</w:t>
      </w:r>
    </w:p>
    <w:p w:rsidR="0033399D" w:rsidRPr="00FB72FA" w:rsidRDefault="0033399D" w:rsidP="00A0417C">
      <w:pPr>
        <w:pStyle w:val="Heading20"/>
      </w:pPr>
      <w:bookmarkStart w:id="116" w:name="_Toc337537710"/>
      <w:r w:rsidRPr="00FB72FA">
        <w:t>(</w:t>
      </w:r>
      <w:r w:rsidR="002D715A">
        <w:t>r</w:t>
      </w:r>
      <w:r w:rsidRPr="00FB72FA">
        <w:t xml:space="preserve">) Accounting for the </w:t>
      </w:r>
      <w:r w:rsidR="00025639">
        <w:t>Goods and Services Tax (</w:t>
      </w:r>
      <w:r w:rsidRPr="00FB72FA">
        <w:t>GST</w:t>
      </w:r>
      <w:bookmarkEnd w:id="116"/>
      <w:r w:rsidR="00025639">
        <w:t>)</w:t>
      </w:r>
    </w:p>
    <w:p w:rsidR="0033399D" w:rsidRPr="00FB72FA" w:rsidRDefault="0033399D" w:rsidP="00FB72FA">
      <w:r w:rsidRPr="00FB72FA">
        <w:t>Income, expenses and assets are recognised net of the amount of associated GST, unless the GST incurred is not recoverable from the taxation authority. In this case it is recognised as part of the cost of acquisition of the asset or as part of the expense.</w:t>
      </w:r>
    </w:p>
    <w:p w:rsidR="0033399D" w:rsidRPr="00FB72FA" w:rsidRDefault="0033399D" w:rsidP="00FB72FA">
      <w:r w:rsidRPr="00FB72FA">
        <w:t>Receivables and payables are stated inclusive of the amount of GST receivable or payable. The net amount of GST recoverable from or payable to the taxation authority is included with other receivables or payables in the balance sheet.</w:t>
      </w:r>
    </w:p>
    <w:p w:rsidR="0033399D" w:rsidRPr="00FB72FA" w:rsidRDefault="0033399D" w:rsidP="00FB72FA">
      <w:r w:rsidRPr="00FB72FA">
        <w:t>Cash flows are presented on a gross basis. The GST components of cash flows arising from investing or financing activities which are recoverable from or payable to the taxation authority are presented as operating cash flow.</w:t>
      </w:r>
    </w:p>
    <w:p w:rsidR="0033399D" w:rsidRPr="00FB72FA" w:rsidRDefault="003D4E9F" w:rsidP="00FB72FA">
      <w:r>
        <w:t xml:space="preserve">Commitments, contingent assets </w:t>
      </w:r>
      <w:r w:rsidR="0033399D" w:rsidRPr="00FB72FA">
        <w:t>and liabilities are also stated inclusive of GST</w:t>
      </w:r>
      <w:r w:rsidR="007B26C4">
        <w:t xml:space="preserve"> (refer to Note 1(</w:t>
      </w:r>
      <w:r w:rsidR="006B42C6">
        <w:t>p</w:t>
      </w:r>
      <w:r w:rsidR="007B26C4">
        <w:t>) and Note 1(</w:t>
      </w:r>
      <w:r w:rsidR="006B42C6">
        <w:t>q</w:t>
      </w:r>
      <w:r w:rsidR="007B26C4">
        <w:t>))</w:t>
      </w:r>
      <w:r w:rsidR="0033399D" w:rsidRPr="00FB72FA">
        <w:t>.</w:t>
      </w:r>
    </w:p>
    <w:p w:rsidR="00025639" w:rsidRPr="00FB72FA" w:rsidRDefault="00025639" w:rsidP="00A0417C">
      <w:pPr>
        <w:pStyle w:val="Heading20"/>
      </w:pPr>
      <w:bookmarkStart w:id="117" w:name="_Toc337537711"/>
      <w:r w:rsidRPr="00FB72FA">
        <w:t>(</w:t>
      </w:r>
      <w:r w:rsidR="002D715A">
        <w:t>s</w:t>
      </w:r>
      <w:r w:rsidRPr="00FB72FA">
        <w:t xml:space="preserve">) </w:t>
      </w:r>
      <w:r w:rsidR="007B4D01">
        <w:t>Foreign currency tran</w:t>
      </w:r>
      <w:r>
        <w:t>sactions</w:t>
      </w:r>
    </w:p>
    <w:p w:rsidR="00025639" w:rsidRPr="00025639" w:rsidRDefault="00025639" w:rsidP="00A0417C">
      <w:r w:rsidRPr="00025639">
        <w:t>All foreign currency transactions during the financial year are brought to account using the exchange rate in effect at the date of the transaction.</w:t>
      </w:r>
    </w:p>
    <w:p w:rsidR="0033399D" w:rsidRPr="00FB72FA" w:rsidRDefault="0033399D" w:rsidP="00A0417C">
      <w:pPr>
        <w:pStyle w:val="Heading20"/>
      </w:pPr>
      <w:r w:rsidRPr="00FB72FA">
        <w:t>(</w:t>
      </w:r>
      <w:r w:rsidR="002D715A">
        <w:t>t</w:t>
      </w:r>
      <w:r w:rsidRPr="00FB72FA">
        <w:t>) Events after the reporting period</w:t>
      </w:r>
      <w:bookmarkEnd w:id="117"/>
    </w:p>
    <w:p w:rsidR="0033399D" w:rsidRPr="00FB72FA" w:rsidRDefault="0033399D" w:rsidP="00FB72FA">
      <w:r w:rsidRPr="00FB72FA">
        <w:t xml:space="preserve">Assets, liabilities, income or expenses arise from past transactions or other past events. Where the transactions result from an agreement between </w:t>
      </w:r>
      <w:r w:rsidR="00F00ADF">
        <w:t xml:space="preserve">PTV </w:t>
      </w:r>
      <w:r w:rsidRPr="00FB72FA">
        <w:t>and other parties, the transactions are only recognised when the agreement is irrevocable at or before the end of the reporting period. Adjustments are made to amounts recognised in the financial statements for events which occur after the reporting period and before the date the financial statements are authorised for issue, where those events provide information about conditions which existed in the reporting period. Note disclosure is made about events between the end</w:t>
      </w:r>
      <w:r w:rsidR="0023548A">
        <w:t xml:space="preserve"> </w:t>
      </w:r>
      <w:r w:rsidRPr="00FB72FA">
        <w:t xml:space="preserve">of the reporting period and the date the financial statements are authorised for issue where the events relate to conditions which arose after the end of the reporting period and which may have a material impact on the results of subsequent </w:t>
      </w:r>
      <w:r w:rsidR="00025639">
        <w:t>years</w:t>
      </w:r>
      <w:r w:rsidRPr="00FB72FA">
        <w:t>.</w:t>
      </w:r>
    </w:p>
    <w:p w:rsidR="0033399D" w:rsidRPr="00FB72FA" w:rsidRDefault="0033399D" w:rsidP="00A0417C">
      <w:pPr>
        <w:pStyle w:val="Heading20"/>
      </w:pPr>
      <w:bookmarkStart w:id="118" w:name="_Toc337537712"/>
      <w:r w:rsidRPr="00FB72FA">
        <w:t>(</w:t>
      </w:r>
      <w:r w:rsidR="002D715A">
        <w:t>u</w:t>
      </w:r>
      <w:r w:rsidRPr="00FB72FA">
        <w:t>) New accounting standards and interpretations</w:t>
      </w:r>
      <w:bookmarkEnd w:id="118"/>
    </w:p>
    <w:p w:rsidR="0033399D" w:rsidRPr="00082D7E" w:rsidRDefault="0033399D" w:rsidP="00082D7E">
      <w:r w:rsidRPr="00082D7E">
        <w:t>Certain new AASs have been published that are not mandatory for the 30 June 201</w:t>
      </w:r>
      <w:r w:rsidR="00B751D3">
        <w:t>4</w:t>
      </w:r>
      <w:r w:rsidRPr="00082D7E">
        <w:t xml:space="preserve"> reporting period. DTF assesses the impact of t</w:t>
      </w:r>
      <w:r w:rsidR="00DB2719">
        <w:t>hese new standards and advises PTV</w:t>
      </w:r>
      <w:r w:rsidRPr="00082D7E">
        <w:t xml:space="preserve"> of their applicability and early adoption where applicable.</w:t>
      </w:r>
    </w:p>
    <w:p w:rsidR="0033399D" w:rsidRPr="00FB72FA" w:rsidRDefault="0033399D" w:rsidP="00FB72FA">
      <w:r w:rsidRPr="00FB72FA">
        <w:t>As at 30 June 201</w:t>
      </w:r>
      <w:r w:rsidR="00267ABF">
        <w:t>4</w:t>
      </w:r>
      <w:r w:rsidRPr="00FB72FA">
        <w:t xml:space="preserve">, the following standards (applicable to </w:t>
      </w:r>
      <w:r w:rsidR="00DB2719">
        <w:t>PTV</w:t>
      </w:r>
      <w:r w:rsidRPr="00FB72FA">
        <w:t>) ha</w:t>
      </w:r>
      <w:r w:rsidR="004C3C07">
        <w:t>ve</w:t>
      </w:r>
      <w:r w:rsidRPr="00FB72FA">
        <w:t xml:space="preserve"> been issued</w:t>
      </w:r>
      <w:r w:rsidR="004C3C07">
        <w:t xml:space="preserve"> by the AASB</w:t>
      </w:r>
      <w:r w:rsidRPr="00FB72FA">
        <w:t xml:space="preserve"> but</w:t>
      </w:r>
      <w:r w:rsidR="004C3C07">
        <w:t xml:space="preserve"> not yet effective.  They become effective for the first financial statements for the reporting periods commencing after the stated operative dates as follows:</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05"/>
        <w:gridCol w:w="2680"/>
        <w:gridCol w:w="1277"/>
        <w:gridCol w:w="2244"/>
      </w:tblGrid>
      <w:tr w:rsidR="0033399D" w:rsidRPr="00ED7062" w:rsidTr="0023548A">
        <w:trPr>
          <w:trHeight w:val="58"/>
          <w:tblHeader/>
        </w:trPr>
        <w:tc>
          <w:tcPr>
            <w:tcW w:w="1267" w:type="pct"/>
            <w:tcMar>
              <w:top w:w="57" w:type="dxa"/>
              <w:left w:w="113" w:type="dxa"/>
              <w:bottom w:w="85" w:type="dxa"/>
              <w:right w:w="113" w:type="dxa"/>
            </w:tcMar>
          </w:tcPr>
          <w:p w:rsidR="0033399D" w:rsidRPr="00ED7062" w:rsidRDefault="0033399D" w:rsidP="000E1A9B">
            <w:pPr>
              <w:pStyle w:val="TableHeading"/>
              <w:jc w:val="left"/>
            </w:pPr>
            <w:r w:rsidRPr="00ED7062">
              <w:t>Standard</w:t>
            </w:r>
          </w:p>
        </w:tc>
        <w:tc>
          <w:tcPr>
            <w:tcW w:w="1613" w:type="pct"/>
            <w:tcMar>
              <w:top w:w="57" w:type="dxa"/>
              <w:left w:w="113" w:type="dxa"/>
              <w:bottom w:w="85" w:type="dxa"/>
              <w:right w:w="113" w:type="dxa"/>
            </w:tcMar>
          </w:tcPr>
          <w:p w:rsidR="0033399D" w:rsidRPr="00ED7062" w:rsidRDefault="0033399D" w:rsidP="0023548A">
            <w:pPr>
              <w:pStyle w:val="TableHeading"/>
              <w:jc w:val="left"/>
            </w:pPr>
            <w:r w:rsidRPr="00ED7062">
              <w:t>Summary</w:t>
            </w:r>
          </w:p>
        </w:tc>
        <w:tc>
          <w:tcPr>
            <w:tcW w:w="769" w:type="pct"/>
            <w:tcMar>
              <w:top w:w="57" w:type="dxa"/>
              <w:left w:w="113" w:type="dxa"/>
              <w:bottom w:w="85" w:type="dxa"/>
              <w:right w:w="113" w:type="dxa"/>
            </w:tcMar>
          </w:tcPr>
          <w:p w:rsidR="0033399D" w:rsidRPr="00ED7062" w:rsidRDefault="0033399D" w:rsidP="0023548A">
            <w:pPr>
              <w:pStyle w:val="TableHeading"/>
              <w:jc w:val="left"/>
            </w:pPr>
            <w:r w:rsidRPr="00ED7062">
              <w:t>Applicable for annual reporting periods beginning on</w:t>
            </w:r>
          </w:p>
        </w:tc>
        <w:tc>
          <w:tcPr>
            <w:tcW w:w="1351" w:type="pct"/>
            <w:tcMar>
              <w:top w:w="57" w:type="dxa"/>
              <w:left w:w="113" w:type="dxa"/>
              <w:bottom w:w="85" w:type="dxa"/>
              <w:right w:w="113" w:type="dxa"/>
            </w:tcMar>
          </w:tcPr>
          <w:p w:rsidR="0033399D" w:rsidRPr="00ED7062" w:rsidRDefault="0033399D" w:rsidP="0023548A">
            <w:pPr>
              <w:pStyle w:val="TableHeading"/>
              <w:jc w:val="left"/>
            </w:pPr>
            <w:r w:rsidRPr="00ED7062">
              <w:t>Impact on public sector entity financial statements</w:t>
            </w:r>
          </w:p>
        </w:tc>
      </w:tr>
      <w:tr w:rsidR="0033399D" w:rsidRPr="00ED7062" w:rsidTr="0023548A">
        <w:trPr>
          <w:trHeight w:val="58"/>
        </w:trPr>
        <w:tc>
          <w:tcPr>
            <w:tcW w:w="1267" w:type="pct"/>
            <w:tcMar>
              <w:top w:w="113" w:type="dxa"/>
              <w:left w:w="113" w:type="dxa"/>
              <w:bottom w:w="113" w:type="dxa"/>
              <w:right w:w="113" w:type="dxa"/>
            </w:tcMar>
          </w:tcPr>
          <w:p w:rsidR="0033399D" w:rsidRPr="00ED7062" w:rsidRDefault="004C3C07" w:rsidP="003D4E9F">
            <w:pPr>
              <w:pStyle w:val="Tablecopy"/>
            </w:pPr>
            <w:r>
              <w:t xml:space="preserve">AASB 9 </w:t>
            </w:r>
            <w:r>
              <w:rPr>
                <w:i/>
              </w:rPr>
              <w:t>Financial Instruments</w:t>
            </w:r>
          </w:p>
        </w:tc>
        <w:tc>
          <w:tcPr>
            <w:tcW w:w="1613" w:type="pct"/>
            <w:tcMar>
              <w:top w:w="113" w:type="dxa"/>
              <w:left w:w="113" w:type="dxa"/>
              <w:bottom w:w="113" w:type="dxa"/>
              <w:right w:w="113" w:type="dxa"/>
            </w:tcMar>
          </w:tcPr>
          <w:p w:rsidR="0033399D" w:rsidRPr="00ED7062" w:rsidRDefault="004C3C07" w:rsidP="003D4E9F">
            <w:pPr>
              <w:pStyle w:val="Tablecopy"/>
            </w:pPr>
            <w:r>
              <w:t>This standard simplifies requirements for the classification and measurement of financial assets resulting from Phase 1 of the IASB’s project to replace IAS 39 Financial Instruments: Recognition and Measurement (AASB 139 Financial Instruments: Recognition and Measurement).</w:t>
            </w:r>
          </w:p>
        </w:tc>
        <w:tc>
          <w:tcPr>
            <w:tcW w:w="769" w:type="pct"/>
            <w:tcMar>
              <w:top w:w="113" w:type="dxa"/>
              <w:left w:w="113" w:type="dxa"/>
              <w:bottom w:w="113" w:type="dxa"/>
              <w:right w:w="113" w:type="dxa"/>
            </w:tcMar>
          </w:tcPr>
          <w:p w:rsidR="0033399D" w:rsidRPr="00ED7062" w:rsidRDefault="004C3C07" w:rsidP="00932493">
            <w:pPr>
              <w:pStyle w:val="Tablecopy"/>
            </w:pPr>
            <w:r>
              <w:t>1 Jan</w:t>
            </w:r>
            <w:r w:rsidR="00ED55FC">
              <w:t>uary</w:t>
            </w:r>
            <w:r>
              <w:t xml:space="preserve"> 2017</w:t>
            </w:r>
          </w:p>
        </w:tc>
        <w:tc>
          <w:tcPr>
            <w:tcW w:w="1351" w:type="pct"/>
            <w:tcMar>
              <w:top w:w="113" w:type="dxa"/>
              <w:left w:w="113" w:type="dxa"/>
              <w:bottom w:w="113" w:type="dxa"/>
              <w:right w:w="113" w:type="dxa"/>
            </w:tcMar>
          </w:tcPr>
          <w:p w:rsidR="0033399D" w:rsidRDefault="00FF3C3F" w:rsidP="003D4E9F">
            <w:pPr>
              <w:pStyle w:val="Tablecopy"/>
            </w:pPr>
            <w:r>
              <w:t>The preliminary assessment has identified that the financial impact of available for sale (AFS) assets will now be reported through other comprehensive income (OCI) and no longer recycled to the profit and loss.</w:t>
            </w:r>
          </w:p>
          <w:p w:rsidR="00FF3C3F" w:rsidRPr="00F74F9A" w:rsidRDefault="00FF3C3F" w:rsidP="000E1A9B">
            <w:pPr>
              <w:pStyle w:val="NoParagraphStyle"/>
              <w:rPr>
                <w:rFonts w:ascii="Calibri" w:hAnsi="Calibri" w:cs="Calibri"/>
                <w:sz w:val="16"/>
                <w:szCs w:val="16"/>
                <w:lang w:val="en-GB"/>
              </w:rPr>
            </w:pPr>
          </w:p>
          <w:p w:rsidR="00FF3C3F" w:rsidRPr="000E1A9B" w:rsidRDefault="00FF3C3F" w:rsidP="000E1A9B">
            <w:pPr>
              <w:pStyle w:val="NoParagraphStyle"/>
              <w:rPr>
                <w:lang w:val="en-GB"/>
              </w:rPr>
            </w:pPr>
            <w:r w:rsidRPr="000E1A9B">
              <w:rPr>
                <w:rFonts w:ascii="Calibri" w:hAnsi="Calibri" w:cs="DIN-Regular"/>
                <w:sz w:val="16"/>
                <w:szCs w:val="17"/>
                <w:lang w:val="en-GB"/>
              </w:rPr>
              <w:t>While the preliminary assessment has not identified any material impact arising from AASB 9, it will continue to be monitored and assessed</w:t>
            </w:r>
            <w:r>
              <w:rPr>
                <w:rFonts w:ascii="Calibri" w:hAnsi="Calibri" w:cs="DIN-Regular"/>
                <w:sz w:val="16"/>
                <w:szCs w:val="17"/>
                <w:lang w:val="en-GB"/>
              </w:rPr>
              <w:t>.</w:t>
            </w:r>
          </w:p>
        </w:tc>
      </w:tr>
      <w:tr w:rsidR="0033399D" w:rsidRPr="00ED7062" w:rsidTr="0023548A">
        <w:trPr>
          <w:trHeight w:val="58"/>
        </w:trPr>
        <w:tc>
          <w:tcPr>
            <w:tcW w:w="1267" w:type="pct"/>
            <w:tcMar>
              <w:top w:w="113" w:type="dxa"/>
              <w:left w:w="113" w:type="dxa"/>
              <w:bottom w:w="113" w:type="dxa"/>
              <w:right w:w="113" w:type="dxa"/>
            </w:tcMar>
          </w:tcPr>
          <w:p w:rsidR="0033399D" w:rsidRPr="00ED7062" w:rsidRDefault="00C0786A" w:rsidP="003D4E9F">
            <w:pPr>
              <w:pStyle w:val="Tablecopy"/>
            </w:pPr>
            <w:r>
              <w:t xml:space="preserve">AASB 10 </w:t>
            </w:r>
            <w:r>
              <w:rPr>
                <w:i/>
              </w:rPr>
              <w:t>Consolidated Financial Statements</w:t>
            </w:r>
          </w:p>
        </w:tc>
        <w:tc>
          <w:tcPr>
            <w:tcW w:w="1613" w:type="pct"/>
            <w:tcMar>
              <w:top w:w="113" w:type="dxa"/>
              <w:left w:w="113" w:type="dxa"/>
              <w:bottom w:w="113" w:type="dxa"/>
              <w:right w:w="113" w:type="dxa"/>
            </w:tcMar>
          </w:tcPr>
          <w:p w:rsidR="00C0786A" w:rsidRDefault="00C0786A" w:rsidP="000E1A9B">
            <w:pPr>
              <w:pStyle w:val="Tablecopy"/>
            </w:pPr>
            <w:r w:rsidRPr="000E1A9B">
              <w:t xml:space="preserve">This Standard forms the basis for determining which entities should be consolidated into an entity’s financial statements. </w:t>
            </w:r>
            <w:r>
              <w:t xml:space="preserve"> </w:t>
            </w:r>
            <w:r w:rsidRPr="000E1A9B">
              <w:t>AASB 10 defines ‘control’ as requiring exposure or rights to variable returns and the ability to affect those returns through power over an investee, which may broaden the concept of control for public sector entities.</w:t>
            </w:r>
          </w:p>
          <w:p w:rsidR="00C0786A" w:rsidRPr="00F74F9A" w:rsidRDefault="00C0786A" w:rsidP="000E1A9B">
            <w:pPr>
              <w:pStyle w:val="NoParagraphStyle"/>
              <w:rPr>
                <w:rFonts w:ascii="Calibri" w:hAnsi="Calibri" w:cs="Calibri"/>
                <w:sz w:val="16"/>
                <w:szCs w:val="16"/>
                <w:lang w:val="en-GB"/>
              </w:rPr>
            </w:pPr>
          </w:p>
          <w:p w:rsidR="0033399D" w:rsidRPr="00ED7062" w:rsidRDefault="00C0786A" w:rsidP="000E1A9B">
            <w:pPr>
              <w:pStyle w:val="Tablecopy"/>
            </w:pPr>
            <w:r>
              <w:t xml:space="preserve">The AASB  has issued an Australian Implementation Guidance for Not-for-Profit Entities – Control and Structured Entities </w:t>
            </w:r>
            <w:r w:rsidRPr="000E1A9B">
              <w:t>that explains and illustrates how the principles in the Standard apply from the perspective of not-for-profit entities in the private and public sectors</w:t>
            </w:r>
            <w:r>
              <w:t>.</w:t>
            </w:r>
          </w:p>
        </w:tc>
        <w:tc>
          <w:tcPr>
            <w:tcW w:w="769" w:type="pct"/>
            <w:tcMar>
              <w:top w:w="113" w:type="dxa"/>
              <w:left w:w="113" w:type="dxa"/>
              <w:bottom w:w="113" w:type="dxa"/>
              <w:right w:w="113" w:type="dxa"/>
            </w:tcMar>
          </w:tcPr>
          <w:p w:rsidR="00C0786A" w:rsidRDefault="00C0786A" w:rsidP="00C0786A">
            <w:pPr>
              <w:pStyle w:val="Tablecopy"/>
            </w:pPr>
            <w:r>
              <w:t>1 Jan</w:t>
            </w:r>
            <w:r w:rsidR="00ED55FC">
              <w:t>uary</w:t>
            </w:r>
            <w:r>
              <w:t xml:space="preserve"> 2014</w:t>
            </w:r>
          </w:p>
          <w:p w:rsidR="0033399D" w:rsidRPr="00ED7062" w:rsidRDefault="00C0786A" w:rsidP="00C0786A">
            <w:pPr>
              <w:pStyle w:val="Tablecopy"/>
            </w:pPr>
            <w:r>
              <w:t>(not-for-profit entities)</w:t>
            </w:r>
          </w:p>
        </w:tc>
        <w:tc>
          <w:tcPr>
            <w:tcW w:w="1351" w:type="pct"/>
            <w:tcMar>
              <w:top w:w="113" w:type="dxa"/>
              <w:left w:w="113" w:type="dxa"/>
              <w:bottom w:w="113" w:type="dxa"/>
              <w:right w:w="113" w:type="dxa"/>
            </w:tcMar>
          </w:tcPr>
          <w:p w:rsidR="00C0786A" w:rsidRDefault="00C0786A" w:rsidP="00C0786A">
            <w:pPr>
              <w:pStyle w:val="Tablecopy"/>
            </w:pPr>
            <w:r>
              <w:t xml:space="preserve">For the public sector, AASB 10 builds on the control guidance that existed in AASB 127 and Interpretation 112 and is not expected to change which entities need to be consolidated. </w:t>
            </w:r>
          </w:p>
          <w:p w:rsidR="00C0786A" w:rsidRDefault="00C0786A" w:rsidP="00C0786A">
            <w:pPr>
              <w:pStyle w:val="Tablecopy"/>
            </w:pPr>
          </w:p>
          <w:p w:rsidR="0033399D" w:rsidRPr="00ED7062" w:rsidRDefault="00C0786A" w:rsidP="00C0786A">
            <w:pPr>
              <w:pStyle w:val="Tablecopy"/>
            </w:pPr>
            <w:r>
              <w:t>Ongoing work is being done to monitor and assess the impact of this standard.</w:t>
            </w:r>
          </w:p>
        </w:tc>
      </w:tr>
      <w:tr w:rsidR="009C2E09" w:rsidRPr="00ED7062" w:rsidTr="0023548A">
        <w:trPr>
          <w:trHeight w:val="58"/>
        </w:trPr>
        <w:tc>
          <w:tcPr>
            <w:tcW w:w="1267" w:type="pct"/>
            <w:tcMar>
              <w:top w:w="113" w:type="dxa"/>
              <w:left w:w="113" w:type="dxa"/>
              <w:bottom w:w="113" w:type="dxa"/>
              <w:right w:w="113" w:type="dxa"/>
            </w:tcMar>
          </w:tcPr>
          <w:p w:rsidR="009C2E09" w:rsidRDefault="009C2E09" w:rsidP="003D4E9F">
            <w:pPr>
              <w:pStyle w:val="Tablecopy"/>
            </w:pPr>
            <w:r>
              <w:t xml:space="preserve">AASB 1055 </w:t>
            </w:r>
            <w:r>
              <w:rPr>
                <w:i/>
              </w:rPr>
              <w:t>Budgetary Reporting</w:t>
            </w:r>
          </w:p>
        </w:tc>
        <w:tc>
          <w:tcPr>
            <w:tcW w:w="1613" w:type="pct"/>
            <w:tcMar>
              <w:top w:w="113" w:type="dxa"/>
              <w:left w:w="113" w:type="dxa"/>
              <w:bottom w:w="113" w:type="dxa"/>
              <w:right w:w="113" w:type="dxa"/>
            </w:tcMar>
          </w:tcPr>
          <w:p w:rsidR="009C2E09" w:rsidRPr="000E1A9B" w:rsidRDefault="009C2E09" w:rsidP="00C0786A">
            <w:pPr>
              <w:pStyle w:val="Tablecopy"/>
            </w:pPr>
            <w:r w:rsidRPr="009C2E09">
              <w:t xml:space="preserve">AASB 1055 extends the scope of budgetary reporting that is currently applicable for the whole of government and general government sector (GGS) to </w:t>
            </w:r>
            <w:r>
              <w:t>not-for-profit (</w:t>
            </w:r>
            <w:r w:rsidRPr="009C2E09">
              <w:t>NFP</w:t>
            </w:r>
            <w:r>
              <w:t>)</w:t>
            </w:r>
            <w:r w:rsidRPr="009C2E09">
              <w:t xml:space="preserve"> entities within the GGS, provided that these entities present separate budget to the parliament.</w:t>
            </w:r>
          </w:p>
        </w:tc>
        <w:tc>
          <w:tcPr>
            <w:tcW w:w="769" w:type="pct"/>
            <w:tcMar>
              <w:top w:w="113" w:type="dxa"/>
              <w:left w:w="113" w:type="dxa"/>
              <w:bottom w:w="113" w:type="dxa"/>
              <w:right w:w="113" w:type="dxa"/>
            </w:tcMar>
          </w:tcPr>
          <w:p w:rsidR="009C2E09" w:rsidRDefault="009C2E09" w:rsidP="00C0786A">
            <w:pPr>
              <w:pStyle w:val="Tablecopy"/>
            </w:pPr>
            <w:r w:rsidRPr="009C2E09">
              <w:t>1 July 2014</w:t>
            </w:r>
          </w:p>
        </w:tc>
        <w:tc>
          <w:tcPr>
            <w:tcW w:w="1351" w:type="pct"/>
            <w:tcMar>
              <w:top w:w="113" w:type="dxa"/>
              <w:left w:w="113" w:type="dxa"/>
              <w:bottom w:w="113" w:type="dxa"/>
              <w:right w:w="113" w:type="dxa"/>
            </w:tcMar>
          </w:tcPr>
          <w:p w:rsidR="009C2E09" w:rsidRDefault="009C2E09" w:rsidP="00C0786A">
            <w:pPr>
              <w:pStyle w:val="Tablecopy"/>
            </w:pPr>
            <w:r w:rsidRPr="009C2E09">
              <w:t>This Standard is not applicable as no budget disclosure is required.</w:t>
            </w:r>
          </w:p>
        </w:tc>
      </w:tr>
    </w:tbl>
    <w:p w:rsidR="0033399D" w:rsidRDefault="004D4332" w:rsidP="00FB72FA">
      <w:r w:rsidRPr="004D4332">
        <w:t xml:space="preserve">In addition to the new standards above, the AASB has issued a list of amending standards that are not effective for the 2013-14 reporting period (as listed below). </w:t>
      </w:r>
      <w:r w:rsidR="00785193">
        <w:t xml:space="preserve"> </w:t>
      </w:r>
      <w:r w:rsidRPr="004D4332">
        <w:t>In general, these amending standards include editorial and references changes that are expected to have insignificant impacts on public sector reporting.</w:t>
      </w:r>
      <w:r w:rsidR="00FB4A5B">
        <w:t xml:space="preserve">  </w:t>
      </w:r>
      <w:r w:rsidR="00FB4A5B" w:rsidRPr="00FB4A5B">
        <w:t>The AASB Interpretation in the list below is also not effective for the 2013-14 reporting period and is considered to have insignificant impacts on public sector reporting.</w:t>
      </w:r>
    </w:p>
    <w:p w:rsidR="004D4332" w:rsidRDefault="004D4332" w:rsidP="00EB443C">
      <w:pPr>
        <w:numPr>
          <w:ilvl w:val="0"/>
          <w:numId w:val="6"/>
        </w:numPr>
      </w:pPr>
      <w:r>
        <w:t xml:space="preserve">AASB 2010-7 </w:t>
      </w:r>
      <w:r w:rsidRPr="000E1A9B">
        <w:rPr>
          <w:i/>
        </w:rPr>
        <w:t>Amendments to Australian Accounting Standards arising from AASB 9 (December 2010)</w:t>
      </w:r>
      <w:r>
        <w:t xml:space="preserve"> </w:t>
      </w:r>
    </w:p>
    <w:p w:rsidR="004D4332" w:rsidRDefault="004D4332" w:rsidP="00EB443C">
      <w:pPr>
        <w:numPr>
          <w:ilvl w:val="0"/>
          <w:numId w:val="6"/>
        </w:numPr>
      </w:pPr>
      <w:r>
        <w:t xml:space="preserve">AASB 2011-7 </w:t>
      </w:r>
      <w:r w:rsidRPr="000E1A9B">
        <w:rPr>
          <w:i/>
        </w:rPr>
        <w:t>Amendments to Australian Accounting Standards arising from the Consolidation and Joint Arrangements Standards</w:t>
      </w:r>
    </w:p>
    <w:p w:rsidR="004D4332" w:rsidRDefault="004D4332" w:rsidP="00EB443C">
      <w:pPr>
        <w:numPr>
          <w:ilvl w:val="0"/>
          <w:numId w:val="6"/>
        </w:numPr>
      </w:pPr>
      <w:r w:rsidRPr="004D4332">
        <w:t xml:space="preserve">2013-3 </w:t>
      </w:r>
      <w:r w:rsidRPr="000E1A9B">
        <w:rPr>
          <w:i/>
        </w:rPr>
        <w:t>Amendments to AASB 136 – Recoverable Amount Disclosures for Non-Financial Assets</w:t>
      </w:r>
    </w:p>
    <w:p w:rsidR="00A34A80" w:rsidRDefault="00A34A80" w:rsidP="00EB443C">
      <w:pPr>
        <w:numPr>
          <w:ilvl w:val="0"/>
          <w:numId w:val="6"/>
        </w:numPr>
      </w:pPr>
      <w:r w:rsidRPr="00A34A80">
        <w:t xml:space="preserve">2013-6 </w:t>
      </w:r>
      <w:r w:rsidRPr="000E1A9B">
        <w:rPr>
          <w:i/>
        </w:rPr>
        <w:t>Amendments to AASB 136 arising from Reduced Disclosure Requirements</w:t>
      </w:r>
    </w:p>
    <w:p w:rsidR="00785193" w:rsidRDefault="00785193" w:rsidP="00EB443C">
      <w:pPr>
        <w:numPr>
          <w:ilvl w:val="0"/>
          <w:numId w:val="6"/>
        </w:numPr>
      </w:pPr>
      <w:r w:rsidRPr="00785193">
        <w:t xml:space="preserve">2013-9 </w:t>
      </w:r>
      <w:r w:rsidRPr="000E1A9B">
        <w:rPr>
          <w:i/>
        </w:rPr>
        <w:t>Amendments to Australian Accounting Standards – Conceptual Framework, Materiality and Financial Instruments</w:t>
      </w:r>
    </w:p>
    <w:p w:rsidR="00785193" w:rsidRPr="00033B53" w:rsidRDefault="00FB4A5B" w:rsidP="00EB443C">
      <w:pPr>
        <w:numPr>
          <w:ilvl w:val="0"/>
          <w:numId w:val="6"/>
        </w:numPr>
      </w:pPr>
      <w:r w:rsidRPr="00FB4A5B">
        <w:t xml:space="preserve">AASB Interpretation 21 </w:t>
      </w:r>
      <w:r w:rsidRPr="000E1A9B">
        <w:rPr>
          <w:i/>
        </w:rPr>
        <w:t>Levies</w:t>
      </w:r>
      <w:r w:rsidR="00834AA5">
        <w:rPr>
          <w:i/>
        </w:rPr>
        <w:t>.</w:t>
      </w:r>
    </w:p>
    <w:p w:rsidR="00033B53" w:rsidRDefault="00033B53" w:rsidP="00033B53">
      <w:r>
        <w:br w:type="page"/>
      </w:r>
    </w:p>
    <w:p w:rsidR="0033399D" w:rsidRPr="00FB72FA" w:rsidRDefault="0033399D" w:rsidP="00DE3ABB">
      <w:pPr>
        <w:pStyle w:val="NoteHead"/>
      </w:pPr>
      <w:bookmarkStart w:id="119" w:name="_Note_2._Departmental"/>
      <w:bookmarkStart w:id="120" w:name="_Note_3._Restructuring"/>
      <w:bookmarkStart w:id="121" w:name="_Toc337471035"/>
      <w:bookmarkStart w:id="122" w:name="_Toc337537801"/>
      <w:bookmarkStart w:id="123" w:name="_Toc337539727"/>
      <w:bookmarkStart w:id="124" w:name="_Toc337707144"/>
      <w:bookmarkStart w:id="125" w:name="_Toc337711252"/>
      <w:bookmarkStart w:id="126" w:name="_Toc273007059"/>
      <w:bookmarkEnd w:id="119"/>
      <w:bookmarkEnd w:id="120"/>
      <w:r w:rsidRPr="00FB72FA">
        <w:t xml:space="preserve">Note </w:t>
      </w:r>
      <w:r w:rsidR="000033D7">
        <w:t>2</w:t>
      </w:r>
      <w:r w:rsidRPr="00FB72FA">
        <w:t>. Restructuring of administrative arrangements and other asset transfers</w:t>
      </w:r>
      <w:bookmarkEnd w:id="121"/>
      <w:bookmarkEnd w:id="122"/>
      <w:bookmarkEnd w:id="123"/>
      <w:bookmarkEnd w:id="124"/>
      <w:bookmarkEnd w:id="125"/>
      <w:bookmarkEnd w:id="126"/>
    </w:p>
    <w:p w:rsidR="0033399D" w:rsidRDefault="000033D7" w:rsidP="00082D7E">
      <w:r>
        <w:t>P</w:t>
      </w:r>
      <w:r w:rsidR="0033399D" w:rsidRPr="00082D7E">
        <w:t>T</w:t>
      </w:r>
      <w:r>
        <w:t>V</w:t>
      </w:r>
      <w:r w:rsidR="0033399D" w:rsidRPr="00082D7E">
        <w:t xml:space="preserve"> had the following restructuring of administrative arrangements and other asset transfers:</w:t>
      </w:r>
    </w:p>
    <w:p w:rsidR="007721FF" w:rsidRPr="00272949" w:rsidRDefault="007721FF" w:rsidP="00033B53">
      <w:pPr>
        <w:pStyle w:val="Heading20"/>
      </w:pPr>
      <w:r w:rsidRPr="00272949">
        <w:t>(</w:t>
      </w:r>
      <w:r>
        <w:t>a</w:t>
      </w:r>
      <w:r w:rsidRPr="00272949">
        <w:t>)</w:t>
      </w:r>
      <w:r w:rsidR="009042B9">
        <w:t xml:space="preserve"> </w:t>
      </w:r>
      <w:r w:rsidRPr="00272949">
        <w:t>Transfer of rail infrastructure assets from PTV to VicTrack</w:t>
      </w:r>
    </w:p>
    <w:p w:rsidR="007721FF" w:rsidRPr="00082D7E" w:rsidRDefault="007721FF" w:rsidP="007721FF">
      <w:r w:rsidRPr="00082D7E">
        <w:t xml:space="preserve">On </w:t>
      </w:r>
      <w:r>
        <w:t xml:space="preserve">30 June 2014 and </w:t>
      </w:r>
      <w:r w:rsidRPr="00082D7E">
        <w:t>30 June 201</w:t>
      </w:r>
      <w:r>
        <w:t>3</w:t>
      </w:r>
      <w:r w:rsidRPr="00082D7E">
        <w:t xml:space="preserve"> rail infrastructure assets under construction were</w:t>
      </w:r>
      <w:r>
        <w:t xml:space="preserve"> </w:t>
      </w:r>
      <w:r w:rsidRPr="00082D7E">
        <w:t>transferred</w:t>
      </w:r>
      <w:r>
        <w:t xml:space="preserve"> </w:t>
      </w:r>
      <w:r w:rsidRPr="00082D7E">
        <w:t>from</w:t>
      </w:r>
      <w:r>
        <w:t xml:space="preserve"> </w:t>
      </w:r>
      <w:r w:rsidRPr="00082D7E">
        <w:t>PTV to VicTrack as a capital contribution.</w:t>
      </w:r>
    </w:p>
    <w:tbl>
      <w:tblPr>
        <w:tblW w:w="6974" w:type="dxa"/>
        <w:tblInd w:w="11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686"/>
        <w:gridCol w:w="1134"/>
        <w:gridCol w:w="1077"/>
        <w:gridCol w:w="1077"/>
      </w:tblGrid>
      <w:tr w:rsidR="00C275D5" w:rsidRPr="00ED7062" w:rsidTr="000E1A9B">
        <w:tc>
          <w:tcPr>
            <w:tcW w:w="3686" w:type="dxa"/>
            <w:shd w:val="clear" w:color="auto" w:fill="auto"/>
            <w:tcMar>
              <w:top w:w="57" w:type="dxa"/>
              <w:left w:w="113" w:type="dxa"/>
              <w:bottom w:w="85" w:type="dxa"/>
              <w:right w:w="113" w:type="dxa"/>
            </w:tcMar>
            <w:vAlign w:val="bottom"/>
          </w:tcPr>
          <w:p w:rsidR="00C275D5" w:rsidRPr="00ED7062" w:rsidRDefault="00C275D5" w:rsidP="007721FF">
            <w:pPr>
              <w:pStyle w:val="TableHeading"/>
              <w:spacing w:before="0" w:after="0" w:line="240" w:lineRule="auto"/>
            </w:pPr>
          </w:p>
        </w:tc>
        <w:tc>
          <w:tcPr>
            <w:tcW w:w="1134" w:type="dxa"/>
            <w:tcBorders>
              <w:bottom w:val="single" w:sz="2" w:space="0" w:color="auto"/>
            </w:tcBorders>
            <w:shd w:val="clear" w:color="auto" w:fill="auto"/>
            <w:tcMar>
              <w:top w:w="57" w:type="dxa"/>
              <w:left w:w="113" w:type="dxa"/>
              <w:bottom w:w="85" w:type="dxa"/>
              <w:right w:w="113" w:type="dxa"/>
            </w:tcMar>
            <w:vAlign w:val="bottom"/>
          </w:tcPr>
          <w:p w:rsidR="00C275D5" w:rsidRPr="00ED7062" w:rsidRDefault="00C275D5">
            <w:pPr>
              <w:pStyle w:val="TableHeading"/>
              <w:spacing w:before="0" w:after="0" w:line="240" w:lineRule="auto"/>
            </w:pPr>
            <w:r>
              <w:t>Consolidated</w:t>
            </w:r>
            <w:r>
              <w:br/>
              <w:t>2014</w:t>
            </w:r>
            <w:r>
              <w:br/>
              <w:t>$’000</w:t>
            </w:r>
          </w:p>
        </w:tc>
        <w:tc>
          <w:tcPr>
            <w:tcW w:w="1077" w:type="dxa"/>
            <w:tcBorders>
              <w:bottom w:val="single" w:sz="2" w:space="0" w:color="auto"/>
            </w:tcBorders>
            <w:vAlign w:val="bottom"/>
          </w:tcPr>
          <w:p w:rsidR="00C275D5" w:rsidRPr="00ED7062" w:rsidRDefault="00C275D5" w:rsidP="000E1A9B">
            <w:pPr>
              <w:pStyle w:val="TableHeading"/>
              <w:spacing w:before="0" w:after="0" w:line="240" w:lineRule="auto"/>
              <w:ind w:right="85"/>
            </w:pPr>
            <w:r>
              <w:t>Parent</w:t>
            </w:r>
            <w:r>
              <w:br/>
              <w:t>2014</w:t>
            </w:r>
            <w:r>
              <w:br/>
              <w:t>$’000</w:t>
            </w:r>
          </w:p>
        </w:tc>
        <w:tc>
          <w:tcPr>
            <w:tcW w:w="1077" w:type="dxa"/>
            <w:tcBorders>
              <w:bottom w:val="single" w:sz="2" w:space="0" w:color="auto"/>
            </w:tcBorders>
            <w:shd w:val="clear" w:color="auto" w:fill="auto"/>
            <w:tcMar>
              <w:top w:w="57" w:type="dxa"/>
              <w:left w:w="113" w:type="dxa"/>
              <w:bottom w:w="85" w:type="dxa"/>
              <w:right w:w="113" w:type="dxa"/>
            </w:tcMar>
            <w:vAlign w:val="bottom"/>
          </w:tcPr>
          <w:p w:rsidR="00C275D5" w:rsidRPr="00ED7062" w:rsidRDefault="00C275D5">
            <w:pPr>
              <w:pStyle w:val="TableHeading"/>
              <w:spacing w:before="0" w:after="0" w:line="240" w:lineRule="auto"/>
            </w:pPr>
            <w:r w:rsidRPr="00ED7062">
              <w:t>201</w:t>
            </w:r>
            <w:r>
              <w:t>3</w:t>
            </w:r>
            <w:r>
              <w:br/>
            </w:r>
            <w:r w:rsidRPr="00ED7062">
              <w:t>$’000</w:t>
            </w:r>
          </w:p>
        </w:tc>
      </w:tr>
      <w:tr w:rsidR="00C275D5" w:rsidRPr="00ED7062" w:rsidTr="000E1A9B">
        <w:tc>
          <w:tcPr>
            <w:tcW w:w="3686" w:type="dxa"/>
            <w:shd w:val="clear" w:color="auto" w:fill="auto"/>
            <w:tcMar>
              <w:top w:w="0" w:type="dxa"/>
              <w:left w:w="113" w:type="dxa"/>
              <w:bottom w:w="85" w:type="dxa"/>
              <w:right w:w="113" w:type="dxa"/>
            </w:tcMar>
            <w:vAlign w:val="bottom"/>
          </w:tcPr>
          <w:p w:rsidR="00C275D5" w:rsidRPr="00BA1928" w:rsidRDefault="00C275D5" w:rsidP="007721FF">
            <w:pPr>
              <w:pStyle w:val="Tablecopy"/>
              <w:spacing w:line="240" w:lineRule="auto"/>
              <w:rPr>
                <w:b/>
              </w:rPr>
            </w:pPr>
            <w:r w:rsidRPr="00BA1928">
              <w:rPr>
                <w:b/>
              </w:rPr>
              <w:t>Assets</w:t>
            </w:r>
          </w:p>
        </w:tc>
        <w:tc>
          <w:tcPr>
            <w:tcW w:w="1134" w:type="dxa"/>
            <w:shd w:val="pct10" w:color="auto" w:fill="auto"/>
            <w:tcMar>
              <w:top w:w="0" w:type="dxa"/>
              <w:left w:w="113" w:type="dxa"/>
              <w:bottom w:w="85" w:type="dxa"/>
              <w:right w:w="113" w:type="dxa"/>
            </w:tcMar>
            <w:vAlign w:val="center"/>
          </w:tcPr>
          <w:p w:rsidR="00C275D5" w:rsidRPr="00ED7062" w:rsidRDefault="00C275D5" w:rsidP="007721FF">
            <w:pPr>
              <w:pStyle w:val="Tablecopy"/>
              <w:spacing w:line="240" w:lineRule="auto"/>
              <w:jc w:val="right"/>
              <w:rPr>
                <w:rFonts w:cs="Times New Roman"/>
                <w:color w:val="auto"/>
              </w:rPr>
            </w:pPr>
          </w:p>
        </w:tc>
        <w:tc>
          <w:tcPr>
            <w:tcW w:w="1077" w:type="dxa"/>
            <w:shd w:val="pct10" w:color="auto" w:fill="auto"/>
            <w:vAlign w:val="center"/>
          </w:tcPr>
          <w:p w:rsidR="00C275D5" w:rsidRPr="00ED7062" w:rsidRDefault="00C275D5" w:rsidP="000E1A9B">
            <w:pPr>
              <w:pStyle w:val="Tablecopy"/>
              <w:spacing w:line="240" w:lineRule="auto"/>
              <w:ind w:right="85"/>
              <w:jc w:val="right"/>
              <w:rPr>
                <w:rFonts w:cs="Times New Roman"/>
                <w:color w:val="auto"/>
              </w:rPr>
            </w:pPr>
          </w:p>
        </w:tc>
        <w:tc>
          <w:tcPr>
            <w:tcW w:w="1077" w:type="dxa"/>
            <w:shd w:val="clear" w:color="auto" w:fill="auto"/>
            <w:tcMar>
              <w:top w:w="0" w:type="dxa"/>
              <w:left w:w="113" w:type="dxa"/>
              <w:bottom w:w="85" w:type="dxa"/>
              <w:right w:w="113" w:type="dxa"/>
            </w:tcMar>
            <w:vAlign w:val="bottom"/>
          </w:tcPr>
          <w:p w:rsidR="00C275D5" w:rsidRPr="00ED7062" w:rsidRDefault="00C275D5" w:rsidP="007721FF">
            <w:pPr>
              <w:pStyle w:val="Tablecopy"/>
              <w:spacing w:line="240" w:lineRule="auto"/>
              <w:jc w:val="right"/>
              <w:rPr>
                <w:rFonts w:cs="Times New Roman"/>
                <w:color w:val="auto"/>
              </w:rPr>
            </w:pPr>
          </w:p>
        </w:tc>
      </w:tr>
      <w:tr w:rsidR="00C02AC7" w:rsidRPr="00ED7062" w:rsidTr="000E1A9B">
        <w:tc>
          <w:tcPr>
            <w:tcW w:w="3686" w:type="dxa"/>
            <w:shd w:val="clear" w:color="auto" w:fill="auto"/>
            <w:tcMar>
              <w:top w:w="0" w:type="dxa"/>
              <w:left w:w="113" w:type="dxa"/>
              <w:bottom w:w="0" w:type="dxa"/>
              <w:right w:w="113" w:type="dxa"/>
            </w:tcMar>
            <w:vAlign w:val="center"/>
          </w:tcPr>
          <w:p w:rsidR="00C02AC7" w:rsidRPr="00ED7062" w:rsidRDefault="00C02AC7" w:rsidP="007721FF">
            <w:pPr>
              <w:pStyle w:val="Tablecopy"/>
              <w:spacing w:line="240" w:lineRule="auto"/>
            </w:pPr>
            <w:r w:rsidRPr="00ED7062">
              <w:t>Infrastructure assets under construction</w:t>
            </w:r>
          </w:p>
        </w:tc>
        <w:tc>
          <w:tcPr>
            <w:tcW w:w="1134" w:type="dxa"/>
            <w:shd w:val="pct10" w:color="auto" w:fill="auto"/>
            <w:tcMar>
              <w:top w:w="0" w:type="dxa"/>
              <w:left w:w="113" w:type="dxa"/>
              <w:bottom w:w="0" w:type="dxa"/>
              <w:right w:w="113" w:type="dxa"/>
            </w:tcMar>
            <w:vAlign w:val="center"/>
          </w:tcPr>
          <w:p w:rsidR="00C02AC7" w:rsidRPr="00ED7062" w:rsidRDefault="00C02AC7" w:rsidP="00AB6B7C">
            <w:pPr>
              <w:pStyle w:val="Tablecopy"/>
              <w:spacing w:line="240" w:lineRule="auto"/>
              <w:jc w:val="right"/>
            </w:pPr>
            <w:r>
              <w:t>796,</w:t>
            </w:r>
            <w:r w:rsidR="00AB6B7C">
              <w:t>370</w:t>
            </w:r>
          </w:p>
        </w:tc>
        <w:tc>
          <w:tcPr>
            <w:tcW w:w="1077" w:type="dxa"/>
            <w:shd w:val="pct10" w:color="auto" w:fill="auto"/>
            <w:vAlign w:val="center"/>
          </w:tcPr>
          <w:p w:rsidR="00C02AC7" w:rsidRPr="00ED7062" w:rsidRDefault="00C02AC7" w:rsidP="00AB6B7C">
            <w:pPr>
              <w:pStyle w:val="Tablecopy"/>
              <w:spacing w:line="240" w:lineRule="auto"/>
              <w:ind w:right="85"/>
              <w:jc w:val="right"/>
            </w:pPr>
            <w:r>
              <w:t>796,</w:t>
            </w:r>
            <w:r w:rsidR="00AB6B7C">
              <w:t>370</w:t>
            </w:r>
          </w:p>
        </w:tc>
        <w:tc>
          <w:tcPr>
            <w:tcW w:w="1077" w:type="dxa"/>
            <w:shd w:val="clear" w:color="auto" w:fill="auto"/>
            <w:tcMar>
              <w:top w:w="0" w:type="dxa"/>
              <w:left w:w="113" w:type="dxa"/>
              <w:bottom w:w="0" w:type="dxa"/>
              <w:right w:w="113" w:type="dxa"/>
            </w:tcMar>
            <w:vAlign w:val="center"/>
          </w:tcPr>
          <w:p w:rsidR="00C02AC7" w:rsidRPr="00ED7062" w:rsidRDefault="00C02AC7" w:rsidP="007721FF">
            <w:pPr>
              <w:pStyle w:val="Tablecopy"/>
              <w:spacing w:line="240" w:lineRule="auto"/>
              <w:jc w:val="right"/>
            </w:pPr>
            <w:r>
              <w:t>523,195</w:t>
            </w:r>
          </w:p>
        </w:tc>
      </w:tr>
      <w:tr w:rsidR="00C02AC7" w:rsidRPr="00ED7062" w:rsidTr="000E1A9B">
        <w:tc>
          <w:tcPr>
            <w:tcW w:w="3686" w:type="dxa"/>
            <w:shd w:val="clear" w:color="auto" w:fill="auto"/>
            <w:tcMar>
              <w:top w:w="0" w:type="dxa"/>
              <w:left w:w="113" w:type="dxa"/>
              <w:bottom w:w="0" w:type="dxa"/>
              <w:right w:w="113" w:type="dxa"/>
            </w:tcMar>
            <w:vAlign w:val="center"/>
          </w:tcPr>
          <w:p w:rsidR="00C02AC7" w:rsidRPr="00BA1928" w:rsidRDefault="00C02AC7" w:rsidP="007721FF">
            <w:pPr>
              <w:pStyle w:val="Tablecopy"/>
              <w:spacing w:line="240" w:lineRule="auto"/>
              <w:rPr>
                <w:b/>
              </w:rPr>
            </w:pPr>
            <w:r w:rsidRPr="00BA1928">
              <w:rPr>
                <w:b/>
              </w:rPr>
              <w:t xml:space="preserve">Net assets transferred to VicTrack </w:t>
            </w:r>
          </w:p>
        </w:tc>
        <w:tc>
          <w:tcPr>
            <w:tcW w:w="1134" w:type="dxa"/>
            <w:shd w:val="pct10" w:color="auto" w:fill="auto"/>
            <w:tcMar>
              <w:top w:w="0" w:type="dxa"/>
              <w:left w:w="113" w:type="dxa"/>
              <w:bottom w:w="0" w:type="dxa"/>
              <w:right w:w="113" w:type="dxa"/>
            </w:tcMar>
            <w:vAlign w:val="center"/>
          </w:tcPr>
          <w:p w:rsidR="00C02AC7" w:rsidRPr="00BA1928" w:rsidRDefault="00C02AC7" w:rsidP="00420DBE">
            <w:pPr>
              <w:pStyle w:val="Tablecopy"/>
              <w:spacing w:line="240" w:lineRule="auto"/>
              <w:jc w:val="right"/>
              <w:rPr>
                <w:rFonts w:cs="Times New Roman"/>
                <w:b/>
                <w:color w:val="auto"/>
              </w:rPr>
            </w:pPr>
            <w:r>
              <w:rPr>
                <w:rFonts w:cs="Times New Roman"/>
                <w:b/>
                <w:color w:val="auto"/>
              </w:rPr>
              <w:t>796,</w:t>
            </w:r>
            <w:r w:rsidR="00AB6B7C">
              <w:rPr>
                <w:rFonts w:cs="Times New Roman"/>
                <w:b/>
                <w:color w:val="auto"/>
              </w:rPr>
              <w:t>370</w:t>
            </w:r>
          </w:p>
        </w:tc>
        <w:tc>
          <w:tcPr>
            <w:tcW w:w="1077" w:type="dxa"/>
            <w:shd w:val="pct10" w:color="auto" w:fill="auto"/>
            <w:vAlign w:val="center"/>
          </w:tcPr>
          <w:p w:rsidR="00C02AC7" w:rsidRPr="00BA1928" w:rsidRDefault="00C02AC7" w:rsidP="00C02AC7">
            <w:pPr>
              <w:pStyle w:val="Tablecopy"/>
              <w:spacing w:line="240" w:lineRule="auto"/>
              <w:ind w:right="85"/>
              <w:jc w:val="right"/>
              <w:rPr>
                <w:rFonts w:cs="Times New Roman"/>
                <w:b/>
                <w:color w:val="auto"/>
              </w:rPr>
            </w:pPr>
            <w:r>
              <w:rPr>
                <w:rFonts w:cs="Times New Roman"/>
                <w:b/>
                <w:color w:val="auto"/>
              </w:rPr>
              <w:t>796,</w:t>
            </w:r>
            <w:r w:rsidR="00AB6B7C">
              <w:rPr>
                <w:rFonts w:cs="Times New Roman"/>
                <w:b/>
                <w:color w:val="auto"/>
              </w:rPr>
              <w:t>370</w:t>
            </w:r>
          </w:p>
        </w:tc>
        <w:tc>
          <w:tcPr>
            <w:tcW w:w="1077" w:type="dxa"/>
            <w:shd w:val="clear" w:color="auto" w:fill="auto"/>
            <w:tcMar>
              <w:top w:w="0" w:type="dxa"/>
              <w:left w:w="113" w:type="dxa"/>
              <w:bottom w:w="0" w:type="dxa"/>
              <w:right w:w="113" w:type="dxa"/>
            </w:tcMar>
            <w:vAlign w:val="center"/>
          </w:tcPr>
          <w:p w:rsidR="00C02AC7" w:rsidRPr="00BA1928" w:rsidRDefault="00C02AC7" w:rsidP="007721FF">
            <w:pPr>
              <w:pStyle w:val="Tablecopy"/>
              <w:spacing w:line="240" w:lineRule="auto"/>
              <w:jc w:val="right"/>
              <w:rPr>
                <w:b/>
              </w:rPr>
            </w:pPr>
            <w:r>
              <w:rPr>
                <w:rFonts w:cs="Times New Roman"/>
                <w:b/>
                <w:color w:val="auto"/>
              </w:rPr>
              <w:t>523,195</w:t>
            </w:r>
          </w:p>
        </w:tc>
      </w:tr>
    </w:tbl>
    <w:p w:rsidR="0033399D" w:rsidRPr="000033D7" w:rsidRDefault="0033399D" w:rsidP="00033B53">
      <w:pPr>
        <w:pStyle w:val="Heading20"/>
      </w:pPr>
      <w:r w:rsidRPr="000033D7">
        <w:t>(</w:t>
      </w:r>
      <w:r w:rsidR="007721FF">
        <w:t>b</w:t>
      </w:r>
      <w:r w:rsidRPr="000033D7">
        <w:t xml:space="preserve">) Transfer from </w:t>
      </w:r>
      <w:r w:rsidR="000033D7">
        <w:t xml:space="preserve">Transport Ticketing Authority </w:t>
      </w:r>
      <w:r w:rsidR="004B21F0">
        <w:t xml:space="preserve">(TTA) </w:t>
      </w:r>
      <w:r w:rsidRPr="000033D7">
        <w:t xml:space="preserve">to </w:t>
      </w:r>
      <w:r w:rsidR="000033D7">
        <w:t>PTV</w:t>
      </w:r>
    </w:p>
    <w:p w:rsidR="0033399D" w:rsidRPr="00082D7E" w:rsidRDefault="009858DE" w:rsidP="00082D7E">
      <w:r>
        <w:t xml:space="preserve">(i) </w:t>
      </w:r>
      <w:r w:rsidR="000033D7" w:rsidRPr="000033D7">
        <w:t>On 1 January 2013 as part of the machinery of government changes, the following net assets were transferred from TTA to PTV at carrying amount which approximates fair value.</w:t>
      </w:r>
    </w:p>
    <w:tbl>
      <w:tblPr>
        <w:tblW w:w="0" w:type="auto"/>
        <w:tblInd w:w="113" w:type="dxa"/>
        <w:tblLayout w:type="fixed"/>
        <w:tblCellMar>
          <w:left w:w="0" w:type="dxa"/>
          <w:right w:w="0" w:type="dxa"/>
        </w:tblCellMar>
        <w:tblLook w:val="0000" w:firstRow="0" w:lastRow="0" w:firstColumn="0" w:lastColumn="0" w:noHBand="0" w:noVBand="0"/>
      </w:tblPr>
      <w:tblGrid>
        <w:gridCol w:w="4536"/>
        <w:gridCol w:w="1039"/>
      </w:tblGrid>
      <w:tr w:rsidR="00127C8F" w:rsidRPr="00ED7062" w:rsidTr="000B103B">
        <w:tc>
          <w:tcPr>
            <w:tcW w:w="4536" w:type="dxa"/>
            <w:tcBorders>
              <w:top w:val="single" w:sz="2" w:space="0" w:color="auto"/>
              <w:left w:val="single" w:sz="2" w:space="0" w:color="auto"/>
              <w:bottom w:val="single" w:sz="2" w:space="0" w:color="auto"/>
              <w:right w:val="single" w:sz="2" w:space="0" w:color="auto"/>
            </w:tcBorders>
            <w:shd w:val="clear" w:color="auto" w:fill="auto"/>
            <w:tcMar>
              <w:top w:w="57" w:type="dxa"/>
              <w:left w:w="113" w:type="dxa"/>
              <w:bottom w:w="85" w:type="dxa"/>
              <w:right w:w="113" w:type="dxa"/>
            </w:tcMar>
            <w:vAlign w:val="bottom"/>
          </w:tcPr>
          <w:p w:rsidR="00127C8F" w:rsidRPr="00ED7062" w:rsidRDefault="00127C8F" w:rsidP="008C43E7">
            <w:pPr>
              <w:pStyle w:val="TableHeading"/>
            </w:pPr>
          </w:p>
        </w:tc>
        <w:tc>
          <w:tcPr>
            <w:tcW w:w="1039" w:type="dxa"/>
            <w:tcBorders>
              <w:top w:val="single" w:sz="2" w:space="0" w:color="auto"/>
              <w:left w:val="single" w:sz="2" w:space="0" w:color="auto"/>
              <w:bottom w:val="single" w:sz="2" w:space="0" w:color="auto"/>
              <w:right w:val="single" w:sz="2" w:space="0" w:color="auto"/>
            </w:tcBorders>
            <w:shd w:val="clear" w:color="auto" w:fill="auto"/>
            <w:tcMar>
              <w:top w:w="57" w:type="dxa"/>
              <w:left w:w="113" w:type="dxa"/>
              <w:bottom w:w="85" w:type="dxa"/>
              <w:right w:w="113" w:type="dxa"/>
            </w:tcMar>
            <w:vAlign w:val="bottom"/>
          </w:tcPr>
          <w:p w:rsidR="00127C8F" w:rsidRPr="00ED7062" w:rsidRDefault="00127C8F" w:rsidP="00B92F71">
            <w:pPr>
              <w:pStyle w:val="TableHeading"/>
            </w:pPr>
            <w:r w:rsidRPr="00ED7062">
              <w:t>201</w:t>
            </w:r>
            <w:r>
              <w:t>3</w:t>
            </w:r>
            <w:r w:rsidRPr="00ED7062">
              <w:br/>
              <w:t>$’000</w:t>
            </w:r>
          </w:p>
        </w:tc>
      </w:tr>
      <w:tr w:rsidR="00127C8F" w:rsidRPr="00ED7062" w:rsidTr="000B103B">
        <w:tc>
          <w:tcPr>
            <w:tcW w:w="4536" w:type="dxa"/>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85" w:type="dxa"/>
              <w:right w:w="113" w:type="dxa"/>
            </w:tcMar>
            <w:vAlign w:val="bottom"/>
          </w:tcPr>
          <w:p w:rsidR="00127C8F" w:rsidRPr="0086462C" w:rsidRDefault="00127C8F" w:rsidP="008C43E7">
            <w:pPr>
              <w:pStyle w:val="Tablecopy"/>
              <w:rPr>
                <w:b/>
              </w:rPr>
            </w:pPr>
            <w:r w:rsidRPr="0086462C">
              <w:rPr>
                <w:b/>
              </w:rPr>
              <w:t>ASSETS</w:t>
            </w:r>
          </w:p>
        </w:tc>
        <w:tc>
          <w:tcPr>
            <w:tcW w:w="1039" w:type="dxa"/>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57" w:type="dxa"/>
              <w:right w:w="113" w:type="dxa"/>
            </w:tcMar>
            <w:vAlign w:val="bottom"/>
          </w:tcPr>
          <w:p w:rsidR="00127C8F" w:rsidRPr="00ED7062" w:rsidRDefault="00127C8F" w:rsidP="003D62BB">
            <w:pPr>
              <w:pStyle w:val="Tablecopy"/>
              <w:jc w:val="right"/>
              <w:rPr>
                <w:rFonts w:cs="Times New Roman"/>
                <w:color w:val="auto"/>
              </w:rPr>
            </w:pPr>
          </w:p>
        </w:tc>
      </w:tr>
      <w:tr w:rsidR="00127C8F" w:rsidRPr="00ED7062" w:rsidTr="000B103B">
        <w:tc>
          <w:tcPr>
            <w:tcW w:w="4536" w:type="dxa"/>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127C8F" w:rsidRPr="00ED7062" w:rsidRDefault="00127C8F" w:rsidP="008C43E7">
            <w:pPr>
              <w:pStyle w:val="Tablecopy"/>
            </w:pPr>
            <w:r>
              <w:t xml:space="preserve">GST recoverable from Australian </w:t>
            </w:r>
            <w:r w:rsidR="004B21F0">
              <w:t>T</w:t>
            </w:r>
            <w:r>
              <w:t>ax Office</w:t>
            </w:r>
          </w:p>
        </w:tc>
        <w:tc>
          <w:tcPr>
            <w:tcW w:w="1039" w:type="dxa"/>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127C8F" w:rsidRPr="00ED7062" w:rsidRDefault="00127C8F" w:rsidP="00A34824">
            <w:pPr>
              <w:pStyle w:val="Tablecopy"/>
              <w:jc w:val="right"/>
            </w:pPr>
            <w:r>
              <w:t>1,864</w:t>
            </w:r>
          </w:p>
        </w:tc>
      </w:tr>
      <w:tr w:rsidR="00127C8F" w:rsidRPr="00ED7062" w:rsidTr="000B103B">
        <w:tc>
          <w:tcPr>
            <w:tcW w:w="4536" w:type="dxa"/>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127C8F" w:rsidRPr="00ED7062" w:rsidRDefault="00127C8F" w:rsidP="008C43E7">
            <w:pPr>
              <w:pStyle w:val="Tablecopy"/>
            </w:pPr>
            <w:r>
              <w:t>Grant receivable</w:t>
            </w:r>
          </w:p>
        </w:tc>
        <w:tc>
          <w:tcPr>
            <w:tcW w:w="1039" w:type="dxa"/>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127C8F" w:rsidRPr="00ED7062" w:rsidRDefault="00127C8F" w:rsidP="00A34824">
            <w:pPr>
              <w:pStyle w:val="Tablecopy"/>
              <w:jc w:val="right"/>
            </w:pPr>
            <w:r>
              <w:t>30,462</w:t>
            </w:r>
          </w:p>
        </w:tc>
      </w:tr>
      <w:tr w:rsidR="00127C8F" w:rsidRPr="00ED7062" w:rsidTr="000B103B">
        <w:tc>
          <w:tcPr>
            <w:tcW w:w="4536" w:type="dxa"/>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127C8F" w:rsidRPr="00ED7062" w:rsidRDefault="00127C8F" w:rsidP="008C43E7">
            <w:pPr>
              <w:pStyle w:val="Tablecopy"/>
            </w:pPr>
            <w:r>
              <w:t>Receivables</w:t>
            </w:r>
          </w:p>
        </w:tc>
        <w:tc>
          <w:tcPr>
            <w:tcW w:w="1039" w:type="dxa"/>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127C8F" w:rsidRPr="00ED7062" w:rsidRDefault="00127C8F" w:rsidP="003D62BB">
            <w:pPr>
              <w:pStyle w:val="Tablecopy"/>
              <w:jc w:val="right"/>
            </w:pPr>
            <w:r>
              <w:t>7,570</w:t>
            </w:r>
          </w:p>
        </w:tc>
      </w:tr>
      <w:tr w:rsidR="00127C8F" w:rsidRPr="00ED7062" w:rsidTr="000B103B">
        <w:tc>
          <w:tcPr>
            <w:tcW w:w="4536" w:type="dxa"/>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127C8F" w:rsidRPr="00ED7062" w:rsidRDefault="00127C8F" w:rsidP="008C43E7">
            <w:pPr>
              <w:pStyle w:val="Tablecopy"/>
            </w:pPr>
            <w:r>
              <w:t>Card inventory</w:t>
            </w:r>
          </w:p>
        </w:tc>
        <w:tc>
          <w:tcPr>
            <w:tcW w:w="1039" w:type="dxa"/>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127C8F" w:rsidRPr="00ED7062" w:rsidRDefault="00127C8F" w:rsidP="003D62BB">
            <w:pPr>
              <w:pStyle w:val="Tablecopy"/>
              <w:jc w:val="right"/>
            </w:pPr>
            <w:r>
              <w:t>4,174</w:t>
            </w:r>
          </w:p>
        </w:tc>
      </w:tr>
      <w:tr w:rsidR="00127C8F" w:rsidRPr="00ED7062" w:rsidTr="000B103B">
        <w:tc>
          <w:tcPr>
            <w:tcW w:w="4536" w:type="dxa"/>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127C8F" w:rsidRDefault="00127C8F" w:rsidP="008C43E7">
            <w:pPr>
              <w:pStyle w:val="Tablecopy"/>
            </w:pPr>
            <w:r>
              <w:t>Plant and equipment</w:t>
            </w:r>
          </w:p>
        </w:tc>
        <w:tc>
          <w:tcPr>
            <w:tcW w:w="1039" w:type="dxa"/>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127C8F" w:rsidRPr="00ED7062" w:rsidRDefault="00127C8F" w:rsidP="003D62BB">
            <w:pPr>
              <w:pStyle w:val="Tablecopy"/>
              <w:jc w:val="right"/>
            </w:pPr>
            <w:r>
              <w:t>46</w:t>
            </w:r>
          </w:p>
        </w:tc>
      </w:tr>
      <w:tr w:rsidR="00127C8F" w:rsidRPr="00ED7062" w:rsidTr="000B103B">
        <w:tc>
          <w:tcPr>
            <w:tcW w:w="4536" w:type="dxa"/>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127C8F" w:rsidRPr="00ED7062" w:rsidRDefault="00127C8F" w:rsidP="008C43E7">
            <w:pPr>
              <w:pStyle w:val="Tablecopy"/>
            </w:pPr>
            <w:r>
              <w:t>Leasehold improvements</w:t>
            </w:r>
          </w:p>
        </w:tc>
        <w:tc>
          <w:tcPr>
            <w:tcW w:w="1039" w:type="dxa"/>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127C8F" w:rsidRPr="00ED7062" w:rsidRDefault="00127C8F" w:rsidP="003D62BB">
            <w:pPr>
              <w:pStyle w:val="Tablecopy"/>
              <w:jc w:val="right"/>
            </w:pPr>
            <w:r>
              <w:t>292</w:t>
            </w:r>
          </w:p>
        </w:tc>
      </w:tr>
      <w:tr w:rsidR="00127C8F" w:rsidRPr="00ED7062" w:rsidTr="000B103B">
        <w:tc>
          <w:tcPr>
            <w:tcW w:w="4536" w:type="dxa"/>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127C8F" w:rsidRPr="00ED7062" w:rsidRDefault="00127C8F" w:rsidP="008C43E7">
            <w:pPr>
              <w:pStyle w:val="Tablecopy"/>
            </w:pPr>
            <w:r>
              <w:t>Work in progress</w:t>
            </w:r>
          </w:p>
        </w:tc>
        <w:tc>
          <w:tcPr>
            <w:tcW w:w="1039" w:type="dxa"/>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127C8F" w:rsidRPr="00ED7062" w:rsidRDefault="00127C8F" w:rsidP="00A34824">
            <w:pPr>
              <w:pStyle w:val="Tablecopy"/>
              <w:jc w:val="right"/>
            </w:pPr>
            <w:r w:rsidRPr="00ED7062">
              <w:t xml:space="preserve"> </w:t>
            </w:r>
            <w:r>
              <w:t>111,175</w:t>
            </w:r>
            <w:r w:rsidRPr="00ED7062">
              <w:t xml:space="preserve"> </w:t>
            </w:r>
          </w:p>
        </w:tc>
      </w:tr>
      <w:tr w:rsidR="00127C8F" w:rsidRPr="00ED7062" w:rsidTr="000B103B">
        <w:tc>
          <w:tcPr>
            <w:tcW w:w="4536" w:type="dxa"/>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85" w:type="dxa"/>
              <w:right w:w="113" w:type="dxa"/>
            </w:tcMar>
            <w:vAlign w:val="bottom"/>
          </w:tcPr>
          <w:p w:rsidR="00127C8F" w:rsidRPr="0086462C" w:rsidRDefault="00127C8F" w:rsidP="008C43E7">
            <w:pPr>
              <w:pStyle w:val="Tablecopy"/>
              <w:rPr>
                <w:b/>
              </w:rPr>
            </w:pPr>
            <w:r w:rsidRPr="0086462C">
              <w:rPr>
                <w:b/>
              </w:rPr>
              <w:t>Liabilities</w:t>
            </w:r>
          </w:p>
        </w:tc>
        <w:tc>
          <w:tcPr>
            <w:tcW w:w="1039" w:type="dxa"/>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85" w:type="dxa"/>
              <w:right w:w="113" w:type="dxa"/>
            </w:tcMar>
            <w:vAlign w:val="bottom"/>
          </w:tcPr>
          <w:p w:rsidR="00127C8F" w:rsidRPr="00ED7062" w:rsidRDefault="00127C8F" w:rsidP="003D62BB">
            <w:pPr>
              <w:pStyle w:val="Tablecopy"/>
              <w:jc w:val="right"/>
              <w:rPr>
                <w:rFonts w:cs="Times New Roman"/>
                <w:color w:val="auto"/>
              </w:rPr>
            </w:pPr>
          </w:p>
        </w:tc>
      </w:tr>
      <w:tr w:rsidR="00127C8F" w:rsidRPr="00ED7062" w:rsidTr="000B103B">
        <w:tc>
          <w:tcPr>
            <w:tcW w:w="4536" w:type="dxa"/>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127C8F" w:rsidRPr="00ED7062" w:rsidRDefault="00127C8F" w:rsidP="008C43E7">
            <w:pPr>
              <w:pStyle w:val="Tablecopy"/>
            </w:pPr>
            <w:r>
              <w:t>Payables</w:t>
            </w:r>
          </w:p>
        </w:tc>
        <w:tc>
          <w:tcPr>
            <w:tcW w:w="1039" w:type="dxa"/>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127C8F" w:rsidRPr="00ED7062" w:rsidRDefault="00127C8F" w:rsidP="003D62BB">
            <w:pPr>
              <w:pStyle w:val="Tablecopy"/>
              <w:jc w:val="right"/>
            </w:pPr>
            <w:r>
              <w:t>(45,695)</w:t>
            </w:r>
          </w:p>
        </w:tc>
      </w:tr>
      <w:tr w:rsidR="00127C8F" w:rsidRPr="00ED7062" w:rsidTr="000B103B">
        <w:tc>
          <w:tcPr>
            <w:tcW w:w="4536" w:type="dxa"/>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127C8F" w:rsidRPr="00ED7062" w:rsidRDefault="00127C8F" w:rsidP="00A34824">
            <w:pPr>
              <w:pStyle w:val="Tablecopy"/>
            </w:pPr>
            <w:r>
              <w:t>Receipt in advance</w:t>
            </w:r>
          </w:p>
        </w:tc>
        <w:tc>
          <w:tcPr>
            <w:tcW w:w="1039" w:type="dxa"/>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127C8F" w:rsidRPr="00ED7062" w:rsidRDefault="00127C8F" w:rsidP="003D62BB">
            <w:pPr>
              <w:pStyle w:val="Tablecopy"/>
              <w:jc w:val="right"/>
            </w:pPr>
            <w:r>
              <w:t>(1,049)</w:t>
            </w:r>
          </w:p>
        </w:tc>
      </w:tr>
      <w:tr w:rsidR="00127C8F" w:rsidRPr="00ED7062" w:rsidTr="000B103B">
        <w:tc>
          <w:tcPr>
            <w:tcW w:w="4536" w:type="dxa"/>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127C8F" w:rsidRPr="00ED7062" w:rsidRDefault="00127C8F" w:rsidP="008C43E7">
            <w:pPr>
              <w:pStyle w:val="Tablecopy"/>
            </w:pPr>
            <w:r>
              <w:t>Provision for decommissioning of Metcard ticketing equipment</w:t>
            </w:r>
          </w:p>
        </w:tc>
        <w:tc>
          <w:tcPr>
            <w:tcW w:w="1039" w:type="dxa"/>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127C8F" w:rsidRPr="00ED7062" w:rsidRDefault="00127C8F" w:rsidP="003D62BB">
            <w:pPr>
              <w:pStyle w:val="Tablecopy"/>
              <w:jc w:val="right"/>
            </w:pPr>
            <w:r>
              <w:t>(21,507)</w:t>
            </w:r>
          </w:p>
        </w:tc>
      </w:tr>
      <w:tr w:rsidR="00127C8F" w:rsidRPr="00ED7062" w:rsidTr="000B103B">
        <w:tc>
          <w:tcPr>
            <w:tcW w:w="4536" w:type="dxa"/>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127C8F" w:rsidRPr="00ED7062" w:rsidRDefault="00127C8F" w:rsidP="008C43E7">
            <w:pPr>
              <w:pStyle w:val="Tablecopy"/>
            </w:pPr>
            <w:r>
              <w:t>Provision for employee benefits (current)</w:t>
            </w:r>
          </w:p>
        </w:tc>
        <w:tc>
          <w:tcPr>
            <w:tcW w:w="1039" w:type="dxa"/>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127C8F" w:rsidRPr="00ED7062" w:rsidRDefault="00127C8F" w:rsidP="003D62BB">
            <w:pPr>
              <w:pStyle w:val="Tablecopy"/>
              <w:jc w:val="right"/>
            </w:pPr>
            <w:r>
              <w:t>(667)</w:t>
            </w:r>
          </w:p>
        </w:tc>
      </w:tr>
      <w:tr w:rsidR="00127C8F" w:rsidRPr="00ED7062" w:rsidTr="000B103B">
        <w:tc>
          <w:tcPr>
            <w:tcW w:w="4536" w:type="dxa"/>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127C8F" w:rsidRPr="00ED7062" w:rsidRDefault="00127C8F" w:rsidP="00A34824">
            <w:pPr>
              <w:pStyle w:val="Tablecopy"/>
            </w:pPr>
            <w:r>
              <w:t>Provision for e</w:t>
            </w:r>
            <w:r w:rsidRPr="00ED7062">
              <w:t xml:space="preserve">mployee </w:t>
            </w:r>
            <w:r>
              <w:t>benefits (non-current)</w:t>
            </w:r>
          </w:p>
        </w:tc>
        <w:tc>
          <w:tcPr>
            <w:tcW w:w="1039" w:type="dxa"/>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127C8F" w:rsidRPr="00ED7062" w:rsidRDefault="00127C8F" w:rsidP="00A34824">
            <w:pPr>
              <w:pStyle w:val="Tablecopy"/>
              <w:jc w:val="right"/>
            </w:pPr>
            <w:r w:rsidRPr="00ED7062">
              <w:t>(</w:t>
            </w:r>
            <w:r>
              <w:t>123</w:t>
            </w:r>
            <w:r w:rsidRPr="00ED7062">
              <w:t>)</w:t>
            </w:r>
          </w:p>
        </w:tc>
      </w:tr>
      <w:tr w:rsidR="00127C8F" w:rsidRPr="00ED7062" w:rsidTr="000B103B">
        <w:tc>
          <w:tcPr>
            <w:tcW w:w="4536" w:type="dxa"/>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127C8F" w:rsidRPr="0086462C" w:rsidRDefault="00127C8F" w:rsidP="00A34824">
            <w:pPr>
              <w:pStyle w:val="Tablecopy"/>
              <w:rPr>
                <w:b/>
              </w:rPr>
            </w:pPr>
            <w:r w:rsidRPr="0086462C">
              <w:rPr>
                <w:b/>
              </w:rPr>
              <w:t xml:space="preserve">Net assets transferred </w:t>
            </w:r>
            <w:r>
              <w:rPr>
                <w:b/>
              </w:rPr>
              <w:t>from</w:t>
            </w:r>
            <w:r w:rsidRPr="0086462C">
              <w:rPr>
                <w:b/>
              </w:rPr>
              <w:t xml:space="preserve"> T</w:t>
            </w:r>
            <w:r>
              <w:rPr>
                <w:b/>
              </w:rPr>
              <w:t>TA to PTV</w:t>
            </w:r>
          </w:p>
        </w:tc>
        <w:tc>
          <w:tcPr>
            <w:tcW w:w="1039" w:type="dxa"/>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127C8F" w:rsidRPr="0086462C" w:rsidRDefault="00127C8F" w:rsidP="004268C6">
            <w:pPr>
              <w:pStyle w:val="Tablecopy"/>
              <w:jc w:val="right"/>
              <w:rPr>
                <w:b/>
              </w:rPr>
            </w:pPr>
            <w:r w:rsidRPr="0086462C">
              <w:rPr>
                <w:b/>
              </w:rPr>
              <w:t xml:space="preserve"> </w:t>
            </w:r>
            <w:r>
              <w:rPr>
                <w:b/>
              </w:rPr>
              <w:t>86,542</w:t>
            </w:r>
            <w:r w:rsidRPr="0086462C">
              <w:rPr>
                <w:b/>
              </w:rPr>
              <w:t xml:space="preserve"> </w:t>
            </w:r>
          </w:p>
        </w:tc>
      </w:tr>
      <w:tr w:rsidR="00127C8F" w:rsidRPr="00ED7062" w:rsidTr="000B103B">
        <w:tc>
          <w:tcPr>
            <w:tcW w:w="4536" w:type="dxa"/>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127C8F" w:rsidRPr="0086462C" w:rsidRDefault="00127C8F" w:rsidP="008C43E7">
            <w:pPr>
              <w:pStyle w:val="Tablecopy"/>
              <w:rPr>
                <w:b/>
              </w:rPr>
            </w:pPr>
          </w:p>
        </w:tc>
        <w:tc>
          <w:tcPr>
            <w:tcW w:w="1039" w:type="dxa"/>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127C8F" w:rsidRPr="0086462C" w:rsidRDefault="00127C8F" w:rsidP="00A34824">
            <w:pPr>
              <w:pStyle w:val="Tablecopy"/>
              <w:jc w:val="right"/>
              <w:rPr>
                <w:b/>
              </w:rPr>
            </w:pPr>
          </w:p>
        </w:tc>
      </w:tr>
      <w:tr w:rsidR="00127C8F" w:rsidRPr="00ED7062" w:rsidTr="000B103B">
        <w:tc>
          <w:tcPr>
            <w:tcW w:w="4536" w:type="dxa"/>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127C8F" w:rsidRPr="00A34824" w:rsidRDefault="00127C8F" w:rsidP="008C43E7">
            <w:pPr>
              <w:pStyle w:val="Tablecopy"/>
            </w:pPr>
            <w:r w:rsidRPr="00A34824">
              <w:t>Amount transferred using contributed capital (equity transfer)</w:t>
            </w:r>
          </w:p>
        </w:tc>
        <w:tc>
          <w:tcPr>
            <w:tcW w:w="1039" w:type="dxa"/>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127C8F" w:rsidRPr="00A34824" w:rsidRDefault="00127C8F" w:rsidP="00A34824">
            <w:pPr>
              <w:pStyle w:val="Tablecopy"/>
              <w:jc w:val="right"/>
            </w:pPr>
            <w:r w:rsidRPr="00A34824">
              <w:t>86,542</w:t>
            </w:r>
          </w:p>
        </w:tc>
      </w:tr>
      <w:tr w:rsidR="00127C8F" w:rsidRPr="00ED7062" w:rsidTr="000B103B">
        <w:tc>
          <w:tcPr>
            <w:tcW w:w="4536" w:type="dxa"/>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127C8F" w:rsidRPr="0086462C" w:rsidRDefault="00127C8F" w:rsidP="00A34824">
            <w:pPr>
              <w:pStyle w:val="Tablecopy"/>
              <w:rPr>
                <w:b/>
              </w:rPr>
            </w:pPr>
            <w:r w:rsidRPr="0086462C">
              <w:rPr>
                <w:b/>
              </w:rPr>
              <w:t xml:space="preserve">Net assets transferred </w:t>
            </w:r>
            <w:r>
              <w:rPr>
                <w:b/>
              </w:rPr>
              <w:t>from TTA to PTV</w:t>
            </w:r>
          </w:p>
        </w:tc>
        <w:tc>
          <w:tcPr>
            <w:tcW w:w="1039" w:type="dxa"/>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127C8F" w:rsidRPr="0086462C" w:rsidRDefault="00127C8F" w:rsidP="00A34824">
            <w:pPr>
              <w:pStyle w:val="Tablecopy"/>
              <w:jc w:val="right"/>
              <w:rPr>
                <w:b/>
              </w:rPr>
            </w:pPr>
            <w:r w:rsidRPr="0086462C">
              <w:rPr>
                <w:b/>
              </w:rPr>
              <w:t xml:space="preserve"> </w:t>
            </w:r>
            <w:r>
              <w:rPr>
                <w:b/>
              </w:rPr>
              <w:t>86,542</w:t>
            </w:r>
            <w:r w:rsidRPr="0086462C">
              <w:rPr>
                <w:b/>
              </w:rPr>
              <w:t xml:space="preserve"> </w:t>
            </w:r>
          </w:p>
        </w:tc>
      </w:tr>
    </w:tbl>
    <w:p w:rsidR="00F2432E" w:rsidRDefault="00F2432E" w:rsidP="009858DE"/>
    <w:p w:rsidR="009858DE" w:rsidRDefault="00F2432E">
      <w:r>
        <w:br w:type="page"/>
      </w:r>
    </w:p>
    <w:p w:rsidR="009858DE" w:rsidRDefault="009858DE" w:rsidP="009858DE">
      <w:r>
        <w:t xml:space="preserve">(ii) </w:t>
      </w:r>
      <w:r w:rsidRPr="000033D7">
        <w:t xml:space="preserve">On </w:t>
      </w:r>
      <w:r>
        <w:t>30</w:t>
      </w:r>
      <w:r w:rsidRPr="000033D7">
        <w:t xml:space="preserve"> Ju</w:t>
      </w:r>
      <w:r>
        <w:t>ne</w:t>
      </w:r>
      <w:r w:rsidRPr="000033D7">
        <w:t xml:space="preserve"> 2013 as part of the machinery of government changes, the following</w:t>
      </w:r>
      <w:r w:rsidR="00AC4870">
        <w:t xml:space="preserve"> residual</w:t>
      </w:r>
      <w:r w:rsidRPr="000033D7">
        <w:t xml:space="preserve"> net assets </w:t>
      </w:r>
      <w:r w:rsidR="00AC4870">
        <w:t xml:space="preserve">in existence prior to dissolution of TTA were </w:t>
      </w:r>
      <w:r w:rsidRPr="000033D7">
        <w:t>transferred to PTV at carrying amount which approximates fair value.</w:t>
      </w:r>
    </w:p>
    <w:p w:rsidR="00AC4870" w:rsidRPr="00082D7E" w:rsidRDefault="00AC4870" w:rsidP="009858DE">
      <w:r>
        <w:t>The transfer was designated as a capital contribution and included the following net assets.</w:t>
      </w:r>
    </w:p>
    <w:tbl>
      <w:tblPr>
        <w:tblW w:w="0" w:type="auto"/>
        <w:tblInd w:w="113" w:type="dxa"/>
        <w:tblLayout w:type="fixed"/>
        <w:tblCellMar>
          <w:left w:w="0" w:type="dxa"/>
          <w:right w:w="0" w:type="dxa"/>
        </w:tblCellMar>
        <w:tblLook w:val="0000" w:firstRow="0" w:lastRow="0" w:firstColumn="0" w:lastColumn="0" w:noHBand="0" w:noVBand="0"/>
      </w:tblPr>
      <w:tblGrid>
        <w:gridCol w:w="4536"/>
        <w:gridCol w:w="1039"/>
      </w:tblGrid>
      <w:tr w:rsidR="00AC4870" w:rsidRPr="00ED7062" w:rsidTr="006819A3">
        <w:tc>
          <w:tcPr>
            <w:tcW w:w="4536" w:type="dxa"/>
            <w:tcBorders>
              <w:top w:val="single" w:sz="2" w:space="0" w:color="auto"/>
              <w:left w:val="single" w:sz="2" w:space="0" w:color="auto"/>
              <w:bottom w:val="single" w:sz="2" w:space="0" w:color="auto"/>
              <w:right w:val="single" w:sz="2" w:space="0" w:color="auto"/>
            </w:tcBorders>
            <w:shd w:val="clear" w:color="auto" w:fill="auto"/>
            <w:tcMar>
              <w:top w:w="57" w:type="dxa"/>
              <w:left w:w="113" w:type="dxa"/>
              <w:bottom w:w="85" w:type="dxa"/>
              <w:right w:w="113" w:type="dxa"/>
            </w:tcMar>
            <w:vAlign w:val="bottom"/>
          </w:tcPr>
          <w:p w:rsidR="00AC4870" w:rsidRPr="00ED7062" w:rsidRDefault="00AC4870" w:rsidP="006819A3">
            <w:pPr>
              <w:pStyle w:val="TableHeading"/>
            </w:pPr>
          </w:p>
        </w:tc>
        <w:tc>
          <w:tcPr>
            <w:tcW w:w="1039" w:type="dxa"/>
            <w:tcBorders>
              <w:top w:val="single" w:sz="2" w:space="0" w:color="auto"/>
              <w:left w:val="single" w:sz="2" w:space="0" w:color="auto"/>
              <w:bottom w:val="single" w:sz="2" w:space="0" w:color="auto"/>
              <w:right w:val="single" w:sz="2" w:space="0" w:color="auto"/>
            </w:tcBorders>
            <w:shd w:val="clear" w:color="auto" w:fill="auto"/>
            <w:tcMar>
              <w:top w:w="57" w:type="dxa"/>
              <w:left w:w="113" w:type="dxa"/>
              <w:bottom w:w="85" w:type="dxa"/>
              <w:right w:w="113" w:type="dxa"/>
            </w:tcMar>
            <w:vAlign w:val="bottom"/>
          </w:tcPr>
          <w:p w:rsidR="00AC4870" w:rsidRPr="00ED7062" w:rsidRDefault="00AC4870" w:rsidP="006819A3">
            <w:pPr>
              <w:pStyle w:val="TableHeading"/>
            </w:pPr>
            <w:r w:rsidRPr="00ED7062">
              <w:t>201</w:t>
            </w:r>
            <w:r>
              <w:t>3</w:t>
            </w:r>
            <w:r w:rsidRPr="00ED7062">
              <w:br/>
              <w:t>$’000</w:t>
            </w:r>
          </w:p>
        </w:tc>
      </w:tr>
      <w:tr w:rsidR="00AC4870" w:rsidRPr="00ED7062" w:rsidTr="006819A3">
        <w:tc>
          <w:tcPr>
            <w:tcW w:w="4536" w:type="dxa"/>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85" w:type="dxa"/>
              <w:right w:w="113" w:type="dxa"/>
            </w:tcMar>
            <w:vAlign w:val="bottom"/>
          </w:tcPr>
          <w:p w:rsidR="00AC4870" w:rsidRPr="0086462C" w:rsidRDefault="00AC4870" w:rsidP="006819A3">
            <w:pPr>
              <w:pStyle w:val="Tablecopy"/>
              <w:rPr>
                <w:b/>
              </w:rPr>
            </w:pPr>
            <w:r w:rsidRPr="0086462C">
              <w:rPr>
                <w:b/>
              </w:rPr>
              <w:t>ASSETS</w:t>
            </w:r>
          </w:p>
        </w:tc>
        <w:tc>
          <w:tcPr>
            <w:tcW w:w="1039" w:type="dxa"/>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57" w:type="dxa"/>
              <w:right w:w="113" w:type="dxa"/>
            </w:tcMar>
            <w:vAlign w:val="bottom"/>
          </w:tcPr>
          <w:p w:rsidR="00AC4870" w:rsidRPr="00ED7062" w:rsidRDefault="00AC4870" w:rsidP="006819A3">
            <w:pPr>
              <w:pStyle w:val="Tablecopy"/>
              <w:jc w:val="right"/>
              <w:rPr>
                <w:rFonts w:cs="Times New Roman"/>
                <w:color w:val="auto"/>
              </w:rPr>
            </w:pPr>
          </w:p>
        </w:tc>
      </w:tr>
      <w:tr w:rsidR="00AC4870" w:rsidRPr="00ED7062" w:rsidTr="006819A3">
        <w:tc>
          <w:tcPr>
            <w:tcW w:w="4536" w:type="dxa"/>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AC4870" w:rsidRPr="00ED7062" w:rsidRDefault="00AC4870" w:rsidP="006819A3">
            <w:pPr>
              <w:pStyle w:val="Tablecopy"/>
            </w:pPr>
            <w:r>
              <w:t>Bank</w:t>
            </w:r>
          </w:p>
        </w:tc>
        <w:tc>
          <w:tcPr>
            <w:tcW w:w="1039" w:type="dxa"/>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AC4870" w:rsidRPr="00ED7062" w:rsidRDefault="00AC4870" w:rsidP="000E1A9B">
            <w:pPr>
              <w:pStyle w:val="Tablecopy"/>
              <w:jc w:val="right"/>
            </w:pPr>
            <w:r>
              <w:t>40</w:t>
            </w:r>
            <w:r w:rsidR="00184B80">
              <w:t>5</w:t>
            </w:r>
          </w:p>
        </w:tc>
      </w:tr>
      <w:tr w:rsidR="00AC4870" w:rsidRPr="00ED7062" w:rsidTr="006819A3">
        <w:tc>
          <w:tcPr>
            <w:tcW w:w="4536" w:type="dxa"/>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AC4870" w:rsidRPr="00ED7062" w:rsidRDefault="00AC4870" w:rsidP="006819A3">
            <w:pPr>
              <w:pStyle w:val="Tablecopy"/>
            </w:pPr>
            <w:r>
              <w:t>GST recoverable from Australian Tax Office</w:t>
            </w:r>
          </w:p>
        </w:tc>
        <w:tc>
          <w:tcPr>
            <w:tcW w:w="1039" w:type="dxa"/>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AC4870" w:rsidRPr="00ED7062" w:rsidRDefault="00AC4870" w:rsidP="006819A3">
            <w:pPr>
              <w:pStyle w:val="Tablecopy"/>
              <w:jc w:val="right"/>
            </w:pPr>
            <w:r>
              <w:t>45</w:t>
            </w:r>
          </w:p>
        </w:tc>
      </w:tr>
      <w:tr w:rsidR="00AC4870" w:rsidRPr="00ED7062" w:rsidTr="006819A3">
        <w:tc>
          <w:tcPr>
            <w:tcW w:w="4536" w:type="dxa"/>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AC4870" w:rsidRPr="00ED7062" w:rsidRDefault="00AC4870" w:rsidP="006819A3">
            <w:pPr>
              <w:pStyle w:val="Tablecopy"/>
            </w:pPr>
            <w:r>
              <w:t>Account with PTV</w:t>
            </w:r>
          </w:p>
        </w:tc>
        <w:tc>
          <w:tcPr>
            <w:tcW w:w="1039" w:type="dxa"/>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AC4870" w:rsidRPr="00ED7062" w:rsidRDefault="00AC4870" w:rsidP="006819A3">
            <w:pPr>
              <w:pStyle w:val="Tablecopy"/>
              <w:jc w:val="right"/>
            </w:pPr>
            <w:r>
              <w:t>304</w:t>
            </w:r>
          </w:p>
        </w:tc>
      </w:tr>
      <w:tr w:rsidR="00AC4870" w:rsidRPr="00ED7062" w:rsidTr="006819A3">
        <w:tc>
          <w:tcPr>
            <w:tcW w:w="4536" w:type="dxa"/>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85" w:type="dxa"/>
              <w:right w:w="113" w:type="dxa"/>
            </w:tcMar>
            <w:vAlign w:val="bottom"/>
          </w:tcPr>
          <w:p w:rsidR="00AC4870" w:rsidRPr="0086462C" w:rsidRDefault="00AC4870" w:rsidP="006819A3">
            <w:pPr>
              <w:pStyle w:val="Tablecopy"/>
              <w:rPr>
                <w:b/>
              </w:rPr>
            </w:pPr>
            <w:r w:rsidRPr="0086462C">
              <w:rPr>
                <w:b/>
              </w:rPr>
              <w:t>Liabilities</w:t>
            </w:r>
          </w:p>
        </w:tc>
        <w:tc>
          <w:tcPr>
            <w:tcW w:w="1039" w:type="dxa"/>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85" w:type="dxa"/>
              <w:right w:w="113" w:type="dxa"/>
            </w:tcMar>
            <w:vAlign w:val="bottom"/>
          </w:tcPr>
          <w:p w:rsidR="00AC4870" w:rsidRPr="00ED7062" w:rsidRDefault="00AC4870" w:rsidP="006819A3">
            <w:pPr>
              <w:pStyle w:val="Tablecopy"/>
              <w:jc w:val="right"/>
              <w:rPr>
                <w:rFonts w:cs="Times New Roman"/>
                <w:color w:val="auto"/>
              </w:rPr>
            </w:pPr>
          </w:p>
        </w:tc>
      </w:tr>
      <w:tr w:rsidR="00AC4870" w:rsidRPr="00ED7062" w:rsidTr="006819A3">
        <w:tc>
          <w:tcPr>
            <w:tcW w:w="4536" w:type="dxa"/>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AC4870" w:rsidRPr="00ED7062" w:rsidRDefault="00AC4870" w:rsidP="006819A3">
            <w:pPr>
              <w:pStyle w:val="Tablecopy"/>
            </w:pPr>
            <w:r>
              <w:t>Payables</w:t>
            </w:r>
          </w:p>
        </w:tc>
        <w:tc>
          <w:tcPr>
            <w:tcW w:w="1039" w:type="dxa"/>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AC4870" w:rsidRPr="00ED7062" w:rsidRDefault="00AC4870" w:rsidP="006819A3">
            <w:pPr>
              <w:pStyle w:val="Tablecopy"/>
              <w:jc w:val="right"/>
            </w:pPr>
            <w:r>
              <w:t>(298)</w:t>
            </w:r>
          </w:p>
        </w:tc>
      </w:tr>
      <w:tr w:rsidR="00AC4870" w:rsidRPr="00ED7062" w:rsidTr="006819A3">
        <w:tc>
          <w:tcPr>
            <w:tcW w:w="4536" w:type="dxa"/>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AC4870" w:rsidRPr="00ED7062" w:rsidRDefault="00AC4870" w:rsidP="000E1A9B">
            <w:pPr>
              <w:pStyle w:val="Tablecopy"/>
            </w:pPr>
            <w:r>
              <w:t>Provision for annual leave</w:t>
            </w:r>
          </w:p>
        </w:tc>
        <w:tc>
          <w:tcPr>
            <w:tcW w:w="1039" w:type="dxa"/>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AC4870" w:rsidRPr="00ED7062" w:rsidRDefault="00AC4870" w:rsidP="006819A3">
            <w:pPr>
              <w:pStyle w:val="Tablecopy"/>
              <w:jc w:val="right"/>
            </w:pPr>
            <w:r>
              <w:t>(16)</w:t>
            </w:r>
          </w:p>
        </w:tc>
      </w:tr>
      <w:tr w:rsidR="00AC4870" w:rsidRPr="00ED7062" w:rsidTr="006819A3">
        <w:tc>
          <w:tcPr>
            <w:tcW w:w="4536" w:type="dxa"/>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AC4870" w:rsidRPr="00ED7062" w:rsidRDefault="00AC4870" w:rsidP="000E1A9B">
            <w:pPr>
              <w:pStyle w:val="Tablecopy"/>
            </w:pPr>
            <w:r>
              <w:t>Provision for retention incentive payments</w:t>
            </w:r>
          </w:p>
        </w:tc>
        <w:tc>
          <w:tcPr>
            <w:tcW w:w="1039" w:type="dxa"/>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AC4870" w:rsidRPr="00ED7062" w:rsidRDefault="00AC4870" w:rsidP="006819A3">
            <w:pPr>
              <w:pStyle w:val="Tablecopy"/>
              <w:jc w:val="right"/>
            </w:pPr>
            <w:r>
              <w:t>(10)</w:t>
            </w:r>
          </w:p>
        </w:tc>
      </w:tr>
      <w:tr w:rsidR="00AC4870" w:rsidRPr="00ED7062" w:rsidTr="006819A3">
        <w:tc>
          <w:tcPr>
            <w:tcW w:w="4536" w:type="dxa"/>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AC4870" w:rsidRPr="00ED7062" w:rsidRDefault="00AC4870" w:rsidP="006819A3">
            <w:pPr>
              <w:pStyle w:val="Tablecopy"/>
            </w:pPr>
            <w:r>
              <w:t>Provision for long service leave</w:t>
            </w:r>
          </w:p>
        </w:tc>
        <w:tc>
          <w:tcPr>
            <w:tcW w:w="1039" w:type="dxa"/>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AC4870" w:rsidRPr="00ED7062" w:rsidRDefault="00AC4870" w:rsidP="006819A3">
            <w:pPr>
              <w:pStyle w:val="Tablecopy"/>
              <w:jc w:val="right"/>
            </w:pPr>
            <w:r>
              <w:t>(8)</w:t>
            </w:r>
          </w:p>
        </w:tc>
      </w:tr>
      <w:tr w:rsidR="00AC4870" w:rsidRPr="00ED7062" w:rsidTr="006819A3">
        <w:tc>
          <w:tcPr>
            <w:tcW w:w="4536" w:type="dxa"/>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AC4870" w:rsidRPr="0086462C" w:rsidRDefault="00AC4870" w:rsidP="006819A3">
            <w:pPr>
              <w:pStyle w:val="Tablecopy"/>
              <w:rPr>
                <w:b/>
              </w:rPr>
            </w:pPr>
            <w:r w:rsidRPr="0086462C">
              <w:rPr>
                <w:b/>
              </w:rPr>
              <w:t xml:space="preserve">Net assets transferred </w:t>
            </w:r>
            <w:r>
              <w:rPr>
                <w:b/>
              </w:rPr>
              <w:t>from</w:t>
            </w:r>
            <w:r w:rsidRPr="0086462C">
              <w:rPr>
                <w:b/>
              </w:rPr>
              <w:t xml:space="preserve"> T</w:t>
            </w:r>
            <w:r>
              <w:rPr>
                <w:b/>
              </w:rPr>
              <w:t>TA to PTV</w:t>
            </w:r>
          </w:p>
        </w:tc>
        <w:tc>
          <w:tcPr>
            <w:tcW w:w="1039" w:type="dxa"/>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AC4870" w:rsidRPr="0086462C" w:rsidRDefault="00AC4870" w:rsidP="006819A3">
            <w:pPr>
              <w:pStyle w:val="Tablecopy"/>
              <w:jc w:val="right"/>
              <w:rPr>
                <w:b/>
              </w:rPr>
            </w:pPr>
            <w:r>
              <w:rPr>
                <w:b/>
              </w:rPr>
              <w:t>422</w:t>
            </w:r>
          </w:p>
        </w:tc>
      </w:tr>
    </w:tbl>
    <w:p w:rsidR="0033399D" w:rsidRPr="00FB72FA" w:rsidRDefault="0033399D" w:rsidP="00DE3ABB">
      <w:pPr>
        <w:pStyle w:val="NoteHead"/>
      </w:pPr>
      <w:bookmarkStart w:id="127" w:name="_Note_4._Summary"/>
      <w:bookmarkStart w:id="128" w:name="_Note_5._Income"/>
      <w:bookmarkStart w:id="129" w:name="_Toc337471037"/>
      <w:bookmarkStart w:id="130" w:name="_Toc337537803"/>
      <w:bookmarkStart w:id="131" w:name="_Toc337539729"/>
      <w:bookmarkStart w:id="132" w:name="_Toc337707146"/>
      <w:bookmarkStart w:id="133" w:name="_Toc337711254"/>
      <w:bookmarkStart w:id="134" w:name="_Toc273007060"/>
      <w:bookmarkEnd w:id="127"/>
      <w:bookmarkEnd w:id="128"/>
      <w:r w:rsidRPr="00FB72FA">
        <w:t xml:space="preserve">Note </w:t>
      </w:r>
      <w:r w:rsidR="00B3425E">
        <w:t>3</w:t>
      </w:r>
      <w:r w:rsidRPr="00FB72FA">
        <w:t>. Income from transactions</w:t>
      </w:r>
      <w:bookmarkEnd w:id="129"/>
      <w:bookmarkEnd w:id="130"/>
      <w:bookmarkEnd w:id="131"/>
      <w:bookmarkEnd w:id="132"/>
      <w:bookmarkEnd w:id="133"/>
      <w:bookmarkEnd w:id="134"/>
    </w:p>
    <w:tbl>
      <w:tblPr>
        <w:tblW w:w="501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915"/>
        <w:gridCol w:w="1272"/>
        <w:gridCol w:w="1014"/>
        <w:gridCol w:w="1135"/>
      </w:tblGrid>
      <w:tr w:rsidR="00672F00" w:rsidRPr="00ED7062" w:rsidTr="000E1A9B">
        <w:tc>
          <w:tcPr>
            <w:tcW w:w="2948" w:type="pct"/>
            <w:shd w:val="clear" w:color="auto" w:fill="auto"/>
            <w:tcMar>
              <w:top w:w="57" w:type="dxa"/>
              <w:left w:w="113" w:type="dxa"/>
              <w:bottom w:w="85" w:type="dxa"/>
              <w:right w:w="113" w:type="dxa"/>
            </w:tcMar>
            <w:vAlign w:val="bottom"/>
          </w:tcPr>
          <w:p w:rsidR="00B3425E" w:rsidRPr="00E72C65" w:rsidRDefault="00B3425E" w:rsidP="00E72C65">
            <w:pPr>
              <w:pStyle w:val="TableHeading"/>
              <w:spacing w:before="0" w:after="0" w:line="240" w:lineRule="auto"/>
            </w:pPr>
          </w:p>
        </w:tc>
        <w:tc>
          <w:tcPr>
            <w:tcW w:w="763" w:type="pct"/>
            <w:tcBorders>
              <w:bottom w:val="single" w:sz="6" w:space="0" w:color="auto"/>
            </w:tcBorders>
            <w:vAlign w:val="bottom"/>
          </w:tcPr>
          <w:p w:rsidR="00B3425E" w:rsidRPr="00E72C65" w:rsidRDefault="00672F00">
            <w:pPr>
              <w:pStyle w:val="TableHeading"/>
              <w:spacing w:before="0" w:after="0" w:line="240" w:lineRule="auto"/>
              <w:ind w:right="78"/>
            </w:pPr>
            <w:r>
              <w:t>Consolidated</w:t>
            </w:r>
            <w:r>
              <w:br/>
            </w:r>
            <w:r w:rsidR="00A7785A">
              <w:t>20</w:t>
            </w:r>
            <w:r w:rsidR="00DF01C1">
              <w:t>1</w:t>
            </w:r>
            <w:r>
              <w:t>4</w:t>
            </w:r>
            <w:r w:rsidR="00A7785A">
              <w:br/>
              <w:t>$’000</w:t>
            </w:r>
          </w:p>
        </w:tc>
        <w:tc>
          <w:tcPr>
            <w:tcW w:w="608" w:type="pct"/>
            <w:tcBorders>
              <w:bottom w:val="single" w:sz="6" w:space="0" w:color="auto"/>
            </w:tcBorders>
            <w:shd w:val="clear" w:color="auto" w:fill="auto"/>
            <w:tcMar>
              <w:top w:w="57" w:type="dxa"/>
              <w:left w:w="113" w:type="dxa"/>
              <w:bottom w:w="85" w:type="dxa"/>
              <w:right w:w="113" w:type="dxa"/>
            </w:tcMar>
            <w:vAlign w:val="bottom"/>
          </w:tcPr>
          <w:p w:rsidR="00B3425E" w:rsidRPr="00E72C65" w:rsidRDefault="00672F00" w:rsidP="00E72C65">
            <w:pPr>
              <w:pStyle w:val="TableHeading"/>
              <w:spacing w:before="0" w:after="0" w:line="240" w:lineRule="auto"/>
            </w:pPr>
            <w:r>
              <w:t>Parent</w:t>
            </w:r>
            <w:r w:rsidR="00822174">
              <w:br/>
              <w:t>201</w:t>
            </w:r>
            <w:r>
              <w:t>4</w:t>
            </w:r>
          </w:p>
          <w:p w:rsidR="00B3425E" w:rsidRPr="00E72C65" w:rsidRDefault="00B3425E" w:rsidP="00E72C65">
            <w:pPr>
              <w:pStyle w:val="TableHeading"/>
              <w:spacing w:before="0" w:after="0" w:line="240" w:lineRule="auto"/>
            </w:pPr>
            <w:r w:rsidRPr="00E72C65">
              <w:t>$’000</w:t>
            </w:r>
          </w:p>
        </w:tc>
        <w:tc>
          <w:tcPr>
            <w:tcW w:w="681" w:type="pct"/>
            <w:shd w:val="clear" w:color="auto" w:fill="auto"/>
            <w:tcMar>
              <w:top w:w="57" w:type="dxa"/>
              <w:left w:w="113" w:type="dxa"/>
              <w:bottom w:w="85" w:type="dxa"/>
              <w:right w:w="113" w:type="dxa"/>
            </w:tcMar>
            <w:vAlign w:val="bottom"/>
          </w:tcPr>
          <w:p w:rsidR="00B3425E" w:rsidRPr="00E72C65" w:rsidRDefault="00822174" w:rsidP="00E72C65">
            <w:pPr>
              <w:pStyle w:val="TableHeading"/>
              <w:spacing w:before="0" w:after="0" w:line="240" w:lineRule="auto"/>
            </w:pPr>
            <w:r>
              <w:t>201</w:t>
            </w:r>
            <w:r w:rsidR="00267ABF">
              <w:t>3</w:t>
            </w:r>
          </w:p>
          <w:p w:rsidR="00B3425E" w:rsidRPr="00E72C65" w:rsidRDefault="00B3425E" w:rsidP="00E72C65">
            <w:pPr>
              <w:pStyle w:val="TableHeading"/>
              <w:spacing w:before="0" w:after="0" w:line="240" w:lineRule="auto"/>
            </w:pPr>
            <w:r w:rsidRPr="00E72C65">
              <w:t>$’000</w:t>
            </w:r>
          </w:p>
        </w:tc>
      </w:tr>
      <w:tr w:rsidR="00672F00" w:rsidRPr="00ED7062" w:rsidTr="000E1A9B">
        <w:tc>
          <w:tcPr>
            <w:tcW w:w="2948" w:type="pct"/>
            <w:shd w:val="clear" w:color="auto" w:fill="auto"/>
            <w:tcMar>
              <w:top w:w="0" w:type="dxa"/>
              <w:left w:w="113" w:type="dxa"/>
              <w:bottom w:w="85" w:type="dxa"/>
              <w:right w:w="113" w:type="dxa"/>
            </w:tcMar>
            <w:vAlign w:val="bottom"/>
          </w:tcPr>
          <w:p w:rsidR="00822174" w:rsidRPr="00E72C65" w:rsidRDefault="00822174" w:rsidP="000E5BDB">
            <w:pPr>
              <w:pStyle w:val="Tablecopy"/>
              <w:spacing w:line="240" w:lineRule="auto"/>
              <w:rPr>
                <w:b/>
              </w:rPr>
            </w:pPr>
            <w:r w:rsidRPr="00E72C65">
              <w:rPr>
                <w:b/>
              </w:rPr>
              <w:t>(</w:t>
            </w:r>
            <w:r w:rsidR="000E5BDB">
              <w:rPr>
                <w:b/>
              </w:rPr>
              <w:t>a</w:t>
            </w:r>
            <w:r w:rsidRPr="00E72C65">
              <w:rPr>
                <w:b/>
              </w:rPr>
              <w:t xml:space="preserve">) </w:t>
            </w:r>
            <w:r w:rsidRPr="004D7638">
              <w:rPr>
                <w:b/>
              </w:rPr>
              <w:t>Fair value of assets and services received free of charge</w:t>
            </w:r>
          </w:p>
        </w:tc>
        <w:tc>
          <w:tcPr>
            <w:tcW w:w="763" w:type="pct"/>
            <w:shd w:val="pct10" w:color="auto" w:fill="auto"/>
          </w:tcPr>
          <w:p w:rsidR="00822174" w:rsidRPr="00E72C65" w:rsidRDefault="00822174" w:rsidP="004D7638">
            <w:pPr>
              <w:pStyle w:val="Tablecopy"/>
              <w:spacing w:line="240" w:lineRule="auto"/>
              <w:ind w:right="78"/>
              <w:jc w:val="right"/>
            </w:pPr>
          </w:p>
        </w:tc>
        <w:tc>
          <w:tcPr>
            <w:tcW w:w="608" w:type="pct"/>
            <w:shd w:val="pct10" w:color="auto" w:fill="auto"/>
            <w:tcMar>
              <w:top w:w="0" w:type="dxa"/>
              <w:left w:w="113" w:type="dxa"/>
              <w:bottom w:w="0" w:type="dxa"/>
              <w:right w:w="113" w:type="dxa"/>
            </w:tcMar>
            <w:vAlign w:val="center"/>
          </w:tcPr>
          <w:p w:rsidR="00822174" w:rsidRPr="00E72C65" w:rsidRDefault="00822174" w:rsidP="00E72C65">
            <w:pPr>
              <w:pStyle w:val="Tablecopy"/>
              <w:spacing w:line="240" w:lineRule="auto"/>
              <w:jc w:val="right"/>
            </w:pPr>
          </w:p>
        </w:tc>
        <w:tc>
          <w:tcPr>
            <w:tcW w:w="681" w:type="pct"/>
            <w:shd w:val="clear" w:color="auto" w:fill="auto"/>
            <w:tcMar>
              <w:top w:w="0" w:type="dxa"/>
              <w:left w:w="113" w:type="dxa"/>
              <w:bottom w:w="0" w:type="dxa"/>
              <w:right w:w="113" w:type="dxa"/>
            </w:tcMar>
            <w:vAlign w:val="center"/>
          </w:tcPr>
          <w:p w:rsidR="00822174" w:rsidRPr="00E72C65" w:rsidRDefault="00822174" w:rsidP="004268C6">
            <w:pPr>
              <w:pStyle w:val="Tablecopy"/>
              <w:spacing w:line="240" w:lineRule="auto"/>
              <w:jc w:val="right"/>
            </w:pPr>
          </w:p>
        </w:tc>
      </w:tr>
      <w:tr w:rsidR="003D292A" w:rsidRPr="00ED7062" w:rsidTr="000E1A9B">
        <w:tc>
          <w:tcPr>
            <w:tcW w:w="2948" w:type="pct"/>
            <w:shd w:val="clear" w:color="auto" w:fill="auto"/>
            <w:tcMar>
              <w:top w:w="0" w:type="dxa"/>
              <w:left w:w="113" w:type="dxa"/>
              <w:bottom w:w="0" w:type="dxa"/>
              <w:right w:w="113" w:type="dxa"/>
            </w:tcMar>
            <w:vAlign w:val="center"/>
          </w:tcPr>
          <w:p w:rsidR="003D292A" w:rsidRPr="00E72C65" w:rsidRDefault="003D292A" w:rsidP="00E72C65">
            <w:pPr>
              <w:pStyle w:val="Tablecopy"/>
              <w:spacing w:line="240" w:lineRule="auto"/>
            </w:pPr>
            <w:r w:rsidRPr="0067457D">
              <w:t>Fair value of assets received free of charge</w:t>
            </w:r>
            <w:r w:rsidRPr="008C3C3A">
              <w:rPr>
                <w:vertAlign w:val="superscript"/>
              </w:rPr>
              <w:t>(i)</w:t>
            </w:r>
          </w:p>
        </w:tc>
        <w:tc>
          <w:tcPr>
            <w:tcW w:w="763" w:type="pct"/>
            <w:shd w:val="pct10" w:color="auto" w:fill="auto"/>
            <w:vAlign w:val="center"/>
          </w:tcPr>
          <w:p w:rsidR="003D292A" w:rsidRPr="00E72C65" w:rsidRDefault="003D292A" w:rsidP="004D7638">
            <w:pPr>
              <w:pStyle w:val="Tablecopy"/>
              <w:spacing w:line="240" w:lineRule="auto"/>
              <w:ind w:right="78"/>
              <w:jc w:val="right"/>
            </w:pPr>
            <w:r>
              <w:t>-</w:t>
            </w:r>
          </w:p>
        </w:tc>
        <w:tc>
          <w:tcPr>
            <w:tcW w:w="608" w:type="pct"/>
            <w:shd w:val="pct10" w:color="auto" w:fill="auto"/>
            <w:tcMar>
              <w:top w:w="0" w:type="dxa"/>
              <w:left w:w="113" w:type="dxa"/>
              <w:bottom w:w="0" w:type="dxa"/>
              <w:right w:w="113" w:type="dxa"/>
            </w:tcMar>
            <w:vAlign w:val="center"/>
          </w:tcPr>
          <w:p w:rsidR="003D292A" w:rsidRPr="00E72C65" w:rsidRDefault="003D292A" w:rsidP="00E72C65">
            <w:pPr>
              <w:pStyle w:val="Tablecopy"/>
              <w:spacing w:line="240" w:lineRule="auto"/>
              <w:jc w:val="right"/>
            </w:pPr>
            <w:r>
              <w:t>-</w:t>
            </w:r>
          </w:p>
        </w:tc>
        <w:tc>
          <w:tcPr>
            <w:tcW w:w="681" w:type="pct"/>
            <w:shd w:val="clear" w:color="auto" w:fill="auto"/>
            <w:tcMar>
              <w:top w:w="0" w:type="dxa"/>
              <w:left w:w="113" w:type="dxa"/>
              <w:bottom w:w="0" w:type="dxa"/>
              <w:right w:w="113" w:type="dxa"/>
            </w:tcMar>
          </w:tcPr>
          <w:p w:rsidR="003D292A" w:rsidRPr="00E72C65" w:rsidRDefault="003D292A" w:rsidP="004268C6">
            <w:pPr>
              <w:pStyle w:val="Tablecopy"/>
              <w:spacing w:line="240" w:lineRule="auto"/>
              <w:jc w:val="right"/>
            </w:pPr>
            <w:r>
              <w:t>26,884</w:t>
            </w:r>
          </w:p>
        </w:tc>
      </w:tr>
      <w:tr w:rsidR="003D292A" w:rsidRPr="00ED7062" w:rsidTr="000E1A9B">
        <w:tc>
          <w:tcPr>
            <w:tcW w:w="2948" w:type="pct"/>
            <w:shd w:val="clear" w:color="auto" w:fill="auto"/>
            <w:tcMar>
              <w:top w:w="0" w:type="dxa"/>
              <w:left w:w="113" w:type="dxa"/>
              <w:bottom w:w="0" w:type="dxa"/>
              <w:right w:w="113" w:type="dxa"/>
            </w:tcMar>
            <w:vAlign w:val="center"/>
          </w:tcPr>
          <w:p w:rsidR="003D292A" w:rsidRPr="0067457D" w:rsidRDefault="003D292A" w:rsidP="00E72C65">
            <w:pPr>
              <w:pStyle w:val="Tablecopy"/>
              <w:spacing w:line="240" w:lineRule="auto"/>
            </w:pPr>
            <w:r>
              <w:t>Fair value of resources received free of charge</w:t>
            </w:r>
            <w:r w:rsidRPr="000E1A9B">
              <w:rPr>
                <w:vertAlign w:val="superscript"/>
              </w:rPr>
              <w:t>(ii)</w:t>
            </w:r>
          </w:p>
        </w:tc>
        <w:tc>
          <w:tcPr>
            <w:tcW w:w="763" w:type="pct"/>
            <w:shd w:val="pct10" w:color="auto" w:fill="auto"/>
            <w:vAlign w:val="center"/>
          </w:tcPr>
          <w:p w:rsidR="003D292A" w:rsidRDefault="00BE54D6" w:rsidP="005D320E">
            <w:pPr>
              <w:pStyle w:val="Tablecopy"/>
              <w:spacing w:line="240" w:lineRule="auto"/>
              <w:ind w:right="78"/>
              <w:jc w:val="right"/>
            </w:pPr>
            <w:r>
              <w:t>5</w:t>
            </w:r>
            <w:r w:rsidR="005D320E">
              <w:t>4</w:t>
            </w:r>
            <w:r w:rsidR="003D292A">
              <w:t>,</w:t>
            </w:r>
            <w:r w:rsidR="005D320E">
              <w:t>472</w:t>
            </w:r>
          </w:p>
        </w:tc>
        <w:tc>
          <w:tcPr>
            <w:tcW w:w="608" w:type="pct"/>
            <w:shd w:val="pct10" w:color="auto" w:fill="auto"/>
            <w:tcMar>
              <w:top w:w="0" w:type="dxa"/>
              <w:left w:w="113" w:type="dxa"/>
              <w:bottom w:w="0" w:type="dxa"/>
              <w:right w:w="113" w:type="dxa"/>
            </w:tcMar>
            <w:vAlign w:val="center"/>
          </w:tcPr>
          <w:p w:rsidR="003D292A" w:rsidRDefault="00BE54D6" w:rsidP="005D320E">
            <w:pPr>
              <w:pStyle w:val="Tablecopy"/>
              <w:spacing w:line="240" w:lineRule="auto"/>
              <w:jc w:val="right"/>
            </w:pPr>
            <w:r>
              <w:t>5</w:t>
            </w:r>
            <w:r w:rsidR="005D320E">
              <w:t>4</w:t>
            </w:r>
            <w:r w:rsidR="003D292A">
              <w:t>,</w:t>
            </w:r>
            <w:r w:rsidR="005D320E">
              <w:t>472</w:t>
            </w:r>
          </w:p>
        </w:tc>
        <w:tc>
          <w:tcPr>
            <w:tcW w:w="681" w:type="pct"/>
            <w:shd w:val="clear" w:color="auto" w:fill="auto"/>
            <w:tcMar>
              <w:top w:w="0" w:type="dxa"/>
              <w:left w:w="113" w:type="dxa"/>
              <w:bottom w:w="0" w:type="dxa"/>
              <w:right w:w="113" w:type="dxa"/>
            </w:tcMar>
            <w:vAlign w:val="bottom"/>
          </w:tcPr>
          <w:p w:rsidR="003D292A" w:rsidRDefault="003D292A" w:rsidP="004268C6">
            <w:pPr>
              <w:pStyle w:val="Tablecopy"/>
              <w:spacing w:line="240" w:lineRule="auto"/>
              <w:jc w:val="right"/>
            </w:pPr>
            <w:r>
              <w:t>11,816</w:t>
            </w:r>
          </w:p>
        </w:tc>
      </w:tr>
      <w:tr w:rsidR="003D292A" w:rsidRPr="00ED7062" w:rsidTr="000E1A9B">
        <w:tc>
          <w:tcPr>
            <w:tcW w:w="2948" w:type="pct"/>
            <w:shd w:val="clear" w:color="auto" w:fill="auto"/>
            <w:tcMar>
              <w:top w:w="0" w:type="dxa"/>
              <w:left w:w="113" w:type="dxa"/>
              <w:bottom w:w="0" w:type="dxa"/>
              <w:right w:w="113" w:type="dxa"/>
            </w:tcMar>
            <w:vAlign w:val="center"/>
          </w:tcPr>
          <w:p w:rsidR="003D292A" w:rsidRPr="00E72C65" w:rsidRDefault="003D292A" w:rsidP="00E72C65">
            <w:pPr>
              <w:pStyle w:val="Tablecopy"/>
              <w:spacing w:line="240" w:lineRule="auto"/>
            </w:pPr>
            <w:r w:rsidRPr="0067457D">
              <w:t>Fair value of assets received free of charge from local councils and developers</w:t>
            </w:r>
          </w:p>
        </w:tc>
        <w:tc>
          <w:tcPr>
            <w:tcW w:w="763" w:type="pct"/>
            <w:shd w:val="pct10" w:color="auto" w:fill="auto"/>
            <w:vAlign w:val="bottom"/>
          </w:tcPr>
          <w:p w:rsidR="003D292A" w:rsidRPr="00E72C65" w:rsidRDefault="003D292A" w:rsidP="00153C3B">
            <w:pPr>
              <w:pStyle w:val="Tablecopy"/>
              <w:spacing w:line="240" w:lineRule="auto"/>
              <w:ind w:right="78"/>
              <w:jc w:val="right"/>
            </w:pPr>
            <w:r>
              <w:t>35</w:t>
            </w:r>
            <w:r w:rsidR="00153C3B">
              <w:t>5</w:t>
            </w:r>
          </w:p>
        </w:tc>
        <w:tc>
          <w:tcPr>
            <w:tcW w:w="608" w:type="pct"/>
            <w:shd w:val="pct10" w:color="auto" w:fill="auto"/>
            <w:tcMar>
              <w:top w:w="0" w:type="dxa"/>
              <w:left w:w="113" w:type="dxa"/>
              <w:bottom w:w="0" w:type="dxa"/>
              <w:right w:w="113" w:type="dxa"/>
            </w:tcMar>
            <w:vAlign w:val="bottom"/>
          </w:tcPr>
          <w:p w:rsidR="003D292A" w:rsidRPr="00E72C65" w:rsidRDefault="003D292A" w:rsidP="00153C3B">
            <w:pPr>
              <w:pStyle w:val="Tablecopy"/>
              <w:spacing w:line="240" w:lineRule="auto"/>
              <w:jc w:val="right"/>
            </w:pPr>
            <w:r>
              <w:t>35</w:t>
            </w:r>
            <w:r w:rsidR="00153C3B">
              <w:t>5</w:t>
            </w:r>
          </w:p>
        </w:tc>
        <w:tc>
          <w:tcPr>
            <w:tcW w:w="681" w:type="pct"/>
            <w:shd w:val="clear" w:color="auto" w:fill="auto"/>
            <w:tcMar>
              <w:top w:w="0" w:type="dxa"/>
              <w:left w:w="113" w:type="dxa"/>
              <w:bottom w:w="0" w:type="dxa"/>
              <w:right w:w="113" w:type="dxa"/>
            </w:tcMar>
            <w:vAlign w:val="bottom"/>
          </w:tcPr>
          <w:p w:rsidR="003D292A" w:rsidRPr="00E72C65" w:rsidRDefault="003D292A" w:rsidP="004268C6">
            <w:pPr>
              <w:pStyle w:val="Tablecopy"/>
              <w:spacing w:line="240" w:lineRule="auto"/>
              <w:jc w:val="right"/>
            </w:pPr>
            <w:r>
              <w:t>789</w:t>
            </w:r>
          </w:p>
        </w:tc>
      </w:tr>
      <w:tr w:rsidR="003D292A" w:rsidRPr="00ED7062" w:rsidTr="000E1A9B">
        <w:tc>
          <w:tcPr>
            <w:tcW w:w="2948" w:type="pct"/>
            <w:shd w:val="clear" w:color="auto" w:fill="auto"/>
            <w:tcMar>
              <w:top w:w="0" w:type="dxa"/>
              <w:left w:w="113" w:type="dxa"/>
              <w:bottom w:w="0" w:type="dxa"/>
              <w:right w:w="113" w:type="dxa"/>
            </w:tcMar>
            <w:vAlign w:val="center"/>
          </w:tcPr>
          <w:p w:rsidR="003D292A" w:rsidRPr="00E72C65" w:rsidRDefault="003D292A" w:rsidP="00E72C65">
            <w:pPr>
              <w:pStyle w:val="Tablecopy"/>
              <w:spacing w:line="240" w:lineRule="auto"/>
            </w:pPr>
            <w:r w:rsidRPr="0067457D">
              <w:t>Fair value of land received free of charge from DTPLI</w:t>
            </w:r>
          </w:p>
        </w:tc>
        <w:tc>
          <w:tcPr>
            <w:tcW w:w="763" w:type="pct"/>
            <w:shd w:val="pct10" w:color="auto" w:fill="auto"/>
            <w:vAlign w:val="center"/>
          </w:tcPr>
          <w:p w:rsidR="003D292A" w:rsidRPr="00E72C65" w:rsidRDefault="003D292A" w:rsidP="00A7785A">
            <w:pPr>
              <w:pStyle w:val="Tablecopy"/>
              <w:spacing w:line="240" w:lineRule="auto"/>
              <w:ind w:right="78"/>
              <w:jc w:val="right"/>
            </w:pPr>
            <w:r>
              <w:t>-</w:t>
            </w:r>
          </w:p>
        </w:tc>
        <w:tc>
          <w:tcPr>
            <w:tcW w:w="608" w:type="pct"/>
            <w:shd w:val="pct10" w:color="auto" w:fill="auto"/>
            <w:tcMar>
              <w:top w:w="0" w:type="dxa"/>
              <w:left w:w="113" w:type="dxa"/>
              <w:bottom w:w="0" w:type="dxa"/>
              <w:right w:w="113" w:type="dxa"/>
            </w:tcMar>
            <w:vAlign w:val="center"/>
          </w:tcPr>
          <w:p w:rsidR="003D292A" w:rsidRPr="00E72C65" w:rsidRDefault="003D292A" w:rsidP="00E72C65">
            <w:pPr>
              <w:pStyle w:val="Tablecopy"/>
              <w:spacing w:line="240" w:lineRule="auto"/>
              <w:jc w:val="right"/>
            </w:pPr>
            <w:r>
              <w:t>-</w:t>
            </w:r>
          </w:p>
        </w:tc>
        <w:tc>
          <w:tcPr>
            <w:tcW w:w="681" w:type="pct"/>
            <w:shd w:val="clear" w:color="auto" w:fill="auto"/>
            <w:tcMar>
              <w:top w:w="0" w:type="dxa"/>
              <w:left w:w="113" w:type="dxa"/>
              <w:bottom w:w="0" w:type="dxa"/>
              <w:right w:w="113" w:type="dxa"/>
            </w:tcMar>
            <w:vAlign w:val="bottom"/>
          </w:tcPr>
          <w:p w:rsidR="003D292A" w:rsidRPr="00E72C65" w:rsidRDefault="003D292A" w:rsidP="004268C6">
            <w:pPr>
              <w:pStyle w:val="Tablecopy"/>
              <w:spacing w:line="240" w:lineRule="auto"/>
              <w:jc w:val="right"/>
            </w:pPr>
            <w:r>
              <w:t>749</w:t>
            </w:r>
          </w:p>
        </w:tc>
      </w:tr>
      <w:tr w:rsidR="003D292A" w:rsidRPr="00ED7062" w:rsidTr="000E1A9B">
        <w:tc>
          <w:tcPr>
            <w:tcW w:w="2948" w:type="pct"/>
            <w:shd w:val="clear" w:color="auto" w:fill="auto"/>
            <w:tcMar>
              <w:top w:w="0" w:type="dxa"/>
              <w:left w:w="113" w:type="dxa"/>
              <w:bottom w:w="0" w:type="dxa"/>
              <w:right w:w="113" w:type="dxa"/>
            </w:tcMar>
            <w:vAlign w:val="center"/>
          </w:tcPr>
          <w:p w:rsidR="003D292A" w:rsidRPr="00E72C65" w:rsidRDefault="003D292A" w:rsidP="00E72C65">
            <w:pPr>
              <w:pStyle w:val="Tablecopy"/>
              <w:spacing w:line="240" w:lineRule="auto"/>
              <w:rPr>
                <w:b/>
              </w:rPr>
            </w:pPr>
            <w:r w:rsidRPr="00E72C65">
              <w:rPr>
                <w:b/>
              </w:rPr>
              <w:t xml:space="preserve">Total </w:t>
            </w:r>
            <w:r w:rsidRPr="0067457D">
              <w:rPr>
                <w:b/>
              </w:rPr>
              <w:t>fair value of assets and services received free of charge</w:t>
            </w:r>
          </w:p>
        </w:tc>
        <w:tc>
          <w:tcPr>
            <w:tcW w:w="763" w:type="pct"/>
            <w:shd w:val="pct10" w:color="auto" w:fill="auto"/>
            <w:vAlign w:val="center"/>
          </w:tcPr>
          <w:p w:rsidR="003D292A" w:rsidRPr="00E72C65" w:rsidRDefault="00BE54D6" w:rsidP="005D320E">
            <w:pPr>
              <w:pStyle w:val="Tablecopy"/>
              <w:spacing w:line="240" w:lineRule="auto"/>
              <w:ind w:right="78"/>
              <w:jc w:val="right"/>
              <w:rPr>
                <w:b/>
              </w:rPr>
            </w:pPr>
            <w:r>
              <w:rPr>
                <w:b/>
              </w:rPr>
              <w:t>5</w:t>
            </w:r>
            <w:r w:rsidR="005D320E">
              <w:rPr>
                <w:b/>
              </w:rPr>
              <w:t>4</w:t>
            </w:r>
            <w:r w:rsidR="003D292A">
              <w:rPr>
                <w:b/>
              </w:rPr>
              <w:t>,</w:t>
            </w:r>
            <w:r w:rsidR="005D320E">
              <w:rPr>
                <w:b/>
              </w:rPr>
              <w:t>827</w:t>
            </w:r>
          </w:p>
        </w:tc>
        <w:tc>
          <w:tcPr>
            <w:tcW w:w="608" w:type="pct"/>
            <w:shd w:val="pct10" w:color="auto" w:fill="auto"/>
            <w:tcMar>
              <w:top w:w="0" w:type="dxa"/>
              <w:left w:w="113" w:type="dxa"/>
              <w:bottom w:w="0" w:type="dxa"/>
              <w:right w:w="113" w:type="dxa"/>
            </w:tcMar>
            <w:vAlign w:val="center"/>
          </w:tcPr>
          <w:p w:rsidR="003D292A" w:rsidRPr="00E72C65" w:rsidRDefault="00BE54D6" w:rsidP="005D320E">
            <w:pPr>
              <w:pStyle w:val="Tablecopy"/>
              <w:spacing w:line="240" w:lineRule="auto"/>
              <w:jc w:val="right"/>
              <w:rPr>
                <w:b/>
              </w:rPr>
            </w:pPr>
            <w:r>
              <w:rPr>
                <w:b/>
              </w:rPr>
              <w:t>5</w:t>
            </w:r>
            <w:r w:rsidR="005D320E">
              <w:rPr>
                <w:b/>
              </w:rPr>
              <w:t>4</w:t>
            </w:r>
            <w:r w:rsidR="003D292A">
              <w:rPr>
                <w:b/>
              </w:rPr>
              <w:t>,</w:t>
            </w:r>
            <w:r w:rsidR="005D320E">
              <w:rPr>
                <w:b/>
              </w:rPr>
              <w:t>827</w:t>
            </w:r>
          </w:p>
        </w:tc>
        <w:tc>
          <w:tcPr>
            <w:tcW w:w="681" w:type="pct"/>
            <w:shd w:val="clear" w:color="auto" w:fill="auto"/>
            <w:tcMar>
              <w:top w:w="0" w:type="dxa"/>
              <w:left w:w="113" w:type="dxa"/>
              <w:bottom w:w="0" w:type="dxa"/>
              <w:right w:w="113" w:type="dxa"/>
            </w:tcMar>
            <w:vAlign w:val="bottom"/>
          </w:tcPr>
          <w:p w:rsidR="003D292A" w:rsidRPr="00E72C65" w:rsidRDefault="003D292A" w:rsidP="0053453F">
            <w:pPr>
              <w:pStyle w:val="Tablecopy"/>
              <w:spacing w:line="240" w:lineRule="auto"/>
              <w:jc w:val="right"/>
              <w:rPr>
                <w:b/>
              </w:rPr>
            </w:pPr>
            <w:r>
              <w:rPr>
                <w:b/>
              </w:rPr>
              <w:t>40,238</w:t>
            </w:r>
          </w:p>
        </w:tc>
      </w:tr>
      <w:tr w:rsidR="003D292A" w:rsidRPr="00ED7062" w:rsidTr="000E1A9B">
        <w:tc>
          <w:tcPr>
            <w:tcW w:w="2948" w:type="pct"/>
            <w:shd w:val="clear" w:color="auto" w:fill="auto"/>
            <w:tcMar>
              <w:top w:w="0" w:type="dxa"/>
              <w:left w:w="113" w:type="dxa"/>
              <w:bottom w:w="85" w:type="dxa"/>
              <w:right w:w="113" w:type="dxa"/>
            </w:tcMar>
            <w:vAlign w:val="bottom"/>
          </w:tcPr>
          <w:p w:rsidR="003D292A" w:rsidRPr="00E72C65" w:rsidRDefault="003D292A" w:rsidP="000E5BDB">
            <w:pPr>
              <w:pStyle w:val="Tablecopy"/>
              <w:spacing w:line="240" w:lineRule="auto"/>
              <w:rPr>
                <w:b/>
              </w:rPr>
            </w:pPr>
            <w:r w:rsidRPr="00E72C65">
              <w:rPr>
                <w:b/>
              </w:rPr>
              <w:t>(</w:t>
            </w:r>
            <w:r>
              <w:rPr>
                <w:b/>
              </w:rPr>
              <w:t>b</w:t>
            </w:r>
            <w:r w:rsidRPr="00E72C65">
              <w:rPr>
                <w:b/>
              </w:rPr>
              <w:t xml:space="preserve">) </w:t>
            </w:r>
            <w:r w:rsidRPr="00357EFB">
              <w:rPr>
                <w:b/>
              </w:rPr>
              <w:t>Operators' contribution for marketing and communications</w:t>
            </w:r>
          </w:p>
        </w:tc>
        <w:tc>
          <w:tcPr>
            <w:tcW w:w="763" w:type="pct"/>
            <w:shd w:val="pct10" w:color="auto" w:fill="auto"/>
            <w:vAlign w:val="bottom"/>
          </w:tcPr>
          <w:p w:rsidR="003D292A" w:rsidRPr="00E72C65" w:rsidRDefault="003D292A" w:rsidP="00A7785A">
            <w:pPr>
              <w:pStyle w:val="Tablecopy"/>
              <w:spacing w:line="240" w:lineRule="auto"/>
              <w:ind w:right="78"/>
              <w:jc w:val="right"/>
              <w:rPr>
                <w:b/>
              </w:rPr>
            </w:pPr>
          </w:p>
        </w:tc>
        <w:tc>
          <w:tcPr>
            <w:tcW w:w="608" w:type="pct"/>
            <w:shd w:val="pct10" w:color="auto" w:fill="auto"/>
            <w:tcMar>
              <w:top w:w="0" w:type="dxa"/>
              <w:left w:w="113" w:type="dxa"/>
              <w:bottom w:w="85" w:type="dxa"/>
              <w:right w:w="113" w:type="dxa"/>
            </w:tcMar>
            <w:vAlign w:val="bottom"/>
          </w:tcPr>
          <w:p w:rsidR="003D292A" w:rsidRPr="00E72C65" w:rsidRDefault="003D292A" w:rsidP="00E72C65">
            <w:pPr>
              <w:pStyle w:val="Tablecopy"/>
              <w:spacing w:line="240" w:lineRule="auto"/>
              <w:jc w:val="right"/>
              <w:rPr>
                <w:b/>
              </w:rPr>
            </w:pPr>
          </w:p>
        </w:tc>
        <w:tc>
          <w:tcPr>
            <w:tcW w:w="681" w:type="pct"/>
            <w:shd w:val="clear" w:color="auto" w:fill="auto"/>
            <w:tcMar>
              <w:top w:w="0" w:type="dxa"/>
              <w:left w:w="113" w:type="dxa"/>
              <w:bottom w:w="85" w:type="dxa"/>
              <w:right w:w="113" w:type="dxa"/>
            </w:tcMar>
            <w:vAlign w:val="bottom"/>
          </w:tcPr>
          <w:p w:rsidR="003D292A" w:rsidRPr="00E72C65" w:rsidRDefault="003D292A" w:rsidP="004268C6">
            <w:pPr>
              <w:pStyle w:val="Tablecopy"/>
              <w:spacing w:line="240" w:lineRule="auto"/>
              <w:jc w:val="right"/>
              <w:rPr>
                <w:b/>
              </w:rPr>
            </w:pPr>
          </w:p>
        </w:tc>
      </w:tr>
      <w:tr w:rsidR="003D292A" w:rsidRPr="00ED7062" w:rsidTr="000E1A9B">
        <w:tc>
          <w:tcPr>
            <w:tcW w:w="2948" w:type="pct"/>
            <w:shd w:val="clear" w:color="auto" w:fill="auto"/>
            <w:tcMar>
              <w:top w:w="0" w:type="dxa"/>
              <w:left w:w="113" w:type="dxa"/>
              <w:bottom w:w="0" w:type="dxa"/>
              <w:right w:w="113" w:type="dxa"/>
            </w:tcMar>
            <w:vAlign w:val="center"/>
          </w:tcPr>
          <w:p w:rsidR="003D292A" w:rsidRPr="00E72C65" w:rsidRDefault="003D292A" w:rsidP="00E72C65">
            <w:pPr>
              <w:pStyle w:val="Tablecopy"/>
              <w:spacing w:line="240" w:lineRule="auto"/>
            </w:pPr>
            <w:r w:rsidRPr="00357EFB">
              <w:t>Operators' contribution for marketing and communications</w:t>
            </w:r>
          </w:p>
        </w:tc>
        <w:tc>
          <w:tcPr>
            <w:tcW w:w="763" w:type="pct"/>
            <w:shd w:val="pct10" w:color="auto" w:fill="auto"/>
            <w:vAlign w:val="center"/>
          </w:tcPr>
          <w:p w:rsidR="003D292A" w:rsidRPr="00E72C65" w:rsidRDefault="00BE54D6" w:rsidP="00BE54D6">
            <w:pPr>
              <w:pStyle w:val="Tablecopy"/>
              <w:spacing w:line="240" w:lineRule="auto"/>
              <w:ind w:right="78"/>
              <w:jc w:val="right"/>
            </w:pPr>
            <w:r>
              <w:t>8</w:t>
            </w:r>
            <w:r w:rsidR="003D292A">
              <w:t>,</w:t>
            </w:r>
            <w:r>
              <w:t>649</w:t>
            </w:r>
          </w:p>
        </w:tc>
        <w:tc>
          <w:tcPr>
            <w:tcW w:w="608" w:type="pct"/>
            <w:shd w:val="pct10" w:color="auto" w:fill="auto"/>
            <w:tcMar>
              <w:top w:w="0" w:type="dxa"/>
              <w:left w:w="113" w:type="dxa"/>
              <w:bottom w:w="0" w:type="dxa"/>
              <w:right w:w="113" w:type="dxa"/>
            </w:tcMar>
            <w:vAlign w:val="center"/>
          </w:tcPr>
          <w:p w:rsidR="003D292A" w:rsidRPr="00E72C65" w:rsidRDefault="00BE54D6" w:rsidP="00BE54D6">
            <w:pPr>
              <w:pStyle w:val="Tablecopy"/>
              <w:spacing w:line="240" w:lineRule="auto"/>
              <w:jc w:val="right"/>
            </w:pPr>
            <w:r>
              <w:t>8</w:t>
            </w:r>
            <w:r w:rsidR="003D292A">
              <w:t>,</w:t>
            </w:r>
            <w:r>
              <w:t>649</w:t>
            </w:r>
          </w:p>
        </w:tc>
        <w:tc>
          <w:tcPr>
            <w:tcW w:w="681" w:type="pct"/>
            <w:shd w:val="clear" w:color="auto" w:fill="auto"/>
            <w:tcMar>
              <w:top w:w="0" w:type="dxa"/>
              <w:left w:w="113" w:type="dxa"/>
              <w:bottom w:w="0" w:type="dxa"/>
              <w:right w:w="113" w:type="dxa"/>
            </w:tcMar>
            <w:vAlign w:val="bottom"/>
          </w:tcPr>
          <w:p w:rsidR="003D292A" w:rsidRPr="00E72C65" w:rsidRDefault="003D292A" w:rsidP="004268C6">
            <w:pPr>
              <w:pStyle w:val="Tablecopy"/>
              <w:spacing w:line="240" w:lineRule="auto"/>
              <w:jc w:val="right"/>
            </w:pPr>
            <w:r>
              <w:t>8,435</w:t>
            </w:r>
          </w:p>
        </w:tc>
      </w:tr>
      <w:tr w:rsidR="003D292A" w:rsidRPr="00ED7062" w:rsidTr="000E1A9B">
        <w:tc>
          <w:tcPr>
            <w:tcW w:w="2948" w:type="pct"/>
            <w:shd w:val="clear" w:color="auto" w:fill="auto"/>
            <w:tcMar>
              <w:top w:w="0" w:type="dxa"/>
              <w:left w:w="113" w:type="dxa"/>
              <w:bottom w:w="0" w:type="dxa"/>
              <w:right w:w="113" w:type="dxa"/>
            </w:tcMar>
            <w:vAlign w:val="center"/>
          </w:tcPr>
          <w:p w:rsidR="003D292A" w:rsidRPr="00E72C65" w:rsidRDefault="003D292A" w:rsidP="007E214D">
            <w:pPr>
              <w:pStyle w:val="Tablecopy"/>
              <w:spacing w:line="240" w:lineRule="auto"/>
              <w:rPr>
                <w:b/>
              </w:rPr>
            </w:pPr>
            <w:r w:rsidRPr="00E72C65">
              <w:rPr>
                <w:b/>
              </w:rPr>
              <w:t xml:space="preserve">Total </w:t>
            </w:r>
            <w:r w:rsidRPr="00357EFB">
              <w:rPr>
                <w:b/>
              </w:rPr>
              <w:t>operators' contribution for marketing and communications</w:t>
            </w:r>
          </w:p>
        </w:tc>
        <w:tc>
          <w:tcPr>
            <w:tcW w:w="763" w:type="pct"/>
            <w:shd w:val="pct10" w:color="auto" w:fill="auto"/>
            <w:vAlign w:val="center"/>
          </w:tcPr>
          <w:p w:rsidR="003D292A" w:rsidRPr="00E72C65" w:rsidRDefault="00BE54D6" w:rsidP="00BE54D6">
            <w:pPr>
              <w:pStyle w:val="Tablecopy"/>
              <w:spacing w:line="240" w:lineRule="auto"/>
              <w:ind w:right="78"/>
              <w:jc w:val="right"/>
              <w:rPr>
                <w:b/>
              </w:rPr>
            </w:pPr>
            <w:r>
              <w:rPr>
                <w:b/>
              </w:rPr>
              <w:t>8</w:t>
            </w:r>
            <w:r w:rsidR="003D292A">
              <w:rPr>
                <w:b/>
              </w:rPr>
              <w:t>,</w:t>
            </w:r>
            <w:r>
              <w:rPr>
                <w:b/>
              </w:rPr>
              <w:t>649</w:t>
            </w:r>
          </w:p>
        </w:tc>
        <w:tc>
          <w:tcPr>
            <w:tcW w:w="608" w:type="pct"/>
            <w:shd w:val="pct10" w:color="auto" w:fill="auto"/>
            <w:tcMar>
              <w:top w:w="0" w:type="dxa"/>
              <w:left w:w="113" w:type="dxa"/>
              <w:bottom w:w="0" w:type="dxa"/>
              <w:right w:w="113" w:type="dxa"/>
            </w:tcMar>
            <w:vAlign w:val="center"/>
          </w:tcPr>
          <w:p w:rsidR="003D292A" w:rsidRPr="00E72C65" w:rsidRDefault="00BE54D6" w:rsidP="00BE54D6">
            <w:pPr>
              <w:pStyle w:val="Tablecopy"/>
              <w:spacing w:line="240" w:lineRule="auto"/>
              <w:jc w:val="right"/>
              <w:rPr>
                <w:b/>
              </w:rPr>
            </w:pPr>
            <w:r>
              <w:rPr>
                <w:b/>
              </w:rPr>
              <w:t>8</w:t>
            </w:r>
            <w:r w:rsidR="003D292A">
              <w:rPr>
                <w:b/>
              </w:rPr>
              <w:t>,</w:t>
            </w:r>
            <w:r>
              <w:rPr>
                <w:b/>
              </w:rPr>
              <w:t>649</w:t>
            </w:r>
          </w:p>
        </w:tc>
        <w:tc>
          <w:tcPr>
            <w:tcW w:w="681" w:type="pct"/>
            <w:shd w:val="clear" w:color="auto" w:fill="auto"/>
            <w:tcMar>
              <w:top w:w="0" w:type="dxa"/>
              <w:left w:w="113" w:type="dxa"/>
              <w:bottom w:w="0" w:type="dxa"/>
              <w:right w:w="113" w:type="dxa"/>
            </w:tcMar>
            <w:vAlign w:val="bottom"/>
          </w:tcPr>
          <w:p w:rsidR="003D292A" w:rsidRPr="00E72C65" w:rsidRDefault="003D292A" w:rsidP="007E214D">
            <w:pPr>
              <w:pStyle w:val="Tablecopy"/>
              <w:spacing w:line="240" w:lineRule="auto"/>
              <w:jc w:val="right"/>
              <w:rPr>
                <w:b/>
              </w:rPr>
            </w:pPr>
            <w:r>
              <w:rPr>
                <w:b/>
              </w:rPr>
              <w:t>8,435</w:t>
            </w:r>
          </w:p>
        </w:tc>
      </w:tr>
      <w:tr w:rsidR="003D292A" w:rsidRPr="00ED7062" w:rsidTr="000E1A9B">
        <w:tc>
          <w:tcPr>
            <w:tcW w:w="2948" w:type="pct"/>
            <w:shd w:val="clear" w:color="auto" w:fill="auto"/>
            <w:tcMar>
              <w:top w:w="0" w:type="dxa"/>
              <w:left w:w="113" w:type="dxa"/>
              <w:bottom w:w="0" w:type="dxa"/>
              <w:right w:w="113" w:type="dxa"/>
            </w:tcMar>
            <w:vAlign w:val="bottom"/>
          </w:tcPr>
          <w:p w:rsidR="003D292A" w:rsidRPr="00E72C65" w:rsidRDefault="003D292A" w:rsidP="000E5BDB">
            <w:pPr>
              <w:pStyle w:val="Tablecopy"/>
              <w:spacing w:line="240" w:lineRule="auto"/>
              <w:rPr>
                <w:b/>
              </w:rPr>
            </w:pPr>
            <w:r w:rsidRPr="00E72C65">
              <w:rPr>
                <w:b/>
              </w:rPr>
              <w:t>(</w:t>
            </w:r>
            <w:r>
              <w:rPr>
                <w:b/>
              </w:rPr>
              <w:t>c</w:t>
            </w:r>
            <w:r w:rsidRPr="00E72C65">
              <w:rPr>
                <w:b/>
              </w:rPr>
              <w:t xml:space="preserve">) </w:t>
            </w:r>
            <w:r>
              <w:rPr>
                <w:b/>
              </w:rPr>
              <w:t>Issuance fee of myki cards</w:t>
            </w:r>
          </w:p>
        </w:tc>
        <w:tc>
          <w:tcPr>
            <w:tcW w:w="763" w:type="pct"/>
            <w:shd w:val="pct10" w:color="auto" w:fill="auto"/>
            <w:vAlign w:val="bottom"/>
          </w:tcPr>
          <w:p w:rsidR="003D292A" w:rsidRPr="00E72C65" w:rsidRDefault="003D292A" w:rsidP="007E214D">
            <w:pPr>
              <w:pStyle w:val="Tablecopy"/>
              <w:spacing w:line="240" w:lineRule="auto"/>
              <w:ind w:right="78"/>
              <w:jc w:val="right"/>
              <w:rPr>
                <w:b/>
              </w:rPr>
            </w:pPr>
          </w:p>
        </w:tc>
        <w:tc>
          <w:tcPr>
            <w:tcW w:w="608" w:type="pct"/>
            <w:shd w:val="pct10" w:color="auto" w:fill="auto"/>
            <w:tcMar>
              <w:top w:w="0" w:type="dxa"/>
              <w:left w:w="113" w:type="dxa"/>
              <w:bottom w:w="0" w:type="dxa"/>
              <w:right w:w="113" w:type="dxa"/>
            </w:tcMar>
            <w:vAlign w:val="bottom"/>
          </w:tcPr>
          <w:p w:rsidR="003D292A" w:rsidRPr="00E72C65" w:rsidRDefault="003D292A" w:rsidP="007E214D">
            <w:pPr>
              <w:pStyle w:val="Tablecopy"/>
              <w:spacing w:line="240" w:lineRule="auto"/>
              <w:jc w:val="right"/>
              <w:rPr>
                <w:b/>
              </w:rPr>
            </w:pPr>
          </w:p>
        </w:tc>
        <w:tc>
          <w:tcPr>
            <w:tcW w:w="681" w:type="pct"/>
            <w:shd w:val="clear" w:color="auto" w:fill="auto"/>
            <w:tcMar>
              <w:top w:w="0" w:type="dxa"/>
              <w:left w:w="113" w:type="dxa"/>
              <w:bottom w:w="0" w:type="dxa"/>
              <w:right w:w="113" w:type="dxa"/>
            </w:tcMar>
            <w:vAlign w:val="bottom"/>
          </w:tcPr>
          <w:p w:rsidR="003D292A" w:rsidRPr="00E72C65" w:rsidRDefault="003D292A" w:rsidP="007E214D">
            <w:pPr>
              <w:pStyle w:val="Tablecopy"/>
              <w:spacing w:line="240" w:lineRule="auto"/>
              <w:jc w:val="right"/>
              <w:rPr>
                <w:b/>
              </w:rPr>
            </w:pPr>
          </w:p>
        </w:tc>
      </w:tr>
      <w:tr w:rsidR="003D292A" w:rsidRPr="00ED7062" w:rsidTr="000E1A9B">
        <w:tc>
          <w:tcPr>
            <w:tcW w:w="2948" w:type="pct"/>
            <w:shd w:val="clear" w:color="auto" w:fill="auto"/>
            <w:tcMar>
              <w:top w:w="0" w:type="dxa"/>
              <w:left w:w="113" w:type="dxa"/>
              <w:bottom w:w="0" w:type="dxa"/>
              <w:right w:w="113" w:type="dxa"/>
            </w:tcMar>
            <w:vAlign w:val="center"/>
          </w:tcPr>
          <w:p w:rsidR="003D292A" w:rsidRPr="00E72C65" w:rsidRDefault="003D292A" w:rsidP="007E214D">
            <w:pPr>
              <w:pStyle w:val="Tablecopy"/>
              <w:spacing w:line="240" w:lineRule="auto"/>
            </w:pPr>
            <w:r>
              <w:t>Issuance fee of myki cards</w:t>
            </w:r>
          </w:p>
        </w:tc>
        <w:tc>
          <w:tcPr>
            <w:tcW w:w="763" w:type="pct"/>
            <w:shd w:val="pct10" w:color="auto" w:fill="auto"/>
            <w:vAlign w:val="center"/>
          </w:tcPr>
          <w:p w:rsidR="003D292A" w:rsidRPr="00E72C65" w:rsidRDefault="003D292A" w:rsidP="00BE54D6">
            <w:pPr>
              <w:pStyle w:val="Tablecopy"/>
              <w:spacing w:line="240" w:lineRule="auto"/>
              <w:ind w:right="78"/>
              <w:jc w:val="right"/>
            </w:pPr>
            <w:r>
              <w:t>1</w:t>
            </w:r>
            <w:r w:rsidR="00BE54D6">
              <w:t>3</w:t>
            </w:r>
            <w:r>
              <w:t>,</w:t>
            </w:r>
            <w:r w:rsidR="00BE54D6">
              <w:t>651</w:t>
            </w:r>
          </w:p>
        </w:tc>
        <w:tc>
          <w:tcPr>
            <w:tcW w:w="608" w:type="pct"/>
            <w:shd w:val="pct10" w:color="auto" w:fill="auto"/>
            <w:tcMar>
              <w:top w:w="0" w:type="dxa"/>
              <w:left w:w="113" w:type="dxa"/>
              <w:bottom w:w="0" w:type="dxa"/>
              <w:right w:w="113" w:type="dxa"/>
            </w:tcMar>
            <w:vAlign w:val="center"/>
          </w:tcPr>
          <w:p w:rsidR="003D292A" w:rsidRPr="00E72C65" w:rsidRDefault="003D292A" w:rsidP="00BE54D6">
            <w:pPr>
              <w:pStyle w:val="Tablecopy"/>
              <w:spacing w:line="240" w:lineRule="auto"/>
              <w:jc w:val="right"/>
            </w:pPr>
            <w:r>
              <w:t>1</w:t>
            </w:r>
            <w:r w:rsidR="00BE54D6">
              <w:t>3</w:t>
            </w:r>
            <w:r>
              <w:t>,</w:t>
            </w:r>
            <w:r w:rsidR="00BE54D6">
              <w:t>6</w:t>
            </w:r>
            <w:r>
              <w:t>5</w:t>
            </w:r>
            <w:r w:rsidR="00BE54D6">
              <w:t>1</w:t>
            </w:r>
          </w:p>
        </w:tc>
        <w:tc>
          <w:tcPr>
            <w:tcW w:w="681" w:type="pct"/>
            <w:shd w:val="clear" w:color="auto" w:fill="auto"/>
            <w:tcMar>
              <w:top w:w="0" w:type="dxa"/>
              <w:left w:w="113" w:type="dxa"/>
              <w:bottom w:w="0" w:type="dxa"/>
              <w:right w:w="113" w:type="dxa"/>
            </w:tcMar>
            <w:vAlign w:val="bottom"/>
          </w:tcPr>
          <w:p w:rsidR="003D292A" w:rsidRPr="00E72C65" w:rsidRDefault="003D292A" w:rsidP="000E5BDB">
            <w:pPr>
              <w:pStyle w:val="Tablecopy"/>
              <w:spacing w:line="240" w:lineRule="auto"/>
              <w:jc w:val="right"/>
            </w:pPr>
            <w:r>
              <w:t>7,777</w:t>
            </w:r>
          </w:p>
        </w:tc>
      </w:tr>
      <w:tr w:rsidR="003D292A" w:rsidRPr="00ED7062" w:rsidTr="000E1A9B">
        <w:tc>
          <w:tcPr>
            <w:tcW w:w="2948" w:type="pct"/>
            <w:shd w:val="clear" w:color="auto" w:fill="auto"/>
            <w:tcMar>
              <w:top w:w="0" w:type="dxa"/>
              <w:left w:w="113" w:type="dxa"/>
              <w:bottom w:w="0" w:type="dxa"/>
              <w:right w:w="113" w:type="dxa"/>
            </w:tcMar>
            <w:vAlign w:val="center"/>
          </w:tcPr>
          <w:p w:rsidR="003D292A" w:rsidRPr="00E72C65" w:rsidRDefault="003D292A" w:rsidP="000E5BDB">
            <w:pPr>
              <w:pStyle w:val="Tablecopy"/>
              <w:spacing w:line="240" w:lineRule="auto"/>
              <w:rPr>
                <w:b/>
              </w:rPr>
            </w:pPr>
            <w:r w:rsidRPr="00E72C65">
              <w:rPr>
                <w:b/>
              </w:rPr>
              <w:t xml:space="preserve">Total </w:t>
            </w:r>
            <w:r>
              <w:rPr>
                <w:b/>
              </w:rPr>
              <w:t>issuance fee of myki cards</w:t>
            </w:r>
          </w:p>
        </w:tc>
        <w:tc>
          <w:tcPr>
            <w:tcW w:w="763" w:type="pct"/>
            <w:shd w:val="pct10" w:color="auto" w:fill="auto"/>
            <w:vAlign w:val="center"/>
          </w:tcPr>
          <w:p w:rsidR="003D292A" w:rsidRPr="00E72C65" w:rsidRDefault="003D292A" w:rsidP="00BE54D6">
            <w:pPr>
              <w:pStyle w:val="Tablecopy"/>
              <w:spacing w:line="240" w:lineRule="auto"/>
              <w:ind w:right="78"/>
              <w:jc w:val="right"/>
              <w:rPr>
                <w:b/>
              </w:rPr>
            </w:pPr>
            <w:r>
              <w:rPr>
                <w:b/>
              </w:rPr>
              <w:t>1</w:t>
            </w:r>
            <w:r w:rsidR="00BE54D6">
              <w:rPr>
                <w:b/>
              </w:rPr>
              <w:t>3</w:t>
            </w:r>
            <w:r>
              <w:rPr>
                <w:b/>
              </w:rPr>
              <w:t>,</w:t>
            </w:r>
            <w:r w:rsidR="00BE54D6">
              <w:rPr>
                <w:b/>
              </w:rPr>
              <w:t>651</w:t>
            </w:r>
          </w:p>
        </w:tc>
        <w:tc>
          <w:tcPr>
            <w:tcW w:w="608" w:type="pct"/>
            <w:shd w:val="pct10" w:color="auto" w:fill="auto"/>
            <w:tcMar>
              <w:top w:w="0" w:type="dxa"/>
              <w:left w:w="113" w:type="dxa"/>
              <w:bottom w:w="0" w:type="dxa"/>
              <w:right w:w="113" w:type="dxa"/>
            </w:tcMar>
            <w:vAlign w:val="center"/>
          </w:tcPr>
          <w:p w:rsidR="003D292A" w:rsidRPr="00E72C65" w:rsidRDefault="003D292A" w:rsidP="00BE54D6">
            <w:pPr>
              <w:pStyle w:val="Tablecopy"/>
              <w:spacing w:line="240" w:lineRule="auto"/>
              <w:jc w:val="right"/>
              <w:rPr>
                <w:b/>
              </w:rPr>
            </w:pPr>
            <w:r>
              <w:rPr>
                <w:b/>
              </w:rPr>
              <w:t>1</w:t>
            </w:r>
            <w:r w:rsidR="00BE54D6">
              <w:rPr>
                <w:b/>
              </w:rPr>
              <w:t>3</w:t>
            </w:r>
            <w:r>
              <w:rPr>
                <w:b/>
              </w:rPr>
              <w:t>,</w:t>
            </w:r>
            <w:r w:rsidR="00BE54D6">
              <w:rPr>
                <w:b/>
              </w:rPr>
              <w:t>6</w:t>
            </w:r>
            <w:r>
              <w:rPr>
                <w:b/>
              </w:rPr>
              <w:t>5</w:t>
            </w:r>
            <w:r w:rsidR="00BE54D6">
              <w:rPr>
                <w:b/>
              </w:rPr>
              <w:t>1</w:t>
            </w:r>
          </w:p>
        </w:tc>
        <w:tc>
          <w:tcPr>
            <w:tcW w:w="681" w:type="pct"/>
            <w:shd w:val="clear" w:color="auto" w:fill="auto"/>
            <w:tcMar>
              <w:top w:w="0" w:type="dxa"/>
              <w:left w:w="113" w:type="dxa"/>
              <w:bottom w:w="0" w:type="dxa"/>
              <w:right w:w="113" w:type="dxa"/>
            </w:tcMar>
            <w:vAlign w:val="bottom"/>
          </w:tcPr>
          <w:p w:rsidR="003D292A" w:rsidRPr="00E72C65" w:rsidRDefault="003D292A" w:rsidP="000E5BDB">
            <w:pPr>
              <w:pStyle w:val="Tablecopy"/>
              <w:spacing w:line="240" w:lineRule="auto"/>
              <w:jc w:val="right"/>
              <w:rPr>
                <w:b/>
              </w:rPr>
            </w:pPr>
            <w:r>
              <w:rPr>
                <w:b/>
              </w:rPr>
              <w:t>7,777</w:t>
            </w:r>
          </w:p>
        </w:tc>
      </w:tr>
      <w:tr w:rsidR="003D292A" w:rsidRPr="00ED7062" w:rsidTr="000E1A9B">
        <w:tc>
          <w:tcPr>
            <w:tcW w:w="2948" w:type="pct"/>
            <w:shd w:val="clear" w:color="auto" w:fill="auto"/>
            <w:tcMar>
              <w:top w:w="0" w:type="dxa"/>
              <w:left w:w="113" w:type="dxa"/>
              <w:bottom w:w="0" w:type="dxa"/>
              <w:right w:w="113" w:type="dxa"/>
            </w:tcMar>
            <w:vAlign w:val="bottom"/>
          </w:tcPr>
          <w:p w:rsidR="003D292A" w:rsidRPr="00E72C65" w:rsidRDefault="003D292A" w:rsidP="000E5BDB">
            <w:pPr>
              <w:pStyle w:val="Tablecopy"/>
              <w:spacing w:line="240" w:lineRule="auto"/>
              <w:rPr>
                <w:b/>
              </w:rPr>
            </w:pPr>
            <w:r w:rsidRPr="00E72C65">
              <w:rPr>
                <w:b/>
              </w:rPr>
              <w:t>(</w:t>
            </w:r>
            <w:r>
              <w:rPr>
                <w:b/>
              </w:rPr>
              <w:t>d</w:t>
            </w:r>
            <w:r w:rsidRPr="00E72C65">
              <w:rPr>
                <w:b/>
              </w:rPr>
              <w:t xml:space="preserve">) </w:t>
            </w:r>
            <w:r>
              <w:rPr>
                <w:b/>
              </w:rPr>
              <w:t>Interest</w:t>
            </w:r>
          </w:p>
        </w:tc>
        <w:tc>
          <w:tcPr>
            <w:tcW w:w="763" w:type="pct"/>
            <w:shd w:val="pct10" w:color="auto" w:fill="auto"/>
            <w:vAlign w:val="bottom"/>
          </w:tcPr>
          <w:p w:rsidR="003D292A" w:rsidRPr="00E72C65" w:rsidRDefault="003D292A" w:rsidP="007E214D">
            <w:pPr>
              <w:pStyle w:val="Tablecopy"/>
              <w:spacing w:line="240" w:lineRule="auto"/>
              <w:ind w:right="78"/>
              <w:jc w:val="right"/>
              <w:rPr>
                <w:b/>
              </w:rPr>
            </w:pPr>
          </w:p>
        </w:tc>
        <w:tc>
          <w:tcPr>
            <w:tcW w:w="608" w:type="pct"/>
            <w:shd w:val="pct10" w:color="auto" w:fill="auto"/>
            <w:tcMar>
              <w:top w:w="0" w:type="dxa"/>
              <w:left w:w="113" w:type="dxa"/>
              <w:bottom w:w="0" w:type="dxa"/>
              <w:right w:w="113" w:type="dxa"/>
            </w:tcMar>
            <w:vAlign w:val="bottom"/>
          </w:tcPr>
          <w:p w:rsidR="003D292A" w:rsidRPr="00E72C65" w:rsidRDefault="003D292A" w:rsidP="007E214D">
            <w:pPr>
              <w:pStyle w:val="Tablecopy"/>
              <w:spacing w:line="240" w:lineRule="auto"/>
              <w:jc w:val="right"/>
              <w:rPr>
                <w:b/>
              </w:rPr>
            </w:pPr>
          </w:p>
        </w:tc>
        <w:tc>
          <w:tcPr>
            <w:tcW w:w="681" w:type="pct"/>
            <w:shd w:val="clear" w:color="auto" w:fill="auto"/>
            <w:tcMar>
              <w:top w:w="0" w:type="dxa"/>
              <w:left w:w="113" w:type="dxa"/>
              <w:bottom w:w="0" w:type="dxa"/>
              <w:right w:w="113" w:type="dxa"/>
            </w:tcMar>
            <w:vAlign w:val="bottom"/>
          </w:tcPr>
          <w:p w:rsidR="003D292A" w:rsidRPr="00E72C65" w:rsidRDefault="003D292A" w:rsidP="007E214D">
            <w:pPr>
              <w:pStyle w:val="Tablecopy"/>
              <w:spacing w:line="240" w:lineRule="auto"/>
              <w:jc w:val="right"/>
              <w:rPr>
                <w:b/>
              </w:rPr>
            </w:pPr>
          </w:p>
        </w:tc>
      </w:tr>
      <w:tr w:rsidR="003D292A" w:rsidRPr="00ED7062" w:rsidTr="000E1A9B">
        <w:tc>
          <w:tcPr>
            <w:tcW w:w="2948" w:type="pct"/>
            <w:shd w:val="clear" w:color="auto" w:fill="auto"/>
            <w:tcMar>
              <w:top w:w="0" w:type="dxa"/>
              <w:left w:w="113" w:type="dxa"/>
              <w:bottom w:w="0" w:type="dxa"/>
              <w:right w:w="113" w:type="dxa"/>
            </w:tcMar>
            <w:vAlign w:val="center"/>
          </w:tcPr>
          <w:p w:rsidR="003D292A" w:rsidRPr="00E72C65" w:rsidRDefault="003D292A" w:rsidP="000E5BDB">
            <w:pPr>
              <w:pStyle w:val="Tablecopy"/>
              <w:spacing w:line="240" w:lineRule="auto"/>
            </w:pPr>
            <w:r>
              <w:t>Interest on deposits</w:t>
            </w:r>
          </w:p>
        </w:tc>
        <w:tc>
          <w:tcPr>
            <w:tcW w:w="763" w:type="pct"/>
            <w:shd w:val="pct10" w:color="auto" w:fill="auto"/>
            <w:vAlign w:val="center"/>
          </w:tcPr>
          <w:p w:rsidR="003D292A" w:rsidRPr="00E72C65" w:rsidRDefault="003D292A" w:rsidP="00BE54D6">
            <w:pPr>
              <w:pStyle w:val="Tablecopy"/>
              <w:spacing w:line="240" w:lineRule="auto"/>
              <w:ind w:right="78"/>
              <w:jc w:val="right"/>
            </w:pPr>
            <w:r>
              <w:t>3,9</w:t>
            </w:r>
            <w:r w:rsidR="00BE54D6">
              <w:t>16</w:t>
            </w:r>
          </w:p>
        </w:tc>
        <w:tc>
          <w:tcPr>
            <w:tcW w:w="608" w:type="pct"/>
            <w:shd w:val="pct10" w:color="auto" w:fill="auto"/>
            <w:tcMar>
              <w:top w:w="0" w:type="dxa"/>
              <w:left w:w="113" w:type="dxa"/>
              <w:bottom w:w="0" w:type="dxa"/>
              <w:right w:w="113" w:type="dxa"/>
            </w:tcMar>
            <w:vAlign w:val="center"/>
          </w:tcPr>
          <w:p w:rsidR="003D292A" w:rsidRPr="00E72C65" w:rsidRDefault="003D292A" w:rsidP="00BE54D6">
            <w:pPr>
              <w:pStyle w:val="Tablecopy"/>
              <w:spacing w:line="240" w:lineRule="auto"/>
              <w:jc w:val="right"/>
            </w:pPr>
            <w:r>
              <w:t>3,9</w:t>
            </w:r>
            <w:r w:rsidR="00BE54D6">
              <w:t>16</w:t>
            </w:r>
          </w:p>
        </w:tc>
        <w:tc>
          <w:tcPr>
            <w:tcW w:w="681" w:type="pct"/>
            <w:shd w:val="clear" w:color="auto" w:fill="auto"/>
            <w:tcMar>
              <w:top w:w="0" w:type="dxa"/>
              <w:left w:w="113" w:type="dxa"/>
              <w:bottom w:w="0" w:type="dxa"/>
              <w:right w:w="113" w:type="dxa"/>
            </w:tcMar>
            <w:vAlign w:val="bottom"/>
          </w:tcPr>
          <w:p w:rsidR="003D292A" w:rsidRPr="00E72C65" w:rsidRDefault="003D292A" w:rsidP="007E214D">
            <w:pPr>
              <w:pStyle w:val="Tablecopy"/>
              <w:spacing w:line="240" w:lineRule="auto"/>
              <w:jc w:val="right"/>
            </w:pPr>
            <w:r>
              <w:t>2,899</w:t>
            </w:r>
          </w:p>
        </w:tc>
      </w:tr>
      <w:tr w:rsidR="003D292A" w:rsidRPr="00ED7062" w:rsidTr="000E1A9B">
        <w:tc>
          <w:tcPr>
            <w:tcW w:w="2948" w:type="pct"/>
            <w:shd w:val="clear" w:color="auto" w:fill="auto"/>
            <w:tcMar>
              <w:top w:w="0" w:type="dxa"/>
              <w:left w:w="113" w:type="dxa"/>
              <w:bottom w:w="0" w:type="dxa"/>
              <w:right w:w="113" w:type="dxa"/>
            </w:tcMar>
            <w:vAlign w:val="center"/>
          </w:tcPr>
          <w:p w:rsidR="003D292A" w:rsidRPr="00E72C65" w:rsidRDefault="003D292A" w:rsidP="000E5BDB">
            <w:pPr>
              <w:pStyle w:val="Tablecopy"/>
              <w:spacing w:line="240" w:lineRule="auto"/>
              <w:rPr>
                <w:b/>
              </w:rPr>
            </w:pPr>
            <w:r w:rsidRPr="00E72C65">
              <w:rPr>
                <w:b/>
              </w:rPr>
              <w:t xml:space="preserve">Total </w:t>
            </w:r>
            <w:r>
              <w:rPr>
                <w:b/>
              </w:rPr>
              <w:t>interest</w:t>
            </w:r>
          </w:p>
        </w:tc>
        <w:tc>
          <w:tcPr>
            <w:tcW w:w="763" w:type="pct"/>
            <w:shd w:val="pct10" w:color="auto" w:fill="auto"/>
            <w:vAlign w:val="center"/>
          </w:tcPr>
          <w:p w:rsidR="003D292A" w:rsidRPr="00E72C65" w:rsidRDefault="003D292A" w:rsidP="00BE54D6">
            <w:pPr>
              <w:pStyle w:val="Tablecopy"/>
              <w:spacing w:line="240" w:lineRule="auto"/>
              <w:ind w:right="78"/>
              <w:jc w:val="right"/>
              <w:rPr>
                <w:b/>
              </w:rPr>
            </w:pPr>
            <w:r>
              <w:rPr>
                <w:b/>
              </w:rPr>
              <w:t>3,9</w:t>
            </w:r>
            <w:r w:rsidR="00BE54D6">
              <w:rPr>
                <w:b/>
              </w:rPr>
              <w:t>16</w:t>
            </w:r>
          </w:p>
        </w:tc>
        <w:tc>
          <w:tcPr>
            <w:tcW w:w="608" w:type="pct"/>
            <w:shd w:val="pct10" w:color="auto" w:fill="auto"/>
            <w:tcMar>
              <w:top w:w="0" w:type="dxa"/>
              <w:left w:w="113" w:type="dxa"/>
              <w:bottom w:w="0" w:type="dxa"/>
              <w:right w:w="113" w:type="dxa"/>
            </w:tcMar>
            <w:vAlign w:val="center"/>
          </w:tcPr>
          <w:p w:rsidR="003D292A" w:rsidRPr="00E72C65" w:rsidRDefault="003D292A" w:rsidP="00BE54D6">
            <w:pPr>
              <w:pStyle w:val="Tablecopy"/>
              <w:spacing w:line="240" w:lineRule="auto"/>
              <w:jc w:val="right"/>
              <w:rPr>
                <w:b/>
              </w:rPr>
            </w:pPr>
            <w:r>
              <w:rPr>
                <w:b/>
              </w:rPr>
              <w:t>3,9</w:t>
            </w:r>
            <w:r w:rsidR="00BE54D6">
              <w:rPr>
                <w:b/>
              </w:rPr>
              <w:t>16</w:t>
            </w:r>
          </w:p>
        </w:tc>
        <w:tc>
          <w:tcPr>
            <w:tcW w:w="681" w:type="pct"/>
            <w:shd w:val="clear" w:color="auto" w:fill="auto"/>
            <w:tcMar>
              <w:top w:w="0" w:type="dxa"/>
              <w:left w:w="113" w:type="dxa"/>
              <w:bottom w:w="0" w:type="dxa"/>
              <w:right w:w="113" w:type="dxa"/>
            </w:tcMar>
            <w:vAlign w:val="bottom"/>
          </w:tcPr>
          <w:p w:rsidR="003D292A" w:rsidRPr="00E72C65" w:rsidRDefault="003D292A" w:rsidP="007E214D">
            <w:pPr>
              <w:pStyle w:val="Tablecopy"/>
              <w:spacing w:line="240" w:lineRule="auto"/>
              <w:jc w:val="right"/>
              <w:rPr>
                <w:b/>
              </w:rPr>
            </w:pPr>
            <w:r>
              <w:rPr>
                <w:b/>
              </w:rPr>
              <w:t>2,899</w:t>
            </w:r>
          </w:p>
        </w:tc>
      </w:tr>
      <w:tr w:rsidR="003D292A" w:rsidRPr="00ED7062" w:rsidTr="000E1A9B">
        <w:tc>
          <w:tcPr>
            <w:tcW w:w="2948" w:type="pct"/>
            <w:shd w:val="clear" w:color="auto" w:fill="auto"/>
            <w:tcMar>
              <w:top w:w="0" w:type="dxa"/>
              <w:left w:w="113" w:type="dxa"/>
              <w:bottom w:w="0" w:type="dxa"/>
              <w:right w:w="113" w:type="dxa"/>
            </w:tcMar>
            <w:vAlign w:val="bottom"/>
          </w:tcPr>
          <w:p w:rsidR="003D292A" w:rsidRPr="00E72C65" w:rsidRDefault="003D292A" w:rsidP="000E5BDB">
            <w:pPr>
              <w:pStyle w:val="Tablecopy"/>
              <w:spacing w:line="240" w:lineRule="auto"/>
              <w:rPr>
                <w:b/>
              </w:rPr>
            </w:pPr>
            <w:r w:rsidRPr="00E72C65">
              <w:rPr>
                <w:b/>
              </w:rPr>
              <w:t>(</w:t>
            </w:r>
            <w:r>
              <w:rPr>
                <w:b/>
              </w:rPr>
              <w:t>e</w:t>
            </w:r>
            <w:r w:rsidRPr="00E72C65">
              <w:rPr>
                <w:b/>
              </w:rPr>
              <w:t xml:space="preserve">) </w:t>
            </w:r>
            <w:r>
              <w:rPr>
                <w:b/>
              </w:rPr>
              <w:t>Other income</w:t>
            </w:r>
          </w:p>
        </w:tc>
        <w:tc>
          <w:tcPr>
            <w:tcW w:w="763" w:type="pct"/>
            <w:shd w:val="pct10" w:color="auto" w:fill="auto"/>
            <w:vAlign w:val="center"/>
          </w:tcPr>
          <w:p w:rsidR="003D292A" w:rsidRDefault="003D292A" w:rsidP="00B75938">
            <w:pPr>
              <w:pStyle w:val="Tablecopy"/>
              <w:spacing w:line="240" w:lineRule="auto"/>
              <w:ind w:right="78"/>
              <w:jc w:val="right"/>
              <w:rPr>
                <w:b/>
              </w:rPr>
            </w:pPr>
          </w:p>
        </w:tc>
        <w:tc>
          <w:tcPr>
            <w:tcW w:w="608" w:type="pct"/>
            <w:shd w:val="pct10" w:color="auto" w:fill="auto"/>
            <w:tcMar>
              <w:top w:w="0" w:type="dxa"/>
              <w:left w:w="113" w:type="dxa"/>
              <w:bottom w:w="0" w:type="dxa"/>
              <w:right w:w="113" w:type="dxa"/>
            </w:tcMar>
            <w:vAlign w:val="center"/>
          </w:tcPr>
          <w:p w:rsidR="003D292A" w:rsidRPr="00E72C65" w:rsidRDefault="003D292A" w:rsidP="00822174">
            <w:pPr>
              <w:pStyle w:val="Tablecopy"/>
              <w:spacing w:line="240" w:lineRule="auto"/>
              <w:jc w:val="right"/>
              <w:rPr>
                <w:b/>
              </w:rPr>
            </w:pPr>
          </w:p>
        </w:tc>
        <w:tc>
          <w:tcPr>
            <w:tcW w:w="681" w:type="pct"/>
            <w:shd w:val="clear" w:color="auto" w:fill="auto"/>
            <w:tcMar>
              <w:top w:w="0" w:type="dxa"/>
              <w:left w:w="113" w:type="dxa"/>
              <w:bottom w:w="0" w:type="dxa"/>
              <w:right w:w="113" w:type="dxa"/>
            </w:tcMar>
            <w:vAlign w:val="bottom"/>
          </w:tcPr>
          <w:p w:rsidR="003D292A" w:rsidRPr="00E72C65" w:rsidRDefault="003D292A" w:rsidP="004268C6">
            <w:pPr>
              <w:pStyle w:val="Tablecopy"/>
              <w:spacing w:line="240" w:lineRule="auto"/>
              <w:jc w:val="right"/>
              <w:rPr>
                <w:b/>
              </w:rPr>
            </w:pPr>
          </w:p>
        </w:tc>
      </w:tr>
      <w:tr w:rsidR="00767366" w:rsidRPr="00ED7062" w:rsidTr="000E1A9B">
        <w:trPr>
          <w:trHeight w:val="192"/>
        </w:trPr>
        <w:tc>
          <w:tcPr>
            <w:tcW w:w="2948" w:type="pct"/>
            <w:shd w:val="clear" w:color="auto" w:fill="auto"/>
            <w:tcMar>
              <w:top w:w="0" w:type="dxa"/>
              <w:left w:w="113" w:type="dxa"/>
              <w:bottom w:w="0" w:type="dxa"/>
              <w:right w:w="113" w:type="dxa"/>
            </w:tcMar>
            <w:vAlign w:val="center"/>
          </w:tcPr>
          <w:p w:rsidR="00767366" w:rsidRDefault="00767366" w:rsidP="007E214D">
            <w:pPr>
              <w:pStyle w:val="Tablecopy"/>
              <w:spacing w:line="240" w:lineRule="auto"/>
            </w:pPr>
            <w:r>
              <w:t>Revenue adjustment from levies</w:t>
            </w:r>
          </w:p>
        </w:tc>
        <w:tc>
          <w:tcPr>
            <w:tcW w:w="763" w:type="pct"/>
            <w:shd w:val="pct10" w:color="auto" w:fill="auto"/>
            <w:vAlign w:val="center"/>
          </w:tcPr>
          <w:p w:rsidR="00767366" w:rsidRDefault="00767366" w:rsidP="00767366">
            <w:pPr>
              <w:pStyle w:val="Tablecopy"/>
              <w:spacing w:line="240" w:lineRule="auto"/>
              <w:ind w:right="78"/>
              <w:jc w:val="right"/>
            </w:pPr>
            <w:r>
              <w:t>5,068</w:t>
            </w:r>
          </w:p>
        </w:tc>
        <w:tc>
          <w:tcPr>
            <w:tcW w:w="608" w:type="pct"/>
            <w:shd w:val="pct10" w:color="auto" w:fill="auto"/>
            <w:tcMar>
              <w:top w:w="0" w:type="dxa"/>
              <w:left w:w="113" w:type="dxa"/>
              <w:bottom w:w="0" w:type="dxa"/>
              <w:right w:w="113" w:type="dxa"/>
            </w:tcMar>
            <w:vAlign w:val="center"/>
          </w:tcPr>
          <w:p w:rsidR="00767366" w:rsidRDefault="00767366" w:rsidP="00767366">
            <w:pPr>
              <w:pStyle w:val="Tablecopy"/>
              <w:spacing w:line="240" w:lineRule="auto"/>
              <w:jc w:val="right"/>
            </w:pPr>
            <w:r>
              <w:t>5,068</w:t>
            </w:r>
          </w:p>
        </w:tc>
        <w:tc>
          <w:tcPr>
            <w:tcW w:w="681" w:type="pct"/>
            <w:shd w:val="clear" w:color="auto" w:fill="auto"/>
            <w:tcMar>
              <w:top w:w="0" w:type="dxa"/>
              <w:left w:w="113" w:type="dxa"/>
              <w:bottom w:w="0" w:type="dxa"/>
              <w:right w:w="113" w:type="dxa"/>
            </w:tcMar>
            <w:vAlign w:val="bottom"/>
          </w:tcPr>
          <w:p w:rsidR="00767366" w:rsidRPr="00DE0E35" w:rsidRDefault="00767366" w:rsidP="00767366">
            <w:pPr>
              <w:pStyle w:val="Tablecopy"/>
              <w:spacing w:line="240" w:lineRule="auto"/>
              <w:jc w:val="right"/>
            </w:pPr>
            <w:r>
              <w:t>-</w:t>
            </w:r>
          </w:p>
        </w:tc>
      </w:tr>
      <w:tr w:rsidR="003D292A" w:rsidRPr="00ED7062" w:rsidTr="000E1A9B">
        <w:trPr>
          <w:trHeight w:val="192"/>
        </w:trPr>
        <w:tc>
          <w:tcPr>
            <w:tcW w:w="2948" w:type="pct"/>
            <w:shd w:val="clear" w:color="auto" w:fill="auto"/>
            <w:tcMar>
              <w:top w:w="0" w:type="dxa"/>
              <w:left w:w="113" w:type="dxa"/>
              <w:bottom w:w="0" w:type="dxa"/>
              <w:right w:w="113" w:type="dxa"/>
            </w:tcMar>
            <w:vAlign w:val="center"/>
          </w:tcPr>
          <w:p w:rsidR="003D292A" w:rsidRPr="00E72C65" w:rsidRDefault="003D292A" w:rsidP="007E214D">
            <w:pPr>
              <w:pStyle w:val="Tablecopy"/>
              <w:spacing w:line="240" w:lineRule="auto"/>
            </w:pPr>
            <w:r>
              <w:t>Sales of travel passes through PTV retail outlets</w:t>
            </w:r>
          </w:p>
        </w:tc>
        <w:tc>
          <w:tcPr>
            <w:tcW w:w="763" w:type="pct"/>
            <w:shd w:val="pct10" w:color="auto" w:fill="auto"/>
            <w:vAlign w:val="center"/>
          </w:tcPr>
          <w:p w:rsidR="003D292A" w:rsidRPr="00DE0E35" w:rsidRDefault="00CF315A" w:rsidP="00951593">
            <w:pPr>
              <w:pStyle w:val="Tablecopy"/>
              <w:spacing w:line="240" w:lineRule="auto"/>
              <w:ind w:right="120"/>
              <w:jc w:val="right"/>
            </w:pPr>
            <w:r>
              <w:t>-</w:t>
            </w:r>
          </w:p>
        </w:tc>
        <w:tc>
          <w:tcPr>
            <w:tcW w:w="608" w:type="pct"/>
            <w:shd w:val="pct10" w:color="auto" w:fill="auto"/>
            <w:tcMar>
              <w:top w:w="0" w:type="dxa"/>
              <w:left w:w="113" w:type="dxa"/>
              <w:bottom w:w="0" w:type="dxa"/>
              <w:right w:w="113" w:type="dxa"/>
            </w:tcMar>
            <w:vAlign w:val="center"/>
          </w:tcPr>
          <w:p w:rsidR="003D292A" w:rsidRPr="000E1A9B" w:rsidRDefault="00CF315A" w:rsidP="00767366">
            <w:pPr>
              <w:pStyle w:val="Tablecopy"/>
              <w:spacing w:line="240" w:lineRule="auto"/>
              <w:jc w:val="right"/>
            </w:pPr>
            <w:r>
              <w:t>-</w:t>
            </w:r>
          </w:p>
        </w:tc>
        <w:tc>
          <w:tcPr>
            <w:tcW w:w="681" w:type="pct"/>
            <w:shd w:val="clear" w:color="auto" w:fill="auto"/>
            <w:tcMar>
              <w:top w:w="0" w:type="dxa"/>
              <w:left w:w="113" w:type="dxa"/>
              <w:bottom w:w="0" w:type="dxa"/>
              <w:right w:w="113" w:type="dxa"/>
            </w:tcMar>
            <w:vAlign w:val="bottom"/>
          </w:tcPr>
          <w:p w:rsidR="003D292A" w:rsidRPr="00767366" w:rsidRDefault="003D292A" w:rsidP="00767366">
            <w:pPr>
              <w:pStyle w:val="Tablecopy"/>
              <w:spacing w:line="240" w:lineRule="auto"/>
              <w:jc w:val="right"/>
            </w:pPr>
            <w:r w:rsidRPr="00DE0E35">
              <w:t>9</w:t>
            </w:r>
            <w:r>
              <w:t>86</w:t>
            </w:r>
          </w:p>
        </w:tc>
      </w:tr>
      <w:tr w:rsidR="003D292A" w:rsidRPr="00ED7062" w:rsidTr="000E1A9B">
        <w:tc>
          <w:tcPr>
            <w:tcW w:w="2948" w:type="pct"/>
            <w:shd w:val="clear" w:color="auto" w:fill="auto"/>
            <w:tcMar>
              <w:top w:w="0" w:type="dxa"/>
              <w:left w:w="113" w:type="dxa"/>
              <w:bottom w:w="0" w:type="dxa"/>
              <w:right w:w="113" w:type="dxa"/>
            </w:tcMar>
            <w:vAlign w:val="center"/>
          </w:tcPr>
          <w:p w:rsidR="003D292A" w:rsidRPr="00E72C65" w:rsidRDefault="003D292A" w:rsidP="007E214D">
            <w:pPr>
              <w:pStyle w:val="Tablecopy"/>
              <w:spacing w:line="240" w:lineRule="auto"/>
            </w:pPr>
            <w:r>
              <w:t>Cost recovery</w:t>
            </w:r>
          </w:p>
        </w:tc>
        <w:tc>
          <w:tcPr>
            <w:tcW w:w="763" w:type="pct"/>
            <w:shd w:val="pct10" w:color="auto" w:fill="auto"/>
            <w:vAlign w:val="center"/>
          </w:tcPr>
          <w:p w:rsidR="003D292A" w:rsidRPr="007E214D" w:rsidRDefault="00CF315A" w:rsidP="00DE0E35">
            <w:pPr>
              <w:pStyle w:val="Tablecopy"/>
              <w:spacing w:line="240" w:lineRule="auto"/>
              <w:ind w:right="78"/>
              <w:jc w:val="right"/>
            </w:pPr>
            <w:r>
              <w:t>7</w:t>
            </w:r>
            <w:r w:rsidR="00BE54D6">
              <w:t>23</w:t>
            </w:r>
          </w:p>
        </w:tc>
        <w:tc>
          <w:tcPr>
            <w:tcW w:w="608" w:type="pct"/>
            <w:shd w:val="pct10" w:color="auto" w:fill="auto"/>
            <w:tcMar>
              <w:top w:w="0" w:type="dxa"/>
              <w:left w:w="113" w:type="dxa"/>
              <w:bottom w:w="0" w:type="dxa"/>
              <w:right w:w="113" w:type="dxa"/>
            </w:tcMar>
            <w:vAlign w:val="center"/>
          </w:tcPr>
          <w:p w:rsidR="003D292A" w:rsidRPr="007E214D" w:rsidRDefault="00CF315A" w:rsidP="00822174">
            <w:pPr>
              <w:pStyle w:val="Tablecopy"/>
              <w:spacing w:line="240" w:lineRule="auto"/>
              <w:jc w:val="right"/>
            </w:pPr>
            <w:r>
              <w:t>7</w:t>
            </w:r>
            <w:r w:rsidR="00BE54D6">
              <w:t>23</w:t>
            </w:r>
          </w:p>
        </w:tc>
        <w:tc>
          <w:tcPr>
            <w:tcW w:w="681" w:type="pct"/>
            <w:shd w:val="clear" w:color="auto" w:fill="auto"/>
            <w:tcMar>
              <w:top w:w="0" w:type="dxa"/>
              <w:left w:w="113" w:type="dxa"/>
              <w:bottom w:w="0" w:type="dxa"/>
              <w:right w:w="113" w:type="dxa"/>
            </w:tcMar>
            <w:vAlign w:val="bottom"/>
          </w:tcPr>
          <w:p w:rsidR="003D292A" w:rsidRPr="007E214D" w:rsidRDefault="003D292A" w:rsidP="004268C6">
            <w:pPr>
              <w:pStyle w:val="Tablecopy"/>
              <w:spacing w:line="240" w:lineRule="auto"/>
              <w:jc w:val="right"/>
            </w:pPr>
            <w:r w:rsidRPr="007E214D">
              <w:t>6</w:t>
            </w:r>
            <w:r>
              <w:t>71</w:t>
            </w:r>
          </w:p>
        </w:tc>
      </w:tr>
      <w:tr w:rsidR="003D292A" w:rsidRPr="00ED7062" w:rsidTr="000E1A9B">
        <w:tc>
          <w:tcPr>
            <w:tcW w:w="2948" w:type="pct"/>
            <w:shd w:val="clear" w:color="auto" w:fill="auto"/>
            <w:tcMar>
              <w:top w:w="0" w:type="dxa"/>
              <w:left w:w="113" w:type="dxa"/>
              <w:bottom w:w="0" w:type="dxa"/>
              <w:right w:w="113" w:type="dxa"/>
            </w:tcMar>
            <w:vAlign w:val="center"/>
          </w:tcPr>
          <w:p w:rsidR="003D292A" w:rsidRPr="007E214D" w:rsidRDefault="003D292A" w:rsidP="007E214D">
            <w:pPr>
              <w:pStyle w:val="Tablecopy"/>
              <w:spacing w:line="240" w:lineRule="auto"/>
            </w:pPr>
            <w:r w:rsidRPr="007E214D">
              <w:t>Property rental</w:t>
            </w:r>
          </w:p>
        </w:tc>
        <w:tc>
          <w:tcPr>
            <w:tcW w:w="763" w:type="pct"/>
            <w:shd w:val="pct10" w:color="auto" w:fill="auto"/>
            <w:vAlign w:val="center"/>
          </w:tcPr>
          <w:p w:rsidR="003D292A" w:rsidRPr="00DE0E35" w:rsidRDefault="00BE54D6" w:rsidP="00BE54D6">
            <w:pPr>
              <w:pStyle w:val="Tablecopy"/>
              <w:spacing w:line="240" w:lineRule="auto"/>
              <w:ind w:right="78"/>
              <w:jc w:val="right"/>
            </w:pPr>
            <w:r>
              <w:t>30</w:t>
            </w:r>
          </w:p>
        </w:tc>
        <w:tc>
          <w:tcPr>
            <w:tcW w:w="608" w:type="pct"/>
            <w:shd w:val="pct10" w:color="auto" w:fill="auto"/>
            <w:tcMar>
              <w:top w:w="0" w:type="dxa"/>
              <w:left w:w="113" w:type="dxa"/>
              <w:bottom w:w="0" w:type="dxa"/>
              <w:right w:w="113" w:type="dxa"/>
            </w:tcMar>
            <w:vAlign w:val="center"/>
          </w:tcPr>
          <w:p w:rsidR="003D292A" w:rsidRPr="00DE0E35" w:rsidRDefault="00BE54D6" w:rsidP="00BE54D6">
            <w:pPr>
              <w:pStyle w:val="Tablecopy"/>
              <w:spacing w:line="240" w:lineRule="auto"/>
              <w:jc w:val="right"/>
            </w:pPr>
            <w:r>
              <w:t>30</w:t>
            </w:r>
          </w:p>
        </w:tc>
        <w:tc>
          <w:tcPr>
            <w:tcW w:w="681" w:type="pct"/>
            <w:shd w:val="clear" w:color="auto" w:fill="auto"/>
            <w:tcMar>
              <w:top w:w="0" w:type="dxa"/>
              <w:left w:w="113" w:type="dxa"/>
              <w:bottom w:w="0" w:type="dxa"/>
              <w:right w:w="113" w:type="dxa"/>
            </w:tcMar>
            <w:vAlign w:val="bottom"/>
          </w:tcPr>
          <w:p w:rsidR="003D292A" w:rsidRPr="00DE0E35" w:rsidRDefault="003D292A" w:rsidP="007E214D">
            <w:pPr>
              <w:pStyle w:val="Tablecopy"/>
              <w:spacing w:line="240" w:lineRule="auto"/>
              <w:jc w:val="right"/>
            </w:pPr>
            <w:r w:rsidRPr="00DE0E35">
              <w:t>13</w:t>
            </w:r>
          </w:p>
        </w:tc>
      </w:tr>
      <w:tr w:rsidR="003D292A" w:rsidRPr="00ED7062" w:rsidTr="000E1A9B">
        <w:tc>
          <w:tcPr>
            <w:tcW w:w="2948" w:type="pct"/>
            <w:shd w:val="clear" w:color="auto" w:fill="auto"/>
            <w:tcMar>
              <w:top w:w="0" w:type="dxa"/>
              <w:left w:w="113" w:type="dxa"/>
              <w:bottom w:w="0" w:type="dxa"/>
              <w:right w:w="113" w:type="dxa"/>
            </w:tcMar>
            <w:vAlign w:val="center"/>
          </w:tcPr>
          <w:p w:rsidR="003D292A" w:rsidRPr="00E72C65" w:rsidRDefault="003D292A" w:rsidP="007E214D">
            <w:pPr>
              <w:pStyle w:val="Tablecopy"/>
              <w:spacing w:line="240" w:lineRule="auto"/>
              <w:rPr>
                <w:b/>
              </w:rPr>
            </w:pPr>
            <w:r w:rsidRPr="00E72C65">
              <w:rPr>
                <w:b/>
              </w:rPr>
              <w:t xml:space="preserve">Total </w:t>
            </w:r>
            <w:r w:rsidRPr="00357EFB">
              <w:rPr>
                <w:b/>
              </w:rPr>
              <w:t>o</w:t>
            </w:r>
            <w:r>
              <w:rPr>
                <w:b/>
              </w:rPr>
              <w:t>ther income</w:t>
            </w:r>
          </w:p>
        </w:tc>
        <w:tc>
          <w:tcPr>
            <w:tcW w:w="763" w:type="pct"/>
            <w:shd w:val="pct10" w:color="auto" w:fill="auto"/>
            <w:vAlign w:val="center"/>
          </w:tcPr>
          <w:p w:rsidR="003D292A" w:rsidRPr="00E72C65" w:rsidRDefault="00767366" w:rsidP="00767366">
            <w:pPr>
              <w:pStyle w:val="Tablecopy"/>
              <w:spacing w:line="240" w:lineRule="auto"/>
              <w:ind w:right="78"/>
              <w:jc w:val="right"/>
              <w:rPr>
                <w:b/>
              </w:rPr>
            </w:pPr>
            <w:r>
              <w:rPr>
                <w:b/>
              </w:rPr>
              <w:t>5,821</w:t>
            </w:r>
          </w:p>
        </w:tc>
        <w:tc>
          <w:tcPr>
            <w:tcW w:w="608" w:type="pct"/>
            <w:shd w:val="pct10" w:color="auto" w:fill="auto"/>
            <w:tcMar>
              <w:top w:w="0" w:type="dxa"/>
              <w:left w:w="113" w:type="dxa"/>
              <w:bottom w:w="0" w:type="dxa"/>
              <w:right w:w="113" w:type="dxa"/>
            </w:tcMar>
            <w:vAlign w:val="center"/>
          </w:tcPr>
          <w:p w:rsidR="003D292A" w:rsidRPr="00E72C65" w:rsidRDefault="00BE54D6" w:rsidP="00767366">
            <w:pPr>
              <w:pStyle w:val="Tablecopy"/>
              <w:spacing w:line="240" w:lineRule="auto"/>
              <w:jc w:val="right"/>
              <w:rPr>
                <w:b/>
              </w:rPr>
            </w:pPr>
            <w:r>
              <w:rPr>
                <w:b/>
              </w:rPr>
              <w:t>5</w:t>
            </w:r>
            <w:r w:rsidR="00767366">
              <w:rPr>
                <w:b/>
              </w:rPr>
              <w:t>,821</w:t>
            </w:r>
          </w:p>
        </w:tc>
        <w:tc>
          <w:tcPr>
            <w:tcW w:w="681" w:type="pct"/>
            <w:shd w:val="clear" w:color="auto" w:fill="auto"/>
            <w:tcMar>
              <w:top w:w="0" w:type="dxa"/>
              <w:left w:w="113" w:type="dxa"/>
              <w:bottom w:w="0" w:type="dxa"/>
              <w:right w:w="113" w:type="dxa"/>
            </w:tcMar>
            <w:vAlign w:val="bottom"/>
          </w:tcPr>
          <w:p w:rsidR="003D292A" w:rsidRPr="00E72C65" w:rsidRDefault="003D292A" w:rsidP="007E214D">
            <w:pPr>
              <w:pStyle w:val="Tablecopy"/>
              <w:spacing w:line="240" w:lineRule="auto"/>
              <w:jc w:val="right"/>
              <w:rPr>
                <w:b/>
              </w:rPr>
            </w:pPr>
            <w:r>
              <w:rPr>
                <w:b/>
              </w:rPr>
              <w:t>1,670</w:t>
            </w:r>
          </w:p>
        </w:tc>
      </w:tr>
      <w:tr w:rsidR="00B3425E" w:rsidRPr="00ED7062" w:rsidTr="000E1A9B">
        <w:tc>
          <w:tcPr>
            <w:tcW w:w="5000" w:type="pct"/>
            <w:gridSpan w:val="4"/>
          </w:tcPr>
          <w:p w:rsidR="00B3425E" w:rsidRPr="00E72C65" w:rsidRDefault="00357EFB" w:rsidP="00F61444">
            <w:pPr>
              <w:pStyle w:val="Tablecopy"/>
              <w:spacing w:line="240" w:lineRule="auto"/>
              <w:ind w:left="113"/>
            </w:pPr>
            <w:r w:rsidRPr="00357EFB">
              <w:t>(i) The Director of Public Transport entered into a Bus Shelter Agreement with Adshel Street Furniture Pty Limited to supply, install and maintain bus shelters in Metropolitan Melbourne for a term of 10 years from 4 July 2007 (“Bus Shelter Agreement”).  Under the Bus Shelter Agreement, ownership of bus shelters built was transferred to the Director of Public Transport.  As a result of machinery of government change on 2 April 2012, the Bus Shelter Agreement and the related bus shelters were transferred from the Director of Public Transport to PTV.  A review of bus shelters constructed was conducted in 2012-13 which identified that bus shelters with a net book value of $26,884,000 were not transferred from D</w:t>
            </w:r>
            <w:r w:rsidR="0060156C">
              <w:t>TPLI</w:t>
            </w:r>
            <w:r w:rsidRPr="00357EFB">
              <w:t xml:space="preserve"> and are now recognised as assets provided free of charge.</w:t>
            </w:r>
            <w:r w:rsidR="006412A4">
              <w:br/>
              <w:t xml:space="preserve">(ii) </w:t>
            </w:r>
            <w:r w:rsidR="00DE7DE8">
              <w:t>For the year ended 30 June 2014, PTV has the use of assets of myki ticketing system (myki assets) owned by VicTrack.  As a result, PTV recognises the fair value of the use of myki assets free of charge.  Fair value of the use of myki assets for the year ended 30 June 2014 is determined as the depreciation charge of myki assets of $</w:t>
            </w:r>
            <w:r w:rsidR="00C10CA4">
              <w:t>5</w:t>
            </w:r>
            <w:r w:rsidR="00B97339">
              <w:t>4</w:t>
            </w:r>
            <w:r w:rsidR="00A32230">
              <w:t>,</w:t>
            </w:r>
            <w:r w:rsidR="00B97339">
              <w:t>472</w:t>
            </w:r>
            <w:r w:rsidR="00837A0E">
              <w:t>,000</w:t>
            </w:r>
            <w:r w:rsidR="00DE7DE8">
              <w:t xml:space="preserve"> and is recognised as resources received free of charge.  </w:t>
            </w:r>
            <w:r w:rsidR="00B97339">
              <w:t>In 2012-13, PTV took over the ticketing function on</w:t>
            </w:r>
            <w:r w:rsidR="006412A4">
              <w:t xml:space="preserve"> 1 January 2013</w:t>
            </w:r>
            <w:r w:rsidR="00B97339">
              <w:t xml:space="preserve"> and</w:t>
            </w:r>
            <w:r w:rsidR="006412A4">
              <w:t xml:space="preserve"> ha</w:t>
            </w:r>
            <w:r w:rsidR="00DE7DE8">
              <w:t>d</w:t>
            </w:r>
            <w:r w:rsidR="006412A4">
              <w:t xml:space="preserve"> the use of myki assets</w:t>
            </w:r>
            <w:r w:rsidR="00B97339">
              <w:t xml:space="preserve"> for 6 months</w:t>
            </w:r>
            <w:r w:rsidR="006412A4">
              <w:t>.</w:t>
            </w:r>
          </w:p>
        </w:tc>
      </w:tr>
    </w:tbl>
    <w:p w:rsidR="00E812B0" w:rsidRDefault="00E812B0" w:rsidP="003629F0">
      <w:pPr>
        <w:rPr>
          <w:lang w:val="en-US"/>
        </w:rPr>
        <w:sectPr w:rsidR="00E812B0" w:rsidSect="00190F61">
          <w:headerReference w:type="default" r:id="rId13"/>
          <w:footerReference w:type="default" r:id="rId14"/>
          <w:pgSz w:w="11906" w:h="16838"/>
          <w:pgMar w:top="671" w:right="1983" w:bottom="720" w:left="1843" w:header="426" w:footer="720" w:gutter="0"/>
          <w:cols w:space="720"/>
          <w:noEndnote/>
        </w:sectPr>
      </w:pPr>
      <w:bookmarkStart w:id="135" w:name="_Note_6._Expenses"/>
      <w:bookmarkStart w:id="136" w:name="_Toc337471038"/>
      <w:bookmarkStart w:id="137" w:name="_Toc337537804"/>
      <w:bookmarkStart w:id="138" w:name="_Toc337539730"/>
      <w:bookmarkStart w:id="139" w:name="_Toc337707147"/>
      <w:bookmarkStart w:id="140" w:name="_Toc337711255"/>
      <w:bookmarkEnd w:id="135"/>
    </w:p>
    <w:p w:rsidR="0033399D" w:rsidRPr="008027B9" w:rsidRDefault="0033399D" w:rsidP="00DE3ABB">
      <w:pPr>
        <w:pStyle w:val="NoteHead"/>
      </w:pPr>
      <w:bookmarkStart w:id="141" w:name="_Toc273007061"/>
      <w:r w:rsidRPr="008027B9">
        <w:t xml:space="preserve">Note </w:t>
      </w:r>
      <w:r w:rsidR="00871158" w:rsidRPr="008027B9">
        <w:t>4</w:t>
      </w:r>
      <w:r w:rsidRPr="008027B9">
        <w:t>. Expenses from transactions</w:t>
      </w:r>
      <w:bookmarkEnd w:id="136"/>
      <w:bookmarkEnd w:id="137"/>
      <w:bookmarkEnd w:id="138"/>
      <w:bookmarkEnd w:id="139"/>
      <w:bookmarkEnd w:id="140"/>
      <w:bookmarkEnd w:id="141"/>
    </w:p>
    <w:tbl>
      <w:tblPr>
        <w:tblW w:w="4977"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690"/>
        <w:gridCol w:w="610"/>
        <w:gridCol w:w="1301"/>
        <w:gridCol w:w="1316"/>
        <w:gridCol w:w="1351"/>
      </w:tblGrid>
      <w:tr w:rsidR="004268C6" w:rsidRPr="00ED7062" w:rsidTr="000E1A9B">
        <w:tc>
          <w:tcPr>
            <w:tcW w:w="2231" w:type="pct"/>
            <w:shd w:val="clear" w:color="auto" w:fill="auto"/>
            <w:tcMar>
              <w:top w:w="57" w:type="dxa"/>
              <w:left w:w="113" w:type="dxa"/>
              <w:bottom w:w="85" w:type="dxa"/>
              <w:right w:w="113" w:type="dxa"/>
            </w:tcMar>
            <w:vAlign w:val="bottom"/>
          </w:tcPr>
          <w:p w:rsidR="004268C6" w:rsidRPr="00ED7062" w:rsidRDefault="004268C6" w:rsidP="00E72C65">
            <w:pPr>
              <w:pStyle w:val="TableHeading"/>
              <w:spacing w:before="0" w:after="0" w:line="240" w:lineRule="auto"/>
            </w:pPr>
          </w:p>
        </w:tc>
        <w:tc>
          <w:tcPr>
            <w:tcW w:w="369" w:type="pct"/>
            <w:vAlign w:val="bottom"/>
          </w:tcPr>
          <w:p w:rsidR="004268C6" w:rsidRDefault="004268C6" w:rsidP="00877E4F">
            <w:pPr>
              <w:pStyle w:val="TableHeading"/>
              <w:spacing w:before="0" w:after="0" w:line="240" w:lineRule="auto"/>
              <w:ind w:right="78"/>
            </w:pPr>
            <w:r>
              <w:t>Note</w:t>
            </w:r>
          </w:p>
        </w:tc>
        <w:tc>
          <w:tcPr>
            <w:tcW w:w="787" w:type="pct"/>
            <w:tcBorders>
              <w:bottom w:val="single" w:sz="2" w:space="0" w:color="auto"/>
            </w:tcBorders>
            <w:shd w:val="clear" w:color="auto" w:fill="auto"/>
            <w:tcMar>
              <w:top w:w="57" w:type="dxa"/>
              <w:left w:w="113" w:type="dxa"/>
              <w:bottom w:w="85" w:type="dxa"/>
              <w:right w:w="113" w:type="dxa"/>
            </w:tcMar>
            <w:vAlign w:val="bottom"/>
          </w:tcPr>
          <w:p w:rsidR="004268C6" w:rsidRPr="00E72C65" w:rsidRDefault="00021FE6">
            <w:pPr>
              <w:pStyle w:val="TableHeading"/>
              <w:spacing w:before="0" w:after="0" w:line="240" w:lineRule="auto"/>
              <w:ind w:right="78"/>
            </w:pPr>
            <w:r>
              <w:t>Consolidated</w:t>
            </w:r>
            <w:r>
              <w:br/>
            </w:r>
            <w:r w:rsidR="004268C6">
              <w:t>201</w:t>
            </w:r>
            <w:r>
              <w:t>4</w:t>
            </w:r>
            <w:r w:rsidR="004268C6">
              <w:br/>
              <w:t>$’000</w:t>
            </w:r>
          </w:p>
        </w:tc>
        <w:tc>
          <w:tcPr>
            <w:tcW w:w="796" w:type="pct"/>
            <w:tcBorders>
              <w:bottom w:val="single" w:sz="2" w:space="0" w:color="auto"/>
            </w:tcBorders>
            <w:shd w:val="clear" w:color="auto" w:fill="auto"/>
            <w:tcMar>
              <w:top w:w="57" w:type="dxa"/>
              <w:left w:w="113" w:type="dxa"/>
              <w:bottom w:w="85" w:type="dxa"/>
              <w:right w:w="113" w:type="dxa"/>
            </w:tcMar>
            <w:vAlign w:val="bottom"/>
          </w:tcPr>
          <w:p w:rsidR="004268C6" w:rsidRPr="00E72C65" w:rsidRDefault="00021FE6">
            <w:pPr>
              <w:pStyle w:val="TableHeading"/>
              <w:spacing w:before="0" w:after="0" w:line="240" w:lineRule="auto"/>
            </w:pPr>
            <w:r>
              <w:t>Parent</w:t>
            </w:r>
            <w:r w:rsidDel="00021FE6">
              <w:t xml:space="preserve"> </w:t>
            </w:r>
            <w:r w:rsidR="004268C6">
              <w:br/>
              <w:t>201</w:t>
            </w:r>
            <w:r>
              <w:t>4</w:t>
            </w:r>
            <w:r>
              <w:br/>
            </w:r>
            <w:r w:rsidR="004268C6" w:rsidRPr="00E72C65">
              <w:t>$’000</w:t>
            </w:r>
          </w:p>
        </w:tc>
        <w:tc>
          <w:tcPr>
            <w:tcW w:w="817" w:type="pct"/>
            <w:shd w:val="clear" w:color="auto" w:fill="auto"/>
            <w:tcMar>
              <w:top w:w="57" w:type="dxa"/>
              <w:left w:w="113" w:type="dxa"/>
              <w:bottom w:w="85" w:type="dxa"/>
              <w:right w:w="113" w:type="dxa"/>
            </w:tcMar>
            <w:vAlign w:val="bottom"/>
          </w:tcPr>
          <w:p w:rsidR="004268C6" w:rsidRPr="00E72C65" w:rsidRDefault="004268C6" w:rsidP="004268C6">
            <w:pPr>
              <w:pStyle w:val="TableHeading"/>
              <w:spacing w:before="0" w:after="0" w:line="240" w:lineRule="auto"/>
            </w:pPr>
            <w:r>
              <w:t>201</w:t>
            </w:r>
            <w:r w:rsidR="00021FE6">
              <w:t>3</w:t>
            </w:r>
          </w:p>
          <w:p w:rsidR="004268C6" w:rsidRPr="00E72C65" w:rsidRDefault="004268C6" w:rsidP="004268C6">
            <w:pPr>
              <w:pStyle w:val="TableHeading"/>
              <w:spacing w:before="0" w:after="0" w:line="240" w:lineRule="auto"/>
            </w:pPr>
            <w:r w:rsidRPr="00E72C65">
              <w:t>$’000</w:t>
            </w:r>
          </w:p>
        </w:tc>
      </w:tr>
      <w:tr w:rsidR="001A3E61" w:rsidRPr="00ED7062" w:rsidTr="001A3E61">
        <w:tc>
          <w:tcPr>
            <w:tcW w:w="2231" w:type="pct"/>
            <w:shd w:val="clear" w:color="auto" w:fill="auto"/>
            <w:tcMar>
              <w:top w:w="0" w:type="dxa"/>
              <w:left w:w="113" w:type="dxa"/>
              <w:bottom w:w="85" w:type="dxa"/>
              <w:right w:w="113" w:type="dxa"/>
            </w:tcMar>
            <w:vAlign w:val="bottom"/>
          </w:tcPr>
          <w:p w:rsidR="004268C6" w:rsidRPr="00E72C65" w:rsidRDefault="004268C6" w:rsidP="00E72C65">
            <w:pPr>
              <w:pStyle w:val="Tablecopy"/>
              <w:spacing w:line="240" w:lineRule="auto"/>
              <w:rPr>
                <w:b/>
              </w:rPr>
            </w:pPr>
            <w:r w:rsidRPr="00E72C65">
              <w:rPr>
                <w:b/>
              </w:rPr>
              <w:t>(a) Payments to service providers and transport agencies</w:t>
            </w:r>
          </w:p>
        </w:tc>
        <w:tc>
          <w:tcPr>
            <w:tcW w:w="369" w:type="pct"/>
          </w:tcPr>
          <w:p w:rsidR="004268C6" w:rsidRPr="00E72C65" w:rsidRDefault="004268C6" w:rsidP="00877E4F">
            <w:pPr>
              <w:pStyle w:val="Tablecopy"/>
              <w:spacing w:line="240" w:lineRule="auto"/>
              <w:ind w:right="78"/>
              <w:jc w:val="right"/>
              <w:rPr>
                <w:b/>
              </w:rPr>
            </w:pPr>
          </w:p>
        </w:tc>
        <w:tc>
          <w:tcPr>
            <w:tcW w:w="787" w:type="pct"/>
            <w:shd w:val="pct10" w:color="auto" w:fill="auto"/>
            <w:tcMar>
              <w:top w:w="0" w:type="dxa"/>
              <w:left w:w="113" w:type="dxa"/>
              <w:bottom w:w="85" w:type="dxa"/>
              <w:right w:w="113" w:type="dxa"/>
            </w:tcMar>
            <w:vAlign w:val="bottom"/>
          </w:tcPr>
          <w:p w:rsidR="004268C6" w:rsidRPr="00E72C65" w:rsidRDefault="004268C6" w:rsidP="00E72C65">
            <w:pPr>
              <w:pStyle w:val="Tablecopy"/>
              <w:spacing w:line="240" w:lineRule="auto"/>
              <w:jc w:val="right"/>
              <w:rPr>
                <w:b/>
              </w:rPr>
            </w:pPr>
            <w:r w:rsidRPr="00E72C65">
              <w:rPr>
                <w:b/>
              </w:rPr>
              <w:t xml:space="preserve"> </w:t>
            </w:r>
          </w:p>
        </w:tc>
        <w:tc>
          <w:tcPr>
            <w:tcW w:w="796" w:type="pct"/>
            <w:shd w:val="pct10" w:color="auto" w:fill="auto"/>
            <w:tcMar>
              <w:top w:w="0" w:type="dxa"/>
              <w:left w:w="113" w:type="dxa"/>
              <w:bottom w:w="85" w:type="dxa"/>
              <w:right w:w="113" w:type="dxa"/>
            </w:tcMar>
            <w:vAlign w:val="bottom"/>
          </w:tcPr>
          <w:p w:rsidR="004268C6" w:rsidRPr="00E72C65" w:rsidRDefault="004268C6" w:rsidP="00E72C65">
            <w:pPr>
              <w:pStyle w:val="Tablecopy"/>
              <w:spacing w:line="240" w:lineRule="auto"/>
              <w:jc w:val="right"/>
              <w:rPr>
                <w:b/>
              </w:rPr>
            </w:pPr>
          </w:p>
        </w:tc>
        <w:tc>
          <w:tcPr>
            <w:tcW w:w="817" w:type="pct"/>
            <w:shd w:val="clear" w:color="auto" w:fill="auto"/>
            <w:tcMar>
              <w:top w:w="0" w:type="dxa"/>
              <w:left w:w="113" w:type="dxa"/>
              <w:bottom w:w="85" w:type="dxa"/>
              <w:right w:w="113" w:type="dxa"/>
            </w:tcMar>
            <w:vAlign w:val="bottom"/>
          </w:tcPr>
          <w:p w:rsidR="004268C6" w:rsidRPr="00E72C65" w:rsidRDefault="004268C6" w:rsidP="00E72C65">
            <w:pPr>
              <w:pStyle w:val="Tablecopy"/>
              <w:spacing w:line="240" w:lineRule="auto"/>
              <w:jc w:val="right"/>
              <w:rPr>
                <w:b/>
              </w:rPr>
            </w:pPr>
          </w:p>
        </w:tc>
      </w:tr>
      <w:tr w:rsidR="000E3004" w:rsidRPr="00ED7062" w:rsidTr="001A3E61">
        <w:tc>
          <w:tcPr>
            <w:tcW w:w="2231" w:type="pct"/>
            <w:shd w:val="clear" w:color="auto" w:fill="auto"/>
            <w:tcMar>
              <w:top w:w="0" w:type="dxa"/>
              <w:left w:w="113" w:type="dxa"/>
              <w:bottom w:w="0" w:type="dxa"/>
              <w:right w:w="113" w:type="dxa"/>
            </w:tcMar>
            <w:vAlign w:val="center"/>
          </w:tcPr>
          <w:p w:rsidR="000E3004" w:rsidRPr="00ED7062" w:rsidRDefault="000E3004" w:rsidP="00E72C65">
            <w:pPr>
              <w:pStyle w:val="Tablecopy"/>
              <w:spacing w:line="240" w:lineRule="auto"/>
            </w:pPr>
            <w:r w:rsidRPr="00ED7062">
              <w:t>Rail system operation and related services</w:t>
            </w:r>
            <w:r w:rsidRPr="000E1A9B">
              <w:rPr>
                <w:vertAlign w:val="superscript"/>
              </w:rPr>
              <w:t>(i)</w:t>
            </w:r>
          </w:p>
        </w:tc>
        <w:tc>
          <w:tcPr>
            <w:tcW w:w="369" w:type="pct"/>
          </w:tcPr>
          <w:p w:rsidR="000E3004" w:rsidRPr="00ED7062" w:rsidRDefault="000E3004" w:rsidP="00877E4F">
            <w:pPr>
              <w:pStyle w:val="Tablecopy"/>
              <w:spacing w:line="240" w:lineRule="auto"/>
              <w:ind w:right="78"/>
              <w:jc w:val="right"/>
            </w:pPr>
          </w:p>
        </w:tc>
        <w:tc>
          <w:tcPr>
            <w:tcW w:w="787" w:type="pct"/>
            <w:shd w:val="pct10" w:color="auto" w:fill="auto"/>
            <w:tcMar>
              <w:top w:w="0" w:type="dxa"/>
              <w:left w:w="113" w:type="dxa"/>
              <w:bottom w:w="0" w:type="dxa"/>
              <w:right w:w="113" w:type="dxa"/>
            </w:tcMar>
            <w:vAlign w:val="center"/>
          </w:tcPr>
          <w:p w:rsidR="000E3004" w:rsidRPr="00ED7062" w:rsidRDefault="000E3004" w:rsidP="004C5F5F">
            <w:pPr>
              <w:pStyle w:val="Tablecopy"/>
              <w:spacing w:line="240" w:lineRule="auto"/>
              <w:jc w:val="right"/>
            </w:pPr>
            <w:r>
              <w:t>(1,</w:t>
            </w:r>
            <w:r w:rsidR="004C5F5F">
              <w:t>403</w:t>
            </w:r>
            <w:r>
              <w:t>,</w:t>
            </w:r>
            <w:r w:rsidR="004C5F5F">
              <w:t>724</w:t>
            </w:r>
            <w:r>
              <w:t>)</w:t>
            </w:r>
          </w:p>
        </w:tc>
        <w:tc>
          <w:tcPr>
            <w:tcW w:w="796" w:type="pct"/>
            <w:shd w:val="pct10" w:color="auto" w:fill="auto"/>
            <w:tcMar>
              <w:top w:w="0" w:type="dxa"/>
              <w:left w:w="113" w:type="dxa"/>
              <w:bottom w:w="0" w:type="dxa"/>
              <w:right w:w="113" w:type="dxa"/>
            </w:tcMar>
            <w:vAlign w:val="center"/>
          </w:tcPr>
          <w:p w:rsidR="000E3004" w:rsidRPr="00ED7062" w:rsidRDefault="000E3004" w:rsidP="004C5F5F">
            <w:pPr>
              <w:pStyle w:val="Tablecopy"/>
              <w:spacing w:line="240" w:lineRule="auto"/>
              <w:jc w:val="right"/>
            </w:pPr>
            <w:r>
              <w:t>(1,</w:t>
            </w:r>
            <w:r w:rsidR="004C5F5F">
              <w:t>403</w:t>
            </w:r>
            <w:r>
              <w:t>,</w:t>
            </w:r>
            <w:r w:rsidR="004C5F5F">
              <w:t>7</w:t>
            </w:r>
            <w:r>
              <w:t>24)</w:t>
            </w:r>
          </w:p>
        </w:tc>
        <w:tc>
          <w:tcPr>
            <w:tcW w:w="817" w:type="pct"/>
            <w:shd w:val="clear" w:color="auto" w:fill="auto"/>
            <w:tcMar>
              <w:top w:w="0" w:type="dxa"/>
              <w:left w:w="113" w:type="dxa"/>
              <w:bottom w:w="0" w:type="dxa"/>
              <w:right w:w="113" w:type="dxa"/>
            </w:tcMar>
            <w:vAlign w:val="center"/>
          </w:tcPr>
          <w:p w:rsidR="000E3004" w:rsidRPr="00ED7062" w:rsidRDefault="000E3004" w:rsidP="00E56D0A">
            <w:pPr>
              <w:pStyle w:val="Tablecopy"/>
              <w:spacing w:line="240" w:lineRule="auto"/>
              <w:jc w:val="right"/>
            </w:pPr>
            <w:r>
              <w:t>(1,632,027)</w:t>
            </w:r>
          </w:p>
        </w:tc>
      </w:tr>
      <w:tr w:rsidR="000E3004" w:rsidRPr="00ED7062" w:rsidTr="001A3E61">
        <w:tc>
          <w:tcPr>
            <w:tcW w:w="2231" w:type="pct"/>
            <w:shd w:val="clear" w:color="auto" w:fill="auto"/>
            <w:tcMar>
              <w:top w:w="0" w:type="dxa"/>
              <w:left w:w="113" w:type="dxa"/>
              <w:bottom w:w="0" w:type="dxa"/>
              <w:right w:w="113" w:type="dxa"/>
            </w:tcMar>
            <w:vAlign w:val="center"/>
          </w:tcPr>
          <w:p w:rsidR="000E3004" w:rsidRPr="00ED7062" w:rsidRDefault="000E3004" w:rsidP="00E72C65">
            <w:pPr>
              <w:pStyle w:val="Tablecopy"/>
              <w:spacing w:line="240" w:lineRule="auto"/>
            </w:pPr>
            <w:r w:rsidRPr="00ED7062">
              <w:t>Grants for capital asset charge</w:t>
            </w:r>
          </w:p>
        </w:tc>
        <w:tc>
          <w:tcPr>
            <w:tcW w:w="369" w:type="pct"/>
          </w:tcPr>
          <w:p w:rsidR="000E3004" w:rsidRPr="00ED7062" w:rsidRDefault="000E3004" w:rsidP="00877E4F">
            <w:pPr>
              <w:pStyle w:val="Tablecopy"/>
              <w:spacing w:line="240" w:lineRule="auto"/>
              <w:ind w:right="78"/>
              <w:jc w:val="right"/>
            </w:pPr>
          </w:p>
        </w:tc>
        <w:tc>
          <w:tcPr>
            <w:tcW w:w="787" w:type="pct"/>
            <w:shd w:val="pct10" w:color="auto" w:fill="auto"/>
            <w:tcMar>
              <w:top w:w="0" w:type="dxa"/>
              <w:left w:w="113" w:type="dxa"/>
              <w:bottom w:w="0" w:type="dxa"/>
              <w:right w:w="113" w:type="dxa"/>
            </w:tcMar>
            <w:vAlign w:val="center"/>
          </w:tcPr>
          <w:p w:rsidR="000E3004" w:rsidRPr="00ED7062" w:rsidRDefault="000E3004" w:rsidP="000E256C">
            <w:pPr>
              <w:pStyle w:val="Tablecopy"/>
              <w:spacing w:line="240" w:lineRule="auto"/>
              <w:jc w:val="right"/>
            </w:pPr>
            <w:r>
              <w:t>(1,524,425)</w:t>
            </w:r>
          </w:p>
        </w:tc>
        <w:tc>
          <w:tcPr>
            <w:tcW w:w="796" w:type="pct"/>
            <w:shd w:val="pct10" w:color="auto" w:fill="auto"/>
            <w:tcMar>
              <w:top w:w="0" w:type="dxa"/>
              <w:left w:w="113" w:type="dxa"/>
              <w:bottom w:w="0" w:type="dxa"/>
              <w:right w:w="113" w:type="dxa"/>
            </w:tcMar>
            <w:vAlign w:val="center"/>
          </w:tcPr>
          <w:p w:rsidR="000E3004" w:rsidRPr="00ED7062" w:rsidRDefault="000E3004" w:rsidP="00582C3C">
            <w:pPr>
              <w:pStyle w:val="Tablecopy"/>
              <w:spacing w:line="240" w:lineRule="auto"/>
              <w:jc w:val="right"/>
            </w:pPr>
            <w:r>
              <w:t>(1,524,425)</w:t>
            </w:r>
          </w:p>
        </w:tc>
        <w:tc>
          <w:tcPr>
            <w:tcW w:w="817" w:type="pct"/>
            <w:shd w:val="clear" w:color="auto" w:fill="auto"/>
            <w:tcMar>
              <w:top w:w="0" w:type="dxa"/>
              <w:left w:w="113" w:type="dxa"/>
              <w:bottom w:w="0" w:type="dxa"/>
              <w:right w:w="113" w:type="dxa"/>
            </w:tcMar>
            <w:vAlign w:val="center"/>
          </w:tcPr>
          <w:p w:rsidR="000E3004" w:rsidRPr="00ED7062" w:rsidRDefault="000E3004" w:rsidP="00E56D0A">
            <w:pPr>
              <w:pStyle w:val="Tablecopy"/>
              <w:spacing w:line="240" w:lineRule="auto"/>
              <w:jc w:val="right"/>
            </w:pPr>
            <w:r>
              <w:t>(1,421,214)</w:t>
            </w:r>
          </w:p>
        </w:tc>
      </w:tr>
      <w:tr w:rsidR="000E3004" w:rsidRPr="00ED7062" w:rsidTr="001A3E61">
        <w:tc>
          <w:tcPr>
            <w:tcW w:w="2231" w:type="pct"/>
            <w:shd w:val="clear" w:color="auto" w:fill="auto"/>
            <w:tcMar>
              <w:top w:w="0" w:type="dxa"/>
              <w:left w:w="113" w:type="dxa"/>
              <w:bottom w:w="0" w:type="dxa"/>
              <w:right w:w="113" w:type="dxa"/>
            </w:tcMar>
            <w:vAlign w:val="center"/>
          </w:tcPr>
          <w:p w:rsidR="000E3004" w:rsidRPr="00E72C65" w:rsidRDefault="000E3004" w:rsidP="00E72C65">
            <w:pPr>
              <w:pStyle w:val="Tablecopy"/>
              <w:spacing w:line="240" w:lineRule="auto"/>
              <w:rPr>
                <w:b/>
              </w:rPr>
            </w:pPr>
            <w:r w:rsidRPr="00E72C65">
              <w:rPr>
                <w:b/>
              </w:rPr>
              <w:t>Total rail services</w:t>
            </w:r>
          </w:p>
        </w:tc>
        <w:tc>
          <w:tcPr>
            <w:tcW w:w="369" w:type="pct"/>
          </w:tcPr>
          <w:p w:rsidR="000E3004" w:rsidRPr="00E72C65" w:rsidRDefault="000E3004" w:rsidP="00877E4F">
            <w:pPr>
              <w:pStyle w:val="Tablecopy"/>
              <w:spacing w:line="240" w:lineRule="auto"/>
              <w:ind w:right="78"/>
              <w:jc w:val="right"/>
              <w:rPr>
                <w:b/>
              </w:rPr>
            </w:pPr>
          </w:p>
        </w:tc>
        <w:tc>
          <w:tcPr>
            <w:tcW w:w="787" w:type="pct"/>
            <w:shd w:val="pct10" w:color="auto" w:fill="auto"/>
            <w:tcMar>
              <w:top w:w="0" w:type="dxa"/>
              <w:left w:w="113" w:type="dxa"/>
              <w:bottom w:w="0" w:type="dxa"/>
              <w:right w:w="113" w:type="dxa"/>
            </w:tcMar>
            <w:vAlign w:val="center"/>
          </w:tcPr>
          <w:p w:rsidR="000E3004" w:rsidRPr="00E72C65" w:rsidRDefault="000E3004" w:rsidP="004C5F5F">
            <w:pPr>
              <w:pStyle w:val="Tablecopy"/>
              <w:spacing w:line="240" w:lineRule="auto"/>
              <w:jc w:val="right"/>
              <w:rPr>
                <w:b/>
              </w:rPr>
            </w:pPr>
            <w:r>
              <w:rPr>
                <w:b/>
              </w:rPr>
              <w:t>(2,92</w:t>
            </w:r>
            <w:r w:rsidR="004C5F5F">
              <w:rPr>
                <w:b/>
              </w:rPr>
              <w:t>8</w:t>
            </w:r>
            <w:r>
              <w:rPr>
                <w:b/>
              </w:rPr>
              <w:t>,</w:t>
            </w:r>
            <w:r w:rsidR="004C5F5F">
              <w:rPr>
                <w:b/>
              </w:rPr>
              <w:t>1</w:t>
            </w:r>
            <w:r>
              <w:rPr>
                <w:b/>
              </w:rPr>
              <w:t>49)</w:t>
            </w:r>
          </w:p>
        </w:tc>
        <w:tc>
          <w:tcPr>
            <w:tcW w:w="796" w:type="pct"/>
            <w:shd w:val="pct10" w:color="auto" w:fill="auto"/>
            <w:tcMar>
              <w:top w:w="0" w:type="dxa"/>
              <w:left w:w="113" w:type="dxa"/>
              <w:bottom w:w="0" w:type="dxa"/>
              <w:right w:w="113" w:type="dxa"/>
            </w:tcMar>
            <w:vAlign w:val="center"/>
          </w:tcPr>
          <w:p w:rsidR="000E3004" w:rsidRPr="00E72C65" w:rsidRDefault="000E3004" w:rsidP="004C5F5F">
            <w:pPr>
              <w:pStyle w:val="Tablecopy"/>
              <w:spacing w:line="240" w:lineRule="auto"/>
              <w:jc w:val="right"/>
              <w:rPr>
                <w:b/>
              </w:rPr>
            </w:pPr>
            <w:r>
              <w:rPr>
                <w:b/>
              </w:rPr>
              <w:t>(2,92</w:t>
            </w:r>
            <w:r w:rsidR="004C5F5F">
              <w:rPr>
                <w:b/>
              </w:rPr>
              <w:t>8</w:t>
            </w:r>
            <w:r>
              <w:rPr>
                <w:b/>
              </w:rPr>
              <w:t>,</w:t>
            </w:r>
            <w:r w:rsidR="004C5F5F">
              <w:rPr>
                <w:b/>
              </w:rPr>
              <w:t>1</w:t>
            </w:r>
            <w:r>
              <w:rPr>
                <w:b/>
              </w:rPr>
              <w:t>49)</w:t>
            </w:r>
          </w:p>
        </w:tc>
        <w:tc>
          <w:tcPr>
            <w:tcW w:w="817" w:type="pct"/>
            <w:shd w:val="clear" w:color="auto" w:fill="auto"/>
            <w:tcMar>
              <w:top w:w="0" w:type="dxa"/>
              <w:left w:w="113" w:type="dxa"/>
              <w:bottom w:w="0" w:type="dxa"/>
              <w:right w:w="113" w:type="dxa"/>
            </w:tcMar>
            <w:vAlign w:val="center"/>
          </w:tcPr>
          <w:p w:rsidR="000E3004" w:rsidRPr="00E72C65" w:rsidRDefault="000E3004" w:rsidP="00E56D0A">
            <w:pPr>
              <w:pStyle w:val="Tablecopy"/>
              <w:spacing w:line="240" w:lineRule="auto"/>
              <w:jc w:val="right"/>
              <w:rPr>
                <w:b/>
              </w:rPr>
            </w:pPr>
            <w:r>
              <w:rPr>
                <w:b/>
              </w:rPr>
              <w:t>(3,053,241)</w:t>
            </w:r>
          </w:p>
        </w:tc>
      </w:tr>
      <w:tr w:rsidR="000E3004" w:rsidRPr="00ED7062" w:rsidTr="001A3E61">
        <w:tc>
          <w:tcPr>
            <w:tcW w:w="2231" w:type="pct"/>
            <w:shd w:val="clear" w:color="auto" w:fill="auto"/>
            <w:tcMar>
              <w:top w:w="0" w:type="dxa"/>
              <w:left w:w="113" w:type="dxa"/>
              <w:bottom w:w="0" w:type="dxa"/>
              <w:right w:w="113" w:type="dxa"/>
            </w:tcMar>
            <w:vAlign w:val="center"/>
          </w:tcPr>
          <w:p w:rsidR="000E3004" w:rsidRPr="00ED7062" w:rsidRDefault="000E3004" w:rsidP="00E72C65">
            <w:pPr>
              <w:pStyle w:val="Tablecopy"/>
              <w:spacing w:line="240" w:lineRule="auto"/>
            </w:pPr>
            <w:r w:rsidRPr="00ED7062">
              <w:t>Bus services</w:t>
            </w:r>
          </w:p>
        </w:tc>
        <w:tc>
          <w:tcPr>
            <w:tcW w:w="369" w:type="pct"/>
          </w:tcPr>
          <w:p w:rsidR="000E3004" w:rsidRPr="00ED7062" w:rsidRDefault="000E3004" w:rsidP="00877E4F">
            <w:pPr>
              <w:pStyle w:val="Tablecopy"/>
              <w:spacing w:line="240" w:lineRule="auto"/>
              <w:ind w:right="78"/>
              <w:jc w:val="right"/>
            </w:pPr>
          </w:p>
        </w:tc>
        <w:tc>
          <w:tcPr>
            <w:tcW w:w="787" w:type="pct"/>
            <w:shd w:val="pct10" w:color="auto" w:fill="auto"/>
            <w:tcMar>
              <w:top w:w="0" w:type="dxa"/>
              <w:left w:w="113" w:type="dxa"/>
              <w:bottom w:w="0" w:type="dxa"/>
              <w:right w:w="113" w:type="dxa"/>
            </w:tcMar>
            <w:vAlign w:val="center"/>
          </w:tcPr>
          <w:p w:rsidR="000E3004" w:rsidRPr="00ED7062" w:rsidRDefault="000E3004" w:rsidP="000E256C">
            <w:pPr>
              <w:pStyle w:val="Tablecopy"/>
              <w:spacing w:line="240" w:lineRule="auto"/>
              <w:jc w:val="right"/>
            </w:pPr>
            <w:r>
              <w:t>(926,477)</w:t>
            </w:r>
          </w:p>
        </w:tc>
        <w:tc>
          <w:tcPr>
            <w:tcW w:w="796" w:type="pct"/>
            <w:shd w:val="pct10" w:color="auto" w:fill="auto"/>
            <w:tcMar>
              <w:top w:w="0" w:type="dxa"/>
              <w:left w:w="113" w:type="dxa"/>
              <w:bottom w:w="0" w:type="dxa"/>
              <w:right w:w="113" w:type="dxa"/>
            </w:tcMar>
            <w:vAlign w:val="center"/>
          </w:tcPr>
          <w:p w:rsidR="000E3004" w:rsidRPr="00ED7062" w:rsidRDefault="000E3004" w:rsidP="00582C3C">
            <w:pPr>
              <w:pStyle w:val="Tablecopy"/>
              <w:spacing w:line="240" w:lineRule="auto"/>
              <w:jc w:val="right"/>
            </w:pPr>
            <w:r>
              <w:t>(926,477)</w:t>
            </w:r>
          </w:p>
        </w:tc>
        <w:tc>
          <w:tcPr>
            <w:tcW w:w="817" w:type="pct"/>
            <w:shd w:val="clear" w:color="auto" w:fill="auto"/>
            <w:tcMar>
              <w:top w:w="0" w:type="dxa"/>
              <w:left w:w="113" w:type="dxa"/>
              <w:bottom w:w="0" w:type="dxa"/>
              <w:right w:w="113" w:type="dxa"/>
            </w:tcMar>
            <w:vAlign w:val="center"/>
          </w:tcPr>
          <w:p w:rsidR="000E3004" w:rsidRPr="00ED7062" w:rsidRDefault="000E3004" w:rsidP="000E1A9B">
            <w:pPr>
              <w:pStyle w:val="Tablecopy"/>
              <w:spacing w:line="240" w:lineRule="auto"/>
              <w:jc w:val="right"/>
            </w:pPr>
            <w:r>
              <w:t>(944,237)</w:t>
            </w:r>
          </w:p>
        </w:tc>
      </w:tr>
      <w:tr w:rsidR="000E3004" w:rsidRPr="00ED7062" w:rsidTr="001A3E61">
        <w:tc>
          <w:tcPr>
            <w:tcW w:w="2231" w:type="pct"/>
            <w:shd w:val="clear" w:color="auto" w:fill="auto"/>
            <w:tcMar>
              <w:top w:w="0" w:type="dxa"/>
              <w:left w:w="113" w:type="dxa"/>
              <w:bottom w:w="0" w:type="dxa"/>
              <w:right w:w="113" w:type="dxa"/>
            </w:tcMar>
            <w:vAlign w:val="center"/>
          </w:tcPr>
          <w:p w:rsidR="000E3004" w:rsidRPr="00ED7062" w:rsidRDefault="000E3004" w:rsidP="00E72C65">
            <w:pPr>
              <w:pStyle w:val="Tablecopy"/>
              <w:spacing w:line="240" w:lineRule="auto"/>
            </w:pPr>
            <w:r>
              <w:t>Ticketing services</w:t>
            </w:r>
            <w:r w:rsidR="007C23C3" w:rsidRPr="007C23C3">
              <w:rPr>
                <w:vertAlign w:val="superscript"/>
              </w:rPr>
              <w:t>(ii)</w:t>
            </w:r>
          </w:p>
        </w:tc>
        <w:tc>
          <w:tcPr>
            <w:tcW w:w="369" w:type="pct"/>
          </w:tcPr>
          <w:p w:rsidR="000E3004" w:rsidRPr="00ED7062" w:rsidRDefault="000E3004" w:rsidP="00877E4F">
            <w:pPr>
              <w:pStyle w:val="Tablecopy"/>
              <w:spacing w:line="240" w:lineRule="auto"/>
              <w:ind w:right="78"/>
              <w:jc w:val="right"/>
            </w:pPr>
          </w:p>
        </w:tc>
        <w:tc>
          <w:tcPr>
            <w:tcW w:w="787" w:type="pct"/>
            <w:shd w:val="pct10" w:color="auto" w:fill="auto"/>
            <w:tcMar>
              <w:top w:w="0" w:type="dxa"/>
              <w:left w:w="113" w:type="dxa"/>
              <w:bottom w:w="0" w:type="dxa"/>
              <w:right w:w="113" w:type="dxa"/>
            </w:tcMar>
            <w:vAlign w:val="center"/>
          </w:tcPr>
          <w:p w:rsidR="000E3004" w:rsidRPr="00ED7062" w:rsidRDefault="000E3004" w:rsidP="004C5F5F">
            <w:pPr>
              <w:pStyle w:val="Tablecopy"/>
              <w:spacing w:line="240" w:lineRule="auto"/>
              <w:jc w:val="right"/>
            </w:pPr>
            <w:r>
              <w:t>(9</w:t>
            </w:r>
            <w:r w:rsidR="004C5F5F">
              <w:t>3</w:t>
            </w:r>
            <w:r>
              <w:t>,</w:t>
            </w:r>
            <w:r w:rsidR="004C5F5F">
              <w:t>377</w:t>
            </w:r>
            <w:r>
              <w:t>)</w:t>
            </w:r>
          </w:p>
        </w:tc>
        <w:tc>
          <w:tcPr>
            <w:tcW w:w="796" w:type="pct"/>
            <w:shd w:val="pct10" w:color="auto" w:fill="auto"/>
            <w:tcMar>
              <w:top w:w="0" w:type="dxa"/>
              <w:left w:w="113" w:type="dxa"/>
              <w:bottom w:w="0" w:type="dxa"/>
              <w:right w:w="113" w:type="dxa"/>
            </w:tcMar>
            <w:vAlign w:val="center"/>
          </w:tcPr>
          <w:p w:rsidR="000E3004" w:rsidRPr="00ED7062" w:rsidRDefault="000E3004" w:rsidP="004C5F5F">
            <w:pPr>
              <w:pStyle w:val="Tablecopy"/>
              <w:spacing w:line="240" w:lineRule="auto"/>
              <w:jc w:val="right"/>
            </w:pPr>
            <w:r>
              <w:t>(9</w:t>
            </w:r>
            <w:r w:rsidR="004C5F5F">
              <w:t>3</w:t>
            </w:r>
            <w:r>
              <w:t>,</w:t>
            </w:r>
            <w:r w:rsidR="004C5F5F">
              <w:t>377</w:t>
            </w:r>
            <w:r>
              <w:t>)</w:t>
            </w:r>
          </w:p>
        </w:tc>
        <w:tc>
          <w:tcPr>
            <w:tcW w:w="817" w:type="pct"/>
            <w:shd w:val="clear" w:color="auto" w:fill="auto"/>
            <w:tcMar>
              <w:top w:w="0" w:type="dxa"/>
              <w:left w:w="113" w:type="dxa"/>
              <w:bottom w:w="0" w:type="dxa"/>
              <w:right w:w="113" w:type="dxa"/>
            </w:tcMar>
            <w:vAlign w:val="center"/>
          </w:tcPr>
          <w:p w:rsidR="000E3004" w:rsidRPr="00ED7062" w:rsidRDefault="000E3004" w:rsidP="00E56D0A">
            <w:pPr>
              <w:pStyle w:val="Tablecopy"/>
              <w:spacing w:line="240" w:lineRule="auto"/>
              <w:jc w:val="right"/>
            </w:pPr>
            <w:r>
              <w:t>(59,865)</w:t>
            </w:r>
          </w:p>
        </w:tc>
      </w:tr>
      <w:tr w:rsidR="000E3004" w:rsidRPr="00ED7062" w:rsidTr="000E1A9B">
        <w:tc>
          <w:tcPr>
            <w:tcW w:w="2231" w:type="pct"/>
            <w:shd w:val="clear" w:color="auto" w:fill="auto"/>
            <w:tcMar>
              <w:top w:w="0" w:type="dxa"/>
              <w:left w:w="113" w:type="dxa"/>
              <w:bottom w:w="0" w:type="dxa"/>
              <w:right w:w="113" w:type="dxa"/>
            </w:tcMar>
            <w:vAlign w:val="center"/>
          </w:tcPr>
          <w:p w:rsidR="000E3004" w:rsidRPr="00E72C65" w:rsidRDefault="000E3004" w:rsidP="00E72C65">
            <w:pPr>
              <w:pStyle w:val="Tablecopy"/>
              <w:spacing w:line="240" w:lineRule="auto"/>
              <w:rPr>
                <w:b/>
              </w:rPr>
            </w:pPr>
            <w:r w:rsidRPr="00E72C65">
              <w:rPr>
                <w:b/>
              </w:rPr>
              <w:t>Total payments to service providers and transport agencies</w:t>
            </w:r>
          </w:p>
        </w:tc>
        <w:tc>
          <w:tcPr>
            <w:tcW w:w="369" w:type="pct"/>
          </w:tcPr>
          <w:p w:rsidR="000E3004" w:rsidRPr="00E72C65" w:rsidRDefault="000E3004" w:rsidP="00877E4F">
            <w:pPr>
              <w:pStyle w:val="Tablecopy"/>
              <w:spacing w:line="240" w:lineRule="auto"/>
              <w:ind w:right="78"/>
              <w:jc w:val="right"/>
              <w:rPr>
                <w:b/>
              </w:rPr>
            </w:pPr>
          </w:p>
        </w:tc>
        <w:tc>
          <w:tcPr>
            <w:tcW w:w="787" w:type="pct"/>
            <w:shd w:val="pct10" w:color="auto" w:fill="auto"/>
            <w:tcMar>
              <w:top w:w="0" w:type="dxa"/>
              <w:left w:w="113" w:type="dxa"/>
              <w:bottom w:w="0" w:type="dxa"/>
              <w:right w:w="113" w:type="dxa"/>
            </w:tcMar>
            <w:vAlign w:val="center"/>
          </w:tcPr>
          <w:p w:rsidR="000E3004" w:rsidRPr="00E72C65" w:rsidRDefault="000E3004" w:rsidP="004C5F5F">
            <w:pPr>
              <w:pStyle w:val="Tablecopy"/>
              <w:spacing w:line="240" w:lineRule="auto"/>
              <w:jc w:val="right"/>
              <w:rPr>
                <w:b/>
              </w:rPr>
            </w:pPr>
            <w:r>
              <w:rPr>
                <w:b/>
              </w:rPr>
              <w:t>(3,94</w:t>
            </w:r>
            <w:r w:rsidR="004C5F5F">
              <w:rPr>
                <w:b/>
              </w:rPr>
              <w:t>8</w:t>
            </w:r>
            <w:r>
              <w:rPr>
                <w:b/>
              </w:rPr>
              <w:t>,</w:t>
            </w:r>
            <w:r w:rsidR="004C5F5F">
              <w:rPr>
                <w:b/>
              </w:rPr>
              <w:t>003</w:t>
            </w:r>
            <w:r>
              <w:rPr>
                <w:b/>
              </w:rPr>
              <w:t>)</w:t>
            </w:r>
          </w:p>
        </w:tc>
        <w:tc>
          <w:tcPr>
            <w:tcW w:w="796" w:type="pct"/>
            <w:shd w:val="pct10" w:color="auto" w:fill="auto"/>
            <w:tcMar>
              <w:top w:w="0" w:type="dxa"/>
              <w:left w:w="113" w:type="dxa"/>
              <w:bottom w:w="0" w:type="dxa"/>
              <w:right w:w="113" w:type="dxa"/>
            </w:tcMar>
            <w:vAlign w:val="center"/>
          </w:tcPr>
          <w:p w:rsidR="000E3004" w:rsidRPr="00E72C65" w:rsidRDefault="000E3004" w:rsidP="004C5F5F">
            <w:pPr>
              <w:pStyle w:val="Tablecopy"/>
              <w:spacing w:line="240" w:lineRule="auto"/>
              <w:jc w:val="right"/>
              <w:rPr>
                <w:b/>
              </w:rPr>
            </w:pPr>
            <w:r>
              <w:rPr>
                <w:b/>
              </w:rPr>
              <w:t>(3,94</w:t>
            </w:r>
            <w:r w:rsidR="004C5F5F">
              <w:rPr>
                <w:b/>
              </w:rPr>
              <w:t>8</w:t>
            </w:r>
            <w:r>
              <w:rPr>
                <w:b/>
              </w:rPr>
              <w:t>,</w:t>
            </w:r>
            <w:r w:rsidR="004C5F5F">
              <w:rPr>
                <w:b/>
              </w:rPr>
              <w:t>00</w:t>
            </w:r>
            <w:r>
              <w:rPr>
                <w:b/>
              </w:rPr>
              <w:t>3)</w:t>
            </w:r>
          </w:p>
        </w:tc>
        <w:tc>
          <w:tcPr>
            <w:tcW w:w="817" w:type="pct"/>
            <w:shd w:val="clear" w:color="auto" w:fill="auto"/>
            <w:tcMar>
              <w:top w:w="0" w:type="dxa"/>
              <w:left w:w="113" w:type="dxa"/>
              <w:bottom w:w="0" w:type="dxa"/>
              <w:right w:w="113" w:type="dxa"/>
            </w:tcMar>
            <w:vAlign w:val="center"/>
          </w:tcPr>
          <w:p w:rsidR="000E3004" w:rsidRPr="00E72C65" w:rsidRDefault="000E3004" w:rsidP="000E1A9B">
            <w:pPr>
              <w:pStyle w:val="Tablecopy"/>
              <w:spacing w:line="240" w:lineRule="auto"/>
              <w:jc w:val="right"/>
              <w:rPr>
                <w:b/>
              </w:rPr>
            </w:pPr>
            <w:r>
              <w:rPr>
                <w:b/>
              </w:rPr>
              <w:t>(4,057,343)</w:t>
            </w:r>
          </w:p>
        </w:tc>
      </w:tr>
      <w:tr w:rsidR="003523B1" w:rsidRPr="00ED7062" w:rsidTr="000E1A9B">
        <w:tc>
          <w:tcPr>
            <w:tcW w:w="2231" w:type="pct"/>
            <w:shd w:val="clear" w:color="auto" w:fill="auto"/>
            <w:tcMar>
              <w:top w:w="0" w:type="dxa"/>
              <w:left w:w="113" w:type="dxa"/>
              <w:bottom w:w="85" w:type="dxa"/>
              <w:right w:w="113" w:type="dxa"/>
            </w:tcMar>
            <w:vAlign w:val="bottom"/>
          </w:tcPr>
          <w:p w:rsidR="003523B1" w:rsidRPr="00E72C65" w:rsidRDefault="003523B1" w:rsidP="00E72C65">
            <w:pPr>
              <w:pStyle w:val="Tablecopy"/>
              <w:spacing w:line="240" w:lineRule="auto"/>
              <w:rPr>
                <w:b/>
              </w:rPr>
            </w:pPr>
            <w:r w:rsidRPr="00E72C65">
              <w:rPr>
                <w:b/>
              </w:rPr>
              <w:t>(b) Supplies and services</w:t>
            </w:r>
          </w:p>
        </w:tc>
        <w:tc>
          <w:tcPr>
            <w:tcW w:w="369" w:type="pct"/>
          </w:tcPr>
          <w:p w:rsidR="003523B1" w:rsidRPr="00E72C65" w:rsidRDefault="003523B1" w:rsidP="00877E4F">
            <w:pPr>
              <w:pStyle w:val="Tablecopy"/>
              <w:spacing w:line="240" w:lineRule="auto"/>
              <w:ind w:right="78"/>
              <w:jc w:val="right"/>
              <w:rPr>
                <w:b/>
              </w:rPr>
            </w:pPr>
          </w:p>
        </w:tc>
        <w:tc>
          <w:tcPr>
            <w:tcW w:w="787" w:type="pct"/>
            <w:shd w:val="pct10" w:color="auto" w:fill="auto"/>
            <w:tcMar>
              <w:top w:w="0" w:type="dxa"/>
              <w:left w:w="113" w:type="dxa"/>
              <w:bottom w:w="85" w:type="dxa"/>
              <w:right w:w="113" w:type="dxa"/>
            </w:tcMar>
            <w:vAlign w:val="bottom"/>
          </w:tcPr>
          <w:p w:rsidR="003523B1" w:rsidRPr="00E72C65" w:rsidRDefault="003523B1" w:rsidP="00E72C65">
            <w:pPr>
              <w:pStyle w:val="Tablecopy"/>
              <w:spacing w:line="240" w:lineRule="auto"/>
              <w:jc w:val="right"/>
              <w:rPr>
                <w:b/>
              </w:rPr>
            </w:pPr>
          </w:p>
        </w:tc>
        <w:tc>
          <w:tcPr>
            <w:tcW w:w="796" w:type="pct"/>
            <w:shd w:val="pct10" w:color="auto" w:fill="auto"/>
            <w:tcMar>
              <w:top w:w="0" w:type="dxa"/>
              <w:left w:w="113" w:type="dxa"/>
              <w:bottom w:w="85" w:type="dxa"/>
              <w:right w:w="113" w:type="dxa"/>
            </w:tcMar>
            <w:vAlign w:val="bottom"/>
          </w:tcPr>
          <w:p w:rsidR="003523B1" w:rsidRPr="00E72C65" w:rsidRDefault="003523B1" w:rsidP="00E72C65">
            <w:pPr>
              <w:pStyle w:val="Tablecopy"/>
              <w:spacing w:line="240" w:lineRule="auto"/>
              <w:jc w:val="right"/>
              <w:rPr>
                <w:b/>
              </w:rPr>
            </w:pPr>
          </w:p>
        </w:tc>
        <w:tc>
          <w:tcPr>
            <w:tcW w:w="817" w:type="pct"/>
            <w:shd w:val="clear" w:color="auto" w:fill="auto"/>
            <w:tcMar>
              <w:top w:w="0" w:type="dxa"/>
              <w:left w:w="113" w:type="dxa"/>
              <w:bottom w:w="85" w:type="dxa"/>
              <w:right w:w="113" w:type="dxa"/>
            </w:tcMar>
            <w:vAlign w:val="bottom"/>
          </w:tcPr>
          <w:p w:rsidR="003523B1" w:rsidRPr="00E72C65" w:rsidRDefault="003523B1" w:rsidP="00E56D0A">
            <w:pPr>
              <w:pStyle w:val="Tablecopy"/>
              <w:spacing w:line="240" w:lineRule="auto"/>
              <w:jc w:val="right"/>
              <w:rPr>
                <w:b/>
              </w:rPr>
            </w:pPr>
          </w:p>
        </w:tc>
      </w:tr>
      <w:tr w:rsidR="000E3004" w:rsidRPr="00ED7062" w:rsidTr="001A3E61">
        <w:tc>
          <w:tcPr>
            <w:tcW w:w="2231" w:type="pct"/>
            <w:shd w:val="clear" w:color="auto" w:fill="auto"/>
            <w:tcMar>
              <w:top w:w="0" w:type="dxa"/>
              <w:left w:w="113" w:type="dxa"/>
              <w:bottom w:w="0" w:type="dxa"/>
              <w:right w:w="113" w:type="dxa"/>
            </w:tcMar>
            <w:vAlign w:val="center"/>
          </w:tcPr>
          <w:p w:rsidR="000E3004" w:rsidRPr="00ED7062" w:rsidRDefault="000E3004" w:rsidP="000E1A9B">
            <w:pPr>
              <w:pStyle w:val="Tablecopy"/>
              <w:spacing w:line="240" w:lineRule="auto"/>
            </w:pPr>
            <w:r>
              <w:t>Communications, marketing</w:t>
            </w:r>
            <w:r w:rsidRPr="00ED7062">
              <w:t xml:space="preserve"> and information technology </w:t>
            </w:r>
          </w:p>
        </w:tc>
        <w:tc>
          <w:tcPr>
            <w:tcW w:w="369" w:type="pct"/>
          </w:tcPr>
          <w:p w:rsidR="000E3004" w:rsidRPr="00ED7062" w:rsidRDefault="000E3004" w:rsidP="00877E4F">
            <w:pPr>
              <w:pStyle w:val="Tablecopy"/>
              <w:spacing w:line="240" w:lineRule="auto"/>
              <w:ind w:right="78"/>
              <w:jc w:val="right"/>
            </w:pPr>
          </w:p>
        </w:tc>
        <w:tc>
          <w:tcPr>
            <w:tcW w:w="787" w:type="pct"/>
            <w:shd w:val="pct10" w:color="auto" w:fill="auto"/>
            <w:tcMar>
              <w:top w:w="0" w:type="dxa"/>
              <w:left w:w="113" w:type="dxa"/>
              <w:bottom w:w="0" w:type="dxa"/>
              <w:right w:w="113" w:type="dxa"/>
            </w:tcMar>
            <w:vAlign w:val="center"/>
          </w:tcPr>
          <w:p w:rsidR="000E3004" w:rsidRPr="00ED7062" w:rsidRDefault="000E3004" w:rsidP="000E256C">
            <w:pPr>
              <w:pStyle w:val="Tablecopy"/>
              <w:spacing w:line="240" w:lineRule="auto"/>
              <w:jc w:val="right"/>
            </w:pPr>
            <w:r>
              <w:t>(37,390)</w:t>
            </w:r>
          </w:p>
        </w:tc>
        <w:tc>
          <w:tcPr>
            <w:tcW w:w="796" w:type="pct"/>
            <w:shd w:val="pct10" w:color="auto" w:fill="auto"/>
            <w:tcMar>
              <w:top w:w="0" w:type="dxa"/>
              <w:left w:w="113" w:type="dxa"/>
              <w:bottom w:w="0" w:type="dxa"/>
              <w:right w:w="113" w:type="dxa"/>
            </w:tcMar>
            <w:vAlign w:val="center"/>
          </w:tcPr>
          <w:p w:rsidR="000E3004" w:rsidRPr="00ED7062" w:rsidRDefault="000E3004" w:rsidP="00582C3C">
            <w:pPr>
              <w:pStyle w:val="Tablecopy"/>
              <w:spacing w:line="240" w:lineRule="auto"/>
              <w:jc w:val="right"/>
            </w:pPr>
            <w:r>
              <w:t>(37,390)</w:t>
            </w:r>
          </w:p>
        </w:tc>
        <w:tc>
          <w:tcPr>
            <w:tcW w:w="817" w:type="pct"/>
            <w:shd w:val="clear" w:color="auto" w:fill="auto"/>
            <w:tcMar>
              <w:top w:w="0" w:type="dxa"/>
              <w:left w:w="113" w:type="dxa"/>
              <w:bottom w:w="0" w:type="dxa"/>
              <w:right w:w="113" w:type="dxa"/>
            </w:tcMar>
            <w:vAlign w:val="center"/>
          </w:tcPr>
          <w:p w:rsidR="000E3004" w:rsidRPr="00ED7062" w:rsidRDefault="000E3004" w:rsidP="00E56D0A">
            <w:pPr>
              <w:pStyle w:val="Tablecopy"/>
              <w:spacing w:line="240" w:lineRule="auto"/>
              <w:jc w:val="right"/>
            </w:pPr>
            <w:r>
              <w:t>(35,364)</w:t>
            </w:r>
          </w:p>
        </w:tc>
      </w:tr>
      <w:tr w:rsidR="000E3004" w:rsidRPr="00ED7062" w:rsidTr="001A3E61">
        <w:tc>
          <w:tcPr>
            <w:tcW w:w="2231" w:type="pct"/>
            <w:shd w:val="clear" w:color="auto" w:fill="auto"/>
            <w:tcMar>
              <w:top w:w="0" w:type="dxa"/>
              <w:left w:w="113" w:type="dxa"/>
              <w:bottom w:w="0" w:type="dxa"/>
              <w:right w:w="113" w:type="dxa"/>
            </w:tcMar>
            <w:vAlign w:val="center"/>
          </w:tcPr>
          <w:p w:rsidR="000E3004" w:rsidRPr="00ED7062" w:rsidRDefault="000E3004" w:rsidP="00E72C65">
            <w:pPr>
              <w:pStyle w:val="Tablecopy"/>
              <w:spacing w:line="240" w:lineRule="auto"/>
            </w:pPr>
            <w:r w:rsidRPr="00ED7062">
              <w:t>Grants for community and social benefits</w:t>
            </w:r>
          </w:p>
        </w:tc>
        <w:tc>
          <w:tcPr>
            <w:tcW w:w="369" w:type="pct"/>
          </w:tcPr>
          <w:p w:rsidR="000E3004" w:rsidRPr="00ED7062" w:rsidRDefault="000E3004" w:rsidP="00877E4F">
            <w:pPr>
              <w:pStyle w:val="Tablecopy"/>
              <w:spacing w:line="240" w:lineRule="auto"/>
              <w:ind w:right="78"/>
              <w:jc w:val="right"/>
            </w:pPr>
          </w:p>
        </w:tc>
        <w:tc>
          <w:tcPr>
            <w:tcW w:w="787" w:type="pct"/>
            <w:shd w:val="pct10" w:color="auto" w:fill="auto"/>
            <w:tcMar>
              <w:top w:w="0" w:type="dxa"/>
              <w:left w:w="113" w:type="dxa"/>
              <w:bottom w:w="0" w:type="dxa"/>
              <w:right w:w="113" w:type="dxa"/>
            </w:tcMar>
            <w:vAlign w:val="center"/>
          </w:tcPr>
          <w:p w:rsidR="000E3004" w:rsidRPr="00ED7062" w:rsidRDefault="000E3004" w:rsidP="000E256C">
            <w:pPr>
              <w:pStyle w:val="Tablecopy"/>
              <w:spacing w:line="240" w:lineRule="auto"/>
              <w:jc w:val="right"/>
            </w:pPr>
            <w:r>
              <w:t>(7,493)</w:t>
            </w:r>
          </w:p>
        </w:tc>
        <w:tc>
          <w:tcPr>
            <w:tcW w:w="796" w:type="pct"/>
            <w:shd w:val="pct10" w:color="auto" w:fill="auto"/>
            <w:tcMar>
              <w:top w:w="0" w:type="dxa"/>
              <w:left w:w="113" w:type="dxa"/>
              <w:bottom w:w="0" w:type="dxa"/>
              <w:right w:w="113" w:type="dxa"/>
            </w:tcMar>
            <w:vAlign w:val="center"/>
          </w:tcPr>
          <w:p w:rsidR="000E3004" w:rsidRPr="00ED7062" w:rsidRDefault="000E3004" w:rsidP="00582C3C">
            <w:pPr>
              <w:pStyle w:val="Tablecopy"/>
              <w:spacing w:line="240" w:lineRule="auto"/>
              <w:jc w:val="right"/>
            </w:pPr>
            <w:r>
              <w:t>(7,493)</w:t>
            </w:r>
          </w:p>
        </w:tc>
        <w:tc>
          <w:tcPr>
            <w:tcW w:w="817" w:type="pct"/>
            <w:shd w:val="clear" w:color="auto" w:fill="auto"/>
            <w:tcMar>
              <w:top w:w="0" w:type="dxa"/>
              <w:left w:w="113" w:type="dxa"/>
              <w:bottom w:w="0" w:type="dxa"/>
              <w:right w:w="113" w:type="dxa"/>
            </w:tcMar>
            <w:vAlign w:val="center"/>
          </w:tcPr>
          <w:p w:rsidR="000E3004" w:rsidRPr="00ED7062" w:rsidRDefault="000E3004" w:rsidP="00E56D0A">
            <w:pPr>
              <w:pStyle w:val="Tablecopy"/>
              <w:spacing w:line="240" w:lineRule="auto"/>
              <w:jc w:val="right"/>
            </w:pPr>
            <w:r>
              <w:t>(5,739)</w:t>
            </w:r>
          </w:p>
        </w:tc>
      </w:tr>
      <w:tr w:rsidR="000E3004" w:rsidRPr="00ED7062" w:rsidTr="001A3E61">
        <w:tc>
          <w:tcPr>
            <w:tcW w:w="2231" w:type="pct"/>
            <w:shd w:val="clear" w:color="auto" w:fill="auto"/>
            <w:tcMar>
              <w:top w:w="0" w:type="dxa"/>
              <w:left w:w="113" w:type="dxa"/>
              <w:bottom w:w="0" w:type="dxa"/>
              <w:right w:w="113" w:type="dxa"/>
            </w:tcMar>
            <w:vAlign w:val="center"/>
          </w:tcPr>
          <w:p w:rsidR="000E3004" w:rsidRPr="00ED7062" w:rsidRDefault="000E3004" w:rsidP="00E72C65">
            <w:pPr>
              <w:pStyle w:val="Tablecopy"/>
              <w:spacing w:line="240" w:lineRule="auto"/>
            </w:pPr>
            <w:r w:rsidRPr="00ED7062">
              <w:t>Accommodation</w:t>
            </w:r>
          </w:p>
        </w:tc>
        <w:tc>
          <w:tcPr>
            <w:tcW w:w="369" w:type="pct"/>
          </w:tcPr>
          <w:p w:rsidR="000E3004" w:rsidRPr="00ED7062" w:rsidRDefault="000E3004" w:rsidP="00877E4F">
            <w:pPr>
              <w:pStyle w:val="Tablecopy"/>
              <w:spacing w:line="240" w:lineRule="auto"/>
              <w:ind w:right="78"/>
              <w:jc w:val="right"/>
            </w:pPr>
          </w:p>
        </w:tc>
        <w:tc>
          <w:tcPr>
            <w:tcW w:w="787" w:type="pct"/>
            <w:shd w:val="pct10" w:color="auto" w:fill="auto"/>
            <w:tcMar>
              <w:top w:w="0" w:type="dxa"/>
              <w:left w:w="113" w:type="dxa"/>
              <w:bottom w:w="0" w:type="dxa"/>
              <w:right w:w="113" w:type="dxa"/>
            </w:tcMar>
            <w:vAlign w:val="center"/>
          </w:tcPr>
          <w:p w:rsidR="000E3004" w:rsidRPr="00ED7062" w:rsidRDefault="000E3004" w:rsidP="000E256C">
            <w:pPr>
              <w:pStyle w:val="Tablecopy"/>
              <w:spacing w:line="240" w:lineRule="auto"/>
              <w:jc w:val="right"/>
            </w:pPr>
            <w:r>
              <w:t>(5,993)</w:t>
            </w:r>
          </w:p>
        </w:tc>
        <w:tc>
          <w:tcPr>
            <w:tcW w:w="796" w:type="pct"/>
            <w:shd w:val="pct10" w:color="auto" w:fill="auto"/>
            <w:tcMar>
              <w:top w:w="0" w:type="dxa"/>
              <w:left w:w="113" w:type="dxa"/>
              <w:bottom w:w="0" w:type="dxa"/>
              <w:right w:w="113" w:type="dxa"/>
            </w:tcMar>
            <w:vAlign w:val="center"/>
          </w:tcPr>
          <w:p w:rsidR="000E3004" w:rsidRPr="00ED7062" w:rsidRDefault="000E3004" w:rsidP="00582C3C">
            <w:pPr>
              <w:pStyle w:val="Tablecopy"/>
              <w:spacing w:line="240" w:lineRule="auto"/>
              <w:jc w:val="right"/>
            </w:pPr>
            <w:r>
              <w:t>(5,993)</w:t>
            </w:r>
          </w:p>
        </w:tc>
        <w:tc>
          <w:tcPr>
            <w:tcW w:w="817" w:type="pct"/>
            <w:shd w:val="clear" w:color="auto" w:fill="auto"/>
            <w:tcMar>
              <w:top w:w="0" w:type="dxa"/>
              <w:left w:w="113" w:type="dxa"/>
              <w:bottom w:w="0" w:type="dxa"/>
              <w:right w:w="113" w:type="dxa"/>
            </w:tcMar>
            <w:vAlign w:val="center"/>
          </w:tcPr>
          <w:p w:rsidR="000E3004" w:rsidRPr="00ED7062" w:rsidRDefault="000E3004" w:rsidP="00E56D0A">
            <w:pPr>
              <w:pStyle w:val="Tablecopy"/>
              <w:spacing w:line="240" w:lineRule="auto"/>
              <w:jc w:val="right"/>
            </w:pPr>
            <w:r>
              <w:t>(4,538)</w:t>
            </w:r>
          </w:p>
        </w:tc>
      </w:tr>
      <w:tr w:rsidR="000E3004" w:rsidRPr="00ED7062" w:rsidTr="001A3E61">
        <w:tc>
          <w:tcPr>
            <w:tcW w:w="2231" w:type="pct"/>
            <w:shd w:val="clear" w:color="auto" w:fill="auto"/>
            <w:tcMar>
              <w:top w:w="0" w:type="dxa"/>
              <w:left w:w="113" w:type="dxa"/>
              <w:bottom w:w="0" w:type="dxa"/>
              <w:right w:w="113" w:type="dxa"/>
            </w:tcMar>
            <w:vAlign w:val="center"/>
          </w:tcPr>
          <w:p w:rsidR="000E3004" w:rsidRPr="00ED7062" w:rsidRDefault="000E3004" w:rsidP="00E72C65">
            <w:pPr>
              <w:pStyle w:val="Tablecopy"/>
              <w:spacing w:line="240" w:lineRule="auto"/>
            </w:pPr>
            <w:r w:rsidRPr="00ED7062">
              <w:t>Insurance, legal and internal audit fees</w:t>
            </w:r>
          </w:p>
        </w:tc>
        <w:tc>
          <w:tcPr>
            <w:tcW w:w="369" w:type="pct"/>
          </w:tcPr>
          <w:p w:rsidR="000E3004" w:rsidRPr="00ED7062" w:rsidRDefault="000E3004" w:rsidP="00877E4F">
            <w:pPr>
              <w:pStyle w:val="Tablecopy"/>
              <w:spacing w:line="240" w:lineRule="auto"/>
              <w:ind w:right="78"/>
              <w:jc w:val="right"/>
            </w:pPr>
          </w:p>
        </w:tc>
        <w:tc>
          <w:tcPr>
            <w:tcW w:w="787" w:type="pct"/>
            <w:shd w:val="pct10" w:color="auto" w:fill="auto"/>
            <w:tcMar>
              <w:top w:w="0" w:type="dxa"/>
              <w:left w:w="113" w:type="dxa"/>
              <w:bottom w:w="0" w:type="dxa"/>
              <w:right w:w="113" w:type="dxa"/>
            </w:tcMar>
            <w:vAlign w:val="center"/>
          </w:tcPr>
          <w:p w:rsidR="000E3004" w:rsidRPr="00ED7062" w:rsidRDefault="000E3004" w:rsidP="000E256C">
            <w:pPr>
              <w:pStyle w:val="Tablecopy"/>
              <w:spacing w:line="240" w:lineRule="auto"/>
              <w:jc w:val="right"/>
            </w:pPr>
            <w:r>
              <w:t>(2,019)</w:t>
            </w:r>
          </w:p>
        </w:tc>
        <w:tc>
          <w:tcPr>
            <w:tcW w:w="796" w:type="pct"/>
            <w:shd w:val="pct10" w:color="auto" w:fill="auto"/>
            <w:tcMar>
              <w:top w:w="0" w:type="dxa"/>
              <w:left w:w="113" w:type="dxa"/>
              <w:bottom w:w="0" w:type="dxa"/>
              <w:right w:w="113" w:type="dxa"/>
            </w:tcMar>
            <w:vAlign w:val="center"/>
          </w:tcPr>
          <w:p w:rsidR="000E3004" w:rsidRPr="00ED7062" w:rsidRDefault="000E3004" w:rsidP="00582C3C">
            <w:pPr>
              <w:pStyle w:val="Tablecopy"/>
              <w:spacing w:line="240" w:lineRule="auto"/>
              <w:jc w:val="right"/>
            </w:pPr>
            <w:r>
              <w:t>(2,019)</w:t>
            </w:r>
          </w:p>
        </w:tc>
        <w:tc>
          <w:tcPr>
            <w:tcW w:w="817" w:type="pct"/>
            <w:shd w:val="clear" w:color="auto" w:fill="auto"/>
            <w:tcMar>
              <w:top w:w="0" w:type="dxa"/>
              <w:left w:w="113" w:type="dxa"/>
              <w:bottom w:w="0" w:type="dxa"/>
              <w:right w:w="113" w:type="dxa"/>
            </w:tcMar>
            <w:vAlign w:val="center"/>
          </w:tcPr>
          <w:p w:rsidR="000E3004" w:rsidRPr="00ED7062" w:rsidRDefault="000E3004" w:rsidP="00E56D0A">
            <w:pPr>
              <w:pStyle w:val="Tablecopy"/>
              <w:spacing w:line="240" w:lineRule="auto"/>
              <w:jc w:val="right"/>
            </w:pPr>
            <w:r>
              <w:t>(1,236)</w:t>
            </w:r>
          </w:p>
        </w:tc>
      </w:tr>
      <w:tr w:rsidR="000E3004" w:rsidRPr="00ED7062" w:rsidTr="001A3E61">
        <w:tc>
          <w:tcPr>
            <w:tcW w:w="2231" w:type="pct"/>
            <w:shd w:val="clear" w:color="auto" w:fill="auto"/>
            <w:tcMar>
              <w:top w:w="0" w:type="dxa"/>
              <w:left w:w="113" w:type="dxa"/>
              <w:bottom w:w="0" w:type="dxa"/>
              <w:right w:w="113" w:type="dxa"/>
            </w:tcMar>
            <w:vAlign w:val="center"/>
          </w:tcPr>
          <w:p w:rsidR="000E3004" w:rsidRPr="00ED7062" w:rsidRDefault="000E3004" w:rsidP="007166CD">
            <w:pPr>
              <w:pStyle w:val="Tablecopy"/>
              <w:spacing w:line="240" w:lineRule="auto"/>
            </w:pPr>
            <w:r>
              <w:t>Contractors for services</w:t>
            </w:r>
          </w:p>
        </w:tc>
        <w:tc>
          <w:tcPr>
            <w:tcW w:w="369" w:type="pct"/>
          </w:tcPr>
          <w:p w:rsidR="000E3004" w:rsidRPr="00ED7062" w:rsidRDefault="000E3004" w:rsidP="00877E4F">
            <w:pPr>
              <w:pStyle w:val="Tablecopy"/>
              <w:spacing w:line="240" w:lineRule="auto"/>
              <w:ind w:right="78"/>
              <w:jc w:val="right"/>
            </w:pPr>
          </w:p>
        </w:tc>
        <w:tc>
          <w:tcPr>
            <w:tcW w:w="787" w:type="pct"/>
            <w:shd w:val="pct10" w:color="auto" w:fill="auto"/>
            <w:tcMar>
              <w:top w:w="0" w:type="dxa"/>
              <w:left w:w="113" w:type="dxa"/>
              <w:bottom w:w="0" w:type="dxa"/>
              <w:right w:w="113" w:type="dxa"/>
            </w:tcMar>
            <w:vAlign w:val="center"/>
          </w:tcPr>
          <w:p w:rsidR="000E3004" w:rsidRPr="00ED7062" w:rsidRDefault="000E3004" w:rsidP="004C5F5F">
            <w:pPr>
              <w:pStyle w:val="Tablecopy"/>
              <w:spacing w:line="240" w:lineRule="auto"/>
              <w:jc w:val="right"/>
            </w:pPr>
            <w:r>
              <w:t>(8,</w:t>
            </w:r>
            <w:r w:rsidR="004C5F5F">
              <w:t>15</w:t>
            </w:r>
            <w:r>
              <w:t>7)</w:t>
            </w:r>
          </w:p>
        </w:tc>
        <w:tc>
          <w:tcPr>
            <w:tcW w:w="796" w:type="pct"/>
            <w:shd w:val="pct10" w:color="auto" w:fill="auto"/>
            <w:tcMar>
              <w:top w:w="0" w:type="dxa"/>
              <w:left w:w="113" w:type="dxa"/>
              <w:bottom w:w="0" w:type="dxa"/>
              <w:right w:w="113" w:type="dxa"/>
            </w:tcMar>
            <w:vAlign w:val="center"/>
          </w:tcPr>
          <w:p w:rsidR="000E3004" w:rsidRPr="00ED7062" w:rsidRDefault="000E3004" w:rsidP="004C5F5F">
            <w:pPr>
              <w:pStyle w:val="Tablecopy"/>
              <w:spacing w:line="240" w:lineRule="auto"/>
              <w:jc w:val="right"/>
            </w:pPr>
            <w:r>
              <w:t>(8,</w:t>
            </w:r>
            <w:r w:rsidR="004C5F5F">
              <w:t>15</w:t>
            </w:r>
            <w:r>
              <w:t>7)</w:t>
            </w:r>
          </w:p>
        </w:tc>
        <w:tc>
          <w:tcPr>
            <w:tcW w:w="817" w:type="pct"/>
            <w:shd w:val="clear" w:color="auto" w:fill="auto"/>
            <w:tcMar>
              <w:top w:w="0" w:type="dxa"/>
              <w:left w:w="113" w:type="dxa"/>
              <w:bottom w:w="0" w:type="dxa"/>
              <w:right w:w="113" w:type="dxa"/>
            </w:tcMar>
            <w:vAlign w:val="center"/>
          </w:tcPr>
          <w:p w:rsidR="000E3004" w:rsidRPr="00ED7062" w:rsidRDefault="000E3004" w:rsidP="007166CD">
            <w:pPr>
              <w:pStyle w:val="Tablecopy"/>
              <w:spacing w:line="240" w:lineRule="auto"/>
              <w:jc w:val="right"/>
            </w:pPr>
            <w:r>
              <w:t>(11,042)</w:t>
            </w:r>
          </w:p>
        </w:tc>
      </w:tr>
      <w:tr w:rsidR="000E3004" w:rsidRPr="00ED7062" w:rsidTr="001A3E61">
        <w:tc>
          <w:tcPr>
            <w:tcW w:w="2231" w:type="pct"/>
            <w:shd w:val="clear" w:color="auto" w:fill="auto"/>
            <w:tcMar>
              <w:top w:w="0" w:type="dxa"/>
              <w:left w:w="113" w:type="dxa"/>
              <w:bottom w:w="0" w:type="dxa"/>
              <w:right w:w="113" w:type="dxa"/>
            </w:tcMar>
            <w:vAlign w:val="center"/>
          </w:tcPr>
          <w:p w:rsidR="000E3004" w:rsidRPr="007166CD" w:rsidRDefault="000E3004" w:rsidP="00E72C65">
            <w:pPr>
              <w:pStyle w:val="Tablecopy"/>
              <w:spacing w:line="240" w:lineRule="auto"/>
            </w:pPr>
            <w:r w:rsidRPr="007166CD">
              <w:t>Audit fee</w:t>
            </w:r>
          </w:p>
        </w:tc>
        <w:tc>
          <w:tcPr>
            <w:tcW w:w="369" w:type="pct"/>
          </w:tcPr>
          <w:p w:rsidR="000E3004" w:rsidRPr="00E72C65" w:rsidRDefault="000E3004" w:rsidP="00877E4F">
            <w:pPr>
              <w:pStyle w:val="Tablecopy"/>
              <w:spacing w:line="240" w:lineRule="auto"/>
              <w:ind w:right="78"/>
              <w:jc w:val="right"/>
              <w:rPr>
                <w:b/>
              </w:rPr>
            </w:pPr>
          </w:p>
        </w:tc>
        <w:tc>
          <w:tcPr>
            <w:tcW w:w="787" w:type="pct"/>
            <w:shd w:val="pct10" w:color="auto" w:fill="auto"/>
            <w:tcMar>
              <w:top w:w="0" w:type="dxa"/>
              <w:left w:w="113" w:type="dxa"/>
              <w:bottom w:w="0" w:type="dxa"/>
              <w:right w:w="113" w:type="dxa"/>
            </w:tcMar>
            <w:vAlign w:val="center"/>
          </w:tcPr>
          <w:p w:rsidR="000E3004" w:rsidRPr="007166CD" w:rsidRDefault="000E3004" w:rsidP="000E256C">
            <w:pPr>
              <w:pStyle w:val="Tablecopy"/>
              <w:spacing w:line="240" w:lineRule="auto"/>
              <w:jc w:val="right"/>
            </w:pPr>
            <w:r>
              <w:t>(240)</w:t>
            </w:r>
          </w:p>
        </w:tc>
        <w:tc>
          <w:tcPr>
            <w:tcW w:w="796" w:type="pct"/>
            <w:shd w:val="pct10" w:color="auto" w:fill="auto"/>
            <w:tcMar>
              <w:top w:w="0" w:type="dxa"/>
              <w:left w:w="113" w:type="dxa"/>
              <w:bottom w:w="0" w:type="dxa"/>
              <w:right w:w="113" w:type="dxa"/>
            </w:tcMar>
            <w:vAlign w:val="center"/>
          </w:tcPr>
          <w:p w:rsidR="000E3004" w:rsidRPr="007166CD" w:rsidRDefault="000E3004" w:rsidP="00582C3C">
            <w:pPr>
              <w:pStyle w:val="Tablecopy"/>
              <w:spacing w:line="240" w:lineRule="auto"/>
              <w:jc w:val="right"/>
            </w:pPr>
            <w:r>
              <w:t>(240)</w:t>
            </w:r>
          </w:p>
        </w:tc>
        <w:tc>
          <w:tcPr>
            <w:tcW w:w="817" w:type="pct"/>
            <w:shd w:val="clear" w:color="auto" w:fill="auto"/>
            <w:tcMar>
              <w:top w:w="0" w:type="dxa"/>
              <w:left w:w="113" w:type="dxa"/>
              <w:bottom w:w="0" w:type="dxa"/>
              <w:right w:w="113" w:type="dxa"/>
            </w:tcMar>
            <w:vAlign w:val="center"/>
          </w:tcPr>
          <w:p w:rsidR="000E3004" w:rsidRPr="007166CD" w:rsidRDefault="000E3004" w:rsidP="00E56D0A">
            <w:pPr>
              <w:pStyle w:val="Tablecopy"/>
              <w:spacing w:line="240" w:lineRule="auto"/>
              <w:jc w:val="right"/>
            </w:pPr>
            <w:r>
              <w:t>(185)</w:t>
            </w:r>
          </w:p>
        </w:tc>
      </w:tr>
      <w:tr w:rsidR="000E3004" w:rsidRPr="00ED7062" w:rsidTr="001A3E61">
        <w:tc>
          <w:tcPr>
            <w:tcW w:w="2231" w:type="pct"/>
            <w:shd w:val="clear" w:color="auto" w:fill="auto"/>
            <w:tcMar>
              <w:top w:w="0" w:type="dxa"/>
              <w:left w:w="113" w:type="dxa"/>
              <w:bottom w:w="0" w:type="dxa"/>
              <w:right w:w="113" w:type="dxa"/>
            </w:tcMar>
            <w:vAlign w:val="center"/>
          </w:tcPr>
          <w:p w:rsidR="000E3004" w:rsidRPr="00E72C65" w:rsidRDefault="000E3004" w:rsidP="00E72C65">
            <w:pPr>
              <w:pStyle w:val="Tablecopy"/>
              <w:spacing w:line="240" w:lineRule="auto"/>
              <w:rPr>
                <w:b/>
              </w:rPr>
            </w:pPr>
            <w:r w:rsidRPr="00E72C65">
              <w:rPr>
                <w:b/>
              </w:rPr>
              <w:t>Total supplies and services</w:t>
            </w:r>
          </w:p>
        </w:tc>
        <w:tc>
          <w:tcPr>
            <w:tcW w:w="369" w:type="pct"/>
          </w:tcPr>
          <w:p w:rsidR="000E3004" w:rsidRPr="00E72C65" w:rsidRDefault="000E3004" w:rsidP="00877E4F">
            <w:pPr>
              <w:pStyle w:val="Tablecopy"/>
              <w:spacing w:line="240" w:lineRule="auto"/>
              <w:ind w:right="78"/>
              <w:jc w:val="right"/>
              <w:rPr>
                <w:b/>
              </w:rPr>
            </w:pPr>
          </w:p>
        </w:tc>
        <w:tc>
          <w:tcPr>
            <w:tcW w:w="787" w:type="pct"/>
            <w:shd w:val="pct10" w:color="auto" w:fill="auto"/>
            <w:tcMar>
              <w:top w:w="0" w:type="dxa"/>
              <w:left w:w="113" w:type="dxa"/>
              <w:bottom w:w="0" w:type="dxa"/>
              <w:right w:w="113" w:type="dxa"/>
            </w:tcMar>
            <w:vAlign w:val="center"/>
          </w:tcPr>
          <w:p w:rsidR="000E3004" w:rsidRPr="00E72C65" w:rsidRDefault="000E3004" w:rsidP="004C5F5F">
            <w:pPr>
              <w:pStyle w:val="Tablecopy"/>
              <w:spacing w:line="240" w:lineRule="auto"/>
              <w:jc w:val="right"/>
              <w:rPr>
                <w:b/>
              </w:rPr>
            </w:pPr>
            <w:r>
              <w:rPr>
                <w:b/>
              </w:rPr>
              <w:t>(61,2</w:t>
            </w:r>
            <w:r w:rsidR="004C5F5F">
              <w:rPr>
                <w:b/>
              </w:rPr>
              <w:t>9</w:t>
            </w:r>
            <w:r>
              <w:rPr>
                <w:b/>
              </w:rPr>
              <w:t>2)</w:t>
            </w:r>
          </w:p>
        </w:tc>
        <w:tc>
          <w:tcPr>
            <w:tcW w:w="796" w:type="pct"/>
            <w:shd w:val="pct10" w:color="auto" w:fill="auto"/>
            <w:tcMar>
              <w:top w:w="0" w:type="dxa"/>
              <w:left w:w="113" w:type="dxa"/>
              <w:bottom w:w="0" w:type="dxa"/>
              <w:right w:w="113" w:type="dxa"/>
            </w:tcMar>
            <w:vAlign w:val="center"/>
          </w:tcPr>
          <w:p w:rsidR="000E3004" w:rsidRPr="00E72C65" w:rsidRDefault="000E3004" w:rsidP="004C5F5F">
            <w:pPr>
              <w:pStyle w:val="Tablecopy"/>
              <w:spacing w:line="240" w:lineRule="auto"/>
              <w:jc w:val="right"/>
              <w:rPr>
                <w:b/>
              </w:rPr>
            </w:pPr>
            <w:r>
              <w:rPr>
                <w:b/>
              </w:rPr>
              <w:t>(61,2</w:t>
            </w:r>
            <w:r w:rsidR="004C5F5F">
              <w:rPr>
                <w:b/>
              </w:rPr>
              <w:t>9</w:t>
            </w:r>
            <w:r>
              <w:rPr>
                <w:b/>
              </w:rPr>
              <w:t>2)</w:t>
            </w:r>
          </w:p>
        </w:tc>
        <w:tc>
          <w:tcPr>
            <w:tcW w:w="817" w:type="pct"/>
            <w:shd w:val="clear" w:color="auto" w:fill="auto"/>
            <w:tcMar>
              <w:top w:w="0" w:type="dxa"/>
              <w:left w:w="113" w:type="dxa"/>
              <w:bottom w:w="0" w:type="dxa"/>
              <w:right w:w="113" w:type="dxa"/>
            </w:tcMar>
            <w:vAlign w:val="center"/>
          </w:tcPr>
          <w:p w:rsidR="000E3004" w:rsidRPr="00E72C65" w:rsidRDefault="000E3004" w:rsidP="000E1A9B">
            <w:pPr>
              <w:pStyle w:val="Tablecopy"/>
              <w:spacing w:line="240" w:lineRule="auto"/>
              <w:jc w:val="right"/>
              <w:rPr>
                <w:b/>
              </w:rPr>
            </w:pPr>
            <w:r>
              <w:rPr>
                <w:b/>
              </w:rPr>
              <w:t>(58,104)</w:t>
            </w:r>
          </w:p>
        </w:tc>
      </w:tr>
      <w:tr w:rsidR="001A3E61" w:rsidRPr="00ED7062" w:rsidTr="001A3E61">
        <w:tc>
          <w:tcPr>
            <w:tcW w:w="2231" w:type="pct"/>
            <w:shd w:val="clear" w:color="auto" w:fill="auto"/>
            <w:tcMar>
              <w:top w:w="0" w:type="dxa"/>
              <w:left w:w="113" w:type="dxa"/>
              <w:bottom w:w="85" w:type="dxa"/>
              <w:right w:w="113" w:type="dxa"/>
            </w:tcMar>
            <w:vAlign w:val="bottom"/>
          </w:tcPr>
          <w:p w:rsidR="00021FE6" w:rsidRPr="00E72C65" w:rsidRDefault="00021FE6" w:rsidP="00E72C65">
            <w:pPr>
              <w:pStyle w:val="Tablecopy"/>
              <w:spacing w:line="240" w:lineRule="auto"/>
              <w:rPr>
                <w:b/>
              </w:rPr>
            </w:pPr>
            <w:r w:rsidRPr="00E72C65">
              <w:rPr>
                <w:b/>
              </w:rPr>
              <w:t>(c) Employee expenses</w:t>
            </w:r>
          </w:p>
        </w:tc>
        <w:tc>
          <w:tcPr>
            <w:tcW w:w="369" w:type="pct"/>
          </w:tcPr>
          <w:p w:rsidR="00021FE6" w:rsidRPr="00E72C65" w:rsidRDefault="00021FE6" w:rsidP="00877E4F">
            <w:pPr>
              <w:pStyle w:val="Tablecopy"/>
              <w:spacing w:line="240" w:lineRule="auto"/>
              <w:ind w:right="78"/>
              <w:jc w:val="right"/>
              <w:rPr>
                <w:b/>
              </w:rPr>
            </w:pPr>
          </w:p>
        </w:tc>
        <w:tc>
          <w:tcPr>
            <w:tcW w:w="787" w:type="pct"/>
            <w:shd w:val="pct10" w:color="auto" w:fill="auto"/>
            <w:tcMar>
              <w:top w:w="0" w:type="dxa"/>
              <w:left w:w="113" w:type="dxa"/>
              <w:bottom w:w="85" w:type="dxa"/>
              <w:right w:w="113" w:type="dxa"/>
            </w:tcMar>
            <w:vAlign w:val="bottom"/>
          </w:tcPr>
          <w:p w:rsidR="00021FE6" w:rsidRPr="00E72C65" w:rsidRDefault="00021FE6" w:rsidP="00E72C65">
            <w:pPr>
              <w:pStyle w:val="Tablecopy"/>
              <w:spacing w:line="240" w:lineRule="auto"/>
              <w:jc w:val="right"/>
              <w:rPr>
                <w:b/>
              </w:rPr>
            </w:pPr>
          </w:p>
        </w:tc>
        <w:tc>
          <w:tcPr>
            <w:tcW w:w="796" w:type="pct"/>
            <w:shd w:val="pct10" w:color="auto" w:fill="auto"/>
            <w:tcMar>
              <w:top w:w="0" w:type="dxa"/>
              <w:left w:w="113" w:type="dxa"/>
              <w:bottom w:w="85" w:type="dxa"/>
              <w:right w:w="113" w:type="dxa"/>
            </w:tcMar>
            <w:vAlign w:val="bottom"/>
          </w:tcPr>
          <w:p w:rsidR="00021FE6" w:rsidRPr="00E72C65" w:rsidRDefault="00021FE6" w:rsidP="00E72C65">
            <w:pPr>
              <w:pStyle w:val="Tablecopy"/>
              <w:spacing w:line="240" w:lineRule="auto"/>
              <w:jc w:val="right"/>
              <w:rPr>
                <w:b/>
              </w:rPr>
            </w:pPr>
          </w:p>
        </w:tc>
        <w:tc>
          <w:tcPr>
            <w:tcW w:w="817" w:type="pct"/>
            <w:shd w:val="clear" w:color="auto" w:fill="auto"/>
            <w:tcMar>
              <w:top w:w="0" w:type="dxa"/>
              <w:left w:w="113" w:type="dxa"/>
              <w:bottom w:w="85" w:type="dxa"/>
              <w:right w:w="113" w:type="dxa"/>
            </w:tcMar>
            <w:vAlign w:val="bottom"/>
          </w:tcPr>
          <w:p w:rsidR="00021FE6" w:rsidRPr="00E72C65" w:rsidRDefault="00021FE6" w:rsidP="00E56D0A">
            <w:pPr>
              <w:pStyle w:val="Tablecopy"/>
              <w:spacing w:line="240" w:lineRule="auto"/>
              <w:jc w:val="right"/>
              <w:rPr>
                <w:b/>
              </w:rPr>
            </w:pPr>
          </w:p>
        </w:tc>
      </w:tr>
      <w:tr w:rsidR="000E3004" w:rsidRPr="00ED7062" w:rsidTr="001A3E61">
        <w:tc>
          <w:tcPr>
            <w:tcW w:w="2231" w:type="pct"/>
            <w:shd w:val="clear" w:color="auto" w:fill="auto"/>
            <w:tcMar>
              <w:top w:w="0" w:type="dxa"/>
              <w:left w:w="113" w:type="dxa"/>
              <w:bottom w:w="0" w:type="dxa"/>
              <w:right w:w="113" w:type="dxa"/>
            </w:tcMar>
            <w:vAlign w:val="center"/>
          </w:tcPr>
          <w:p w:rsidR="000E3004" w:rsidRPr="00ED7062" w:rsidRDefault="000E3004" w:rsidP="00E72C65">
            <w:pPr>
              <w:pStyle w:val="Tablecopy"/>
              <w:spacing w:line="240" w:lineRule="auto"/>
            </w:pPr>
            <w:r w:rsidRPr="00ED7062">
              <w:t>Salaries and wages</w:t>
            </w:r>
          </w:p>
        </w:tc>
        <w:tc>
          <w:tcPr>
            <w:tcW w:w="369" w:type="pct"/>
          </w:tcPr>
          <w:p w:rsidR="000E3004" w:rsidRPr="00ED7062" w:rsidRDefault="000E3004" w:rsidP="00877E4F">
            <w:pPr>
              <w:pStyle w:val="Tablecopy"/>
              <w:spacing w:line="240" w:lineRule="auto"/>
              <w:ind w:right="78"/>
              <w:jc w:val="right"/>
            </w:pPr>
          </w:p>
        </w:tc>
        <w:tc>
          <w:tcPr>
            <w:tcW w:w="787" w:type="pct"/>
            <w:shd w:val="pct10" w:color="auto" w:fill="auto"/>
            <w:tcMar>
              <w:top w:w="0" w:type="dxa"/>
              <w:left w:w="113" w:type="dxa"/>
              <w:bottom w:w="0" w:type="dxa"/>
              <w:right w:w="113" w:type="dxa"/>
            </w:tcMar>
            <w:vAlign w:val="center"/>
          </w:tcPr>
          <w:p w:rsidR="000E3004" w:rsidRPr="00ED7062" w:rsidRDefault="000E3004" w:rsidP="00BB7296">
            <w:pPr>
              <w:pStyle w:val="Tablecopy"/>
              <w:spacing w:line="240" w:lineRule="auto"/>
              <w:jc w:val="right"/>
            </w:pPr>
            <w:r>
              <w:t>(32,28</w:t>
            </w:r>
            <w:r w:rsidR="00BB7296">
              <w:t>6</w:t>
            </w:r>
            <w:r>
              <w:t>)</w:t>
            </w:r>
          </w:p>
        </w:tc>
        <w:tc>
          <w:tcPr>
            <w:tcW w:w="796" w:type="pct"/>
            <w:shd w:val="pct10" w:color="auto" w:fill="auto"/>
            <w:tcMar>
              <w:top w:w="0" w:type="dxa"/>
              <w:left w:w="113" w:type="dxa"/>
              <w:bottom w:w="0" w:type="dxa"/>
              <w:right w:w="113" w:type="dxa"/>
            </w:tcMar>
            <w:vAlign w:val="center"/>
          </w:tcPr>
          <w:p w:rsidR="000E3004" w:rsidRPr="00ED7062" w:rsidRDefault="000E3004" w:rsidP="00BB7296">
            <w:pPr>
              <w:pStyle w:val="Tablecopy"/>
              <w:spacing w:line="240" w:lineRule="auto"/>
              <w:jc w:val="right"/>
            </w:pPr>
            <w:r>
              <w:t>(32,28</w:t>
            </w:r>
            <w:r w:rsidR="00BB7296">
              <w:t>6</w:t>
            </w:r>
            <w:r>
              <w:t>)</w:t>
            </w:r>
          </w:p>
        </w:tc>
        <w:tc>
          <w:tcPr>
            <w:tcW w:w="817" w:type="pct"/>
            <w:shd w:val="clear" w:color="auto" w:fill="auto"/>
            <w:tcMar>
              <w:top w:w="0" w:type="dxa"/>
              <w:left w:w="113" w:type="dxa"/>
              <w:bottom w:w="0" w:type="dxa"/>
              <w:right w:w="113" w:type="dxa"/>
            </w:tcMar>
            <w:vAlign w:val="center"/>
          </w:tcPr>
          <w:p w:rsidR="000E3004" w:rsidRPr="00ED7062" w:rsidRDefault="000E3004" w:rsidP="00E56D0A">
            <w:pPr>
              <w:pStyle w:val="Tablecopy"/>
              <w:spacing w:line="240" w:lineRule="auto"/>
              <w:jc w:val="right"/>
            </w:pPr>
            <w:r>
              <w:t>(33,598)</w:t>
            </w:r>
          </w:p>
        </w:tc>
      </w:tr>
      <w:tr w:rsidR="000E3004" w:rsidRPr="00ED7062" w:rsidTr="001A3E61">
        <w:tc>
          <w:tcPr>
            <w:tcW w:w="2231" w:type="pct"/>
            <w:shd w:val="clear" w:color="auto" w:fill="auto"/>
            <w:tcMar>
              <w:top w:w="0" w:type="dxa"/>
              <w:left w:w="113" w:type="dxa"/>
              <w:bottom w:w="0" w:type="dxa"/>
              <w:right w:w="113" w:type="dxa"/>
            </w:tcMar>
            <w:vAlign w:val="center"/>
          </w:tcPr>
          <w:p w:rsidR="000E3004" w:rsidRPr="00ED7062" w:rsidRDefault="000E3004" w:rsidP="00E72C65">
            <w:pPr>
              <w:pStyle w:val="Tablecopy"/>
              <w:spacing w:line="240" w:lineRule="auto"/>
            </w:pPr>
            <w:r w:rsidRPr="00ED7062">
              <w:t>Annual leave and long services leave expense</w:t>
            </w:r>
          </w:p>
        </w:tc>
        <w:tc>
          <w:tcPr>
            <w:tcW w:w="369" w:type="pct"/>
          </w:tcPr>
          <w:p w:rsidR="000E3004" w:rsidRPr="00ED7062" w:rsidRDefault="000E3004" w:rsidP="00877E4F">
            <w:pPr>
              <w:pStyle w:val="Tablecopy"/>
              <w:spacing w:line="240" w:lineRule="auto"/>
              <w:ind w:right="78"/>
              <w:jc w:val="right"/>
            </w:pPr>
          </w:p>
        </w:tc>
        <w:tc>
          <w:tcPr>
            <w:tcW w:w="787" w:type="pct"/>
            <w:shd w:val="pct10" w:color="auto" w:fill="auto"/>
            <w:tcMar>
              <w:top w:w="0" w:type="dxa"/>
              <w:left w:w="113" w:type="dxa"/>
              <w:bottom w:w="0" w:type="dxa"/>
              <w:right w:w="113" w:type="dxa"/>
            </w:tcMar>
            <w:vAlign w:val="center"/>
          </w:tcPr>
          <w:p w:rsidR="000E3004" w:rsidRPr="00ED7062" w:rsidRDefault="000E3004" w:rsidP="000E256C">
            <w:pPr>
              <w:pStyle w:val="Tablecopy"/>
              <w:spacing w:line="240" w:lineRule="auto"/>
              <w:jc w:val="right"/>
            </w:pPr>
            <w:r>
              <w:t>(4,763)</w:t>
            </w:r>
          </w:p>
        </w:tc>
        <w:tc>
          <w:tcPr>
            <w:tcW w:w="796" w:type="pct"/>
            <w:shd w:val="pct10" w:color="auto" w:fill="auto"/>
            <w:tcMar>
              <w:top w:w="0" w:type="dxa"/>
              <w:left w:w="113" w:type="dxa"/>
              <w:bottom w:w="0" w:type="dxa"/>
              <w:right w:w="113" w:type="dxa"/>
            </w:tcMar>
            <w:vAlign w:val="center"/>
          </w:tcPr>
          <w:p w:rsidR="000E3004" w:rsidRPr="00ED7062" w:rsidRDefault="000E3004" w:rsidP="00582C3C">
            <w:pPr>
              <w:pStyle w:val="Tablecopy"/>
              <w:spacing w:line="240" w:lineRule="auto"/>
              <w:jc w:val="right"/>
            </w:pPr>
            <w:r>
              <w:t>(4,763)</w:t>
            </w:r>
          </w:p>
        </w:tc>
        <w:tc>
          <w:tcPr>
            <w:tcW w:w="817" w:type="pct"/>
            <w:shd w:val="clear" w:color="auto" w:fill="auto"/>
            <w:tcMar>
              <w:top w:w="0" w:type="dxa"/>
              <w:left w:w="113" w:type="dxa"/>
              <w:bottom w:w="0" w:type="dxa"/>
              <w:right w:w="113" w:type="dxa"/>
            </w:tcMar>
            <w:vAlign w:val="center"/>
          </w:tcPr>
          <w:p w:rsidR="000E3004" w:rsidRPr="00ED7062" w:rsidRDefault="000E3004" w:rsidP="00E56D0A">
            <w:pPr>
              <w:pStyle w:val="Tablecopy"/>
              <w:spacing w:line="240" w:lineRule="auto"/>
              <w:jc w:val="right"/>
            </w:pPr>
            <w:r>
              <w:t>(5,005)</w:t>
            </w:r>
          </w:p>
        </w:tc>
      </w:tr>
      <w:tr w:rsidR="000E3004" w:rsidRPr="00ED7062" w:rsidTr="001A3E61">
        <w:tc>
          <w:tcPr>
            <w:tcW w:w="2231" w:type="pct"/>
            <w:shd w:val="clear" w:color="auto" w:fill="auto"/>
            <w:tcMar>
              <w:top w:w="0" w:type="dxa"/>
              <w:left w:w="113" w:type="dxa"/>
              <w:bottom w:w="0" w:type="dxa"/>
              <w:right w:w="113" w:type="dxa"/>
            </w:tcMar>
            <w:vAlign w:val="center"/>
          </w:tcPr>
          <w:p w:rsidR="000E3004" w:rsidRPr="00ED7062" w:rsidRDefault="000E3004" w:rsidP="00E72C65">
            <w:pPr>
              <w:pStyle w:val="Tablecopy"/>
              <w:spacing w:line="240" w:lineRule="auto"/>
            </w:pPr>
            <w:r w:rsidRPr="00ED7062">
              <w:t>Superannuation (excluding salary sacrifice)</w:t>
            </w:r>
          </w:p>
        </w:tc>
        <w:tc>
          <w:tcPr>
            <w:tcW w:w="369" w:type="pct"/>
          </w:tcPr>
          <w:p w:rsidR="000E3004" w:rsidRPr="00ED7062" w:rsidRDefault="000E3004" w:rsidP="00877E4F">
            <w:pPr>
              <w:pStyle w:val="Tablecopy"/>
              <w:spacing w:line="240" w:lineRule="auto"/>
              <w:ind w:right="78"/>
              <w:jc w:val="right"/>
            </w:pPr>
          </w:p>
        </w:tc>
        <w:tc>
          <w:tcPr>
            <w:tcW w:w="787" w:type="pct"/>
            <w:shd w:val="pct10" w:color="auto" w:fill="auto"/>
            <w:tcMar>
              <w:top w:w="0" w:type="dxa"/>
              <w:left w:w="113" w:type="dxa"/>
              <w:bottom w:w="0" w:type="dxa"/>
              <w:right w:w="113" w:type="dxa"/>
            </w:tcMar>
            <w:vAlign w:val="center"/>
          </w:tcPr>
          <w:p w:rsidR="000E3004" w:rsidRPr="00ED7062" w:rsidRDefault="000E3004" w:rsidP="000E256C">
            <w:pPr>
              <w:pStyle w:val="Tablecopy"/>
              <w:spacing w:line="240" w:lineRule="auto"/>
              <w:jc w:val="right"/>
            </w:pPr>
            <w:r>
              <w:t>(3,684)</w:t>
            </w:r>
          </w:p>
        </w:tc>
        <w:tc>
          <w:tcPr>
            <w:tcW w:w="796" w:type="pct"/>
            <w:shd w:val="pct10" w:color="auto" w:fill="auto"/>
            <w:tcMar>
              <w:top w:w="0" w:type="dxa"/>
              <w:left w:w="113" w:type="dxa"/>
              <w:bottom w:w="0" w:type="dxa"/>
              <w:right w:w="113" w:type="dxa"/>
            </w:tcMar>
            <w:vAlign w:val="center"/>
          </w:tcPr>
          <w:p w:rsidR="000E3004" w:rsidRPr="00ED7062" w:rsidRDefault="000E3004" w:rsidP="00582C3C">
            <w:pPr>
              <w:pStyle w:val="Tablecopy"/>
              <w:spacing w:line="240" w:lineRule="auto"/>
              <w:jc w:val="right"/>
            </w:pPr>
            <w:r>
              <w:t>(3,684)</w:t>
            </w:r>
          </w:p>
        </w:tc>
        <w:tc>
          <w:tcPr>
            <w:tcW w:w="817" w:type="pct"/>
            <w:shd w:val="clear" w:color="auto" w:fill="auto"/>
            <w:tcMar>
              <w:top w:w="0" w:type="dxa"/>
              <w:left w:w="113" w:type="dxa"/>
              <w:bottom w:w="0" w:type="dxa"/>
              <w:right w:w="113" w:type="dxa"/>
            </w:tcMar>
            <w:vAlign w:val="center"/>
          </w:tcPr>
          <w:p w:rsidR="000E3004" w:rsidRPr="00ED7062" w:rsidRDefault="000E3004" w:rsidP="00E56D0A">
            <w:pPr>
              <w:pStyle w:val="Tablecopy"/>
              <w:spacing w:line="240" w:lineRule="auto"/>
              <w:jc w:val="right"/>
            </w:pPr>
            <w:r>
              <w:t>(3,507)</w:t>
            </w:r>
          </w:p>
        </w:tc>
      </w:tr>
      <w:tr w:rsidR="000E3004" w:rsidRPr="00ED7062" w:rsidTr="001A3E61">
        <w:tc>
          <w:tcPr>
            <w:tcW w:w="2231" w:type="pct"/>
            <w:shd w:val="clear" w:color="auto" w:fill="auto"/>
            <w:tcMar>
              <w:top w:w="0" w:type="dxa"/>
              <w:left w:w="113" w:type="dxa"/>
              <w:bottom w:w="0" w:type="dxa"/>
              <w:right w:w="113" w:type="dxa"/>
            </w:tcMar>
            <w:vAlign w:val="center"/>
          </w:tcPr>
          <w:p w:rsidR="000E3004" w:rsidRPr="00ED7062" w:rsidRDefault="000E3004" w:rsidP="00E72C65">
            <w:pPr>
              <w:pStyle w:val="Tablecopy"/>
              <w:spacing w:line="240" w:lineRule="auto"/>
            </w:pPr>
            <w:r>
              <w:t>Workforce reduction payments</w:t>
            </w:r>
          </w:p>
        </w:tc>
        <w:tc>
          <w:tcPr>
            <w:tcW w:w="369" w:type="pct"/>
          </w:tcPr>
          <w:p w:rsidR="000E3004" w:rsidRPr="00ED7062" w:rsidRDefault="000E3004" w:rsidP="00877E4F">
            <w:pPr>
              <w:pStyle w:val="Tablecopy"/>
              <w:spacing w:line="240" w:lineRule="auto"/>
              <w:ind w:right="78"/>
              <w:jc w:val="right"/>
            </w:pPr>
          </w:p>
        </w:tc>
        <w:tc>
          <w:tcPr>
            <w:tcW w:w="787" w:type="pct"/>
            <w:shd w:val="pct10" w:color="auto" w:fill="auto"/>
            <w:tcMar>
              <w:top w:w="0" w:type="dxa"/>
              <w:left w:w="113" w:type="dxa"/>
              <w:bottom w:w="0" w:type="dxa"/>
              <w:right w:w="113" w:type="dxa"/>
            </w:tcMar>
            <w:vAlign w:val="center"/>
          </w:tcPr>
          <w:p w:rsidR="000E3004" w:rsidRPr="00ED7062" w:rsidRDefault="000E3004" w:rsidP="000E256C">
            <w:pPr>
              <w:pStyle w:val="Tablecopy"/>
              <w:spacing w:line="240" w:lineRule="auto"/>
              <w:jc w:val="right"/>
            </w:pPr>
            <w:r>
              <w:t>(1,315)</w:t>
            </w:r>
          </w:p>
        </w:tc>
        <w:tc>
          <w:tcPr>
            <w:tcW w:w="796" w:type="pct"/>
            <w:shd w:val="pct10" w:color="auto" w:fill="auto"/>
            <w:tcMar>
              <w:top w:w="0" w:type="dxa"/>
              <w:left w:w="113" w:type="dxa"/>
              <w:bottom w:w="0" w:type="dxa"/>
              <w:right w:w="113" w:type="dxa"/>
            </w:tcMar>
            <w:vAlign w:val="center"/>
          </w:tcPr>
          <w:p w:rsidR="000E3004" w:rsidRPr="00ED7062" w:rsidRDefault="000E3004" w:rsidP="00582C3C">
            <w:pPr>
              <w:pStyle w:val="Tablecopy"/>
              <w:spacing w:line="240" w:lineRule="auto"/>
              <w:jc w:val="right"/>
            </w:pPr>
            <w:r>
              <w:t>(1,315)</w:t>
            </w:r>
          </w:p>
        </w:tc>
        <w:tc>
          <w:tcPr>
            <w:tcW w:w="817" w:type="pct"/>
            <w:shd w:val="clear" w:color="auto" w:fill="auto"/>
            <w:tcMar>
              <w:top w:w="0" w:type="dxa"/>
              <w:left w:w="113" w:type="dxa"/>
              <w:bottom w:w="0" w:type="dxa"/>
              <w:right w:w="113" w:type="dxa"/>
            </w:tcMar>
            <w:vAlign w:val="center"/>
          </w:tcPr>
          <w:p w:rsidR="000E3004" w:rsidRPr="00ED7062" w:rsidRDefault="000E3004" w:rsidP="00E56D0A">
            <w:pPr>
              <w:pStyle w:val="Tablecopy"/>
              <w:spacing w:line="240" w:lineRule="auto"/>
              <w:jc w:val="right"/>
            </w:pPr>
            <w:r>
              <w:t>(4,904)</w:t>
            </w:r>
          </w:p>
        </w:tc>
      </w:tr>
      <w:tr w:rsidR="000E3004" w:rsidRPr="00ED7062" w:rsidTr="001A3E61">
        <w:tc>
          <w:tcPr>
            <w:tcW w:w="2231" w:type="pct"/>
            <w:shd w:val="clear" w:color="auto" w:fill="auto"/>
            <w:tcMar>
              <w:top w:w="0" w:type="dxa"/>
              <w:left w:w="113" w:type="dxa"/>
              <w:bottom w:w="0" w:type="dxa"/>
              <w:right w:w="113" w:type="dxa"/>
            </w:tcMar>
            <w:vAlign w:val="center"/>
          </w:tcPr>
          <w:p w:rsidR="000E3004" w:rsidRPr="00ED7062" w:rsidRDefault="000E3004" w:rsidP="00E72C65">
            <w:pPr>
              <w:pStyle w:val="Tablecopy"/>
              <w:spacing w:line="240" w:lineRule="auto"/>
            </w:pPr>
            <w:r w:rsidRPr="00ED7062">
              <w:t>Other on-costs (fringe benefits tax, payroll tax and work cover levy)</w:t>
            </w:r>
          </w:p>
        </w:tc>
        <w:tc>
          <w:tcPr>
            <w:tcW w:w="369" w:type="pct"/>
          </w:tcPr>
          <w:p w:rsidR="000E3004" w:rsidRPr="00ED7062" w:rsidRDefault="000E3004" w:rsidP="00877E4F">
            <w:pPr>
              <w:pStyle w:val="Tablecopy"/>
              <w:spacing w:line="240" w:lineRule="auto"/>
              <w:ind w:right="78"/>
              <w:jc w:val="right"/>
            </w:pPr>
          </w:p>
        </w:tc>
        <w:tc>
          <w:tcPr>
            <w:tcW w:w="787" w:type="pct"/>
            <w:shd w:val="pct10" w:color="auto" w:fill="auto"/>
            <w:tcMar>
              <w:top w:w="0" w:type="dxa"/>
              <w:left w:w="113" w:type="dxa"/>
              <w:bottom w:w="0" w:type="dxa"/>
              <w:right w:w="113" w:type="dxa"/>
            </w:tcMar>
            <w:vAlign w:val="center"/>
          </w:tcPr>
          <w:p w:rsidR="000E3004" w:rsidRPr="00ED7062" w:rsidRDefault="000E3004" w:rsidP="00BB7296">
            <w:pPr>
              <w:pStyle w:val="Tablecopy"/>
              <w:spacing w:line="240" w:lineRule="auto"/>
              <w:jc w:val="right"/>
            </w:pPr>
            <w:r>
              <w:t>(3,57</w:t>
            </w:r>
            <w:r w:rsidR="00BB7296">
              <w:t>7</w:t>
            </w:r>
            <w:r>
              <w:t>)</w:t>
            </w:r>
          </w:p>
        </w:tc>
        <w:tc>
          <w:tcPr>
            <w:tcW w:w="796" w:type="pct"/>
            <w:shd w:val="pct10" w:color="auto" w:fill="auto"/>
            <w:tcMar>
              <w:top w:w="0" w:type="dxa"/>
              <w:left w:w="113" w:type="dxa"/>
              <w:bottom w:w="0" w:type="dxa"/>
              <w:right w:w="113" w:type="dxa"/>
            </w:tcMar>
            <w:vAlign w:val="center"/>
          </w:tcPr>
          <w:p w:rsidR="000E3004" w:rsidRPr="00ED7062" w:rsidRDefault="000E3004" w:rsidP="00BB7296">
            <w:pPr>
              <w:pStyle w:val="Tablecopy"/>
              <w:spacing w:line="240" w:lineRule="auto"/>
              <w:jc w:val="right"/>
            </w:pPr>
            <w:r>
              <w:t>(3,57</w:t>
            </w:r>
            <w:r w:rsidR="00BB7296">
              <w:t>7</w:t>
            </w:r>
            <w:r>
              <w:t>)</w:t>
            </w:r>
          </w:p>
        </w:tc>
        <w:tc>
          <w:tcPr>
            <w:tcW w:w="817" w:type="pct"/>
            <w:shd w:val="clear" w:color="auto" w:fill="auto"/>
            <w:tcMar>
              <w:top w:w="0" w:type="dxa"/>
              <w:left w:w="113" w:type="dxa"/>
              <w:bottom w:w="0" w:type="dxa"/>
              <w:right w:w="113" w:type="dxa"/>
            </w:tcMar>
            <w:vAlign w:val="center"/>
          </w:tcPr>
          <w:p w:rsidR="000E3004" w:rsidRPr="00ED7062" w:rsidRDefault="000E3004" w:rsidP="00E56D0A">
            <w:pPr>
              <w:pStyle w:val="Tablecopy"/>
              <w:spacing w:line="240" w:lineRule="auto"/>
              <w:jc w:val="right"/>
            </w:pPr>
            <w:r>
              <w:t>(3,519)</w:t>
            </w:r>
          </w:p>
        </w:tc>
      </w:tr>
      <w:tr w:rsidR="000E3004" w:rsidRPr="00ED7062" w:rsidTr="001A3E61">
        <w:tc>
          <w:tcPr>
            <w:tcW w:w="2231" w:type="pct"/>
            <w:shd w:val="clear" w:color="auto" w:fill="auto"/>
            <w:tcMar>
              <w:top w:w="0" w:type="dxa"/>
              <w:left w:w="113" w:type="dxa"/>
              <w:bottom w:w="0" w:type="dxa"/>
              <w:right w:w="113" w:type="dxa"/>
            </w:tcMar>
            <w:vAlign w:val="center"/>
          </w:tcPr>
          <w:p w:rsidR="000E3004" w:rsidRPr="00E72C65" w:rsidRDefault="000E3004" w:rsidP="00E72C65">
            <w:pPr>
              <w:pStyle w:val="Tablecopy"/>
              <w:spacing w:line="240" w:lineRule="auto"/>
              <w:rPr>
                <w:b/>
              </w:rPr>
            </w:pPr>
            <w:r w:rsidRPr="00E72C65">
              <w:rPr>
                <w:b/>
              </w:rPr>
              <w:t>Total employee expenses</w:t>
            </w:r>
          </w:p>
        </w:tc>
        <w:tc>
          <w:tcPr>
            <w:tcW w:w="369" w:type="pct"/>
          </w:tcPr>
          <w:p w:rsidR="000E3004" w:rsidRPr="00E72C65" w:rsidRDefault="000E3004" w:rsidP="00877E4F">
            <w:pPr>
              <w:pStyle w:val="Tablecopy"/>
              <w:spacing w:line="240" w:lineRule="auto"/>
              <w:ind w:right="78"/>
              <w:jc w:val="right"/>
              <w:rPr>
                <w:b/>
              </w:rPr>
            </w:pPr>
          </w:p>
        </w:tc>
        <w:tc>
          <w:tcPr>
            <w:tcW w:w="787" w:type="pct"/>
            <w:shd w:val="pct10" w:color="auto" w:fill="auto"/>
            <w:tcMar>
              <w:top w:w="0" w:type="dxa"/>
              <w:left w:w="113" w:type="dxa"/>
              <w:bottom w:w="0" w:type="dxa"/>
              <w:right w:w="113" w:type="dxa"/>
            </w:tcMar>
            <w:vAlign w:val="center"/>
          </w:tcPr>
          <w:p w:rsidR="000E3004" w:rsidRPr="00E72C65" w:rsidRDefault="000E3004" w:rsidP="00BB7296">
            <w:pPr>
              <w:pStyle w:val="Tablecopy"/>
              <w:spacing w:line="240" w:lineRule="auto"/>
              <w:jc w:val="right"/>
              <w:rPr>
                <w:b/>
              </w:rPr>
            </w:pPr>
            <w:r>
              <w:rPr>
                <w:b/>
              </w:rPr>
              <w:t>(45,62</w:t>
            </w:r>
            <w:r w:rsidR="00BB7296">
              <w:rPr>
                <w:b/>
              </w:rPr>
              <w:t>5</w:t>
            </w:r>
            <w:r>
              <w:rPr>
                <w:b/>
              </w:rPr>
              <w:t>)</w:t>
            </w:r>
          </w:p>
        </w:tc>
        <w:tc>
          <w:tcPr>
            <w:tcW w:w="796" w:type="pct"/>
            <w:shd w:val="pct10" w:color="auto" w:fill="auto"/>
            <w:tcMar>
              <w:top w:w="0" w:type="dxa"/>
              <w:left w:w="113" w:type="dxa"/>
              <w:bottom w:w="0" w:type="dxa"/>
              <w:right w:w="113" w:type="dxa"/>
            </w:tcMar>
            <w:vAlign w:val="center"/>
          </w:tcPr>
          <w:p w:rsidR="000E3004" w:rsidRPr="00E72C65" w:rsidRDefault="000E3004" w:rsidP="00BB7296">
            <w:pPr>
              <w:pStyle w:val="Tablecopy"/>
              <w:spacing w:line="240" w:lineRule="auto"/>
              <w:jc w:val="right"/>
              <w:rPr>
                <w:b/>
              </w:rPr>
            </w:pPr>
            <w:r>
              <w:rPr>
                <w:b/>
              </w:rPr>
              <w:t>(45,62</w:t>
            </w:r>
            <w:r w:rsidR="00BB7296">
              <w:rPr>
                <w:b/>
              </w:rPr>
              <w:t>5</w:t>
            </w:r>
            <w:r>
              <w:rPr>
                <w:b/>
              </w:rPr>
              <w:t>)</w:t>
            </w:r>
          </w:p>
        </w:tc>
        <w:tc>
          <w:tcPr>
            <w:tcW w:w="817" w:type="pct"/>
            <w:shd w:val="clear" w:color="auto" w:fill="auto"/>
            <w:tcMar>
              <w:top w:w="0" w:type="dxa"/>
              <w:left w:w="113" w:type="dxa"/>
              <w:bottom w:w="0" w:type="dxa"/>
              <w:right w:w="113" w:type="dxa"/>
            </w:tcMar>
            <w:vAlign w:val="center"/>
          </w:tcPr>
          <w:p w:rsidR="000E3004" w:rsidRPr="00E72C65" w:rsidRDefault="000E3004" w:rsidP="00E56D0A">
            <w:pPr>
              <w:pStyle w:val="Tablecopy"/>
              <w:spacing w:line="240" w:lineRule="auto"/>
              <w:jc w:val="right"/>
              <w:rPr>
                <w:b/>
              </w:rPr>
            </w:pPr>
            <w:r>
              <w:rPr>
                <w:b/>
              </w:rPr>
              <w:t>(50,533)</w:t>
            </w:r>
          </w:p>
        </w:tc>
      </w:tr>
      <w:tr w:rsidR="001A3E61" w:rsidRPr="00ED7062" w:rsidTr="001A3E61">
        <w:tc>
          <w:tcPr>
            <w:tcW w:w="2231" w:type="pct"/>
            <w:shd w:val="clear" w:color="auto" w:fill="auto"/>
            <w:tcMar>
              <w:top w:w="0" w:type="dxa"/>
              <w:left w:w="113" w:type="dxa"/>
              <w:bottom w:w="85" w:type="dxa"/>
              <w:right w:w="113" w:type="dxa"/>
            </w:tcMar>
            <w:vAlign w:val="bottom"/>
          </w:tcPr>
          <w:p w:rsidR="00021FE6" w:rsidRPr="00E72C65" w:rsidRDefault="00021FE6" w:rsidP="00E72C65">
            <w:pPr>
              <w:pStyle w:val="Tablecopy"/>
              <w:spacing w:line="240" w:lineRule="auto"/>
              <w:rPr>
                <w:b/>
              </w:rPr>
            </w:pPr>
            <w:r w:rsidRPr="00E72C65">
              <w:rPr>
                <w:b/>
              </w:rPr>
              <w:t>(d) Depreciation and amortisation</w:t>
            </w:r>
          </w:p>
        </w:tc>
        <w:tc>
          <w:tcPr>
            <w:tcW w:w="369" w:type="pct"/>
          </w:tcPr>
          <w:p w:rsidR="00021FE6" w:rsidRPr="00E72C65" w:rsidRDefault="00021FE6" w:rsidP="00877E4F">
            <w:pPr>
              <w:pStyle w:val="Tablecopy"/>
              <w:spacing w:line="240" w:lineRule="auto"/>
              <w:ind w:right="78"/>
              <w:jc w:val="right"/>
              <w:rPr>
                <w:b/>
              </w:rPr>
            </w:pPr>
          </w:p>
        </w:tc>
        <w:tc>
          <w:tcPr>
            <w:tcW w:w="787" w:type="pct"/>
            <w:shd w:val="pct10" w:color="auto" w:fill="auto"/>
            <w:tcMar>
              <w:top w:w="0" w:type="dxa"/>
              <w:left w:w="113" w:type="dxa"/>
              <w:bottom w:w="0" w:type="dxa"/>
              <w:right w:w="113" w:type="dxa"/>
            </w:tcMar>
            <w:vAlign w:val="center"/>
          </w:tcPr>
          <w:p w:rsidR="00021FE6" w:rsidRPr="00E72C65" w:rsidRDefault="00021FE6" w:rsidP="00E72C65">
            <w:pPr>
              <w:pStyle w:val="Tablecopy"/>
              <w:spacing w:line="240" w:lineRule="auto"/>
              <w:jc w:val="right"/>
              <w:rPr>
                <w:b/>
              </w:rPr>
            </w:pPr>
          </w:p>
        </w:tc>
        <w:tc>
          <w:tcPr>
            <w:tcW w:w="796" w:type="pct"/>
            <w:shd w:val="pct10" w:color="auto" w:fill="auto"/>
            <w:tcMar>
              <w:top w:w="0" w:type="dxa"/>
              <w:left w:w="113" w:type="dxa"/>
              <w:bottom w:w="0" w:type="dxa"/>
              <w:right w:w="113" w:type="dxa"/>
            </w:tcMar>
            <w:vAlign w:val="center"/>
          </w:tcPr>
          <w:p w:rsidR="00021FE6" w:rsidRPr="00E72C65" w:rsidRDefault="00021FE6" w:rsidP="00E72C65">
            <w:pPr>
              <w:pStyle w:val="Tablecopy"/>
              <w:spacing w:line="240" w:lineRule="auto"/>
              <w:jc w:val="right"/>
              <w:rPr>
                <w:b/>
              </w:rPr>
            </w:pPr>
          </w:p>
        </w:tc>
        <w:tc>
          <w:tcPr>
            <w:tcW w:w="817" w:type="pct"/>
            <w:shd w:val="clear" w:color="auto" w:fill="auto"/>
            <w:tcMar>
              <w:top w:w="0" w:type="dxa"/>
              <w:left w:w="113" w:type="dxa"/>
              <w:bottom w:w="0" w:type="dxa"/>
              <w:right w:w="113" w:type="dxa"/>
            </w:tcMar>
            <w:vAlign w:val="center"/>
          </w:tcPr>
          <w:p w:rsidR="00021FE6" w:rsidRPr="00E72C65" w:rsidRDefault="00021FE6" w:rsidP="00E56D0A">
            <w:pPr>
              <w:pStyle w:val="Tablecopy"/>
              <w:spacing w:line="240" w:lineRule="auto"/>
              <w:jc w:val="right"/>
              <w:rPr>
                <w:b/>
              </w:rPr>
            </w:pPr>
          </w:p>
        </w:tc>
      </w:tr>
      <w:tr w:rsidR="001A3E61" w:rsidRPr="00ED7062" w:rsidTr="001A3E61">
        <w:tc>
          <w:tcPr>
            <w:tcW w:w="2231" w:type="pct"/>
            <w:shd w:val="clear" w:color="auto" w:fill="auto"/>
            <w:tcMar>
              <w:top w:w="113" w:type="dxa"/>
              <w:left w:w="113" w:type="dxa"/>
              <w:bottom w:w="85" w:type="dxa"/>
              <w:right w:w="113" w:type="dxa"/>
            </w:tcMar>
            <w:vAlign w:val="bottom"/>
          </w:tcPr>
          <w:p w:rsidR="00021FE6" w:rsidRPr="00E72C65" w:rsidRDefault="00021FE6" w:rsidP="00E72C65">
            <w:pPr>
              <w:pStyle w:val="Tablecopy"/>
              <w:spacing w:line="240" w:lineRule="auto"/>
              <w:rPr>
                <w:b/>
              </w:rPr>
            </w:pPr>
            <w:r w:rsidRPr="00E72C65">
              <w:rPr>
                <w:b/>
              </w:rPr>
              <w:t>Depreciation and amortisation of property, plant and equipment</w:t>
            </w:r>
          </w:p>
        </w:tc>
        <w:tc>
          <w:tcPr>
            <w:tcW w:w="369" w:type="pct"/>
          </w:tcPr>
          <w:p w:rsidR="00021FE6" w:rsidRPr="00E72C65" w:rsidRDefault="00021FE6" w:rsidP="00877E4F">
            <w:pPr>
              <w:pStyle w:val="Tablecopy"/>
              <w:spacing w:line="240" w:lineRule="auto"/>
              <w:ind w:right="78"/>
              <w:jc w:val="right"/>
              <w:rPr>
                <w:b/>
              </w:rPr>
            </w:pPr>
          </w:p>
        </w:tc>
        <w:tc>
          <w:tcPr>
            <w:tcW w:w="787" w:type="pct"/>
            <w:shd w:val="pct10" w:color="auto" w:fill="auto"/>
            <w:tcMar>
              <w:top w:w="113" w:type="dxa"/>
              <w:left w:w="113" w:type="dxa"/>
              <w:bottom w:w="85" w:type="dxa"/>
              <w:right w:w="113" w:type="dxa"/>
            </w:tcMar>
            <w:vAlign w:val="bottom"/>
          </w:tcPr>
          <w:p w:rsidR="00021FE6" w:rsidRPr="00E72C65" w:rsidRDefault="00021FE6" w:rsidP="00E72C65">
            <w:pPr>
              <w:pStyle w:val="Tablecopy"/>
              <w:spacing w:line="240" w:lineRule="auto"/>
              <w:jc w:val="right"/>
              <w:rPr>
                <w:b/>
              </w:rPr>
            </w:pPr>
          </w:p>
        </w:tc>
        <w:tc>
          <w:tcPr>
            <w:tcW w:w="796" w:type="pct"/>
            <w:tcBorders>
              <w:bottom w:val="single" w:sz="2" w:space="0" w:color="auto"/>
            </w:tcBorders>
            <w:shd w:val="pct10" w:color="auto" w:fill="auto"/>
            <w:tcMar>
              <w:top w:w="113" w:type="dxa"/>
              <w:left w:w="113" w:type="dxa"/>
              <w:bottom w:w="85" w:type="dxa"/>
              <w:right w:w="113" w:type="dxa"/>
            </w:tcMar>
            <w:vAlign w:val="bottom"/>
          </w:tcPr>
          <w:p w:rsidR="00021FE6" w:rsidRPr="00E72C65" w:rsidRDefault="00021FE6" w:rsidP="00E72C65">
            <w:pPr>
              <w:pStyle w:val="Tablecopy"/>
              <w:spacing w:line="240" w:lineRule="auto"/>
              <w:jc w:val="right"/>
              <w:rPr>
                <w:b/>
              </w:rPr>
            </w:pPr>
          </w:p>
        </w:tc>
        <w:tc>
          <w:tcPr>
            <w:tcW w:w="817" w:type="pct"/>
            <w:shd w:val="clear" w:color="auto" w:fill="auto"/>
            <w:tcMar>
              <w:top w:w="113" w:type="dxa"/>
              <w:left w:w="113" w:type="dxa"/>
              <w:bottom w:w="85" w:type="dxa"/>
              <w:right w:w="113" w:type="dxa"/>
            </w:tcMar>
            <w:vAlign w:val="bottom"/>
          </w:tcPr>
          <w:p w:rsidR="00021FE6" w:rsidRPr="00E72C65" w:rsidRDefault="00021FE6" w:rsidP="00E56D0A">
            <w:pPr>
              <w:pStyle w:val="Tablecopy"/>
              <w:spacing w:line="240" w:lineRule="auto"/>
              <w:jc w:val="right"/>
              <w:rPr>
                <w:b/>
              </w:rPr>
            </w:pPr>
          </w:p>
        </w:tc>
      </w:tr>
      <w:tr w:rsidR="000E3004" w:rsidRPr="00ED7062" w:rsidTr="001A3E61">
        <w:tc>
          <w:tcPr>
            <w:tcW w:w="2231" w:type="pct"/>
            <w:shd w:val="clear" w:color="auto" w:fill="auto"/>
            <w:tcMar>
              <w:top w:w="0" w:type="dxa"/>
              <w:left w:w="113" w:type="dxa"/>
              <w:bottom w:w="0" w:type="dxa"/>
              <w:right w:w="113" w:type="dxa"/>
            </w:tcMar>
            <w:vAlign w:val="center"/>
          </w:tcPr>
          <w:p w:rsidR="000E3004" w:rsidRPr="00ED7062" w:rsidRDefault="000E3004" w:rsidP="00E72C65">
            <w:pPr>
              <w:pStyle w:val="Tablecopy"/>
              <w:spacing w:line="240" w:lineRule="auto"/>
            </w:pPr>
            <w:r w:rsidRPr="00ED7062">
              <w:t>Buildings</w:t>
            </w:r>
            <w:r w:rsidRPr="000E1A9B">
              <w:rPr>
                <w:vertAlign w:val="superscript"/>
              </w:rPr>
              <w:t>(ii</w:t>
            </w:r>
            <w:r w:rsidR="007C23C3">
              <w:rPr>
                <w:vertAlign w:val="superscript"/>
              </w:rPr>
              <w:t>i</w:t>
            </w:r>
            <w:r w:rsidRPr="000E1A9B">
              <w:rPr>
                <w:vertAlign w:val="superscript"/>
              </w:rPr>
              <w:t>)</w:t>
            </w:r>
          </w:p>
        </w:tc>
        <w:tc>
          <w:tcPr>
            <w:tcW w:w="369" w:type="pct"/>
          </w:tcPr>
          <w:p w:rsidR="000E3004" w:rsidRPr="00ED7062" w:rsidRDefault="000E3004" w:rsidP="00877E4F">
            <w:pPr>
              <w:pStyle w:val="Tablecopy"/>
              <w:spacing w:line="240" w:lineRule="auto"/>
              <w:ind w:right="78"/>
              <w:jc w:val="right"/>
            </w:pPr>
          </w:p>
        </w:tc>
        <w:tc>
          <w:tcPr>
            <w:tcW w:w="787" w:type="pct"/>
            <w:shd w:val="pct10" w:color="auto" w:fill="auto"/>
            <w:tcMar>
              <w:top w:w="0" w:type="dxa"/>
              <w:left w:w="113" w:type="dxa"/>
              <w:bottom w:w="0" w:type="dxa"/>
              <w:right w:w="113" w:type="dxa"/>
            </w:tcMar>
            <w:vAlign w:val="center"/>
          </w:tcPr>
          <w:p w:rsidR="000E3004" w:rsidRPr="00ED7062" w:rsidRDefault="000E3004" w:rsidP="00BB7296">
            <w:pPr>
              <w:pStyle w:val="Tablecopy"/>
              <w:spacing w:line="240" w:lineRule="auto"/>
              <w:jc w:val="right"/>
            </w:pPr>
            <w:r>
              <w:t>(11,</w:t>
            </w:r>
            <w:r w:rsidR="00BB7296">
              <w:t>8</w:t>
            </w:r>
            <w:r>
              <w:t>9</w:t>
            </w:r>
            <w:r w:rsidR="00BB7296">
              <w:t>8</w:t>
            </w:r>
            <w:r>
              <w:t>)</w:t>
            </w:r>
          </w:p>
        </w:tc>
        <w:tc>
          <w:tcPr>
            <w:tcW w:w="796" w:type="pct"/>
            <w:shd w:val="pct10" w:color="auto" w:fill="auto"/>
            <w:tcMar>
              <w:top w:w="0" w:type="dxa"/>
              <w:left w:w="113" w:type="dxa"/>
              <w:bottom w:w="0" w:type="dxa"/>
              <w:right w:w="113" w:type="dxa"/>
            </w:tcMar>
            <w:vAlign w:val="center"/>
          </w:tcPr>
          <w:p w:rsidR="000E3004" w:rsidRPr="00ED7062" w:rsidRDefault="000E3004" w:rsidP="00BB7296">
            <w:pPr>
              <w:pStyle w:val="Tablecopy"/>
              <w:spacing w:line="240" w:lineRule="auto"/>
              <w:jc w:val="right"/>
            </w:pPr>
            <w:r>
              <w:t>(11,</w:t>
            </w:r>
            <w:r w:rsidR="00BB7296">
              <w:t>8</w:t>
            </w:r>
            <w:r>
              <w:t>9</w:t>
            </w:r>
            <w:r w:rsidR="00BB7296">
              <w:t>8</w:t>
            </w:r>
            <w:r>
              <w:t>)</w:t>
            </w:r>
          </w:p>
        </w:tc>
        <w:tc>
          <w:tcPr>
            <w:tcW w:w="817" w:type="pct"/>
            <w:shd w:val="clear" w:color="auto" w:fill="auto"/>
            <w:tcMar>
              <w:top w:w="0" w:type="dxa"/>
              <w:left w:w="113" w:type="dxa"/>
              <w:bottom w:w="0" w:type="dxa"/>
              <w:right w:w="113" w:type="dxa"/>
            </w:tcMar>
            <w:vAlign w:val="center"/>
          </w:tcPr>
          <w:p w:rsidR="000E3004" w:rsidRPr="00ED7062" w:rsidRDefault="000E3004" w:rsidP="00E56D0A">
            <w:pPr>
              <w:pStyle w:val="Tablecopy"/>
              <w:spacing w:line="240" w:lineRule="auto"/>
              <w:jc w:val="right"/>
            </w:pPr>
            <w:r>
              <w:t>(11,900)</w:t>
            </w:r>
          </w:p>
        </w:tc>
      </w:tr>
      <w:tr w:rsidR="000E3004" w:rsidRPr="00ED7062" w:rsidTr="001A3E61">
        <w:tc>
          <w:tcPr>
            <w:tcW w:w="2231" w:type="pct"/>
            <w:shd w:val="clear" w:color="auto" w:fill="auto"/>
            <w:tcMar>
              <w:top w:w="0" w:type="dxa"/>
              <w:left w:w="113" w:type="dxa"/>
              <w:bottom w:w="0" w:type="dxa"/>
              <w:right w:w="113" w:type="dxa"/>
            </w:tcMar>
            <w:vAlign w:val="center"/>
          </w:tcPr>
          <w:p w:rsidR="000E3004" w:rsidRPr="00ED7062" w:rsidRDefault="000E3004" w:rsidP="00E72C65">
            <w:pPr>
              <w:pStyle w:val="Tablecopy"/>
              <w:spacing w:line="240" w:lineRule="auto"/>
            </w:pPr>
            <w:r w:rsidRPr="00ED7062">
              <w:t>Infrastructure assets</w:t>
            </w:r>
          </w:p>
        </w:tc>
        <w:tc>
          <w:tcPr>
            <w:tcW w:w="369" w:type="pct"/>
          </w:tcPr>
          <w:p w:rsidR="000E3004" w:rsidRPr="00ED7062" w:rsidRDefault="000E3004" w:rsidP="00877E4F">
            <w:pPr>
              <w:pStyle w:val="Tablecopy"/>
              <w:spacing w:line="240" w:lineRule="auto"/>
              <w:ind w:right="78"/>
              <w:jc w:val="right"/>
            </w:pPr>
          </w:p>
        </w:tc>
        <w:tc>
          <w:tcPr>
            <w:tcW w:w="787" w:type="pct"/>
            <w:shd w:val="pct10" w:color="auto" w:fill="auto"/>
            <w:tcMar>
              <w:top w:w="0" w:type="dxa"/>
              <w:left w:w="113" w:type="dxa"/>
              <w:bottom w:w="0" w:type="dxa"/>
              <w:right w:w="113" w:type="dxa"/>
            </w:tcMar>
            <w:vAlign w:val="center"/>
          </w:tcPr>
          <w:p w:rsidR="000E3004" w:rsidRPr="00ED7062" w:rsidRDefault="000E3004" w:rsidP="00ED1BDB">
            <w:pPr>
              <w:pStyle w:val="Tablecopy"/>
              <w:spacing w:line="240" w:lineRule="auto"/>
              <w:jc w:val="right"/>
            </w:pPr>
            <w:r>
              <w:t>(15,357)</w:t>
            </w:r>
          </w:p>
        </w:tc>
        <w:tc>
          <w:tcPr>
            <w:tcW w:w="796" w:type="pct"/>
            <w:shd w:val="pct10" w:color="auto" w:fill="auto"/>
            <w:tcMar>
              <w:top w:w="0" w:type="dxa"/>
              <w:left w:w="113" w:type="dxa"/>
              <w:bottom w:w="0" w:type="dxa"/>
              <w:right w:w="113" w:type="dxa"/>
            </w:tcMar>
            <w:vAlign w:val="center"/>
          </w:tcPr>
          <w:p w:rsidR="000E3004" w:rsidRPr="00ED7062" w:rsidRDefault="000E3004" w:rsidP="00582C3C">
            <w:pPr>
              <w:pStyle w:val="Tablecopy"/>
              <w:spacing w:line="240" w:lineRule="auto"/>
              <w:jc w:val="right"/>
            </w:pPr>
            <w:r>
              <w:t>(15,357)</w:t>
            </w:r>
          </w:p>
        </w:tc>
        <w:tc>
          <w:tcPr>
            <w:tcW w:w="817" w:type="pct"/>
            <w:shd w:val="clear" w:color="auto" w:fill="auto"/>
            <w:tcMar>
              <w:top w:w="0" w:type="dxa"/>
              <w:left w:w="113" w:type="dxa"/>
              <w:bottom w:w="0" w:type="dxa"/>
              <w:right w:w="113" w:type="dxa"/>
            </w:tcMar>
            <w:vAlign w:val="center"/>
          </w:tcPr>
          <w:p w:rsidR="000E3004" w:rsidRPr="00ED7062" w:rsidRDefault="000E3004" w:rsidP="00E56D0A">
            <w:pPr>
              <w:pStyle w:val="Tablecopy"/>
              <w:spacing w:line="240" w:lineRule="auto"/>
              <w:jc w:val="right"/>
            </w:pPr>
            <w:r>
              <w:t>(10,917)</w:t>
            </w:r>
          </w:p>
        </w:tc>
      </w:tr>
      <w:tr w:rsidR="000E3004" w:rsidRPr="00ED7062" w:rsidTr="001A3E61">
        <w:tc>
          <w:tcPr>
            <w:tcW w:w="2231" w:type="pct"/>
            <w:shd w:val="clear" w:color="auto" w:fill="auto"/>
            <w:tcMar>
              <w:top w:w="0" w:type="dxa"/>
              <w:left w:w="113" w:type="dxa"/>
              <w:bottom w:w="0" w:type="dxa"/>
              <w:right w:w="113" w:type="dxa"/>
            </w:tcMar>
            <w:vAlign w:val="center"/>
          </w:tcPr>
          <w:p w:rsidR="000E3004" w:rsidRPr="00ED7062" w:rsidRDefault="000E3004" w:rsidP="00E72C65">
            <w:pPr>
              <w:pStyle w:val="Tablecopy"/>
              <w:spacing w:line="240" w:lineRule="auto"/>
            </w:pPr>
            <w:r w:rsidRPr="00ED7062">
              <w:t>Plant and equipment</w:t>
            </w:r>
          </w:p>
        </w:tc>
        <w:tc>
          <w:tcPr>
            <w:tcW w:w="369" w:type="pct"/>
          </w:tcPr>
          <w:p w:rsidR="000E3004" w:rsidRPr="00ED7062" w:rsidRDefault="000E3004" w:rsidP="00877E4F">
            <w:pPr>
              <w:pStyle w:val="Tablecopy"/>
              <w:spacing w:line="240" w:lineRule="auto"/>
              <w:ind w:right="78"/>
              <w:jc w:val="right"/>
            </w:pPr>
          </w:p>
        </w:tc>
        <w:tc>
          <w:tcPr>
            <w:tcW w:w="787" w:type="pct"/>
            <w:shd w:val="pct10" w:color="auto" w:fill="auto"/>
            <w:tcMar>
              <w:top w:w="0" w:type="dxa"/>
              <w:left w:w="113" w:type="dxa"/>
              <w:bottom w:w="0" w:type="dxa"/>
              <w:right w:w="113" w:type="dxa"/>
            </w:tcMar>
            <w:vAlign w:val="center"/>
          </w:tcPr>
          <w:p w:rsidR="000E3004" w:rsidRPr="00ED7062" w:rsidRDefault="000E3004" w:rsidP="00ED1BDB">
            <w:pPr>
              <w:pStyle w:val="Tablecopy"/>
              <w:spacing w:line="240" w:lineRule="auto"/>
              <w:jc w:val="right"/>
            </w:pPr>
            <w:r>
              <w:t>(3,722)</w:t>
            </w:r>
          </w:p>
        </w:tc>
        <w:tc>
          <w:tcPr>
            <w:tcW w:w="796" w:type="pct"/>
            <w:shd w:val="pct10" w:color="auto" w:fill="auto"/>
            <w:tcMar>
              <w:top w:w="0" w:type="dxa"/>
              <w:left w:w="113" w:type="dxa"/>
              <w:bottom w:w="0" w:type="dxa"/>
              <w:right w:w="113" w:type="dxa"/>
            </w:tcMar>
            <w:vAlign w:val="center"/>
          </w:tcPr>
          <w:p w:rsidR="000E3004" w:rsidRPr="00ED7062" w:rsidRDefault="000E3004" w:rsidP="00582C3C">
            <w:pPr>
              <w:pStyle w:val="Tablecopy"/>
              <w:spacing w:line="240" w:lineRule="auto"/>
              <w:jc w:val="right"/>
            </w:pPr>
            <w:r>
              <w:t>(3,722)</w:t>
            </w:r>
          </w:p>
        </w:tc>
        <w:tc>
          <w:tcPr>
            <w:tcW w:w="817" w:type="pct"/>
            <w:shd w:val="clear" w:color="auto" w:fill="auto"/>
            <w:tcMar>
              <w:top w:w="0" w:type="dxa"/>
              <w:left w:w="113" w:type="dxa"/>
              <w:bottom w:w="0" w:type="dxa"/>
              <w:right w:w="113" w:type="dxa"/>
            </w:tcMar>
            <w:vAlign w:val="center"/>
          </w:tcPr>
          <w:p w:rsidR="000E3004" w:rsidRPr="00ED7062" w:rsidRDefault="000E3004" w:rsidP="00E56D0A">
            <w:pPr>
              <w:pStyle w:val="Tablecopy"/>
              <w:spacing w:line="240" w:lineRule="auto"/>
              <w:jc w:val="right"/>
            </w:pPr>
            <w:r>
              <w:t>(203)</w:t>
            </w:r>
          </w:p>
        </w:tc>
      </w:tr>
      <w:tr w:rsidR="000E3004" w:rsidRPr="00ED7062" w:rsidTr="001A3E61">
        <w:tc>
          <w:tcPr>
            <w:tcW w:w="2231" w:type="pct"/>
            <w:shd w:val="clear" w:color="auto" w:fill="auto"/>
            <w:tcMar>
              <w:top w:w="0" w:type="dxa"/>
              <w:left w:w="113" w:type="dxa"/>
              <w:bottom w:w="0" w:type="dxa"/>
              <w:right w:w="113" w:type="dxa"/>
            </w:tcMar>
            <w:vAlign w:val="center"/>
          </w:tcPr>
          <w:p w:rsidR="000E3004" w:rsidRPr="00ED7062" w:rsidRDefault="000E3004" w:rsidP="00E72C65">
            <w:pPr>
              <w:pStyle w:val="Tablecopy"/>
              <w:spacing w:line="240" w:lineRule="auto"/>
            </w:pPr>
            <w:r w:rsidRPr="00ED7062">
              <w:t>Leasehold improvements</w:t>
            </w:r>
          </w:p>
        </w:tc>
        <w:tc>
          <w:tcPr>
            <w:tcW w:w="369" w:type="pct"/>
          </w:tcPr>
          <w:p w:rsidR="000E3004" w:rsidRPr="00ED7062" w:rsidRDefault="000E3004" w:rsidP="00877E4F">
            <w:pPr>
              <w:pStyle w:val="Tablecopy"/>
              <w:spacing w:line="240" w:lineRule="auto"/>
              <w:ind w:right="78"/>
              <w:jc w:val="right"/>
            </w:pPr>
          </w:p>
        </w:tc>
        <w:tc>
          <w:tcPr>
            <w:tcW w:w="787" w:type="pct"/>
            <w:shd w:val="pct10" w:color="auto" w:fill="auto"/>
            <w:tcMar>
              <w:top w:w="0" w:type="dxa"/>
              <w:left w:w="113" w:type="dxa"/>
              <w:bottom w:w="0" w:type="dxa"/>
              <w:right w:w="113" w:type="dxa"/>
            </w:tcMar>
            <w:vAlign w:val="center"/>
          </w:tcPr>
          <w:p w:rsidR="000E3004" w:rsidRPr="00ED7062" w:rsidRDefault="000E3004" w:rsidP="00ED1BDB">
            <w:pPr>
              <w:pStyle w:val="Tablecopy"/>
              <w:spacing w:line="240" w:lineRule="auto"/>
              <w:jc w:val="right"/>
            </w:pPr>
            <w:r>
              <w:t>(4,764)</w:t>
            </w:r>
          </w:p>
        </w:tc>
        <w:tc>
          <w:tcPr>
            <w:tcW w:w="796" w:type="pct"/>
            <w:shd w:val="pct10" w:color="auto" w:fill="auto"/>
            <w:tcMar>
              <w:top w:w="0" w:type="dxa"/>
              <w:left w:w="113" w:type="dxa"/>
              <w:bottom w:w="0" w:type="dxa"/>
              <w:right w:w="113" w:type="dxa"/>
            </w:tcMar>
            <w:vAlign w:val="center"/>
          </w:tcPr>
          <w:p w:rsidR="000E3004" w:rsidRPr="00ED7062" w:rsidRDefault="000E3004" w:rsidP="00582C3C">
            <w:pPr>
              <w:pStyle w:val="Tablecopy"/>
              <w:spacing w:line="240" w:lineRule="auto"/>
              <w:jc w:val="right"/>
            </w:pPr>
            <w:r>
              <w:t>(4,764)</w:t>
            </w:r>
          </w:p>
        </w:tc>
        <w:tc>
          <w:tcPr>
            <w:tcW w:w="817" w:type="pct"/>
            <w:shd w:val="clear" w:color="auto" w:fill="auto"/>
            <w:tcMar>
              <w:top w:w="0" w:type="dxa"/>
              <w:left w:w="113" w:type="dxa"/>
              <w:bottom w:w="0" w:type="dxa"/>
              <w:right w:w="113" w:type="dxa"/>
            </w:tcMar>
            <w:vAlign w:val="center"/>
          </w:tcPr>
          <w:p w:rsidR="000E3004" w:rsidRPr="00ED7062" w:rsidRDefault="000E3004" w:rsidP="00E56D0A">
            <w:pPr>
              <w:pStyle w:val="Tablecopy"/>
              <w:spacing w:line="240" w:lineRule="auto"/>
              <w:jc w:val="right"/>
            </w:pPr>
            <w:r>
              <w:t>(1,819)</w:t>
            </w:r>
          </w:p>
        </w:tc>
      </w:tr>
      <w:tr w:rsidR="003A28A4" w:rsidRPr="00ED7062" w:rsidTr="001A3E61">
        <w:tc>
          <w:tcPr>
            <w:tcW w:w="2231" w:type="pct"/>
            <w:shd w:val="clear" w:color="auto" w:fill="auto"/>
            <w:tcMar>
              <w:top w:w="0" w:type="dxa"/>
              <w:left w:w="113" w:type="dxa"/>
              <w:bottom w:w="0" w:type="dxa"/>
              <w:right w:w="113" w:type="dxa"/>
            </w:tcMar>
            <w:vAlign w:val="center"/>
          </w:tcPr>
          <w:p w:rsidR="003A28A4" w:rsidRPr="00ED7062" w:rsidRDefault="003A28A4" w:rsidP="00E72C65">
            <w:pPr>
              <w:pStyle w:val="Tablecopy"/>
              <w:spacing w:line="240" w:lineRule="auto"/>
            </w:pPr>
            <w:r>
              <w:t>Vehicles</w:t>
            </w:r>
          </w:p>
        </w:tc>
        <w:tc>
          <w:tcPr>
            <w:tcW w:w="369" w:type="pct"/>
          </w:tcPr>
          <w:p w:rsidR="003A28A4" w:rsidRPr="00ED7062" w:rsidRDefault="003A28A4" w:rsidP="00877E4F">
            <w:pPr>
              <w:pStyle w:val="Tablecopy"/>
              <w:spacing w:line="240" w:lineRule="auto"/>
              <w:ind w:right="78"/>
              <w:jc w:val="right"/>
            </w:pPr>
          </w:p>
        </w:tc>
        <w:tc>
          <w:tcPr>
            <w:tcW w:w="787" w:type="pct"/>
            <w:shd w:val="pct10" w:color="auto" w:fill="auto"/>
            <w:tcMar>
              <w:top w:w="0" w:type="dxa"/>
              <w:left w:w="113" w:type="dxa"/>
              <w:bottom w:w="0" w:type="dxa"/>
              <w:right w:w="113" w:type="dxa"/>
            </w:tcMar>
            <w:vAlign w:val="center"/>
          </w:tcPr>
          <w:p w:rsidR="003A28A4" w:rsidRDefault="003A28A4" w:rsidP="00ED1BDB">
            <w:pPr>
              <w:pStyle w:val="Tablecopy"/>
              <w:spacing w:line="240" w:lineRule="auto"/>
              <w:jc w:val="right"/>
            </w:pPr>
            <w:r>
              <w:t>(</w:t>
            </w:r>
            <w:r w:rsidR="00ED1BDB">
              <w:t>8</w:t>
            </w:r>
            <w:r>
              <w:t>,</w:t>
            </w:r>
            <w:r w:rsidR="00ED1BDB">
              <w:t>189</w:t>
            </w:r>
            <w:r>
              <w:t>)</w:t>
            </w:r>
          </w:p>
        </w:tc>
        <w:tc>
          <w:tcPr>
            <w:tcW w:w="796" w:type="pct"/>
            <w:shd w:val="pct10" w:color="auto" w:fill="auto"/>
            <w:tcMar>
              <w:top w:w="0" w:type="dxa"/>
              <w:left w:w="113" w:type="dxa"/>
              <w:bottom w:w="0" w:type="dxa"/>
              <w:right w:w="113" w:type="dxa"/>
            </w:tcMar>
            <w:vAlign w:val="center"/>
          </w:tcPr>
          <w:p w:rsidR="003A28A4" w:rsidRDefault="003A28A4" w:rsidP="00E72C65">
            <w:pPr>
              <w:pStyle w:val="Tablecopy"/>
              <w:spacing w:line="240" w:lineRule="auto"/>
              <w:jc w:val="right"/>
            </w:pPr>
            <w:r>
              <w:t>-</w:t>
            </w:r>
          </w:p>
        </w:tc>
        <w:tc>
          <w:tcPr>
            <w:tcW w:w="817" w:type="pct"/>
            <w:shd w:val="clear" w:color="auto" w:fill="auto"/>
            <w:tcMar>
              <w:top w:w="0" w:type="dxa"/>
              <w:left w:w="113" w:type="dxa"/>
              <w:bottom w:w="0" w:type="dxa"/>
              <w:right w:w="113" w:type="dxa"/>
            </w:tcMar>
            <w:vAlign w:val="center"/>
          </w:tcPr>
          <w:p w:rsidR="003A28A4" w:rsidRDefault="003A28A4" w:rsidP="00E56D0A">
            <w:pPr>
              <w:pStyle w:val="Tablecopy"/>
              <w:spacing w:line="240" w:lineRule="auto"/>
              <w:jc w:val="right"/>
            </w:pPr>
            <w:r>
              <w:t>-</w:t>
            </w:r>
          </w:p>
        </w:tc>
      </w:tr>
      <w:tr w:rsidR="003523B1" w:rsidRPr="00ED7062" w:rsidTr="001A3E61">
        <w:tc>
          <w:tcPr>
            <w:tcW w:w="2231" w:type="pct"/>
            <w:shd w:val="clear" w:color="auto" w:fill="auto"/>
            <w:tcMar>
              <w:top w:w="0" w:type="dxa"/>
              <w:left w:w="113" w:type="dxa"/>
              <w:bottom w:w="0" w:type="dxa"/>
              <w:right w:w="113" w:type="dxa"/>
            </w:tcMar>
            <w:vAlign w:val="center"/>
          </w:tcPr>
          <w:p w:rsidR="003523B1" w:rsidRPr="00ED7062" w:rsidRDefault="003523B1" w:rsidP="00E72C65">
            <w:pPr>
              <w:pStyle w:val="Tablecopy"/>
              <w:spacing w:line="240" w:lineRule="auto"/>
            </w:pPr>
            <w:r w:rsidRPr="00ED7062">
              <w:t>Leased vehicles</w:t>
            </w:r>
          </w:p>
        </w:tc>
        <w:tc>
          <w:tcPr>
            <w:tcW w:w="369" w:type="pct"/>
          </w:tcPr>
          <w:p w:rsidR="003523B1" w:rsidRPr="00ED7062" w:rsidRDefault="003523B1" w:rsidP="00877E4F">
            <w:pPr>
              <w:pStyle w:val="Tablecopy"/>
              <w:spacing w:line="240" w:lineRule="auto"/>
              <w:ind w:right="78"/>
              <w:jc w:val="right"/>
            </w:pPr>
          </w:p>
        </w:tc>
        <w:tc>
          <w:tcPr>
            <w:tcW w:w="787" w:type="pct"/>
            <w:shd w:val="pct10" w:color="auto" w:fill="auto"/>
            <w:tcMar>
              <w:top w:w="0" w:type="dxa"/>
              <w:left w:w="113" w:type="dxa"/>
              <w:bottom w:w="0" w:type="dxa"/>
              <w:right w:w="113" w:type="dxa"/>
            </w:tcMar>
            <w:vAlign w:val="center"/>
          </w:tcPr>
          <w:p w:rsidR="003523B1" w:rsidRPr="00ED7062" w:rsidRDefault="003523B1" w:rsidP="00ED1BDB">
            <w:pPr>
              <w:pStyle w:val="Tablecopy"/>
              <w:spacing w:line="240" w:lineRule="auto"/>
              <w:jc w:val="right"/>
            </w:pPr>
            <w:r>
              <w:t>(1</w:t>
            </w:r>
            <w:r w:rsidR="00ED1BDB">
              <w:t>92</w:t>
            </w:r>
            <w:r>
              <w:t>)</w:t>
            </w:r>
          </w:p>
        </w:tc>
        <w:tc>
          <w:tcPr>
            <w:tcW w:w="796" w:type="pct"/>
            <w:shd w:val="pct10" w:color="auto" w:fill="auto"/>
            <w:tcMar>
              <w:top w:w="0" w:type="dxa"/>
              <w:left w:w="113" w:type="dxa"/>
              <w:bottom w:w="0" w:type="dxa"/>
              <w:right w:w="113" w:type="dxa"/>
            </w:tcMar>
            <w:vAlign w:val="center"/>
          </w:tcPr>
          <w:p w:rsidR="003523B1" w:rsidRPr="00ED7062" w:rsidRDefault="003523B1" w:rsidP="000E3004">
            <w:pPr>
              <w:pStyle w:val="Tablecopy"/>
              <w:spacing w:line="240" w:lineRule="auto"/>
              <w:jc w:val="right"/>
            </w:pPr>
            <w:r>
              <w:t>(</w:t>
            </w:r>
            <w:r w:rsidR="000E3004">
              <w:t>8</w:t>
            </w:r>
            <w:r>
              <w:t>,3</w:t>
            </w:r>
            <w:r w:rsidR="000E3004">
              <w:t>81</w:t>
            </w:r>
            <w:r>
              <w:t>)</w:t>
            </w:r>
          </w:p>
        </w:tc>
        <w:tc>
          <w:tcPr>
            <w:tcW w:w="817" w:type="pct"/>
            <w:shd w:val="clear" w:color="auto" w:fill="auto"/>
            <w:tcMar>
              <w:top w:w="0" w:type="dxa"/>
              <w:left w:w="113" w:type="dxa"/>
              <w:bottom w:w="0" w:type="dxa"/>
              <w:right w:w="113" w:type="dxa"/>
            </w:tcMar>
            <w:vAlign w:val="center"/>
          </w:tcPr>
          <w:p w:rsidR="003523B1" w:rsidRPr="00ED7062" w:rsidRDefault="003523B1" w:rsidP="00E56D0A">
            <w:pPr>
              <w:pStyle w:val="Tablecopy"/>
              <w:spacing w:line="240" w:lineRule="auto"/>
              <w:jc w:val="right"/>
            </w:pPr>
            <w:r>
              <w:t>(248)</w:t>
            </w:r>
          </w:p>
        </w:tc>
      </w:tr>
      <w:tr w:rsidR="003523B1" w:rsidRPr="00ED7062" w:rsidTr="001A3E61">
        <w:tc>
          <w:tcPr>
            <w:tcW w:w="2231" w:type="pct"/>
            <w:shd w:val="clear" w:color="auto" w:fill="auto"/>
            <w:tcMar>
              <w:top w:w="0" w:type="dxa"/>
              <w:left w:w="113" w:type="dxa"/>
              <w:bottom w:w="0" w:type="dxa"/>
              <w:right w:w="113" w:type="dxa"/>
            </w:tcMar>
            <w:vAlign w:val="center"/>
          </w:tcPr>
          <w:p w:rsidR="003523B1" w:rsidRPr="00ED7062" w:rsidRDefault="003523B1" w:rsidP="00E72C65">
            <w:pPr>
              <w:pStyle w:val="Tablecopy"/>
              <w:spacing w:line="240" w:lineRule="auto"/>
            </w:pPr>
            <w:r w:rsidRPr="00ED7062">
              <w:t>Cultural Assets</w:t>
            </w:r>
          </w:p>
        </w:tc>
        <w:tc>
          <w:tcPr>
            <w:tcW w:w="369" w:type="pct"/>
          </w:tcPr>
          <w:p w:rsidR="003523B1" w:rsidRPr="00ED7062" w:rsidRDefault="003523B1" w:rsidP="00877E4F">
            <w:pPr>
              <w:pStyle w:val="Tablecopy"/>
              <w:spacing w:line="240" w:lineRule="auto"/>
              <w:ind w:right="78"/>
              <w:jc w:val="right"/>
            </w:pPr>
          </w:p>
        </w:tc>
        <w:tc>
          <w:tcPr>
            <w:tcW w:w="787" w:type="pct"/>
            <w:shd w:val="pct10" w:color="auto" w:fill="auto"/>
            <w:tcMar>
              <w:top w:w="0" w:type="dxa"/>
              <w:left w:w="113" w:type="dxa"/>
              <w:bottom w:w="0" w:type="dxa"/>
              <w:right w:w="113" w:type="dxa"/>
            </w:tcMar>
            <w:vAlign w:val="center"/>
          </w:tcPr>
          <w:p w:rsidR="003523B1" w:rsidRPr="00ED7062" w:rsidRDefault="003523B1" w:rsidP="00ED1BDB">
            <w:pPr>
              <w:pStyle w:val="Tablecopy"/>
              <w:spacing w:line="240" w:lineRule="auto"/>
              <w:jc w:val="right"/>
            </w:pPr>
            <w:r>
              <w:t>(7</w:t>
            </w:r>
            <w:r w:rsidR="00ED1BDB">
              <w:t>7</w:t>
            </w:r>
            <w:r>
              <w:t>)</w:t>
            </w:r>
          </w:p>
        </w:tc>
        <w:tc>
          <w:tcPr>
            <w:tcW w:w="796" w:type="pct"/>
            <w:shd w:val="pct10" w:color="auto" w:fill="auto"/>
            <w:tcMar>
              <w:top w:w="0" w:type="dxa"/>
              <w:left w:w="113" w:type="dxa"/>
              <w:bottom w:w="0" w:type="dxa"/>
              <w:right w:w="113" w:type="dxa"/>
            </w:tcMar>
            <w:vAlign w:val="center"/>
          </w:tcPr>
          <w:p w:rsidR="003523B1" w:rsidRPr="00ED7062" w:rsidRDefault="003523B1" w:rsidP="000E3004">
            <w:pPr>
              <w:pStyle w:val="Tablecopy"/>
              <w:spacing w:line="240" w:lineRule="auto"/>
              <w:jc w:val="right"/>
            </w:pPr>
            <w:r>
              <w:t>(7</w:t>
            </w:r>
            <w:r w:rsidR="000E3004">
              <w:t>7</w:t>
            </w:r>
            <w:r>
              <w:t>)</w:t>
            </w:r>
          </w:p>
        </w:tc>
        <w:tc>
          <w:tcPr>
            <w:tcW w:w="817" w:type="pct"/>
            <w:shd w:val="clear" w:color="auto" w:fill="auto"/>
            <w:tcMar>
              <w:top w:w="0" w:type="dxa"/>
              <w:left w:w="113" w:type="dxa"/>
              <w:bottom w:w="0" w:type="dxa"/>
              <w:right w:w="113" w:type="dxa"/>
            </w:tcMar>
            <w:vAlign w:val="center"/>
          </w:tcPr>
          <w:p w:rsidR="003523B1" w:rsidRPr="00ED7062" w:rsidRDefault="003523B1" w:rsidP="00E56D0A">
            <w:pPr>
              <w:pStyle w:val="Tablecopy"/>
              <w:spacing w:line="240" w:lineRule="auto"/>
              <w:jc w:val="right"/>
            </w:pPr>
            <w:r>
              <w:t>(77)</w:t>
            </w:r>
          </w:p>
        </w:tc>
      </w:tr>
      <w:tr w:rsidR="003523B1" w:rsidRPr="00ED7062" w:rsidTr="001A3E61">
        <w:tc>
          <w:tcPr>
            <w:tcW w:w="2231" w:type="pct"/>
            <w:shd w:val="clear" w:color="auto" w:fill="auto"/>
            <w:tcMar>
              <w:top w:w="0" w:type="dxa"/>
              <w:left w:w="113" w:type="dxa"/>
              <w:bottom w:w="0" w:type="dxa"/>
              <w:right w:w="113" w:type="dxa"/>
            </w:tcMar>
            <w:vAlign w:val="center"/>
          </w:tcPr>
          <w:p w:rsidR="003523B1" w:rsidRPr="00E72C65" w:rsidRDefault="003523B1" w:rsidP="00E72C65">
            <w:pPr>
              <w:pStyle w:val="Tablecopy"/>
              <w:spacing w:line="240" w:lineRule="auto"/>
              <w:rPr>
                <w:b/>
              </w:rPr>
            </w:pPr>
            <w:r w:rsidRPr="00E72C65">
              <w:rPr>
                <w:b/>
              </w:rPr>
              <w:t>Total for property, plant and equipment</w:t>
            </w:r>
          </w:p>
        </w:tc>
        <w:tc>
          <w:tcPr>
            <w:tcW w:w="369" w:type="pct"/>
          </w:tcPr>
          <w:p w:rsidR="003523B1" w:rsidRPr="00E72C65" w:rsidRDefault="003523B1" w:rsidP="00877E4F">
            <w:pPr>
              <w:pStyle w:val="Tablecopy"/>
              <w:spacing w:line="240" w:lineRule="auto"/>
              <w:ind w:right="78"/>
              <w:jc w:val="right"/>
              <w:rPr>
                <w:b/>
              </w:rPr>
            </w:pPr>
            <w:r>
              <w:rPr>
                <w:b/>
              </w:rPr>
              <w:t>8</w:t>
            </w:r>
          </w:p>
        </w:tc>
        <w:tc>
          <w:tcPr>
            <w:tcW w:w="787" w:type="pct"/>
            <w:shd w:val="pct10" w:color="auto" w:fill="auto"/>
            <w:tcMar>
              <w:top w:w="0" w:type="dxa"/>
              <w:left w:w="113" w:type="dxa"/>
              <w:bottom w:w="0" w:type="dxa"/>
              <w:right w:w="113" w:type="dxa"/>
            </w:tcMar>
            <w:vAlign w:val="center"/>
          </w:tcPr>
          <w:p w:rsidR="003523B1" w:rsidRPr="00E72C65" w:rsidRDefault="003523B1" w:rsidP="00BB7296">
            <w:pPr>
              <w:pStyle w:val="Tablecopy"/>
              <w:spacing w:line="240" w:lineRule="auto"/>
              <w:jc w:val="right"/>
              <w:rPr>
                <w:rFonts w:cs="DIN-Bold"/>
                <w:b/>
              </w:rPr>
            </w:pPr>
            <w:r>
              <w:rPr>
                <w:b/>
              </w:rPr>
              <w:t>(4</w:t>
            </w:r>
            <w:r w:rsidR="00ED1BDB">
              <w:rPr>
                <w:b/>
              </w:rPr>
              <w:t>4</w:t>
            </w:r>
            <w:r>
              <w:rPr>
                <w:b/>
              </w:rPr>
              <w:t>,</w:t>
            </w:r>
            <w:r w:rsidR="00ED1BDB">
              <w:rPr>
                <w:b/>
              </w:rPr>
              <w:t>1</w:t>
            </w:r>
            <w:r w:rsidR="00BB7296">
              <w:rPr>
                <w:b/>
              </w:rPr>
              <w:t>99</w:t>
            </w:r>
            <w:r>
              <w:rPr>
                <w:b/>
              </w:rPr>
              <w:t>)</w:t>
            </w:r>
          </w:p>
        </w:tc>
        <w:tc>
          <w:tcPr>
            <w:tcW w:w="796" w:type="pct"/>
            <w:shd w:val="pct10" w:color="auto" w:fill="auto"/>
            <w:tcMar>
              <w:top w:w="0" w:type="dxa"/>
              <w:left w:w="113" w:type="dxa"/>
              <w:bottom w:w="0" w:type="dxa"/>
              <w:right w:w="113" w:type="dxa"/>
            </w:tcMar>
            <w:vAlign w:val="center"/>
          </w:tcPr>
          <w:p w:rsidR="003523B1" w:rsidRPr="00E72C65" w:rsidRDefault="003523B1" w:rsidP="00BB7296">
            <w:pPr>
              <w:pStyle w:val="Tablecopy"/>
              <w:spacing w:line="240" w:lineRule="auto"/>
              <w:jc w:val="right"/>
              <w:rPr>
                <w:b/>
              </w:rPr>
            </w:pPr>
            <w:r>
              <w:rPr>
                <w:b/>
              </w:rPr>
              <w:t>(4</w:t>
            </w:r>
            <w:r w:rsidR="000E3004">
              <w:rPr>
                <w:b/>
              </w:rPr>
              <w:t>4</w:t>
            </w:r>
            <w:r>
              <w:rPr>
                <w:b/>
              </w:rPr>
              <w:t>,</w:t>
            </w:r>
            <w:r w:rsidR="000E3004">
              <w:rPr>
                <w:b/>
              </w:rPr>
              <w:t>1</w:t>
            </w:r>
            <w:r w:rsidR="00BB7296">
              <w:rPr>
                <w:b/>
              </w:rPr>
              <w:t>99</w:t>
            </w:r>
            <w:r>
              <w:rPr>
                <w:b/>
              </w:rPr>
              <w:t>)</w:t>
            </w:r>
          </w:p>
        </w:tc>
        <w:tc>
          <w:tcPr>
            <w:tcW w:w="817" w:type="pct"/>
            <w:shd w:val="clear" w:color="auto" w:fill="auto"/>
            <w:tcMar>
              <w:top w:w="0" w:type="dxa"/>
              <w:left w:w="113" w:type="dxa"/>
              <w:bottom w:w="0" w:type="dxa"/>
              <w:right w:w="113" w:type="dxa"/>
            </w:tcMar>
            <w:vAlign w:val="center"/>
          </w:tcPr>
          <w:p w:rsidR="003523B1" w:rsidRPr="00E72C65" w:rsidRDefault="003523B1" w:rsidP="00E56D0A">
            <w:pPr>
              <w:pStyle w:val="Tablecopy"/>
              <w:spacing w:line="240" w:lineRule="auto"/>
              <w:jc w:val="right"/>
              <w:rPr>
                <w:b/>
              </w:rPr>
            </w:pPr>
            <w:r>
              <w:rPr>
                <w:rFonts w:cs="DIN-Bold"/>
                <w:b/>
              </w:rPr>
              <w:t>(25,164)</w:t>
            </w:r>
          </w:p>
        </w:tc>
      </w:tr>
      <w:tr w:rsidR="001A3E61" w:rsidRPr="00ED7062" w:rsidTr="001A3E61">
        <w:tc>
          <w:tcPr>
            <w:tcW w:w="2231" w:type="pct"/>
            <w:shd w:val="clear" w:color="auto" w:fill="auto"/>
            <w:tcMar>
              <w:top w:w="113" w:type="dxa"/>
              <w:left w:w="113" w:type="dxa"/>
              <w:bottom w:w="57" w:type="dxa"/>
              <w:right w:w="113" w:type="dxa"/>
            </w:tcMar>
            <w:vAlign w:val="bottom"/>
          </w:tcPr>
          <w:p w:rsidR="004268C6" w:rsidRPr="00E72C65" w:rsidRDefault="004268C6" w:rsidP="00E72C65">
            <w:pPr>
              <w:pStyle w:val="Tablecopy"/>
              <w:spacing w:line="240" w:lineRule="auto"/>
              <w:rPr>
                <w:b/>
              </w:rPr>
            </w:pPr>
            <w:r w:rsidRPr="00E72C65">
              <w:rPr>
                <w:b/>
              </w:rPr>
              <w:t>Amortisation</w:t>
            </w:r>
          </w:p>
        </w:tc>
        <w:tc>
          <w:tcPr>
            <w:tcW w:w="369" w:type="pct"/>
          </w:tcPr>
          <w:p w:rsidR="004268C6" w:rsidRPr="00E72C65" w:rsidRDefault="004268C6" w:rsidP="00877E4F">
            <w:pPr>
              <w:pStyle w:val="Tablecopy"/>
              <w:spacing w:line="240" w:lineRule="auto"/>
              <w:ind w:right="78"/>
              <w:jc w:val="right"/>
              <w:rPr>
                <w:b/>
              </w:rPr>
            </w:pPr>
          </w:p>
        </w:tc>
        <w:tc>
          <w:tcPr>
            <w:tcW w:w="787" w:type="pct"/>
            <w:shd w:val="pct10" w:color="auto" w:fill="auto"/>
            <w:tcMar>
              <w:top w:w="113" w:type="dxa"/>
              <w:left w:w="113" w:type="dxa"/>
              <w:bottom w:w="57" w:type="dxa"/>
              <w:right w:w="113" w:type="dxa"/>
            </w:tcMar>
            <w:vAlign w:val="bottom"/>
          </w:tcPr>
          <w:p w:rsidR="004268C6" w:rsidRPr="00E72C65" w:rsidRDefault="004268C6" w:rsidP="00E72C65">
            <w:pPr>
              <w:pStyle w:val="Tablecopy"/>
              <w:spacing w:line="240" w:lineRule="auto"/>
              <w:jc w:val="right"/>
              <w:rPr>
                <w:b/>
              </w:rPr>
            </w:pPr>
          </w:p>
        </w:tc>
        <w:tc>
          <w:tcPr>
            <w:tcW w:w="796" w:type="pct"/>
            <w:shd w:val="pct10" w:color="auto" w:fill="auto"/>
            <w:tcMar>
              <w:top w:w="113" w:type="dxa"/>
              <w:left w:w="113" w:type="dxa"/>
              <w:bottom w:w="57" w:type="dxa"/>
              <w:right w:w="113" w:type="dxa"/>
            </w:tcMar>
            <w:vAlign w:val="bottom"/>
          </w:tcPr>
          <w:p w:rsidR="004268C6" w:rsidRPr="00E72C65" w:rsidRDefault="004268C6" w:rsidP="00E72C65">
            <w:pPr>
              <w:pStyle w:val="Tablecopy"/>
              <w:spacing w:line="240" w:lineRule="auto"/>
              <w:jc w:val="right"/>
              <w:rPr>
                <w:b/>
              </w:rPr>
            </w:pPr>
          </w:p>
        </w:tc>
        <w:tc>
          <w:tcPr>
            <w:tcW w:w="817" w:type="pct"/>
            <w:shd w:val="clear" w:color="auto" w:fill="auto"/>
            <w:tcMar>
              <w:top w:w="113" w:type="dxa"/>
              <w:left w:w="113" w:type="dxa"/>
              <w:bottom w:w="57" w:type="dxa"/>
              <w:right w:w="113" w:type="dxa"/>
            </w:tcMar>
            <w:vAlign w:val="bottom"/>
          </w:tcPr>
          <w:p w:rsidR="004268C6" w:rsidRPr="00E72C65" w:rsidRDefault="004268C6" w:rsidP="00E72C65">
            <w:pPr>
              <w:pStyle w:val="Tablecopy"/>
              <w:spacing w:line="240" w:lineRule="auto"/>
              <w:jc w:val="right"/>
              <w:rPr>
                <w:b/>
              </w:rPr>
            </w:pPr>
          </w:p>
        </w:tc>
      </w:tr>
      <w:tr w:rsidR="000E3004" w:rsidRPr="00ED7062" w:rsidTr="001A3E61">
        <w:tc>
          <w:tcPr>
            <w:tcW w:w="2231" w:type="pct"/>
            <w:shd w:val="clear" w:color="auto" w:fill="auto"/>
            <w:tcMar>
              <w:top w:w="0" w:type="dxa"/>
              <w:left w:w="113" w:type="dxa"/>
              <w:bottom w:w="0" w:type="dxa"/>
              <w:right w:w="113" w:type="dxa"/>
            </w:tcMar>
            <w:vAlign w:val="center"/>
          </w:tcPr>
          <w:p w:rsidR="000E3004" w:rsidRPr="00ED7062" w:rsidRDefault="000E3004" w:rsidP="00E72C65">
            <w:pPr>
              <w:pStyle w:val="Tablecopy"/>
              <w:spacing w:line="240" w:lineRule="auto"/>
            </w:pPr>
            <w:r w:rsidRPr="00ED7062">
              <w:t>Intangible assets</w:t>
            </w:r>
          </w:p>
        </w:tc>
        <w:tc>
          <w:tcPr>
            <w:tcW w:w="369" w:type="pct"/>
          </w:tcPr>
          <w:p w:rsidR="000E3004" w:rsidRPr="00ED7062" w:rsidRDefault="000E3004" w:rsidP="00877E4F">
            <w:pPr>
              <w:pStyle w:val="Tablecopy"/>
              <w:spacing w:line="240" w:lineRule="auto"/>
              <w:ind w:right="78"/>
              <w:jc w:val="right"/>
            </w:pPr>
          </w:p>
        </w:tc>
        <w:tc>
          <w:tcPr>
            <w:tcW w:w="787" w:type="pct"/>
            <w:shd w:val="pct10" w:color="auto" w:fill="auto"/>
            <w:tcMar>
              <w:top w:w="0" w:type="dxa"/>
              <w:left w:w="113" w:type="dxa"/>
              <w:bottom w:w="0" w:type="dxa"/>
              <w:right w:w="113" w:type="dxa"/>
            </w:tcMar>
            <w:vAlign w:val="center"/>
          </w:tcPr>
          <w:p w:rsidR="000E3004" w:rsidRPr="00ED7062" w:rsidRDefault="000E3004" w:rsidP="00ED1BDB">
            <w:pPr>
              <w:pStyle w:val="Tablecopy"/>
              <w:spacing w:line="240" w:lineRule="auto"/>
              <w:jc w:val="right"/>
            </w:pPr>
            <w:r>
              <w:t>(2,871)</w:t>
            </w:r>
          </w:p>
        </w:tc>
        <w:tc>
          <w:tcPr>
            <w:tcW w:w="796" w:type="pct"/>
            <w:shd w:val="pct10" w:color="auto" w:fill="auto"/>
            <w:tcMar>
              <w:top w:w="0" w:type="dxa"/>
              <w:left w:w="113" w:type="dxa"/>
              <w:bottom w:w="0" w:type="dxa"/>
              <w:right w:w="113" w:type="dxa"/>
            </w:tcMar>
            <w:vAlign w:val="center"/>
          </w:tcPr>
          <w:p w:rsidR="000E3004" w:rsidRPr="00ED7062" w:rsidRDefault="000E3004" w:rsidP="00582C3C">
            <w:pPr>
              <w:pStyle w:val="Tablecopy"/>
              <w:spacing w:line="240" w:lineRule="auto"/>
              <w:jc w:val="right"/>
            </w:pPr>
            <w:r>
              <w:t>(2,871)</w:t>
            </w:r>
          </w:p>
        </w:tc>
        <w:tc>
          <w:tcPr>
            <w:tcW w:w="817" w:type="pct"/>
            <w:shd w:val="clear" w:color="auto" w:fill="auto"/>
            <w:tcMar>
              <w:top w:w="0" w:type="dxa"/>
              <w:left w:w="113" w:type="dxa"/>
              <w:bottom w:w="0" w:type="dxa"/>
              <w:right w:w="113" w:type="dxa"/>
            </w:tcMar>
            <w:vAlign w:val="center"/>
          </w:tcPr>
          <w:p w:rsidR="000E3004" w:rsidRPr="00ED7062" w:rsidRDefault="000E3004" w:rsidP="00E56D0A">
            <w:pPr>
              <w:pStyle w:val="Tablecopy"/>
              <w:spacing w:line="240" w:lineRule="auto"/>
              <w:jc w:val="right"/>
            </w:pPr>
            <w:r>
              <w:t>(2,720)</w:t>
            </w:r>
          </w:p>
        </w:tc>
      </w:tr>
      <w:tr w:rsidR="000E3004" w:rsidRPr="00ED7062" w:rsidTr="001A3E61">
        <w:tc>
          <w:tcPr>
            <w:tcW w:w="2231" w:type="pct"/>
            <w:shd w:val="clear" w:color="auto" w:fill="auto"/>
            <w:tcMar>
              <w:top w:w="0" w:type="dxa"/>
              <w:left w:w="113" w:type="dxa"/>
              <w:bottom w:w="0" w:type="dxa"/>
              <w:right w:w="113" w:type="dxa"/>
            </w:tcMar>
            <w:vAlign w:val="center"/>
          </w:tcPr>
          <w:p w:rsidR="000E3004" w:rsidRPr="00E72C65" w:rsidRDefault="000E3004" w:rsidP="00E72C65">
            <w:pPr>
              <w:pStyle w:val="Tablecopy"/>
              <w:spacing w:line="240" w:lineRule="auto"/>
              <w:rPr>
                <w:b/>
              </w:rPr>
            </w:pPr>
            <w:r w:rsidRPr="00E72C65">
              <w:rPr>
                <w:b/>
              </w:rPr>
              <w:t>Total for intangibles</w:t>
            </w:r>
          </w:p>
        </w:tc>
        <w:tc>
          <w:tcPr>
            <w:tcW w:w="369" w:type="pct"/>
          </w:tcPr>
          <w:p w:rsidR="000E3004" w:rsidRPr="00E72C65" w:rsidRDefault="000E3004" w:rsidP="00877E4F">
            <w:pPr>
              <w:pStyle w:val="Tablecopy"/>
              <w:spacing w:line="240" w:lineRule="auto"/>
              <w:ind w:right="78"/>
              <w:jc w:val="right"/>
              <w:rPr>
                <w:b/>
              </w:rPr>
            </w:pPr>
            <w:r>
              <w:rPr>
                <w:b/>
              </w:rPr>
              <w:t>9</w:t>
            </w:r>
          </w:p>
        </w:tc>
        <w:tc>
          <w:tcPr>
            <w:tcW w:w="787" w:type="pct"/>
            <w:shd w:val="pct10" w:color="auto" w:fill="auto"/>
            <w:tcMar>
              <w:top w:w="0" w:type="dxa"/>
              <w:left w:w="113" w:type="dxa"/>
              <w:bottom w:w="0" w:type="dxa"/>
              <w:right w:w="113" w:type="dxa"/>
            </w:tcMar>
            <w:vAlign w:val="center"/>
          </w:tcPr>
          <w:p w:rsidR="000E3004" w:rsidRPr="00E72C65" w:rsidRDefault="000E3004" w:rsidP="00ED1BDB">
            <w:pPr>
              <w:pStyle w:val="Tablecopy"/>
              <w:spacing w:line="240" w:lineRule="auto"/>
              <w:jc w:val="right"/>
              <w:rPr>
                <w:rFonts w:cs="DIN-Bold"/>
                <w:b/>
                <w:bCs/>
              </w:rPr>
            </w:pPr>
            <w:r>
              <w:rPr>
                <w:b/>
              </w:rPr>
              <w:t>(2,871)</w:t>
            </w:r>
          </w:p>
        </w:tc>
        <w:tc>
          <w:tcPr>
            <w:tcW w:w="796" w:type="pct"/>
            <w:shd w:val="pct10" w:color="auto" w:fill="auto"/>
            <w:tcMar>
              <w:top w:w="0" w:type="dxa"/>
              <w:left w:w="113" w:type="dxa"/>
              <w:bottom w:w="0" w:type="dxa"/>
              <w:right w:w="113" w:type="dxa"/>
            </w:tcMar>
            <w:vAlign w:val="center"/>
          </w:tcPr>
          <w:p w:rsidR="000E3004" w:rsidRPr="00E72C65" w:rsidRDefault="000E3004" w:rsidP="00582C3C">
            <w:pPr>
              <w:pStyle w:val="Tablecopy"/>
              <w:spacing w:line="240" w:lineRule="auto"/>
              <w:jc w:val="right"/>
              <w:rPr>
                <w:rFonts w:cs="DIN-Bold"/>
                <w:b/>
                <w:bCs/>
              </w:rPr>
            </w:pPr>
            <w:r>
              <w:rPr>
                <w:b/>
              </w:rPr>
              <w:t>(2,871)</w:t>
            </w:r>
          </w:p>
        </w:tc>
        <w:tc>
          <w:tcPr>
            <w:tcW w:w="817" w:type="pct"/>
            <w:shd w:val="clear" w:color="auto" w:fill="auto"/>
            <w:tcMar>
              <w:top w:w="0" w:type="dxa"/>
              <w:left w:w="113" w:type="dxa"/>
              <w:bottom w:w="0" w:type="dxa"/>
              <w:right w:w="113" w:type="dxa"/>
            </w:tcMar>
            <w:vAlign w:val="center"/>
          </w:tcPr>
          <w:p w:rsidR="000E3004" w:rsidRPr="00E72C65" w:rsidRDefault="000E3004" w:rsidP="00E56D0A">
            <w:pPr>
              <w:pStyle w:val="Tablecopy"/>
              <w:spacing w:line="240" w:lineRule="auto"/>
              <w:jc w:val="right"/>
              <w:rPr>
                <w:b/>
              </w:rPr>
            </w:pPr>
            <w:r>
              <w:rPr>
                <w:rFonts w:cs="DIN-Bold"/>
                <w:b/>
                <w:bCs/>
              </w:rPr>
              <w:t>(2,720)</w:t>
            </w:r>
          </w:p>
        </w:tc>
      </w:tr>
      <w:tr w:rsidR="000E3004" w:rsidRPr="00ED7062" w:rsidTr="001A3E61">
        <w:tc>
          <w:tcPr>
            <w:tcW w:w="2231" w:type="pct"/>
            <w:shd w:val="clear" w:color="auto" w:fill="auto"/>
            <w:tcMar>
              <w:top w:w="0" w:type="dxa"/>
              <w:left w:w="113" w:type="dxa"/>
              <w:bottom w:w="0" w:type="dxa"/>
              <w:right w:w="113" w:type="dxa"/>
            </w:tcMar>
            <w:vAlign w:val="center"/>
          </w:tcPr>
          <w:p w:rsidR="000E3004" w:rsidRPr="00E72C65" w:rsidRDefault="000E3004" w:rsidP="00E72C65">
            <w:pPr>
              <w:pStyle w:val="Tablecopy"/>
              <w:spacing w:line="240" w:lineRule="auto"/>
              <w:rPr>
                <w:b/>
              </w:rPr>
            </w:pPr>
            <w:r w:rsidRPr="00E72C65">
              <w:rPr>
                <w:b/>
              </w:rPr>
              <w:t>Total depreciation and amortisation</w:t>
            </w:r>
          </w:p>
        </w:tc>
        <w:tc>
          <w:tcPr>
            <w:tcW w:w="369" w:type="pct"/>
          </w:tcPr>
          <w:p w:rsidR="000E3004" w:rsidRPr="00E72C65" w:rsidRDefault="000E3004" w:rsidP="00877E4F">
            <w:pPr>
              <w:pStyle w:val="Tablecopy"/>
              <w:spacing w:line="240" w:lineRule="auto"/>
              <w:ind w:right="78"/>
              <w:jc w:val="right"/>
              <w:rPr>
                <w:b/>
              </w:rPr>
            </w:pPr>
          </w:p>
        </w:tc>
        <w:tc>
          <w:tcPr>
            <w:tcW w:w="787" w:type="pct"/>
            <w:shd w:val="pct10" w:color="auto" w:fill="auto"/>
            <w:tcMar>
              <w:top w:w="0" w:type="dxa"/>
              <w:left w:w="113" w:type="dxa"/>
              <w:bottom w:w="0" w:type="dxa"/>
              <w:right w:w="113" w:type="dxa"/>
            </w:tcMar>
            <w:vAlign w:val="center"/>
          </w:tcPr>
          <w:p w:rsidR="000E3004" w:rsidRPr="00E72C65" w:rsidRDefault="000E3004" w:rsidP="00BB7296">
            <w:pPr>
              <w:pStyle w:val="Tablecopy"/>
              <w:spacing w:line="240" w:lineRule="auto"/>
              <w:jc w:val="right"/>
              <w:rPr>
                <w:rFonts w:cs="DIN-Bold"/>
                <w:b/>
                <w:bCs/>
              </w:rPr>
            </w:pPr>
            <w:r>
              <w:rPr>
                <w:b/>
              </w:rPr>
              <w:t>(47,07</w:t>
            </w:r>
            <w:r w:rsidR="00BB7296">
              <w:rPr>
                <w:b/>
              </w:rPr>
              <w:t>0</w:t>
            </w:r>
            <w:r>
              <w:rPr>
                <w:b/>
              </w:rPr>
              <w:t>)</w:t>
            </w:r>
          </w:p>
        </w:tc>
        <w:tc>
          <w:tcPr>
            <w:tcW w:w="796" w:type="pct"/>
            <w:tcBorders>
              <w:bottom w:val="single" w:sz="2" w:space="0" w:color="auto"/>
            </w:tcBorders>
            <w:shd w:val="pct10" w:color="auto" w:fill="auto"/>
            <w:tcMar>
              <w:top w:w="0" w:type="dxa"/>
              <w:left w:w="113" w:type="dxa"/>
              <w:bottom w:w="0" w:type="dxa"/>
              <w:right w:w="113" w:type="dxa"/>
            </w:tcMar>
            <w:vAlign w:val="center"/>
          </w:tcPr>
          <w:p w:rsidR="000E3004" w:rsidRPr="00E72C65" w:rsidRDefault="000E3004" w:rsidP="00BB7296">
            <w:pPr>
              <w:pStyle w:val="Tablecopy"/>
              <w:spacing w:line="240" w:lineRule="auto"/>
              <w:jc w:val="right"/>
              <w:rPr>
                <w:rFonts w:cs="DIN-Bold"/>
                <w:b/>
                <w:bCs/>
              </w:rPr>
            </w:pPr>
            <w:r>
              <w:rPr>
                <w:b/>
              </w:rPr>
              <w:t>(47,07</w:t>
            </w:r>
            <w:r w:rsidR="00BB7296">
              <w:rPr>
                <w:b/>
              </w:rPr>
              <w:t>0</w:t>
            </w:r>
            <w:r>
              <w:rPr>
                <w:b/>
              </w:rPr>
              <w:t>)</w:t>
            </w:r>
          </w:p>
        </w:tc>
        <w:tc>
          <w:tcPr>
            <w:tcW w:w="817" w:type="pct"/>
            <w:shd w:val="clear" w:color="auto" w:fill="auto"/>
            <w:tcMar>
              <w:top w:w="0" w:type="dxa"/>
              <w:left w:w="113" w:type="dxa"/>
              <w:bottom w:w="0" w:type="dxa"/>
              <w:right w:w="113" w:type="dxa"/>
            </w:tcMar>
            <w:vAlign w:val="center"/>
          </w:tcPr>
          <w:p w:rsidR="000E3004" w:rsidRPr="00E72C65" w:rsidRDefault="000E3004" w:rsidP="00E56D0A">
            <w:pPr>
              <w:pStyle w:val="Tablecopy"/>
              <w:spacing w:line="240" w:lineRule="auto"/>
              <w:jc w:val="right"/>
              <w:rPr>
                <w:b/>
              </w:rPr>
            </w:pPr>
            <w:r>
              <w:rPr>
                <w:rFonts w:cs="DIN-Bold"/>
                <w:b/>
                <w:bCs/>
              </w:rPr>
              <w:t>(27,884)</w:t>
            </w:r>
          </w:p>
        </w:tc>
      </w:tr>
      <w:tr w:rsidR="003523B1" w:rsidRPr="00ED7062" w:rsidTr="001A3E61">
        <w:tc>
          <w:tcPr>
            <w:tcW w:w="2231" w:type="pct"/>
            <w:shd w:val="clear" w:color="auto" w:fill="auto"/>
            <w:tcMar>
              <w:top w:w="0" w:type="dxa"/>
              <w:left w:w="113" w:type="dxa"/>
              <w:bottom w:w="85" w:type="dxa"/>
              <w:right w:w="113" w:type="dxa"/>
            </w:tcMar>
            <w:vAlign w:val="bottom"/>
          </w:tcPr>
          <w:p w:rsidR="003523B1" w:rsidRPr="00E72C65" w:rsidRDefault="003523B1" w:rsidP="00E72C65">
            <w:pPr>
              <w:pStyle w:val="Tablecopy"/>
              <w:spacing w:line="240" w:lineRule="auto"/>
              <w:rPr>
                <w:b/>
              </w:rPr>
            </w:pPr>
            <w:r>
              <w:rPr>
                <w:b/>
              </w:rPr>
              <w:t>(e) Interest expenses</w:t>
            </w:r>
          </w:p>
        </w:tc>
        <w:tc>
          <w:tcPr>
            <w:tcW w:w="369" w:type="pct"/>
          </w:tcPr>
          <w:p w:rsidR="003523B1" w:rsidRPr="00E72C65" w:rsidRDefault="003523B1" w:rsidP="00877E4F">
            <w:pPr>
              <w:pStyle w:val="Tablecopy"/>
              <w:spacing w:line="240" w:lineRule="auto"/>
              <w:ind w:right="78"/>
              <w:jc w:val="right"/>
              <w:rPr>
                <w:b/>
              </w:rPr>
            </w:pPr>
          </w:p>
        </w:tc>
        <w:tc>
          <w:tcPr>
            <w:tcW w:w="787" w:type="pct"/>
            <w:shd w:val="pct10" w:color="auto" w:fill="auto"/>
            <w:tcMar>
              <w:top w:w="0" w:type="dxa"/>
              <w:left w:w="113" w:type="dxa"/>
              <w:bottom w:w="85" w:type="dxa"/>
              <w:right w:w="113" w:type="dxa"/>
            </w:tcMar>
            <w:vAlign w:val="bottom"/>
          </w:tcPr>
          <w:p w:rsidR="003523B1" w:rsidRPr="00E72C65" w:rsidRDefault="003523B1" w:rsidP="00E72C65">
            <w:pPr>
              <w:pStyle w:val="Tablecopy"/>
              <w:spacing w:line="240" w:lineRule="auto"/>
              <w:jc w:val="right"/>
              <w:rPr>
                <w:b/>
              </w:rPr>
            </w:pPr>
          </w:p>
        </w:tc>
        <w:tc>
          <w:tcPr>
            <w:tcW w:w="796" w:type="pct"/>
            <w:shd w:val="pct10" w:color="auto" w:fill="auto"/>
            <w:tcMar>
              <w:top w:w="0" w:type="dxa"/>
              <w:left w:w="113" w:type="dxa"/>
              <w:bottom w:w="85" w:type="dxa"/>
              <w:right w:w="113" w:type="dxa"/>
            </w:tcMar>
            <w:vAlign w:val="bottom"/>
          </w:tcPr>
          <w:p w:rsidR="003523B1" w:rsidRPr="00E72C65" w:rsidRDefault="003523B1" w:rsidP="00E72C65">
            <w:pPr>
              <w:pStyle w:val="Tablecopy"/>
              <w:spacing w:line="240" w:lineRule="auto"/>
              <w:jc w:val="right"/>
              <w:rPr>
                <w:b/>
              </w:rPr>
            </w:pPr>
          </w:p>
        </w:tc>
        <w:tc>
          <w:tcPr>
            <w:tcW w:w="817" w:type="pct"/>
            <w:shd w:val="clear" w:color="auto" w:fill="auto"/>
            <w:tcMar>
              <w:top w:w="0" w:type="dxa"/>
              <w:left w:w="113" w:type="dxa"/>
              <w:bottom w:w="85" w:type="dxa"/>
              <w:right w:w="113" w:type="dxa"/>
            </w:tcMar>
            <w:vAlign w:val="bottom"/>
          </w:tcPr>
          <w:p w:rsidR="003523B1" w:rsidRPr="00E72C65" w:rsidRDefault="003523B1" w:rsidP="00E56D0A">
            <w:pPr>
              <w:pStyle w:val="Tablecopy"/>
              <w:spacing w:line="240" w:lineRule="auto"/>
              <w:jc w:val="right"/>
              <w:rPr>
                <w:b/>
              </w:rPr>
            </w:pPr>
          </w:p>
        </w:tc>
      </w:tr>
      <w:tr w:rsidR="00B82237" w:rsidRPr="00ED7062" w:rsidTr="001A3E61">
        <w:tc>
          <w:tcPr>
            <w:tcW w:w="2231" w:type="pct"/>
            <w:shd w:val="clear" w:color="auto" w:fill="auto"/>
            <w:tcMar>
              <w:top w:w="0" w:type="dxa"/>
              <w:left w:w="113" w:type="dxa"/>
              <w:bottom w:w="85" w:type="dxa"/>
              <w:right w:w="113" w:type="dxa"/>
            </w:tcMar>
            <w:vAlign w:val="center"/>
          </w:tcPr>
          <w:p w:rsidR="00B82237" w:rsidRPr="00676859" w:rsidRDefault="00B82237" w:rsidP="00877E4F">
            <w:pPr>
              <w:pStyle w:val="Tablecopy"/>
              <w:spacing w:line="240" w:lineRule="auto"/>
            </w:pPr>
            <w:r>
              <w:t>Interest on loan</w:t>
            </w:r>
          </w:p>
        </w:tc>
        <w:tc>
          <w:tcPr>
            <w:tcW w:w="369" w:type="pct"/>
          </w:tcPr>
          <w:p w:rsidR="00B82237" w:rsidRPr="00676859" w:rsidRDefault="00B82237" w:rsidP="00877E4F">
            <w:pPr>
              <w:pStyle w:val="Tablecopy"/>
              <w:spacing w:line="240" w:lineRule="auto"/>
              <w:ind w:right="78"/>
              <w:jc w:val="right"/>
            </w:pPr>
          </w:p>
        </w:tc>
        <w:tc>
          <w:tcPr>
            <w:tcW w:w="787" w:type="pct"/>
            <w:shd w:val="pct10" w:color="auto" w:fill="auto"/>
            <w:tcMar>
              <w:top w:w="0" w:type="dxa"/>
              <w:left w:w="113" w:type="dxa"/>
              <w:bottom w:w="85" w:type="dxa"/>
              <w:right w:w="113" w:type="dxa"/>
            </w:tcMar>
            <w:vAlign w:val="center"/>
          </w:tcPr>
          <w:p w:rsidR="00B82237" w:rsidRDefault="003A28A4" w:rsidP="00ED1BDB">
            <w:pPr>
              <w:pStyle w:val="Tablecopy"/>
              <w:spacing w:line="240" w:lineRule="auto"/>
              <w:jc w:val="right"/>
            </w:pPr>
            <w:r>
              <w:t>(</w:t>
            </w:r>
            <w:r w:rsidR="00ED1BDB">
              <w:t>6</w:t>
            </w:r>
            <w:r>
              <w:t>,</w:t>
            </w:r>
            <w:r w:rsidR="00ED1BDB">
              <w:t>422</w:t>
            </w:r>
            <w:r>
              <w:t>)</w:t>
            </w:r>
          </w:p>
        </w:tc>
        <w:tc>
          <w:tcPr>
            <w:tcW w:w="796" w:type="pct"/>
            <w:shd w:val="pct10" w:color="auto" w:fill="auto"/>
            <w:tcMar>
              <w:top w:w="0" w:type="dxa"/>
              <w:left w:w="113" w:type="dxa"/>
              <w:bottom w:w="85" w:type="dxa"/>
              <w:right w:w="113" w:type="dxa"/>
            </w:tcMar>
            <w:vAlign w:val="center"/>
          </w:tcPr>
          <w:p w:rsidR="00B82237" w:rsidRDefault="00B82237" w:rsidP="00877E4F">
            <w:pPr>
              <w:pStyle w:val="Tablecopy"/>
              <w:spacing w:line="240" w:lineRule="auto"/>
              <w:jc w:val="right"/>
            </w:pPr>
            <w:r>
              <w:t>-</w:t>
            </w:r>
          </w:p>
        </w:tc>
        <w:tc>
          <w:tcPr>
            <w:tcW w:w="817" w:type="pct"/>
            <w:shd w:val="clear" w:color="auto" w:fill="auto"/>
            <w:tcMar>
              <w:top w:w="0" w:type="dxa"/>
              <w:left w:w="113" w:type="dxa"/>
              <w:bottom w:w="85" w:type="dxa"/>
              <w:right w:w="113" w:type="dxa"/>
            </w:tcMar>
            <w:vAlign w:val="center"/>
          </w:tcPr>
          <w:p w:rsidR="00B82237" w:rsidRDefault="00B82237" w:rsidP="00877E4F">
            <w:pPr>
              <w:pStyle w:val="Tablecopy"/>
              <w:spacing w:line="240" w:lineRule="auto"/>
              <w:jc w:val="right"/>
            </w:pPr>
            <w:r>
              <w:t>-</w:t>
            </w:r>
          </w:p>
        </w:tc>
      </w:tr>
      <w:tr w:rsidR="003523B1" w:rsidRPr="00ED7062" w:rsidTr="001A3E61">
        <w:tc>
          <w:tcPr>
            <w:tcW w:w="2231" w:type="pct"/>
            <w:shd w:val="clear" w:color="auto" w:fill="auto"/>
            <w:tcMar>
              <w:top w:w="0" w:type="dxa"/>
              <w:left w:w="113" w:type="dxa"/>
              <w:bottom w:w="85" w:type="dxa"/>
              <w:right w:w="113" w:type="dxa"/>
            </w:tcMar>
            <w:vAlign w:val="center"/>
          </w:tcPr>
          <w:p w:rsidR="003523B1" w:rsidRPr="00676859" w:rsidRDefault="003523B1" w:rsidP="00877E4F">
            <w:pPr>
              <w:pStyle w:val="Tablecopy"/>
              <w:spacing w:line="240" w:lineRule="auto"/>
            </w:pPr>
            <w:r w:rsidRPr="00676859">
              <w:t>Interest on finance leases</w:t>
            </w:r>
          </w:p>
        </w:tc>
        <w:tc>
          <w:tcPr>
            <w:tcW w:w="369" w:type="pct"/>
          </w:tcPr>
          <w:p w:rsidR="003523B1" w:rsidRPr="00676859" w:rsidRDefault="003523B1" w:rsidP="00877E4F">
            <w:pPr>
              <w:pStyle w:val="Tablecopy"/>
              <w:spacing w:line="240" w:lineRule="auto"/>
              <w:ind w:right="78"/>
              <w:jc w:val="right"/>
            </w:pPr>
          </w:p>
        </w:tc>
        <w:tc>
          <w:tcPr>
            <w:tcW w:w="787" w:type="pct"/>
            <w:shd w:val="pct10" w:color="auto" w:fill="auto"/>
            <w:tcMar>
              <w:top w:w="0" w:type="dxa"/>
              <w:left w:w="113" w:type="dxa"/>
              <w:bottom w:w="85" w:type="dxa"/>
              <w:right w:w="113" w:type="dxa"/>
            </w:tcMar>
            <w:vAlign w:val="center"/>
          </w:tcPr>
          <w:p w:rsidR="003523B1" w:rsidRPr="00676859" w:rsidRDefault="003523B1" w:rsidP="00ED1BDB">
            <w:pPr>
              <w:pStyle w:val="Tablecopy"/>
              <w:spacing w:line="240" w:lineRule="auto"/>
              <w:jc w:val="right"/>
            </w:pPr>
            <w:r>
              <w:t>(</w:t>
            </w:r>
            <w:r w:rsidR="00ED1BDB">
              <w:t>3</w:t>
            </w:r>
            <w:r w:rsidR="003A28A4">
              <w:t>2</w:t>
            </w:r>
            <w:r>
              <w:t>,</w:t>
            </w:r>
            <w:r w:rsidR="00ED1BDB">
              <w:t>652</w:t>
            </w:r>
            <w:r>
              <w:t>)</w:t>
            </w:r>
          </w:p>
        </w:tc>
        <w:tc>
          <w:tcPr>
            <w:tcW w:w="796" w:type="pct"/>
            <w:shd w:val="pct10" w:color="auto" w:fill="auto"/>
            <w:tcMar>
              <w:top w:w="0" w:type="dxa"/>
              <w:left w:w="113" w:type="dxa"/>
              <w:bottom w:w="85" w:type="dxa"/>
              <w:right w:w="113" w:type="dxa"/>
            </w:tcMar>
            <w:vAlign w:val="center"/>
          </w:tcPr>
          <w:p w:rsidR="003523B1" w:rsidRPr="00676859" w:rsidRDefault="003523B1" w:rsidP="000E3004">
            <w:pPr>
              <w:pStyle w:val="Tablecopy"/>
              <w:spacing w:line="240" w:lineRule="auto"/>
              <w:jc w:val="right"/>
            </w:pPr>
            <w:r>
              <w:t>(3</w:t>
            </w:r>
            <w:r w:rsidR="000E3004">
              <w:t>9</w:t>
            </w:r>
            <w:r>
              <w:t>,</w:t>
            </w:r>
            <w:r w:rsidR="000E3004">
              <w:t>074</w:t>
            </w:r>
            <w:r>
              <w:t>)</w:t>
            </w:r>
          </w:p>
        </w:tc>
        <w:tc>
          <w:tcPr>
            <w:tcW w:w="817" w:type="pct"/>
            <w:shd w:val="clear" w:color="auto" w:fill="auto"/>
            <w:tcMar>
              <w:top w:w="0" w:type="dxa"/>
              <w:left w:w="113" w:type="dxa"/>
              <w:bottom w:w="85" w:type="dxa"/>
              <w:right w:w="113" w:type="dxa"/>
            </w:tcMar>
            <w:vAlign w:val="center"/>
          </w:tcPr>
          <w:p w:rsidR="003523B1" w:rsidRPr="00676859" w:rsidRDefault="003523B1" w:rsidP="00877E4F">
            <w:pPr>
              <w:pStyle w:val="Tablecopy"/>
              <w:spacing w:line="240" w:lineRule="auto"/>
              <w:jc w:val="right"/>
            </w:pPr>
            <w:r>
              <w:t>(32,548)</w:t>
            </w:r>
          </w:p>
        </w:tc>
      </w:tr>
      <w:tr w:rsidR="003523B1" w:rsidRPr="00ED7062" w:rsidTr="001A3E61">
        <w:tc>
          <w:tcPr>
            <w:tcW w:w="2231" w:type="pct"/>
            <w:shd w:val="clear" w:color="auto" w:fill="auto"/>
            <w:tcMar>
              <w:top w:w="0" w:type="dxa"/>
              <w:left w:w="113" w:type="dxa"/>
              <w:bottom w:w="85" w:type="dxa"/>
              <w:right w:w="113" w:type="dxa"/>
            </w:tcMar>
            <w:vAlign w:val="bottom"/>
          </w:tcPr>
          <w:p w:rsidR="003523B1" w:rsidRPr="00E72C65" w:rsidRDefault="003523B1" w:rsidP="00E72C65">
            <w:pPr>
              <w:pStyle w:val="Tablecopy"/>
              <w:spacing w:line="240" w:lineRule="auto"/>
              <w:rPr>
                <w:b/>
              </w:rPr>
            </w:pPr>
            <w:r>
              <w:rPr>
                <w:b/>
              </w:rPr>
              <w:t>Total interest expenses</w:t>
            </w:r>
          </w:p>
        </w:tc>
        <w:tc>
          <w:tcPr>
            <w:tcW w:w="369" w:type="pct"/>
          </w:tcPr>
          <w:p w:rsidR="003523B1" w:rsidRPr="00E72C65" w:rsidRDefault="003523B1" w:rsidP="00877E4F">
            <w:pPr>
              <w:pStyle w:val="Tablecopy"/>
              <w:spacing w:line="240" w:lineRule="auto"/>
              <w:ind w:right="78"/>
              <w:jc w:val="right"/>
              <w:rPr>
                <w:b/>
              </w:rPr>
            </w:pPr>
          </w:p>
        </w:tc>
        <w:tc>
          <w:tcPr>
            <w:tcW w:w="787" w:type="pct"/>
            <w:shd w:val="pct10" w:color="auto" w:fill="auto"/>
            <w:tcMar>
              <w:top w:w="0" w:type="dxa"/>
              <w:left w:w="113" w:type="dxa"/>
              <w:bottom w:w="85" w:type="dxa"/>
              <w:right w:w="113" w:type="dxa"/>
            </w:tcMar>
            <w:vAlign w:val="bottom"/>
          </w:tcPr>
          <w:p w:rsidR="003523B1" w:rsidRPr="00E72C65" w:rsidRDefault="003523B1" w:rsidP="000E256C">
            <w:pPr>
              <w:pStyle w:val="Tablecopy"/>
              <w:spacing w:line="240" w:lineRule="auto"/>
              <w:jc w:val="right"/>
              <w:rPr>
                <w:b/>
              </w:rPr>
            </w:pPr>
            <w:r>
              <w:rPr>
                <w:b/>
              </w:rPr>
              <w:t>(3</w:t>
            </w:r>
            <w:r w:rsidR="000E256C">
              <w:rPr>
                <w:b/>
              </w:rPr>
              <w:t>9</w:t>
            </w:r>
            <w:r>
              <w:rPr>
                <w:b/>
              </w:rPr>
              <w:t>,</w:t>
            </w:r>
            <w:r w:rsidR="000E256C">
              <w:rPr>
                <w:b/>
              </w:rPr>
              <w:t>074</w:t>
            </w:r>
            <w:r>
              <w:rPr>
                <w:b/>
              </w:rPr>
              <w:t>)</w:t>
            </w:r>
          </w:p>
        </w:tc>
        <w:tc>
          <w:tcPr>
            <w:tcW w:w="796" w:type="pct"/>
            <w:shd w:val="pct10" w:color="auto" w:fill="auto"/>
            <w:tcMar>
              <w:top w:w="0" w:type="dxa"/>
              <w:left w:w="113" w:type="dxa"/>
              <w:bottom w:w="85" w:type="dxa"/>
              <w:right w:w="113" w:type="dxa"/>
            </w:tcMar>
            <w:vAlign w:val="bottom"/>
          </w:tcPr>
          <w:p w:rsidR="003523B1" w:rsidRPr="00E72C65" w:rsidRDefault="003523B1" w:rsidP="000E3004">
            <w:pPr>
              <w:pStyle w:val="Tablecopy"/>
              <w:spacing w:line="240" w:lineRule="auto"/>
              <w:jc w:val="right"/>
              <w:rPr>
                <w:b/>
              </w:rPr>
            </w:pPr>
            <w:r>
              <w:rPr>
                <w:b/>
              </w:rPr>
              <w:t>(3</w:t>
            </w:r>
            <w:r w:rsidR="000E3004">
              <w:rPr>
                <w:b/>
              </w:rPr>
              <w:t>9</w:t>
            </w:r>
            <w:r>
              <w:rPr>
                <w:b/>
              </w:rPr>
              <w:t>,</w:t>
            </w:r>
            <w:r w:rsidR="000E3004">
              <w:rPr>
                <w:b/>
              </w:rPr>
              <w:t>074</w:t>
            </w:r>
            <w:r>
              <w:rPr>
                <w:b/>
              </w:rPr>
              <w:t>)</w:t>
            </w:r>
          </w:p>
        </w:tc>
        <w:tc>
          <w:tcPr>
            <w:tcW w:w="817" w:type="pct"/>
            <w:shd w:val="clear" w:color="auto" w:fill="auto"/>
            <w:tcMar>
              <w:top w:w="0" w:type="dxa"/>
              <w:left w:w="113" w:type="dxa"/>
              <w:bottom w:w="85" w:type="dxa"/>
              <w:right w:w="113" w:type="dxa"/>
            </w:tcMar>
            <w:vAlign w:val="bottom"/>
          </w:tcPr>
          <w:p w:rsidR="003523B1" w:rsidRPr="00E72C65" w:rsidRDefault="003523B1" w:rsidP="00E56D0A">
            <w:pPr>
              <w:pStyle w:val="Tablecopy"/>
              <w:spacing w:line="240" w:lineRule="auto"/>
              <w:jc w:val="right"/>
              <w:rPr>
                <w:b/>
              </w:rPr>
            </w:pPr>
            <w:r>
              <w:rPr>
                <w:b/>
              </w:rPr>
              <w:t>(32,548)</w:t>
            </w:r>
          </w:p>
        </w:tc>
      </w:tr>
      <w:tr w:rsidR="003523B1" w:rsidRPr="00ED7062" w:rsidTr="001A3E61">
        <w:tc>
          <w:tcPr>
            <w:tcW w:w="2231" w:type="pct"/>
            <w:shd w:val="clear" w:color="auto" w:fill="auto"/>
            <w:tcMar>
              <w:top w:w="0" w:type="dxa"/>
              <w:left w:w="113" w:type="dxa"/>
              <w:bottom w:w="85" w:type="dxa"/>
              <w:right w:w="113" w:type="dxa"/>
            </w:tcMar>
            <w:vAlign w:val="bottom"/>
          </w:tcPr>
          <w:p w:rsidR="003523B1" w:rsidRPr="00E72C65" w:rsidRDefault="003523B1" w:rsidP="00684C01">
            <w:pPr>
              <w:pStyle w:val="Tablecopy"/>
              <w:spacing w:line="240" w:lineRule="auto"/>
              <w:rPr>
                <w:b/>
              </w:rPr>
            </w:pPr>
            <w:r w:rsidRPr="00E72C65">
              <w:rPr>
                <w:b/>
              </w:rPr>
              <w:t>(</w:t>
            </w:r>
            <w:r>
              <w:rPr>
                <w:b/>
              </w:rPr>
              <w:t>f</w:t>
            </w:r>
            <w:r w:rsidRPr="00E72C65">
              <w:rPr>
                <w:b/>
              </w:rPr>
              <w:t>) Assets and services provided free of charge</w:t>
            </w:r>
          </w:p>
        </w:tc>
        <w:tc>
          <w:tcPr>
            <w:tcW w:w="369" w:type="pct"/>
          </w:tcPr>
          <w:p w:rsidR="003523B1" w:rsidRPr="00E72C65" w:rsidRDefault="003523B1" w:rsidP="00877E4F">
            <w:pPr>
              <w:pStyle w:val="Tablecopy"/>
              <w:spacing w:line="240" w:lineRule="auto"/>
              <w:ind w:right="78"/>
              <w:jc w:val="right"/>
              <w:rPr>
                <w:b/>
              </w:rPr>
            </w:pPr>
          </w:p>
        </w:tc>
        <w:tc>
          <w:tcPr>
            <w:tcW w:w="787" w:type="pct"/>
            <w:shd w:val="pct10" w:color="auto" w:fill="auto"/>
            <w:tcMar>
              <w:top w:w="0" w:type="dxa"/>
              <w:left w:w="113" w:type="dxa"/>
              <w:bottom w:w="85" w:type="dxa"/>
              <w:right w:w="113" w:type="dxa"/>
            </w:tcMar>
            <w:vAlign w:val="bottom"/>
          </w:tcPr>
          <w:p w:rsidR="003523B1" w:rsidRPr="00E72C65" w:rsidRDefault="003523B1" w:rsidP="00E72C65">
            <w:pPr>
              <w:pStyle w:val="Tablecopy"/>
              <w:spacing w:line="240" w:lineRule="auto"/>
              <w:jc w:val="right"/>
              <w:rPr>
                <w:b/>
              </w:rPr>
            </w:pPr>
          </w:p>
        </w:tc>
        <w:tc>
          <w:tcPr>
            <w:tcW w:w="796" w:type="pct"/>
            <w:shd w:val="pct10" w:color="auto" w:fill="auto"/>
            <w:tcMar>
              <w:top w:w="0" w:type="dxa"/>
              <w:left w:w="113" w:type="dxa"/>
              <w:bottom w:w="85" w:type="dxa"/>
              <w:right w:w="113" w:type="dxa"/>
            </w:tcMar>
            <w:vAlign w:val="bottom"/>
          </w:tcPr>
          <w:p w:rsidR="003523B1" w:rsidRPr="00E72C65" w:rsidRDefault="003523B1" w:rsidP="00E72C65">
            <w:pPr>
              <w:pStyle w:val="Tablecopy"/>
              <w:spacing w:line="240" w:lineRule="auto"/>
              <w:jc w:val="right"/>
              <w:rPr>
                <w:b/>
              </w:rPr>
            </w:pPr>
          </w:p>
        </w:tc>
        <w:tc>
          <w:tcPr>
            <w:tcW w:w="817" w:type="pct"/>
            <w:shd w:val="clear" w:color="auto" w:fill="auto"/>
            <w:tcMar>
              <w:top w:w="0" w:type="dxa"/>
              <w:left w:w="113" w:type="dxa"/>
              <w:bottom w:w="85" w:type="dxa"/>
              <w:right w:w="113" w:type="dxa"/>
            </w:tcMar>
            <w:vAlign w:val="bottom"/>
          </w:tcPr>
          <w:p w:rsidR="003523B1" w:rsidRPr="00E72C65" w:rsidRDefault="003523B1" w:rsidP="00E56D0A">
            <w:pPr>
              <w:pStyle w:val="Tablecopy"/>
              <w:spacing w:line="240" w:lineRule="auto"/>
              <w:jc w:val="right"/>
              <w:rPr>
                <w:b/>
              </w:rPr>
            </w:pPr>
          </w:p>
        </w:tc>
      </w:tr>
      <w:tr w:rsidR="003523B1" w:rsidRPr="00ED7062" w:rsidTr="001A3E61">
        <w:tc>
          <w:tcPr>
            <w:tcW w:w="2231" w:type="pct"/>
            <w:shd w:val="clear" w:color="auto" w:fill="auto"/>
            <w:tcMar>
              <w:top w:w="0" w:type="dxa"/>
              <w:left w:w="113" w:type="dxa"/>
              <w:bottom w:w="0" w:type="dxa"/>
              <w:right w:w="113" w:type="dxa"/>
            </w:tcMar>
            <w:vAlign w:val="center"/>
          </w:tcPr>
          <w:p w:rsidR="003523B1" w:rsidRDefault="003523B1" w:rsidP="007C23C3">
            <w:pPr>
              <w:pStyle w:val="Tablecopy"/>
              <w:spacing w:line="240" w:lineRule="auto"/>
            </w:pPr>
            <w:r>
              <w:t>Fair value of services provided free of charge</w:t>
            </w:r>
            <w:r w:rsidRPr="000E1A9B">
              <w:rPr>
                <w:vertAlign w:val="superscript"/>
              </w:rPr>
              <w:t>(</w:t>
            </w:r>
            <w:r>
              <w:rPr>
                <w:vertAlign w:val="superscript"/>
              </w:rPr>
              <w:t>i</w:t>
            </w:r>
            <w:r w:rsidR="007C23C3">
              <w:rPr>
                <w:vertAlign w:val="superscript"/>
              </w:rPr>
              <w:t>v</w:t>
            </w:r>
            <w:r w:rsidRPr="000E1A9B">
              <w:rPr>
                <w:vertAlign w:val="superscript"/>
              </w:rPr>
              <w:t>)</w:t>
            </w:r>
          </w:p>
        </w:tc>
        <w:tc>
          <w:tcPr>
            <w:tcW w:w="369" w:type="pct"/>
          </w:tcPr>
          <w:p w:rsidR="003523B1" w:rsidRPr="00083A0F" w:rsidRDefault="003523B1" w:rsidP="00877E4F">
            <w:pPr>
              <w:pStyle w:val="Tablecopy"/>
              <w:spacing w:line="240" w:lineRule="auto"/>
              <w:ind w:right="78"/>
              <w:jc w:val="right"/>
              <w:rPr>
                <w:b/>
              </w:rPr>
            </w:pPr>
          </w:p>
        </w:tc>
        <w:tc>
          <w:tcPr>
            <w:tcW w:w="787" w:type="pct"/>
            <w:shd w:val="pct10" w:color="auto" w:fill="auto"/>
            <w:tcMar>
              <w:top w:w="0" w:type="dxa"/>
              <w:left w:w="113" w:type="dxa"/>
              <w:bottom w:w="0" w:type="dxa"/>
              <w:right w:w="113" w:type="dxa"/>
            </w:tcMar>
            <w:vAlign w:val="center"/>
          </w:tcPr>
          <w:p w:rsidR="003523B1" w:rsidRDefault="003523B1" w:rsidP="000E256C">
            <w:pPr>
              <w:pStyle w:val="Tablecopy"/>
              <w:spacing w:line="240" w:lineRule="auto"/>
              <w:jc w:val="right"/>
            </w:pPr>
            <w:r>
              <w:t>(1</w:t>
            </w:r>
            <w:r w:rsidR="000E256C">
              <w:t>7</w:t>
            </w:r>
            <w:r>
              <w:t>,900)</w:t>
            </w:r>
          </w:p>
        </w:tc>
        <w:tc>
          <w:tcPr>
            <w:tcW w:w="796" w:type="pct"/>
            <w:shd w:val="pct10" w:color="auto" w:fill="auto"/>
            <w:tcMar>
              <w:top w:w="0" w:type="dxa"/>
              <w:left w:w="113" w:type="dxa"/>
              <w:bottom w:w="0" w:type="dxa"/>
              <w:right w:w="113" w:type="dxa"/>
            </w:tcMar>
            <w:vAlign w:val="center"/>
          </w:tcPr>
          <w:p w:rsidR="003523B1" w:rsidRPr="00ED7062" w:rsidRDefault="003523B1" w:rsidP="000E3004">
            <w:pPr>
              <w:pStyle w:val="Tablecopy"/>
              <w:spacing w:line="240" w:lineRule="auto"/>
              <w:jc w:val="right"/>
            </w:pPr>
            <w:r>
              <w:t>(1</w:t>
            </w:r>
            <w:r w:rsidR="000E3004">
              <w:t>7</w:t>
            </w:r>
            <w:r>
              <w:t>,900)</w:t>
            </w:r>
          </w:p>
        </w:tc>
        <w:tc>
          <w:tcPr>
            <w:tcW w:w="817" w:type="pct"/>
            <w:shd w:val="clear" w:color="auto" w:fill="auto"/>
            <w:tcMar>
              <w:top w:w="0" w:type="dxa"/>
              <w:left w:w="113" w:type="dxa"/>
              <w:bottom w:w="0" w:type="dxa"/>
              <w:right w:w="113" w:type="dxa"/>
            </w:tcMar>
            <w:vAlign w:val="center"/>
          </w:tcPr>
          <w:p w:rsidR="003523B1" w:rsidRPr="00ED7062" w:rsidRDefault="003523B1" w:rsidP="00E56D0A">
            <w:pPr>
              <w:pStyle w:val="Tablecopy"/>
              <w:spacing w:line="240" w:lineRule="auto"/>
              <w:jc w:val="right"/>
            </w:pPr>
            <w:r>
              <w:t>(6,200)</w:t>
            </w:r>
          </w:p>
        </w:tc>
      </w:tr>
      <w:tr w:rsidR="003523B1" w:rsidRPr="00ED7062" w:rsidTr="001A3E61">
        <w:tc>
          <w:tcPr>
            <w:tcW w:w="2231" w:type="pct"/>
            <w:shd w:val="clear" w:color="auto" w:fill="auto"/>
            <w:tcMar>
              <w:top w:w="0" w:type="dxa"/>
              <w:left w:w="113" w:type="dxa"/>
              <w:bottom w:w="0" w:type="dxa"/>
              <w:right w:w="113" w:type="dxa"/>
            </w:tcMar>
            <w:vAlign w:val="center"/>
          </w:tcPr>
          <w:p w:rsidR="003523B1" w:rsidRPr="00E72C65" w:rsidRDefault="003523B1" w:rsidP="00E72C65">
            <w:pPr>
              <w:pStyle w:val="Tablecopy"/>
              <w:spacing w:line="240" w:lineRule="auto"/>
              <w:rPr>
                <w:b/>
              </w:rPr>
            </w:pPr>
            <w:r w:rsidRPr="00E72C65">
              <w:rPr>
                <w:b/>
              </w:rPr>
              <w:t>Total assets and services provided free of charge</w:t>
            </w:r>
          </w:p>
        </w:tc>
        <w:tc>
          <w:tcPr>
            <w:tcW w:w="369" w:type="pct"/>
          </w:tcPr>
          <w:p w:rsidR="003523B1" w:rsidRPr="00E72C65" w:rsidRDefault="003523B1" w:rsidP="00877E4F">
            <w:pPr>
              <w:pStyle w:val="Tablecopy"/>
              <w:spacing w:line="240" w:lineRule="auto"/>
              <w:ind w:right="78"/>
              <w:jc w:val="right"/>
              <w:rPr>
                <w:b/>
              </w:rPr>
            </w:pPr>
          </w:p>
        </w:tc>
        <w:tc>
          <w:tcPr>
            <w:tcW w:w="787" w:type="pct"/>
            <w:shd w:val="pct10" w:color="auto" w:fill="auto"/>
            <w:tcMar>
              <w:top w:w="0" w:type="dxa"/>
              <w:left w:w="113" w:type="dxa"/>
              <w:bottom w:w="0" w:type="dxa"/>
              <w:right w:w="113" w:type="dxa"/>
            </w:tcMar>
            <w:vAlign w:val="center"/>
          </w:tcPr>
          <w:p w:rsidR="003523B1" w:rsidRDefault="003523B1" w:rsidP="000E256C">
            <w:pPr>
              <w:pStyle w:val="Tablecopy"/>
              <w:spacing w:line="240" w:lineRule="auto"/>
              <w:jc w:val="right"/>
              <w:rPr>
                <w:b/>
              </w:rPr>
            </w:pPr>
            <w:r>
              <w:rPr>
                <w:b/>
              </w:rPr>
              <w:t>(1</w:t>
            </w:r>
            <w:r w:rsidR="000E256C">
              <w:rPr>
                <w:b/>
              </w:rPr>
              <w:t>7</w:t>
            </w:r>
            <w:r>
              <w:rPr>
                <w:b/>
              </w:rPr>
              <w:t>,900)</w:t>
            </w:r>
          </w:p>
        </w:tc>
        <w:tc>
          <w:tcPr>
            <w:tcW w:w="796" w:type="pct"/>
            <w:shd w:val="pct10" w:color="auto" w:fill="auto"/>
            <w:tcMar>
              <w:top w:w="0" w:type="dxa"/>
              <w:left w:w="113" w:type="dxa"/>
              <w:bottom w:w="0" w:type="dxa"/>
              <w:right w:w="113" w:type="dxa"/>
            </w:tcMar>
            <w:vAlign w:val="center"/>
          </w:tcPr>
          <w:p w:rsidR="003523B1" w:rsidRPr="00E72C65" w:rsidRDefault="003523B1" w:rsidP="000E3004">
            <w:pPr>
              <w:pStyle w:val="Tablecopy"/>
              <w:spacing w:line="240" w:lineRule="auto"/>
              <w:jc w:val="right"/>
              <w:rPr>
                <w:b/>
              </w:rPr>
            </w:pPr>
            <w:r>
              <w:rPr>
                <w:b/>
              </w:rPr>
              <w:t>(1</w:t>
            </w:r>
            <w:r w:rsidR="000E3004">
              <w:rPr>
                <w:b/>
              </w:rPr>
              <w:t>7</w:t>
            </w:r>
            <w:r>
              <w:rPr>
                <w:b/>
              </w:rPr>
              <w:t>,900)</w:t>
            </w:r>
          </w:p>
        </w:tc>
        <w:tc>
          <w:tcPr>
            <w:tcW w:w="817" w:type="pct"/>
            <w:shd w:val="clear" w:color="auto" w:fill="auto"/>
            <w:tcMar>
              <w:top w:w="0" w:type="dxa"/>
              <w:left w:w="113" w:type="dxa"/>
              <w:bottom w:w="0" w:type="dxa"/>
              <w:right w:w="113" w:type="dxa"/>
            </w:tcMar>
            <w:vAlign w:val="center"/>
          </w:tcPr>
          <w:p w:rsidR="003523B1" w:rsidRPr="00E72C65" w:rsidRDefault="003523B1" w:rsidP="00E56D0A">
            <w:pPr>
              <w:pStyle w:val="Tablecopy"/>
              <w:spacing w:line="240" w:lineRule="auto"/>
              <w:jc w:val="right"/>
              <w:rPr>
                <w:b/>
              </w:rPr>
            </w:pPr>
            <w:r>
              <w:rPr>
                <w:b/>
              </w:rPr>
              <w:t>(6,200)</w:t>
            </w:r>
          </w:p>
        </w:tc>
      </w:tr>
      <w:tr w:rsidR="00434B7E" w:rsidRPr="00ED7062" w:rsidTr="000E1A9B">
        <w:trPr>
          <w:trHeight w:val="495"/>
        </w:trPr>
        <w:tc>
          <w:tcPr>
            <w:tcW w:w="5000" w:type="pct"/>
            <w:gridSpan w:val="5"/>
            <w:shd w:val="clear" w:color="auto" w:fill="auto"/>
            <w:tcMar>
              <w:top w:w="0" w:type="dxa"/>
              <w:left w:w="113" w:type="dxa"/>
              <w:bottom w:w="0" w:type="dxa"/>
              <w:right w:w="113" w:type="dxa"/>
            </w:tcMar>
            <w:vAlign w:val="center"/>
          </w:tcPr>
          <w:p w:rsidR="00F61E60" w:rsidRDefault="00163949" w:rsidP="004C5F5F">
            <w:pPr>
              <w:pStyle w:val="Tablecopy"/>
              <w:spacing w:line="240" w:lineRule="auto"/>
              <w:rPr>
                <w:color w:val="auto"/>
              </w:rPr>
            </w:pPr>
            <w:r>
              <w:t>(i) Of the balance in rail system operation and related services, $</w:t>
            </w:r>
            <w:r w:rsidR="00D07B79">
              <w:t>1</w:t>
            </w:r>
            <w:r w:rsidR="00F25E08">
              <w:t>5</w:t>
            </w:r>
            <w:r w:rsidR="00EF23F9">
              <w:t>,</w:t>
            </w:r>
            <w:r w:rsidR="00F25E08">
              <w:t>702</w:t>
            </w:r>
            <w:r w:rsidR="00837A0E">
              <w:t>,000</w:t>
            </w:r>
            <w:r>
              <w:t xml:space="preserve"> (2013: $18,132</w:t>
            </w:r>
            <w:r w:rsidR="00837A0E">
              <w:t>,000</w:t>
            </w:r>
            <w:r>
              <w:t>) related to operating and maintenance of assets contr</w:t>
            </w:r>
            <w:r w:rsidR="00E4623B">
              <w:t>act</w:t>
            </w:r>
            <w:r>
              <w:t xml:space="preserve">ed under the Public Private Partnership (PPP) arrangement. </w:t>
            </w:r>
            <w:r>
              <w:br/>
            </w:r>
            <w:r w:rsidR="007C23C3">
              <w:rPr>
                <w:color w:val="auto"/>
              </w:rPr>
              <w:t xml:space="preserve">(ii) </w:t>
            </w:r>
            <w:r w:rsidR="00A36F26">
              <w:rPr>
                <w:color w:val="auto"/>
              </w:rPr>
              <w:t>Ticketing services of $9</w:t>
            </w:r>
            <w:r w:rsidR="004C5F5F">
              <w:rPr>
                <w:color w:val="auto"/>
              </w:rPr>
              <w:t>3</w:t>
            </w:r>
            <w:r w:rsidR="00A36F26">
              <w:rPr>
                <w:color w:val="auto"/>
              </w:rPr>
              <w:t>,</w:t>
            </w:r>
            <w:r w:rsidR="004C5F5F">
              <w:rPr>
                <w:color w:val="auto"/>
              </w:rPr>
              <w:t>377</w:t>
            </w:r>
            <w:r w:rsidR="00A36F26">
              <w:rPr>
                <w:color w:val="auto"/>
              </w:rPr>
              <w:t xml:space="preserve">,000 for 2013-14 included a write back of $16,893,000 of provision for dismantling, removal and decommissioning of Metcard ticketing system (see Note </w:t>
            </w:r>
            <w:r w:rsidR="00E873F6">
              <w:rPr>
                <w:color w:val="auto"/>
              </w:rPr>
              <w:t>12(b)) and a</w:t>
            </w:r>
            <w:r w:rsidR="00A36F26">
              <w:rPr>
                <w:color w:val="auto"/>
              </w:rPr>
              <w:t xml:space="preserve"> full year</w:t>
            </w:r>
            <w:r w:rsidR="00E873F6">
              <w:rPr>
                <w:color w:val="auto"/>
              </w:rPr>
              <w:t xml:space="preserve"> of ticketing services since PTV took over the ticketing function from Transport Ticketing Authority from 1 January 2013.</w:t>
            </w:r>
            <w:r w:rsidR="00A36F26">
              <w:rPr>
                <w:color w:val="auto"/>
              </w:rPr>
              <w:t xml:space="preserve"> </w:t>
            </w:r>
            <w:r w:rsidR="00E873F6">
              <w:rPr>
                <w:color w:val="auto"/>
              </w:rPr>
              <w:t xml:space="preserve"> Ticketing services of $59,865,000 for 2012-13 covered a period of 6 months from the date of transfer of ticketing function of 1 January 2013 to 30 June 2013. </w:t>
            </w:r>
            <w:r w:rsidR="007C23C3">
              <w:rPr>
                <w:color w:val="auto"/>
              </w:rPr>
              <w:br/>
            </w:r>
            <w:r w:rsidR="00BF78FF" w:rsidRPr="000E1A9B">
              <w:rPr>
                <w:color w:val="auto"/>
              </w:rPr>
              <w:t>(ii</w:t>
            </w:r>
            <w:r w:rsidR="007C23C3">
              <w:rPr>
                <w:color w:val="auto"/>
              </w:rPr>
              <w:t>i</w:t>
            </w:r>
            <w:r w:rsidR="00BF78FF" w:rsidRPr="000E1A9B">
              <w:rPr>
                <w:color w:val="auto"/>
              </w:rPr>
              <w:t>) Of the balance in depreciation - buildings, $</w:t>
            </w:r>
            <w:r w:rsidR="003C3BD6">
              <w:rPr>
                <w:color w:val="auto"/>
              </w:rPr>
              <w:t>1</w:t>
            </w:r>
            <w:r w:rsidR="00F25E08">
              <w:rPr>
                <w:color w:val="auto"/>
              </w:rPr>
              <w:t>1</w:t>
            </w:r>
            <w:r w:rsidR="003C3BD6">
              <w:rPr>
                <w:color w:val="auto"/>
              </w:rPr>
              <w:t>,</w:t>
            </w:r>
            <w:r w:rsidR="00F25E08">
              <w:rPr>
                <w:color w:val="auto"/>
              </w:rPr>
              <w:t>291</w:t>
            </w:r>
            <w:r w:rsidR="00837A0E">
              <w:rPr>
                <w:color w:val="auto"/>
              </w:rPr>
              <w:t>,000</w:t>
            </w:r>
            <w:r w:rsidR="00BF78FF" w:rsidRPr="000E1A9B">
              <w:rPr>
                <w:color w:val="auto"/>
              </w:rPr>
              <w:t xml:space="preserve"> (2013: $11,</w:t>
            </w:r>
            <w:r w:rsidR="003C3BD6">
              <w:rPr>
                <w:color w:val="auto"/>
              </w:rPr>
              <w:t>291</w:t>
            </w:r>
            <w:r w:rsidR="00837A0E">
              <w:rPr>
                <w:color w:val="auto"/>
              </w:rPr>
              <w:t>,000</w:t>
            </w:r>
            <w:r w:rsidR="00BF78FF" w:rsidRPr="000E1A9B">
              <w:rPr>
                <w:color w:val="auto"/>
              </w:rPr>
              <w:t xml:space="preserve">) related to </w:t>
            </w:r>
            <w:r w:rsidR="00576C9D">
              <w:rPr>
                <w:color w:val="auto"/>
              </w:rPr>
              <w:t>Southern Cross Station</w:t>
            </w:r>
            <w:r w:rsidR="00BF78FF" w:rsidRPr="000E1A9B">
              <w:rPr>
                <w:color w:val="auto"/>
              </w:rPr>
              <w:t xml:space="preserve"> contracted under the PPP arrangement.</w:t>
            </w:r>
          </w:p>
          <w:p w:rsidR="00434B7E" w:rsidRPr="000E1A9B" w:rsidRDefault="00BF78FF" w:rsidP="004C5F5F">
            <w:pPr>
              <w:pStyle w:val="Tablecopy"/>
              <w:spacing w:line="240" w:lineRule="auto"/>
            </w:pPr>
            <w:r w:rsidRPr="000E1A9B">
              <w:rPr>
                <w:color w:val="auto"/>
              </w:rPr>
              <w:br/>
            </w:r>
            <w:r w:rsidR="00434B7E">
              <w:t>(</w:t>
            </w:r>
            <w:r w:rsidR="00163949">
              <w:t>i</w:t>
            </w:r>
            <w:r w:rsidR="007C23C3">
              <w:t>v</w:t>
            </w:r>
            <w:r w:rsidR="00434B7E">
              <w:t xml:space="preserve">) </w:t>
            </w:r>
            <w:r w:rsidR="00AC04D7">
              <w:t>For the year ended 30 June 201</w:t>
            </w:r>
            <w:r w:rsidR="005D31C4">
              <w:t>4</w:t>
            </w:r>
            <w:r w:rsidR="00AC04D7">
              <w:t>, PTV provided the services of myki ticketing system maintenance free of charge to VicTrack.  Fair value of the asset maintenance services is determined at $</w:t>
            </w:r>
            <w:r w:rsidR="00D94A34">
              <w:t>1</w:t>
            </w:r>
            <w:r w:rsidR="00C10CA4">
              <w:t>7</w:t>
            </w:r>
            <w:r w:rsidR="00837A0E">
              <w:t>,</w:t>
            </w:r>
            <w:r w:rsidR="00D94A34">
              <w:t>9</w:t>
            </w:r>
            <w:r w:rsidR="00837A0E">
              <w:t>00,000</w:t>
            </w:r>
            <w:r w:rsidR="00AC04D7">
              <w:t xml:space="preserve"> and is recognised as services provided free of charge.  </w:t>
            </w:r>
            <w:r w:rsidR="00434B7E">
              <w:t>From 1 January 2013 to 30 June 2013, PTV provided</w:t>
            </w:r>
            <w:r w:rsidR="004D46FB">
              <w:t xml:space="preserve"> the</w:t>
            </w:r>
            <w:r w:rsidR="00434B7E">
              <w:t xml:space="preserve"> services of </w:t>
            </w:r>
            <w:r w:rsidR="004D46FB">
              <w:t xml:space="preserve">myki ticketing system </w:t>
            </w:r>
            <w:r w:rsidR="00434B7E">
              <w:t xml:space="preserve">maintenance free of charge to </w:t>
            </w:r>
            <w:r w:rsidR="004D46FB">
              <w:t xml:space="preserve">the </w:t>
            </w:r>
            <w:r w:rsidR="00434B7E">
              <w:t xml:space="preserve">Transport Ticketing Authority.  Fair value of the asset maintenance services </w:t>
            </w:r>
            <w:r w:rsidR="00AC04D7">
              <w:t>wa</w:t>
            </w:r>
            <w:r w:rsidR="00434B7E">
              <w:t>s determined at $6</w:t>
            </w:r>
            <w:r w:rsidR="00837A0E">
              <w:t>,</w:t>
            </w:r>
            <w:r w:rsidR="00434B7E">
              <w:t>2</w:t>
            </w:r>
            <w:r w:rsidR="00837A0E">
              <w:t>00,000</w:t>
            </w:r>
            <w:r w:rsidR="00434B7E">
              <w:t xml:space="preserve"> and </w:t>
            </w:r>
            <w:r w:rsidR="00AC04D7">
              <w:t>wa</w:t>
            </w:r>
            <w:r w:rsidR="00434B7E">
              <w:t>s recognised as services provided free of charge.</w:t>
            </w:r>
          </w:p>
        </w:tc>
      </w:tr>
    </w:tbl>
    <w:p w:rsidR="00F25D9F" w:rsidRPr="00FB72FA" w:rsidRDefault="00F25D9F" w:rsidP="00DE3ABB">
      <w:pPr>
        <w:pStyle w:val="NoteHead"/>
      </w:pPr>
      <w:bookmarkStart w:id="142" w:name="_Note_7._Other"/>
      <w:bookmarkStart w:id="143" w:name="_Toc273007062"/>
      <w:bookmarkEnd w:id="142"/>
      <w:r w:rsidRPr="00FB72FA">
        <w:t xml:space="preserve">Note </w:t>
      </w:r>
      <w:bookmarkStart w:id="144" w:name="_Toc337471039"/>
      <w:bookmarkStart w:id="145" w:name="_Toc337537805"/>
      <w:bookmarkStart w:id="146" w:name="_Toc337539731"/>
      <w:bookmarkStart w:id="147" w:name="_Toc337707148"/>
      <w:bookmarkStart w:id="148" w:name="_Toc337711256"/>
      <w:r w:rsidR="00FB7D5F">
        <w:t>5</w:t>
      </w:r>
      <w:r w:rsidRPr="00FB72FA">
        <w:t>. Other economic flows included in net result</w:t>
      </w:r>
      <w:bookmarkEnd w:id="143"/>
      <w:bookmarkEnd w:id="144"/>
      <w:bookmarkEnd w:id="145"/>
      <w:bookmarkEnd w:id="146"/>
      <w:bookmarkEnd w:id="147"/>
      <w:bookmarkEnd w:id="148"/>
    </w:p>
    <w:tbl>
      <w:tblPr>
        <w:tblW w:w="492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4407"/>
        <w:gridCol w:w="582"/>
        <w:gridCol w:w="1090"/>
        <w:gridCol w:w="1093"/>
        <w:gridCol w:w="1006"/>
      </w:tblGrid>
      <w:tr w:rsidR="0003569A" w:rsidRPr="00ED7062" w:rsidTr="000E1A9B">
        <w:tc>
          <w:tcPr>
            <w:tcW w:w="2699" w:type="pct"/>
            <w:shd w:val="clear" w:color="auto" w:fill="auto"/>
            <w:tcMar>
              <w:top w:w="57" w:type="dxa"/>
              <w:left w:w="113" w:type="dxa"/>
              <w:bottom w:w="85" w:type="dxa"/>
              <w:right w:w="113" w:type="dxa"/>
            </w:tcMar>
            <w:vAlign w:val="bottom"/>
          </w:tcPr>
          <w:p w:rsidR="00FB7D5F" w:rsidRPr="00ED7062" w:rsidRDefault="00FB7D5F" w:rsidP="00270700">
            <w:pPr>
              <w:pStyle w:val="TableHeading"/>
              <w:spacing w:before="0" w:after="0" w:line="240" w:lineRule="auto"/>
              <w:jc w:val="left"/>
            </w:pPr>
          </w:p>
        </w:tc>
        <w:tc>
          <w:tcPr>
            <w:tcW w:w="339" w:type="pct"/>
            <w:shd w:val="clear" w:color="auto" w:fill="auto"/>
            <w:tcMar>
              <w:top w:w="57" w:type="dxa"/>
              <w:left w:w="113" w:type="dxa"/>
              <w:bottom w:w="85" w:type="dxa"/>
              <w:right w:w="113" w:type="dxa"/>
            </w:tcMar>
            <w:vAlign w:val="bottom"/>
          </w:tcPr>
          <w:p w:rsidR="00FB7D5F" w:rsidRPr="00ED7062" w:rsidRDefault="00FB7D5F" w:rsidP="004C391D">
            <w:pPr>
              <w:pStyle w:val="TableHeading"/>
              <w:spacing w:before="0" w:after="0" w:line="240" w:lineRule="auto"/>
            </w:pPr>
            <w:r w:rsidRPr="00ED7062">
              <w:t xml:space="preserve"> Note </w:t>
            </w:r>
          </w:p>
        </w:tc>
        <w:tc>
          <w:tcPr>
            <w:tcW w:w="671" w:type="pct"/>
            <w:tcBorders>
              <w:bottom w:val="single" w:sz="6" w:space="0" w:color="auto"/>
            </w:tcBorders>
            <w:vAlign w:val="bottom"/>
          </w:tcPr>
          <w:p w:rsidR="00314733" w:rsidRDefault="00314733">
            <w:pPr>
              <w:pStyle w:val="TableHeading"/>
              <w:spacing w:before="0" w:after="0" w:line="240" w:lineRule="auto"/>
              <w:ind w:right="52"/>
            </w:pPr>
            <w:r>
              <w:t>Consolidated</w:t>
            </w:r>
          </w:p>
          <w:p w:rsidR="00FB7D5F" w:rsidRPr="00ED7062" w:rsidRDefault="00270700">
            <w:pPr>
              <w:pStyle w:val="TableHeading"/>
              <w:spacing w:before="0" w:after="0" w:line="240" w:lineRule="auto"/>
              <w:ind w:right="52"/>
            </w:pPr>
            <w:r>
              <w:t>201</w:t>
            </w:r>
            <w:r w:rsidR="00314733">
              <w:t>4</w:t>
            </w:r>
            <w:r>
              <w:br/>
              <w:t>$’000</w:t>
            </w:r>
          </w:p>
        </w:tc>
        <w:tc>
          <w:tcPr>
            <w:tcW w:w="672" w:type="pct"/>
            <w:tcBorders>
              <w:bottom w:val="single" w:sz="6" w:space="0" w:color="auto"/>
            </w:tcBorders>
            <w:shd w:val="clear" w:color="auto" w:fill="auto"/>
            <w:tcMar>
              <w:top w:w="57" w:type="dxa"/>
              <w:left w:w="113" w:type="dxa"/>
              <w:bottom w:w="85" w:type="dxa"/>
              <w:right w:w="113" w:type="dxa"/>
            </w:tcMar>
            <w:vAlign w:val="bottom"/>
          </w:tcPr>
          <w:p w:rsidR="00FB7D5F" w:rsidRPr="00ED7062" w:rsidRDefault="00314733">
            <w:pPr>
              <w:pStyle w:val="TableHeading"/>
              <w:spacing w:before="0" w:after="0" w:line="240" w:lineRule="auto"/>
            </w:pPr>
            <w:r>
              <w:t>Parent</w:t>
            </w:r>
            <w:r w:rsidDel="00314733">
              <w:t xml:space="preserve"> </w:t>
            </w:r>
            <w:r w:rsidR="00270700">
              <w:br/>
              <w:t>201</w:t>
            </w:r>
            <w:r>
              <w:t>4</w:t>
            </w:r>
            <w:r>
              <w:br/>
            </w:r>
            <w:r w:rsidR="00FB7D5F" w:rsidRPr="00ED7062">
              <w:t>$’000</w:t>
            </w:r>
          </w:p>
        </w:tc>
        <w:tc>
          <w:tcPr>
            <w:tcW w:w="619" w:type="pct"/>
            <w:shd w:val="clear" w:color="auto" w:fill="auto"/>
            <w:tcMar>
              <w:top w:w="57" w:type="dxa"/>
              <w:left w:w="113" w:type="dxa"/>
              <w:bottom w:w="85" w:type="dxa"/>
              <w:right w:w="113" w:type="dxa"/>
            </w:tcMar>
            <w:vAlign w:val="bottom"/>
          </w:tcPr>
          <w:p w:rsidR="00FB7D5F" w:rsidRPr="00ED7062" w:rsidRDefault="00270700">
            <w:pPr>
              <w:pStyle w:val="TableHeading"/>
              <w:spacing w:before="0" w:after="0" w:line="240" w:lineRule="auto"/>
            </w:pPr>
            <w:r>
              <w:t>201</w:t>
            </w:r>
            <w:r w:rsidR="00314733">
              <w:t>3</w:t>
            </w:r>
            <w:r>
              <w:br/>
            </w:r>
            <w:r w:rsidR="00FB7D5F" w:rsidRPr="00ED7062">
              <w:t>$’000</w:t>
            </w:r>
          </w:p>
        </w:tc>
      </w:tr>
      <w:tr w:rsidR="0003569A" w:rsidRPr="00ED7062" w:rsidTr="000E1A9B">
        <w:tc>
          <w:tcPr>
            <w:tcW w:w="2699" w:type="pct"/>
            <w:shd w:val="clear" w:color="auto" w:fill="auto"/>
            <w:tcMar>
              <w:top w:w="0" w:type="dxa"/>
              <w:left w:w="113" w:type="dxa"/>
              <w:bottom w:w="85" w:type="dxa"/>
              <w:right w:w="113" w:type="dxa"/>
            </w:tcMar>
            <w:vAlign w:val="bottom"/>
          </w:tcPr>
          <w:p w:rsidR="00270700" w:rsidRPr="00270700" w:rsidRDefault="00270700" w:rsidP="004C391D">
            <w:pPr>
              <w:pStyle w:val="Tablecopy"/>
              <w:spacing w:line="240" w:lineRule="auto"/>
              <w:rPr>
                <w:b/>
              </w:rPr>
            </w:pPr>
            <w:r w:rsidRPr="00270700">
              <w:rPr>
                <w:b/>
              </w:rPr>
              <w:t>(a) Net gain/(loss) on non financial assets</w:t>
            </w:r>
          </w:p>
        </w:tc>
        <w:tc>
          <w:tcPr>
            <w:tcW w:w="339" w:type="pct"/>
            <w:shd w:val="clear" w:color="auto" w:fill="auto"/>
            <w:tcMar>
              <w:top w:w="0" w:type="dxa"/>
              <w:left w:w="113" w:type="dxa"/>
              <w:bottom w:w="85" w:type="dxa"/>
              <w:right w:w="113" w:type="dxa"/>
            </w:tcMar>
            <w:vAlign w:val="bottom"/>
          </w:tcPr>
          <w:p w:rsidR="00270700" w:rsidRPr="004C391D" w:rsidRDefault="00270700" w:rsidP="00270700">
            <w:pPr>
              <w:pStyle w:val="Tablecopy"/>
              <w:spacing w:line="240" w:lineRule="auto"/>
              <w:jc w:val="right"/>
              <w:rPr>
                <w:b/>
              </w:rPr>
            </w:pPr>
          </w:p>
        </w:tc>
        <w:tc>
          <w:tcPr>
            <w:tcW w:w="671" w:type="pct"/>
            <w:shd w:val="pct10" w:color="auto" w:fill="auto"/>
          </w:tcPr>
          <w:p w:rsidR="00270700" w:rsidRPr="004C391D" w:rsidRDefault="00270700" w:rsidP="00270700">
            <w:pPr>
              <w:pStyle w:val="Tablecopy"/>
              <w:spacing w:line="240" w:lineRule="auto"/>
              <w:ind w:right="52"/>
              <w:jc w:val="right"/>
              <w:rPr>
                <w:b/>
              </w:rPr>
            </w:pPr>
          </w:p>
        </w:tc>
        <w:tc>
          <w:tcPr>
            <w:tcW w:w="672" w:type="pct"/>
            <w:shd w:val="pct10" w:color="auto" w:fill="auto"/>
            <w:tcMar>
              <w:top w:w="0" w:type="dxa"/>
              <w:left w:w="113" w:type="dxa"/>
              <w:bottom w:w="85" w:type="dxa"/>
              <w:right w:w="113" w:type="dxa"/>
            </w:tcMar>
            <w:vAlign w:val="bottom"/>
          </w:tcPr>
          <w:p w:rsidR="00270700" w:rsidRPr="004C391D" w:rsidRDefault="00270700" w:rsidP="004C391D">
            <w:pPr>
              <w:pStyle w:val="Tablecopy"/>
              <w:spacing w:line="240" w:lineRule="auto"/>
              <w:jc w:val="right"/>
              <w:rPr>
                <w:b/>
              </w:rPr>
            </w:pPr>
          </w:p>
        </w:tc>
        <w:tc>
          <w:tcPr>
            <w:tcW w:w="619" w:type="pct"/>
            <w:shd w:val="clear" w:color="auto" w:fill="auto"/>
            <w:tcMar>
              <w:top w:w="0" w:type="dxa"/>
              <w:left w:w="113" w:type="dxa"/>
              <w:bottom w:w="85" w:type="dxa"/>
              <w:right w:w="113" w:type="dxa"/>
            </w:tcMar>
            <w:vAlign w:val="bottom"/>
          </w:tcPr>
          <w:p w:rsidR="00270700" w:rsidRPr="00ED7062" w:rsidRDefault="00270700" w:rsidP="004C391D">
            <w:pPr>
              <w:pStyle w:val="Tablecopy"/>
              <w:spacing w:line="240" w:lineRule="auto"/>
              <w:jc w:val="right"/>
            </w:pPr>
          </w:p>
        </w:tc>
      </w:tr>
      <w:tr w:rsidR="0003569A" w:rsidRPr="00ED7062" w:rsidTr="000E1A9B">
        <w:tc>
          <w:tcPr>
            <w:tcW w:w="2699" w:type="pct"/>
            <w:shd w:val="clear" w:color="auto" w:fill="auto"/>
            <w:tcMar>
              <w:top w:w="0" w:type="dxa"/>
              <w:left w:w="113" w:type="dxa"/>
              <w:bottom w:w="85" w:type="dxa"/>
              <w:right w:w="113" w:type="dxa"/>
            </w:tcMar>
            <w:vAlign w:val="bottom"/>
          </w:tcPr>
          <w:p w:rsidR="00FB7D5F" w:rsidRPr="004C391D" w:rsidRDefault="00FB7D5F" w:rsidP="004C391D">
            <w:pPr>
              <w:pStyle w:val="Tablecopy"/>
              <w:spacing w:line="240" w:lineRule="auto"/>
              <w:rPr>
                <w:b/>
              </w:rPr>
            </w:pPr>
            <w:r w:rsidRPr="004C391D">
              <w:rPr>
                <w:b/>
              </w:rPr>
              <w:t>Gross proceeds from sale of property, plant and equipment</w:t>
            </w:r>
          </w:p>
        </w:tc>
        <w:tc>
          <w:tcPr>
            <w:tcW w:w="339" w:type="pct"/>
            <w:shd w:val="clear" w:color="auto" w:fill="auto"/>
            <w:tcMar>
              <w:top w:w="0" w:type="dxa"/>
              <w:left w:w="113" w:type="dxa"/>
              <w:bottom w:w="85" w:type="dxa"/>
              <w:right w:w="113" w:type="dxa"/>
            </w:tcMar>
            <w:vAlign w:val="bottom"/>
          </w:tcPr>
          <w:p w:rsidR="00FB7D5F" w:rsidRPr="004C391D" w:rsidRDefault="00FB7D5F" w:rsidP="00270700">
            <w:pPr>
              <w:pStyle w:val="Tablecopy"/>
              <w:spacing w:line="240" w:lineRule="auto"/>
              <w:jc w:val="right"/>
              <w:rPr>
                <w:b/>
              </w:rPr>
            </w:pPr>
          </w:p>
        </w:tc>
        <w:tc>
          <w:tcPr>
            <w:tcW w:w="671" w:type="pct"/>
            <w:shd w:val="pct10" w:color="auto" w:fill="auto"/>
          </w:tcPr>
          <w:p w:rsidR="00FB7D5F" w:rsidRPr="004C391D" w:rsidRDefault="00FB7D5F" w:rsidP="00270700">
            <w:pPr>
              <w:pStyle w:val="Tablecopy"/>
              <w:spacing w:line="240" w:lineRule="auto"/>
              <w:ind w:right="52"/>
              <w:jc w:val="right"/>
              <w:rPr>
                <w:b/>
              </w:rPr>
            </w:pPr>
          </w:p>
        </w:tc>
        <w:tc>
          <w:tcPr>
            <w:tcW w:w="672" w:type="pct"/>
            <w:shd w:val="pct10" w:color="auto" w:fill="auto"/>
            <w:tcMar>
              <w:top w:w="0" w:type="dxa"/>
              <w:left w:w="113" w:type="dxa"/>
              <w:bottom w:w="85" w:type="dxa"/>
              <w:right w:w="113" w:type="dxa"/>
            </w:tcMar>
            <w:vAlign w:val="bottom"/>
          </w:tcPr>
          <w:p w:rsidR="00FB7D5F" w:rsidRPr="004C391D" w:rsidRDefault="00FB7D5F" w:rsidP="004C391D">
            <w:pPr>
              <w:pStyle w:val="Tablecopy"/>
              <w:spacing w:line="240" w:lineRule="auto"/>
              <w:jc w:val="right"/>
              <w:rPr>
                <w:b/>
              </w:rPr>
            </w:pPr>
          </w:p>
        </w:tc>
        <w:tc>
          <w:tcPr>
            <w:tcW w:w="619" w:type="pct"/>
            <w:shd w:val="clear" w:color="auto" w:fill="auto"/>
            <w:tcMar>
              <w:top w:w="0" w:type="dxa"/>
              <w:left w:w="113" w:type="dxa"/>
              <w:bottom w:w="85" w:type="dxa"/>
              <w:right w:w="113" w:type="dxa"/>
            </w:tcMar>
            <w:vAlign w:val="bottom"/>
          </w:tcPr>
          <w:p w:rsidR="00FB7D5F" w:rsidRPr="00ED7062" w:rsidRDefault="00FB7D5F" w:rsidP="004C391D">
            <w:pPr>
              <w:pStyle w:val="Tablecopy"/>
              <w:spacing w:line="240" w:lineRule="auto"/>
              <w:jc w:val="right"/>
            </w:pPr>
          </w:p>
        </w:tc>
      </w:tr>
      <w:tr w:rsidR="00EB2EA0" w:rsidRPr="00ED7062" w:rsidTr="000E1A9B">
        <w:tc>
          <w:tcPr>
            <w:tcW w:w="2699" w:type="pct"/>
            <w:shd w:val="clear" w:color="auto" w:fill="auto"/>
            <w:tcMar>
              <w:top w:w="0" w:type="dxa"/>
              <w:left w:w="113" w:type="dxa"/>
              <w:bottom w:w="0" w:type="dxa"/>
              <w:right w:w="113" w:type="dxa"/>
            </w:tcMar>
            <w:vAlign w:val="center"/>
          </w:tcPr>
          <w:p w:rsidR="00EB2EA0" w:rsidRPr="00ED7062" w:rsidRDefault="00EB2EA0" w:rsidP="004C391D">
            <w:pPr>
              <w:pStyle w:val="Tablecopy"/>
              <w:spacing w:line="240" w:lineRule="auto"/>
            </w:pPr>
            <w:r w:rsidRPr="00ED7062">
              <w:t>Leased vehicles</w:t>
            </w:r>
          </w:p>
        </w:tc>
        <w:tc>
          <w:tcPr>
            <w:tcW w:w="339" w:type="pct"/>
            <w:shd w:val="clear" w:color="auto" w:fill="auto"/>
            <w:tcMar>
              <w:top w:w="0" w:type="dxa"/>
              <w:left w:w="113" w:type="dxa"/>
              <w:bottom w:w="0" w:type="dxa"/>
              <w:right w:w="113" w:type="dxa"/>
            </w:tcMar>
            <w:vAlign w:val="bottom"/>
          </w:tcPr>
          <w:p w:rsidR="00EB2EA0" w:rsidRPr="00ED7062" w:rsidRDefault="00EB2EA0" w:rsidP="00270700">
            <w:pPr>
              <w:pStyle w:val="Tablecopy"/>
              <w:spacing w:line="240" w:lineRule="auto"/>
              <w:jc w:val="right"/>
            </w:pPr>
          </w:p>
        </w:tc>
        <w:tc>
          <w:tcPr>
            <w:tcW w:w="671" w:type="pct"/>
            <w:shd w:val="pct10" w:color="auto" w:fill="auto"/>
            <w:vAlign w:val="center"/>
          </w:tcPr>
          <w:p w:rsidR="00EB2EA0" w:rsidRPr="00ED7062" w:rsidRDefault="00EB2EA0" w:rsidP="00270700">
            <w:pPr>
              <w:pStyle w:val="Tablecopy"/>
              <w:spacing w:line="240" w:lineRule="auto"/>
              <w:ind w:right="52"/>
              <w:jc w:val="right"/>
            </w:pPr>
            <w:r>
              <w:t>130</w:t>
            </w:r>
          </w:p>
        </w:tc>
        <w:tc>
          <w:tcPr>
            <w:tcW w:w="672" w:type="pct"/>
            <w:shd w:val="pct10" w:color="auto" w:fill="auto"/>
            <w:tcMar>
              <w:top w:w="0" w:type="dxa"/>
              <w:left w:w="113" w:type="dxa"/>
              <w:bottom w:w="0" w:type="dxa"/>
              <w:right w:w="113" w:type="dxa"/>
            </w:tcMar>
            <w:vAlign w:val="center"/>
          </w:tcPr>
          <w:p w:rsidR="00EB2EA0" w:rsidRPr="00ED7062" w:rsidRDefault="00EB2EA0" w:rsidP="004C391D">
            <w:pPr>
              <w:pStyle w:val="Tablecopy"/>
              <w:spacing w:line="240" w:lineRule="auto"/>
              <w:jc w:val="right"/>
            </w:pPr>
            <w:r>
              <w:t>130</w:t>
            </w:r>
          </w:p>
        </w:tc>
        <w:tc>
          <w:tcPr>
            <w:tcW w:w="619" w:type="pct"/>
            <w:shd w:val="clear" w:color="auto" w:fill="auto"/>
            <w:tcMar>
              <w:top w:w="0" w:type="dxa"/>
              <w:left w:w="113" w:type="dxa"/>
              <w:bottom w:w="0" w:type="dxa"/>
              <w:right w:w="113" w:type="dxa"/>
            </w:tcMar>
          </w:tcPr>
          <w:p w:rsidR="00EB2EA0" w:rsidRPr="00ED7062" w:rsidRDefault="00EB2EA0" w:rsidP="00E56D0A">
            <w:pPr>
              <w:pStyle w:val="Tablecopy"/>
              <w:spacing w:line="240" w:lineRule="auto"/>
              <w:jc w:val="right"/>
            </w:pPr>
            <w:r>
              <w:t>357</w:t>
            </w:r>
          </w:p>
        </w:tc>
      </w:tr>
      <w:tr w:rsidR="00EB2EA0" w:rsidRPr="00ED7062" w:rsidTr="000E1A9B">
        <w:tc>
          <w:tcPr>
            <w:tcW w:w="2699" w:type="pct"/>
            <w:shd w:val="clear" w:color="auto" w:fill="auto"/>
            <w:tcMar>
              <w:top w:w="0" w:type="dxa"/>
              <w:left w:w="113" w:type="dxa"/>
              <w:bottom w:w="0" w:type="dxa"/>
              <w:right w:w="113" w:type="dxa"/>
            </w:tcMar>
            <w:vAlign w:val="center"/>
          </w:tcPr>
          <w:p w:rsidR="00EB2EA0" w:rsidRPr="004C391D" w:rsidRDefault="00EB2EA0" w:rsidP="004C391D">
            <w:pPr>
              <w:pStyle w:val="Tablecopy"/>
              <w:spacing w:line="240" w:lineRule="auto"/>
              <w:rPr>
                <w:b/>
              </w:rPr>
            </w:pPr>
            <w:r w:rsidRPr="004C391D">
              <w:rPr>
                <w:b/>
              </w:rPr>
              <w:t>Total proceeds</w:t>
            </w:r>
          </w:p>
        </w:tc>
        <w:tc>
          <w:tcPr>
            <w:tcW w:w="339" w:type="pct"/>
            <w:shd w:val="clear" w:color="auto" w:fill="auto"/>
            <w:tcMar>
              <w:top w:w="0" w:type="dxa"/>
              <w:left w:w="113" w:type="dxa"/>
              <w:bottom w:w="0" w:type="dxa"/>
              <w:right w:w="113" w:type="dxa"/>
            </w:tcMar>
            <w:vAlign w:val="bottom"/>
          </w:tcPr>
          <w:p w:rsidR="00EB2EA0" w:rsidRPr="004C391D" w:rsidRDefault="00EB2EA0" w:rsidP="00270700">
            <w:pPr>
              <w:pStyle w:val="Tablecopy"/>
              <w:spacing w:line="240" w:lineRule="auto"/>
              <w:jc w:val="right"/>
              <w:rPr>
                <w:b/>
              </w:rPr>
            </w:pPr>
          </w:p>
        </w:tc>
        <w:tc>
          <w:tcPr>
            <w:tcW w:w="671" w:type="pct"/>
            <w:shd w:val="pct10" w:color="auto" w:fill="auto"/>
            <w:vAlign w:val="center"/>
          </w:tcPr>
          <w:p w:rsidR="00EB2EA0" w:rsidRPr="004C391D" w:rsidRDefault="00EB2EA0" w:rsidP="00270700">
            <w:pPr>
              <w:pStyle w:val="Tablecopy"/>
              <w:spacing w:line="240" w:lineRule="auto"/>
              <w:ind w:right="52"/>
              <w:jc w:val="right"/>
              <w:rPr>
                <w:b/>
              </w:rPr>
            </w:pPr>
            <w:r>
              <w:rPr>
                <w:b/>
              </w:rPr>
              <w:t>130</w:t>
            </w:r>
          </w:p>
        </w:tc>
        <w:tc>
          <w:tcPr>
            <w:tcW w:w="672" w:type="pct"/>
            <w:shd w:val="pct10" w:color="auto" w:fill="auto"/>
            <w:tcMar>
              <w:top w:w="0" w:type="dxa"/>
              <w:left w:w="113" w:type="dxa"/>
              <w:bottom w:w="0" w:type="dxa"/>
              <w:right w:w="113" w:type="dxa"/>
            </w:tcMar>
            <w:vAlign w:val="center"/>
          </w:tcPr>
          <w:p w:rsidR="00EB2EA0" w:rsidRPr="004C391D" w:rsidRDefault="00EB2EA0" w:rsidP="00270700">
            <w:pPr>
              <w:pStyle w:val="Tablecopy"/>
              <w:spacing w:line="240" w:lineRule="auto"/>
              <w:jc w:val="right"/>
              <w:rPr>
                <w:b/>
              </w:rPr>
            </w:pPr>
            <w:r>
              <w:rPr>
                <w:b/>
              </w:rPr>
              <w:t>130</w:t>
            </w:r>
          </w:p>
        </w:tc>
        <w:tc>
          <w:tcPr>
            <w:tcW w:w="619" w:type="pct"/>
            <w:shd w:val="clear" w:color="auto" w:fill="auto"/>
            <w:tcMar>
              <w:top w:w="0" w:type="dxa"/>
              <w:left w:w="113" w:type="dxa"/>
              <w:bottom w:w="0" w:type="dxa"/>
              <w:right w:w="113" w:type="dxa"/>
            </w:tcMar>
          </w:tcPr>
          <w:p w:rsidR="00EB2EA0" w:rsidRPr="004C391D" w:rsidRDefault="00EB2EA0" w:rsidP="00E56D0A">
            <w:pPr>
              <w:pStyle w:val="Tablecopy"/>
              <w:spacing w:line="240" w:lineRule="auto"/>
              <w:jc w:val="right"/>
              <w:rPr>
                <w:b/>
              </w:rPr>
            </w:pPr>
            <w:r>
              <w:rPr>
                <w:b/>
              </w:rPr>
              <w:t>357</w:t>
            </w:r>
          </w:p>
        </w:tc>
      </w:tr>
      <w:tr w:rsidR="00EB2EA0" w:rsidRPr="00ED7062" w:rsidTr="000E1A9B">
        <w:tc>
          <w:tcPr>
            <w:tcW w:w="2699" w:type="pct"/>
            <w:shd w:val="clear" w:color="auto" w:fill="auto"/>
            <w:tcMar>
              <w:top w:w="0" w:type="dxa"/>
              <w:left w:w="113" w:type="dxa"/>
              <w:bottom w:w="85" w:type="dxa"/>
              <w:right w:w="113" w:type="dxa"/>
            </w:tcMar>
            <w:vAlign w:val="bottom"/>
          </w:tcPr>
          <w:p w:rsidR="00EB2EA0" w:rsidRPr="004C391D" w:rsidRDefault="00EB2EA0" w:rsidP="004C391D">
            <w:pPr>
              <w:pStyle w:val="Tablecopy"/>
              <w:spacing w:line="240" w:lineRule="auto"/>
              <w:rPr>
                <w:b/>
              </w:rPr>
            </w:pPr>
            <w:r w:rsidRPr="004C391D">
              <w:rPr>
                <w:b/>
              </w:rPr>
              <w:t>Gross disposals of property, plant and equipment</w:t>
            </w:r>
          </w:p>
        </w:tc>
        <w:tc>
          <w:tcPr>
            <w:tcW w:w="339" w:type="pct"/>
            <w:shd w:val="clear" w:color="auto" w:fill="auto"/>
            <w:tcMar>
              <w:top w:w="0" w:type="dxa"/>
              <w:left w:w="113" w:type="dxa"/>
              <w:bottom w:w="85" w:type="dxa"/>
              <w:right w:w="113" w:type="dxa"/>
            </w:tcMar>
            <w:vAlign w:val="bottom"/>
          </w:tcPr>
          <w:p w:rsidR="00EB2EA0" w:rsidRPr="004C391D" w:rsidRDefault="00EB2EA0" w:rsidP="00270700">
            <w:pPr>
              <w:pStyle w:val="Tablecopy"/>
              <w:spacing w:line="240" w:lineRule="auto"/>
              <w:jc w:val="right"/>
              <w:rPr>
                <w:b/>
              </w:rPr>
            </w:pPr>
          </w:p>
        </w:tc>
        <w:tc>
          <w:tcPr>
            <w:tcW w:w="671" w:type="pct"/>
            <w:shd w:val="pct10" w:color="auto" w:fill="auto"/>
            <w:vAlign w:val="bottom"/>
          </w:tcPr>
          <w:p w:rsidR="00EB2EA0" w:rsidRPr="004C391D" w:rsidRDefault="00EB2EA0" w:rsidP="00270700">
            <w:pPr>
              <w:pStyle w:val="Tablecopy"/>
              <w:spacing w:line="240" w:lineRule="auto"/>
              <w:ind w:right="52"/>
              <w:jc w:val="right"/>
              <w:rPr>
                <w:b/>
              </w:rPr>
            </w:pPr>
          </w:p>
        </w:tc>
        <w:tc>
          <w:tcPr>
            <w:tcW w:w="672" w:type="pct"/>
            <w:shd w:val="pct10" w:color="auto" w:fill="auto"/>
            <w:tcMar>
              <w:top w:w="0" w:type="dxa"/>
              <w:left w:w="113" w:type="dxa"/>
              <w:bottom w:w="85" w:type="dxa"/>
              <w:right w:w="113" w:type="dxa"/>
            </w:tcMar>
            <w:vAlign w:val="bottom"/>
          </w:tcPr>
          <w:p w:rsidR="00EB2EA0" w:rsidRPr="004C391D" w:rsidRDefault="00EB2EA0" w:rsidP="004C391D">
            <w:pPr>
              <w:pStyle w:val="Tablecopy"/>
              <w:spacing w:line="240" w:lineRule="auto"/>
              <w:jc w:val="right"/>
              <w:rPr>
                <w:b/>
              </w:rPr>
            </w:pPr>
          </w:p>
        </w:tc>
        <w:tc>
          <w:tcPr>
            <w:tcW w:w="619" w:type="pct"/>
            <w:shd w:val="clear" w:color="auto" w:fill="auto"/>
            <w:tcMar>
              <w:top w:w="0" w:type="dxa"/>
              <w:left w:w="113" w:type="dxa"/>
              <w:bottom w:w="85" w:type="dxa"/>
              <w:right w:w="113" w:type="dxa"/>
            </w:tcMar>
          </w:tcPr>
          <w:p w:rsidR="00EB2EA0" w:rsidRPr="004C391D" w:rsidRDefault="00EB2EA0" w:rsidP="00E56D0A">
            <w:pPr>
              <w:pStyle w:val="Tablecopy"/>
              <w:spacing w:line="240" w:lineRule="auto"/>
              <w:jc w:val="right"/>
              <w:rPr>
                <w:b/>
              </w:rPr>
            </w:pPr>
          </w:p>
        </w:tc>
      </w:tr>
      <w:tr w:rsidR="00EB2EA0" w:rsidRPr="00ED7062" w:rsidTr="000E1A9B">
        <w:tc>
          <w:tcPr>
            <w:tcW w:w="2699" w:type="pct"/>
            <w:shd w:val="clear" w:color="auto" w:fill="auto"/>
            <w:tcMar>
              <w:top w:w="0" w:type="dxa"/>
              <w:left w:w="113" w:type="dxa"/>
              <w:bottom w:w="0" w:type="dxa"/>
              <w:right w:w="113" w:type="dxa"/>
            </w:tcMar>
            <w:vAlign w:val="center"/>
          </w:tcPr>
          <w:p w:rsidR="00EB2EA0" w:rsidRPr="00ED7062" w:rsidRDefault="00EB2EA0" w:rsidP="004C391D">
            <w:pPr>
              <w:pStyle w:val="Tablecopy"/>
              <w:spacing w:line="240" w:lineRule="auto"/>
            </w:pPr>
            <w:r>
              <w:t>Infrastructure</w:t>
            </w:r>
          </w:p>
        </w:tc>
        <w:tc>
          <w:tcPr>
            <w:tcW w:w="339" w:type="pct"/>
            <w:shd w:val="clear" w:color="auto" w:fill="auto"/>
            <w:tcMar>
              <w:top w:w="0" w:type="dxa"/>
              <w:left w:w="113" w:type="dxa"/>
              <w:bottom w:w="0" w:type="dxa"/>
              <w:right w:w="113" w:type="dxa"/>
            </w:tcMar>
            <w:vAlign w:val="bottom"/>
          </w:tcPr>
          <w:p w:rsidR="00EB2EA0" w:rsidRPr="00ED7062" w:rsidRDefault="00EB2EA0" w:rsidP="00270700">
            <w:pPr>
              <w:pStyle w:val="Tablecopy"/>
              <w:spacing w:line="240" w:lineRule="auto"/>
              <w:jc w:val="right"/>
            </w:pPr>
          </w:p>
        </w:tc>
        <w:tc>
          <w:tcPr>
            <w:tcW w:w="671" w:type="pct"/>
            <w:shd w:val="pct10" w:color="auto" w:fill="auto"/>
            <w:vAlign w:val="center"/>
          </w:tcPr>
          <w:p w:rsidR="00EB2EA0" w:rsidRDefault="00EB2EA0" w:rsidP="00FD187B">
            <w:pPr>
              <w:pStyle w:val="Tablecopy"/>
              <w:spacing w:line="240" w:lineRule="auto"/>
              <w:ind w:right="52"/>
              <w:jc w:val="right"/>
            </w:pPr>
            <w:r>
              <w:t>(</w:t>
            </w:r>
            <w:r w:rsidR="00FD187B">
              <w:t>62</w:t>
            </w:r>
            <w:r>
              <w:t>)</w:t>
            </w:r>
          </w:p>
        </w:tc>
        <w:tc>
          <w:tcPr>
            <w:tcW w:w="672" w:type="pct"/>
            <w:shd w:val="pct10" w:color="auto" w:fill="auto"/>
            <w:tcMar>
              <w:top w:w="0" w:type="dxa"/>
              <w:left w:w="113" w:type="dxa"/>
              <w:bottom w:w="0" w:type="dxa"/>
              <w:right w:w="113" w:type="dxa"/>
            </w:tcMar>
            <w:vAlign w:val="center"/>
          </w:tcPr>
          <w:p w:rsidR="00EB2EA0" w:rsidRPr="00ED7062" w:rsidRDefault="00EB2EA0" w:rsidP="00FD187B">
            <w:pPr>
              <w:pStyle w:val="Tablecopy"/>
              <w:spacing w:line="240" w:lineRule="auto"/>
              <w:jc w:val="right"/>
            </w:pPr>
            <w:r>
              <w:t>(</w:t>
            </w:r>
            <w:r w:rsidR="00FD187B">
              <w:t>62</w:t>
            </w:r>
            <w:r>
              <w:t>)</w:t>
            </w:r>
          </w:p>
        </w:tc>
        <w:tc>
          <w:tcPr>
            <w:tcW w:w="619" w:type="pct"/>
            <w:shd w:val="clear" w:color="auto" w:fill="auto"/>
            <w:tcMar>
              <w:top w:w="0" w:type="dxa"/>
              <w:left w:w="113" w:type="dxa"/>
              <w:bottom w:w="0" w:type="dxa"/>
              <w:right w:w="113" w:type="dxa"/>
            </w:tcMar>
          </w:tcPr>
          <w:p w:rsidR="00EB2EA0" w:rsidRPr="00ED7062" w:rsidRDefault="00EB2EA0" w:rsidP="00E56D0A">
            <w:pPr>
              <w:pStyle w:val="Tablecopy"/>
              <w:spacing w:line="240" w:lineRule="auto"/>
              <w:jc w:val="right"/>
            </w:pPr>
            <w:r>
              <w:t>(1,353)</w:t>
            </w:r>
          </w:p>
        </w:tc>
      </w:tr>
      <w:tr w:rsidR="00EB2EA0" w:rsidRPr="00ED7062" w:rsidTr="000E1A9B">
        <w:tc>
          <w:tcPr>
            <w:tcW w:w="2699" w:type="pct"/>
            <w:shd w:val="clear" w:color="auto" w:fill="auto"/>
            <w:tcMar>
              <w:top w:w="0" w:type="dxa"/>
              <w:left w:w="113" w:type="dxa"/>
              <w:bottom w:w="0" w:type="dxa"/>
              <w:right w:w="113" w:type="dxa"/>
            </w:tcMar>
            <w:vAlign w:val="center"/>
          </w:tcPr>
          <w:p w:rsidR="00EB2EA0" w:rsidRPr="00ED7062" w:rsidRDefault="00EB2EA0" w:rsidP="004C391D">
            <w:pPr>
              <w:pStyle w:val="Tablecopy"/>
              <w:spacing w:line="240" w:lineRule="auto"/>
            </w:pPr>
            <w:r w:rsidRPr="00ED7062">
              <w:t>Plant and equipment</w:t>
            </w:r>
          </w:p>
        </w:tc>
        <w:tc>
          <w:tcPr>
            <w:tcW w:w="339" w:type="pct"/>
            <w:shd w:val="clear" w:color="auto" w:fill="auto"/>
            <w:tcMar>
              <w:top w:w="0" w:type="dxa"/>
              <w:left w:w="113" w:type="dxa"/>
              <w:bottom w:w="0" w:type="dxa"/>
              <w:right w:w="113" w:type="dxa"/>
            </w:tcMar>
            <w:vAlign w:val="bottom"/>
          </w:tcPr>
          <w:p w:rsidR="00EB2EA0" w:rsidRPr="00ED7062" w:rsidRDefault="00EB2EA0" w:rsidP="00270700">
            <w:pPr>
              <w:pStyle w:val="Tablecopy"/>
              <w:spacing w:line="240" w:lineRule="auto"/>
              <w:jc w:val="right"/>
            </w:pPr>
          </w:p>
        </w:tc>
        <w:tc>
          <w:tcPr>
            <w:tcW w:w="671" w:type="pct"/>
            <w:shd w:val="pct10" w:color="auto" w:fill="auto"/>
            <w:vAlign w:val="center"/>
          </w:tcPr>
          <w:p w:rsidR="00EB2EA0" w:rsidRPr="00ED7062" w:rsidRDefault="00EB2EA0" w:rsidP="00CE1AFF">
            <w:pPr>
              <w:pStyle w:val="Tablecopy"/>
              <w:spacing w:line="240" w:lineRule="auto"/>
              <w:ind w:right="52"/>
              <w:jc w:val="right"/>
            </w:pPr>
            <w:r>
              <w:t>-</w:t>
            </w:r>
          </w:p>
        </w:tc>
        <w:tc>
          <w:tcPr>
            <w:tcW w:w="672" w:type="pct"/>
            <w:shd w:val="pct10" w:color="auto" w:fill="auto"/>
            <w:tcMar>
              <w:top w:w="0" w:type="dxa"/>
              <w:left w:w="113" w:type="dxa"/>
              <w:bottom w:w="0" w:type="dxa"/>
              <w:right w:w="113" w:type="dxa"/>
            </w:tcMar>
            <w:vAlign w:val="center"/>
          </w:tcPr>
          <w:p w:rsidR="00EB2EA0" w:rsidRPr="00ED7062" w:rsidRDefault="00EB2EA0" w:rsidP="00270700">
            <w:pPr>
              <w:pStyle w:val="Tablecopy"/>
              <w:spacing w:line="240" w:lineRule="auto"/>
              <w:jc w:val="right"/>
            </w:pPr>
            <w:r>
              <w:t>-</w:t>
            </w:r>
          </w:p>
        </w:tc>
        <w:tc>
          <w:tcPr>
            <w:tcW w:w="619" w:type="pct"/>
            <w:shd w:val="clear" w:color="auto" w:fill="auto"/>
            <w:tcMar>
              <w:top w:w="0" w:type="dxa"/>
              <w:left w:w="113" w:type="dxa"/>
              <w:bottom w:w="0" w:type="dxa"/>
              <w:right w:w="113" w:type="dxa"/>
            </w:tcMar>
          </w:tcPr>
          <w:p w:rsidR="00EB2EA0" w:rsidRPr="00ED7062" w:rsidRDefault="00EB2EA0" w:rsidP="00E56D0A">
            <w:pPr>
              <w:pStyle w:val="Tablecopy"/>
              <w:spacing w:line="240" w:lineRule="auto"/>
              <w:jc w:val="right"/>
            </w:pPr>
            <w:r>
              <w:t>(5)</w:t>
            </w:r>
          </w:p>
        </w:tc>
      </w:tr>
      <w:tr w:rsidR="00EB2EA0" w:rsidRPr="00ED7062" w:rsidTr="000E1A9B">
        <w:tc>
          <w:tcPr>
            <w:tcW w:w="2699" w:type="pct"/>
            <w:shd w:val="clear" w:color="auto" w:fill="auto"/>
            <w:tcMar>
              <w:top w:w="0" w:type="dxa"/>
              <w:left w:w="113" w:type="dxa"/>
              <w:bottom w:w="0" w:type="dxa"/>
              <w:right w:w="113" w:type="dxa"/>
            </w:tcMar>
            <w:vAlign w:val="center"/>
          </w:tcPr>
          <w:p w:rsidR="00EB2EA0" w:rsidRPr="00ED7062" w:rsidRDefault="00EB2EA0" w:rsidP="00270700">
            <w:pPr>
              <w:pStyle w:val="Tablecopy"/>
              <w:spacing w:line="240" w:lineRule="auto"/>
            </w:pPr>
            <w:r w:rsidRPr="00ED7062">
              <w:t>Lease</w:t>
            </w:r>
            <w:r>
              <w:t>hold improvements</w:t>
            </w:r>
          </w:p>
        </w:tc>
        <w:tc>
          <w:tcPr>
            <w:tcW w:w="339" w:type="pct"/>
            <w:shd w:val="clear" w:color="auto" w:fill="auto"/>
            <w:tcMar>
              <w:top w:w="0" w:type="dxa"/>
              <w:left w:w="113" w:type="dxa"/>
              <w:bottom w:w="0" w:type="dxa"/>
              <w:right w:w="113" w:type="dxa"/>
            </w:tcMar>
            <w:vAlign w:val="bottom"/>
          </w:tcPr>
          <w:p w:rsidR="00EB2EA0" w:rsidRPr="00ED7062" w:rsidRDefault="00EB2EA0" w:rsidP="00270700">
            <w:pPr>
              <w:pStyle w:val="Tablecopy"/>
              <w:spacing w:line="240" w:lineRule="auto"/>
              <w:jc w:val="right"/>
            </w:pPr>
          </w:p>
        </w:tc>
        <w:tc>
          <w:tcPr>
            <w:tcW w:w="671" w:type="pct"/>
            <w:shd w:val="pct10" w:color="auto" w:fill="auto"/>
            <w:vAlign w:val="center"/>
          </w:tcPr>
          <w:p w:rsidR="00EB2EA0" w:rsidRPr="00ED7062" w:rsidRDefault="00EB2EA0" w:rsidP="00270700">
            <w:pPr>
              <w:pStyle w:val="Tablecopy"/>
              <w:spacing w:line="240" w:lineRule="auto"/>
              <w:ind w:right="52"/>
              <w:jc w:val="right"/>
            </w:pPr>
            <w:r>
              <w:t>-</w:t>
            </w:r>
          </w:p>
        </w:tc>
        <w:tc>
          <w:tcPr>
            <w:tcW w:w="672" w:type="pct"/>
            <w:shd w:val="pct10" w:color="auto" w:fill="auto"/>
            <w:tcMar>
              <w:top w:w="0" w:type="dxa"/>
              <w:left w:w="113" w:type="dxa"/>
              <w:bottom w:w="0" w:type="dxa"/>
              <w:right w:w="113" w:type="dxa"/>
            </w:tcMar>
            <w:vAlign w:val="center"/>
          </w:tcPr>
          <w:p w:rsidR="00EB2EA0" w:rsidRPr="00ED7062" w:rsidRDefault="00EB2EA0" w:rsidP="00270700">
            <w:pPr>
              <w:pStyle w:val="Tablecopy"/>
              <w:spacing w:line="240" w:lineRule="auto"/>
              <w:jc w:val="right"/>
            </w:pPr>
            <w:r>
              <w:t>-</w:t>
            </w:r>
          </w:p>
        </w:tc>
        <w:tc>
          <w:tcPr>
            <w:tcW w:w="619" w:type="pct"/>
            <w:shd w:val="clear" w:color="auto" w:fill="auto"/>
            <w:tcMar>
              <w:top w:w="0" w:type="dxa"/>
              <w:left w:w="113" w:type="dxa"/>
              <w:bottom w:w="0" w:type="dxa"/>
              <w:right w:w="113" w:type="dxa"/>
            </w:tcMar>
          </w:tcPr>
          <w:p w:rsidR="00EB2EA0" w:rsidRPr="00ED7062" w:rsidRDefault="00EB2EA0" w:rsidP="00E56D0A">
            <w:pPr>
              <w:pStyle w:val="Tablecopy"/>
              <w:spacing w:line="240" w:lineRule="auto"/>
              <w:jc w:val="right"/>
            </w:pPr>
            <w:r>
              <w:t>(10)</w:t>
            </w:r>
          </w:p>
        </w:tc>
      </w:tr>
      <w:tr w:rsidR="00EB2EA0" w:rsidRPr="00ED7062" w:rsidTr="000E1A9B">
        <w:tc>
          <w:tcPr>
            <w:tcW w:w="2699" w:type="pct"/>
            <w:shd w:val="clear" w:color="auto" w:fill="auto"/>
            <w:tcMar>
              <w:top w:w="0" w:type="dxa"/>
              <w:left w:w="113" w:type="dxa"/>
              <w:bottom w:w="0" w:type="dxa"/>
              <w:right w:w="113" w:type="dxa"/>
            </w:tcMar>
            <w:vAlign w:val="center"/>
          </w:tcPr>
          <w:p w:rsidR="00EB2EA0" w:rsidRPr="00ED7062" w:rsidRDefault="00EB2EA0" w:rsidP="004C391D">
            <w:pPr>
              <w:pStyle w:val="Tablecopy"/>
              <w:spacing w:line="240" w:lineRule="auto"/>
            </w:pPr>
            <w:r w:rsidRPr="00ED7062">
              <w:t>Leased vehicles</w:t>
            </w:r>
          </w:p>
        </w:tc>
        <w:tc>
          <w:tcPr>
            <w:tcW w:w="339" w:type="pct"/>
            <w:shd w:val="clear" w:color="auto" w:fill="auto"/>
            <w:tcMar>
              <w:top w:w="0" w:type="dxa"/>
              <w:left w:w="113" w:type="dxa"/>
              <w:bottom w:w="0" w:type="dxa"/>
              <w:right w:w="113" w:type="dxa"/>
            </w:tcMar>
            <w:vAlign w:val="bottom"/>
          </w:tcPr>
          <w:p w:rsidR="00EB2EA0" w:rsidRPr="00ED7062" w:rsidRDefault="00EB2EA0" w:rsidP="00270700">
            <w:pPr>
              <w:pStyle w:val="Tablecopy"/>
              <w:spacing w:line="240" w:lineRule="auto"/>
              <w:jc w:val="right"/>
            </w:pPr>
          </w:p>
        </w:tc>
        <w:tc>
          <w:tcPr>
            <w:tcW w:w="671" w:type="pct"/>
            <w:shd w:val="pct10" w:color="auto" w:fill="auto"/>
            <w:vAlign w:val="center"/>
          </w:tcPr>
          <w:p w:rsidR="00EB2EA0" w:rsidRPr="00ED7062" w:rsidRDefault="00EB2EA0" w:rsidP="00270700">
            <w:pPr>
              <w:pStyle w:val="Tablecopy"/>
              <w:spacing w:line="240" w:lineRule="auto"/>
              <w:ind w:right="52"/>
              <w:jc w:val="right"/>
            </w:pPr>
            <w:r>
              <w:t>(80)</w:t>
            </w:r>
          </w:p>
        </w:tc>
        <w:tc>
          <w:tcPr>
            <w:tcW w:w="672" w:type="pct"/>
            <w:shd w:val="pct10" w:color="auto" w:fill="auto"/>
            <w:tcMar>
              <w:top w:w="0" w:type="dxa"/>
              <w:left w:w="113" w:type="dxa"/>
              <w:bottom w:w="0" w:type="dxa"/>
              <w:right w:w="113" w:type="dxa"/>
            </w:tcMar>
            <w:vAlign w:val="center"/>
          </w:tcPr>
          <w:p w:rsidR="00EB2EA0" w:rsidRPr="00ED7062" w:rsidRDefault="00EB2EA0" w:rsidP="00270700">
            <w:pPr>
              <w:pStyle w:val="Tablecopy"/>
              <w:spacing w:line="240" w:lineRule="auto"/>
              <w:jc w:val="right"/>
            </w:pPr>
            <w:r>
              <w:t>(80)</w:t>
            </w:r>
          </w:p>
        </w:tc>
        <w:tc>
          <w:tcPr>
            <w:tcW w:w="619" w:type="pct"/>
            <w:shd w:val="clear" w:color="auto" w:fill="auto"/>
            <w:tcMar>
              <w:top w:w="0" w:type="dxa"/>
              <w:left w:w="113" w:type="dxa"/>
              <w:bottom w:w="0" w:type="dxa"/>
              <w:right w:w="113" w:type="dxa"/>
            </w:tcMar>
          </w:tcPr>
          <w:p w:rsidR="00EB2EA0" w:rsidRPr="00ED7062" w:rsidRDefault="00EB2EA0" w:rsidP="00E56D0A">
            <w:pPr>
              <w:pStyle w:val="Tablecopy"/>
              <w:spacing w:line="240" w:lineRule="auto"/>
              <w:jc w:val="right"/>
            </w:pPr>
            <w:r>
              <w:t>(304)</w:t>
            </w:r>
          </w:p>
        </w:tc>
      </w:tr>
      <w:tr w:rsidR="00EB2EA0" w:rsidRPr="00ED7062" w:rsidTr="000E1A9B">
        <w:tc>
          <w:tcPr>
            <w:tcW w:w="2699" w:type="pct"/>
            <w:shd w:val="clear" w:color="auto" w:fill="auto"/>
            <w:tcMar>
              <w:top w:w="0" w:type="dxa"/>
              <w:left w:w="113" w:type="dxa"/>
              <w:bottom w:w="0" w:type="dxa"/>
              <w:right w:w="113" w:type="dxa"/>
            </w:tcMar>
            <w:vAlign w:val="center"/>
          </w:tcPr>
          <w:p w:rsidR="00EB2EA0" w:rsidRPr="004C391D" w:rsidRDefault="00EB2EA0" w:rsidP="004C391D">
            <w:pPr>
              <w:pStyle w:val="Tablecopy"/>
              <w:spacing w:line="240" w:lineRule="auto"/>
              <w:rPr>
                <w:b/>
              </w:rPr>
            </w:pPr>
            <w:r w:rsidRPr="004C391D">
              <w:rPr>
                <w:b/>
              </w:rPr>
              <w:t>Total disposals of property, plant and equipment</w:t>
            </w:r>
          </w:p>
        </w:tc>
        <w:tc>
          <w:tcPr>
            <w:tcW w:w="339" w:type="pct"/>
            <w:shd w:val="clear" w:color="auto" w:fill="auto"/>
            <w:tcMar>
              <w:top w:w="0" w:type="dxa"/>
              <w:left w:w="113" w:type="dxa"/>
              <w:bottom w:w="0" w:type="dxa"/>
              <w:right w:w="113" w:type="dxa"/>
            </w:tcMar>
            <w:vAlign w:val="bottom"/>
          </w:tcPr>
          <w:p w:rsidR="00EB2EA0" w:rsidRPr="004C391D" w:rsidRDefault="00EB2EA0" w:rsidP="00270700">
            <w:pPr>
              <w:pStyle w:val="Tablecopy"/>
              <w:spacing w:line="240" w:lineRule="auto"/>
              <w:jc w:val="right"/>
              <w:rPr>
                <w:rFonts w:cs="DIN-Bold"/>
                <w:b/>
              </w:rPr>
            </w:pPr>
            <w:r>
              <w:rPr>
                <w:b/>
              </w:rPr>
              <w:t>8</w:t>
            </w:r>
          </w:p>
        </w:tc>
        <w:tc>
          <w:tcPr>
            <w:tcW w:w="671" w:type="pct"/>
            <w:shd w:val="pct10" w:color="auto" w:fill="auto"/>
            <w:vAlign w:val="center"/>
          </w:tcPr>
          <w:p w:rsidR="00EB2EA0" w:rsidRPr="004C391D" w:rsidRDefault="00EB2EA0" w:rsidP="00FD187B">
            <w:pPr>
              <w:pStyle w:val="Tablecopy"/>
              <w:spacing w:line="240" w:lineRule="auto"/>
              <w:ind w:right="52"/>
              <w:jc w:val="right"/>
              <w:rPr>
                <w:b/>
              </w:rPr>
            </w:pPr>
            <w:r>
              <w:rPr>
                <w:b/>
              </w:rPr>
              <w:t>(14</w:t>
            </w:r>
            <w:r w:rsidR="00FD187B">
              <w:rPr>
                <w:b/>
              </w:rPr>
              <w:t>2</w:t>
            </w:r>
            <w:r>
              <w:rPr>
                <w:b/>
              </w:rPr>
              <w:t>)</w:t>
            </w:r>
          </w:p>
        </w:tc>
        <w:tc>
          <w:tcPr>
            <w:tcW w:w="672" w:type="pct"/>
            <w:shd w:val="pct10" w:color="auto" w:fill="auto"/>
            <w:tcMar>
              <w:top w:w="0" w:type="dxa"/>
              <w:left w:w="113" w:type="dxa"/>
              <w:bottom w:w="0" w:type="dxa"/>
              <w:right w:w="113" w:type="dxa"/>
            </w:tcMar>
            <w:vAlign w:val="center"/>
          </w:tcPr>
          <w:p w:rsidR="00EB2EA0" w:rsidRPr="004C391D" w:rsidRDefault="00EB2EA0" w:rsidP="00FD187B">
            <w:pPr>
              <w:pStyle w:val="Tablecopy"/>
              <w:spacing w:line="240" w:lineRule="auto"/>
              <w:jc w:val="right"/>
              <w:rPr>
                <w:b/>
              </w:rPr>
            </w:pPr>
            <w:r>
              <w:rPr>
                <w:b/>
              </w:rPr>
              <w:t>(14</w:t>
            </w:r>
            <w:r w:rsidR="00FD187B">
              <w:rPr>
                <w:b/>
              </w:rPr>
              <w:t>2</w:t>
            </w:r>
            <w:r>
              <w:rPr>
                <w:b/>
              </w:rPr>
              <w:t>)</w:t>
            </w:r>
          </w:p>
        </w:tc>
        <w:tc>
          <w:tcPr>
            <w:tcW w:w="619" w:type="pct"/>
            <w:shd w:val="clear" w:color="auto" w:fill="auto"/>
            <w:tcMar>
              <w:top w:w="0" w:type="dxa"/>
              <w:left w:w="113" w:type="dxa"/>
              <w:bottom w:w="0" w:type="dxa"/>
              <w:right w:w="113" w:type="dxa"/>
            </w:tcMar>
          </w:tcPr>
          <w:p w:rsidR="00EB2EA0" w:rsidRPr="004C391D" w:rsidRDefault="00EB2EA0" w:rsidP="00E56D0A">
            <w:pPr>
              <w:pStyle w:val="Tablecopy"/>
              <w:spacing w:line="240" w:lineRule="auto"/>
              <w:jc w:val="right"/>
              <w:rPr>
                <w:b/>
              </w:rPr>
            </w:pPr>
            <w:r>
              <w:rPr>
                <w:b/>
              </w:rPr>
              <w:t>(1,672)</w:t>
            </w:r>
          </w:p>
        </w:tc>
      </w:tr>
      <w:tr w:rsidR="00EB2EA0" w:rsidRPr="00ED7062" w:rsidTr="000E1A9B">
        <w:tc>
          <w:tcPr>
            <w:tcW w:w="2699" w:type="pct"/>
            <w:shd w:val="clear" w:color="auto" w:fill="auto"/>
            <w:tcMar>
              <w:top w:w="0" w:type="dxa"/>
              <w:left w:w="113" w:type="dxa"/>
              <w:bottom w:w="0" w:type="dxa"/>
              <w:right w:w="113" w:type="dxa"/>
            </w:tcMar>
            <w:vAlign w:val="center"/>
          </w:tcPr>
          <w:p w:rsidR="00EB2EA0" w:rsidRPr="004C391D" w:rsidRDefault="00EB2EA0" w:rsidP="004C391D">
            <w:pPr>
              <w:pStyle w:val="Tablecopy"/>
              <w:spacing w:line="240" w:lineRule="auto"/>
              <w:rPr>
                <w:b/>
              </w:rPr>
            </w:pPr>
            <w:r w:rsidRPr="004C391D">
              <w:rPr>
                <w:b/>
              </w:rPr>
              <w:t>Total net gain/(loss) on non-financial assets</w:t>
            </w:r>
          </w:p>
        </w:tc>
        <w:tc>
          <w:tcPr>
            <w:tcW w:w="339" w:type="pct"/>
            <w:shd w:val="clear" w:color="auto" w:fill="auto"/>
            <w:tcMar>
              <w:top w:w="0" w:type="dxa"/>
              <w:left w:w="113" w:type="dxa"/>
              <w:bottom w:w="0" w:type="dxa"/>
              <w:right w:w="113" w:type="dxa"/>
            </w:tcMar>
            <w:vAlign w:val="bottom"/>
          </w:tcPr>
          <w:p w:rsidR="00EB2EA0" w:rsidRPr="004C391D" w:rsidRDefault="00EB2EA0" w:rsidP="00270700">
            <w:pPr>
              <w:pStyle w:val="Tablecopy"/>
              <w:spacing w:line="240" w:lineRule="auto"/>
              <w:jc w:val="right"/>
              <w:rPr>
                <w:rFonts w:cs="DIN-Bold"/>
                <w:b/>
                <w:bCs/>
              </w:rPr>
            </w:pPr>
          </w:p>
        </w:tc>
        <w:tc>
          <w:tcPr>
            <w:tcW w:w="671" w:type="pct"/>
            <w:shd w:val="pct10" w:color="auto" w:fill="auto"/>
            <w:vAlign w:val="center"/>
          </w:tcPr>
          <w:p w:rsidR="00EB2EA0" w:rsidRPr="004C391D" w:rsidRDefault="00EB2EA0" w:rsidP="00FD187B">
            <w:pPr>
              <w:pStyle w:val="Tablecopy"/>
              <w:spacing w:line="240" w:lineRule="auto"/>
              <w:ind w:right="52"/>
              <w:jc w:val="right"/>
              <w:rPr>
                <w:b/>
              </w:rPr>
            </w:pPr>
            <w:r>
              <w:rPr>
                <w:b/>
              </w:rPr>
              <w:t>(</w:t>
            </w:r>
            <w:r w:rsidR="00FD187B">
              <w:rPr>
                <w:b/>
              </w:rPr>
              <w:t>12</w:t>
            </w:r>
            <w:r>
              <w:rPr>
                <w:b/>
              </w:rPr>
              <w:t>)</w:t>
            </w:r>
          </w:p>
        </w:tc>
        <w:tc>
          <w:tcPr>
            <w:tcW w:w="672" w:type="pct"/>
            <w:shd w:val="pct10" w:color="auto" w:fill="auto"/>
            <w:tcMar>
              <w:top w:w="0" w:type="dxa"/>
              <w:left w:w="113" w:type="dxa"/>
              <w:bottom w:w="0" w:type="dxa"/>
              <w:right w:w="113" w:type="dxa"/>
            </w:tcMar>
            <w:vAlign w:val="center"/>
          </w:tcPr>
          <w:p w:rsidR="00EB2EA0" w:rsidRPr="004C391D" w:rsidRDefault="00EB2EA0" w:rsidP="00FD187B">
            <w:pPr>
              <w:pStyle w:val="Tablecopy"/>
              <w:spacing w:line="240" w:lineRule="auto"/>
              <w:jc w:val="right"/>
              <w:rPr>
                <w:b/>
              </w:rPr>
            </w:pPr>
            <w:r>
              <w:rPr>
                <w:b/>
              </w:rPr>
              <w:t>(</w:t>
            </w:r>
            <w:r w:rsidR="00FD187B">
              <w:rPr>
                <w:b/>
              </w:rPr>
              <w:t>12</w:t>
            </w:r>
            <w:r>
              <w:rPr>
                <w:b/>
              </w:rPr>
              <w:t>)</w:t>
            </w:r>
          </w:p>
        </w:tc>
        <w:tc>
          <w:tcPr>
            <w:tcW w:w="619" w:type="pct"/>
            <w:shd w:val="clear" w:color="auto" w:fill="auto"/>
            <w:tcMar>
              <w:top w:w="0" w:type="dxa"/>
              <w:left w:w="113" w:type="dxa"/>
              <w:bottom w:w="0" w:type="dxa"/>
              <w:right w:w="113" w:type="dxa"/>
            </w:tcMar>
          </w:tcPr>
          <w:p w:rsidR="00EB2EA0" w:rsidRPr="004C391D" w:rsidRDefault="00EB2EA0" w:rsidP="00E56D0A">
            <w:pPr>
              <w:pStyle w:val="Tablecopy"/>
              <w:spacing w:line="240" w:lineRule="auto"/>
              <w:jc w:val="right"/>
              <w:rPr>
                <w:b/>
              </w:rPr>
            </w:pPr>
            <w:r>
              <w:rPr>
                <w:b/>
              </w:rPr>
              <w:t>(1,315)</w:t>
            </w:r>
          </w:p>
        </w:tc>
      </w:tr>
      <w:tr w:rsidR="00EB2EA0" w:rsidRPr="00ED7062" w:rsidTr="000E1A9B">
        <w:tc>
          <w:tcPr>
            <w:tcW w:w="2699" w:type="pct"/>
            <w:shd w:val="clear" w:color="auto" w:fill="auto"/>
            <w:tcMar>
              <w:top w:w="0" w:type="dxa"/>
              <w:left w:w="113" w:type="dxa"/>
              <w:bottom w:w="0" w:type="dxa"/>
              <w:right w:w="113" w:type="dxa"/>
            </w:tcMar>
            <w:vAlign w:val="center"/>
          </w:tcPr>
          <w:p w:rsidR="00EB2EA0" w:rsidRPr="00ED7062" w:rsidRDefault="00EB2EA0" w:rsidP="004C391D">
            <w:pPr>
              <w:pStyle w:val="Tablecopy"/>
              <w:spacing w:line="240" w:lineRule="auto"/>
            </w:pPr>
          </w:p>
        </w:tc>
        <w:tc>
          <w:tcPr>
            <w:tcW w:w="339" w:type="pct"/>
            <w:shd w:val="clear" w:color="auto" w:fill="auto"/>
            <w:tcMar>
              <w:top w:w="0" w:type="dxa"/>
              <w:left w:w="113" w:type="dxa"/>
              <w:bottom w:w="0" w:type="dxa"/>
              <w:right w:w="113" w:type="dxa"/>
            </w:tcMar>
            <w:vAlign w:val="bottom"/>
          </w:tcPr>
          <w:p w:rsidR="00EB2EA0" w:rsidRPr="00ED7062" w:rsidRDefault="00EB2EA0" w:rsidP="00270700">
            <w:pPr>
              <w:pStyle w:val="Tablecopy"/>
              <w:spacing w:line="240" w:lineRule="auto"/>
              <w:jc w:val="right"/>
            </w:pPr>
          </w:p>
        </w:tc>
        <w:tc>
          <w:tcPr>
            <w:tcW w:w="671" w:type="pct"/>
            <w:shd w:val="pct10" w:color="auto" w:fill="auto"/>
            <w:vAlign w:val="center"/>
          </w:tcPr>
          <w:p w:rsidR="00EB2EA0" w:rsidRPr="00ED7062" w:rsidRDefault="00EB2EA0" w:rsidP="00270700">
            <w:pPr>
              <w:pStyle w:val="Tablecopy"/>
              <w:spacing w:line="240" w:lineRule="auto"/>
              <w:ind w:right="52"/>
              <w:jc w:val="right"/>
            </w:pPr>
          </w:p>
        </w:tc>
        <w:tc>
          <w:tcPr>
            <w:tcW w:w="672" w:type="pct"/>
            <w:shd w:val="pct10" w:color="auto" w:fill="auto"/>
            <w:tcMar>
              <w:top w:w="0" w:type="dxa"/>
              <w:left w:w="113" w:type="dxa"/>
              <w:bottom w:w="0" w:type="dxa"/>
              <w:right w:w="113" w:type="dxa"/>
            </w:tcMar>
            <w:vAlign w:val="center"/>
          </w:tcPr>
          <w:p w:rsidR="00EB2EA0" w:rsidRPr="00ED7062" w:rsidRDefault="00EB2EA0" w:rsidP="004C391D">
            <w:pPr>
              <w:pStyle w:val="Tablecopy"/>
              <w:spacing w:line="240" w:lineRule="auto"/>
              <w:jc w:val="right"/>
            </w:pPr>
          </w:p>
        </w:tc>
        <w:tc>
          <w:tcPr>
            <w:tcW w:w="619" w:type="pct"/>
            <w:shd w:val="clear" w:color="auto" w:fill="auto"/>
            <w:tcMar>
              <w:top w:w="0" w:type="dxa"/>
              <w:left w:w="113" w:type="dxa"/>
              <w:bottom w:w="0" w:type="dxa"/>
              <w:right w:w="113" w:type="dxa"/>
            </w:tcMar>
          </w:tcPr>
          <w:p w:rsidR="00EB2EA0" w:rsidRPr="00ED7062" w:rsidRDefault="00EB2EA0" w:rsidP="00E56D0A">
            <w:pPr>
              <w:pStyle w:val="Tablecopy"/>
              <w:spacing w:line="240" w:lineRule="auto"/>
              <w:jc w:val="right"/>
            </w:pPr>
          </w:p>
        </w:tc>
      </w:tr>
      <w:tr w:rsidR="00EB2EA0" w:rsidRPr="00ED7062" w:rsidTr="000E1A9B">
        <w:tc>
          <w:tcPr>
            <w:tcW w:w="2699" w:type="pct"/>
            <w:shd w:val="clear" w:color="auto" w:fill="auto"/>
            <w:tcMar>
              <w:top w:w="0" w:type="dxa"/>
              <w:left w:w="113" w:type="dxa"/>
              <w:bottom w:w="113" w:type="dxa"/>
              <w:right w:w="113" w:type="dxa"/>
            </w:tcMar>
            <w:vAlign w:val="bottom"/>
          </w:tcPr>
          <w:p w:rsidR="00EB2EA0" w:rsidRPr="00ED7062" w:rsidRDefault="00EB2EA0" w:rsidP="004C391D">
            <w:pPr>
              <w:pStyle w:val="TableHeading"/>
              <w:spacing w:before="0" w:after="0" w:line="240" w:lineRule="auto"/>
              <w:jc w:val="left"/>
            </w:pPr>
            <w:r w:rsidRPr="00ED7062">
              <w:t>(b) Other gains/(losses) from other economic flows</w:t>
            </w:r>
          </w:p>
        </w:tc>
        <w:tc>
          <w:tcPr>
            <w:tcW w:w="339" w:type="pct"/>
            <w:shd w:val="clear" w:color="auto" w:fill="auto"/>
            <w:tcMar>
              <w:top w:w="57" w:type="dxa"/>
              <w:left w:w="113" w:type="dxa"/>
              <w:bottom w:w="113" w:type="dxa"/>
              <w:right w:w="113" w:type="dxa"/>
            </w:tcMar>
            <w:vAlign w:val="bottom"/>
          </w:tcPr>
          <w:p w:rsidR="00EB2EA0" w:rsidRPr="00ED7062" w:rsidRDefault="00EB2EA0" w:rsidP="00270700">
            <w:pPr>
              <w:pStyle w:val="TableHeading"/>
              <w:spacing w:before="0" w:after="0" w:line="240" w:lineRule="auto"/>
            </w:pPr>
            <w:r w:rsidRPr="00ED7062">
              <w:t xml:space="preserve"> </w:t>
            </w:r>
          </w:p>
        </w:tc>
        <w:tc>
          <w:tcPr>
            <w:tcW w:w="671" w:type="pct"/>
            <w:shd w:val="pct10" w:color="auto" w:fill="auto"/>
            <w:vAlign w:val="bottom"/>
          </w:tcPr>
          <w:p w:rsidR="00EB2EA0" w:rsidRPr="00ED7062" w:rsidRDefault="00EB2EA0" w:rsidP="00270700">
            <w:pPr>
              <w:pStyle w:val="TableHeading"/>
              <w:spacing w:before="0" w:after="0" w:line="240" w:lineRule="auto"/>
              <w:ind w:right="52"/>
            </w:pPr>
          </w:p>
        </w:tc>
        <w:tc>
          <w:tcPr>
            <w:tcW w:w="672" w:type="pct"/>
            <w:shd w:val="pct10" w:color="auto" w:fill="auto"/>
            <w:tcMar>
              <w:top w:w="57" w:type="dxa"/>
              <w:left w:w="113" w:type="dxa"/>
              <w:bottom w:w="113" w:type="dxa"/>
              <w:right w:w="113" w:type="dxa"/>
            </w:tcMar>
            <w:vAlign w:val="bottom"/>
          </w:tcPr>
          <w:p w:rsidR="00EB2EA0" w:rsidRPr="00ED7062" w:rsidRDefault="00EB2EA0" w:rsidP="004C391D">
            <w:pPr>
              <w:pStyle w:val="TableHeading"/>
              <w:spacing w:before="0" w:after="0" w:line="240" w:lineRule="auto"/>
            </w:pPr>
          </w:p>
        </w:tc>
        <w:tc>
          <w:tcPr>
            <w:tcW w:w="619" w:type="pct"/>
            <w:shd w:val="clear" w:color="auto" w:fill="auto"/>
            <w:tcMar>
              <w:top w:w="57" w:type="dxa"/>
              <w:left w:w="113" w:type="dxa"/>
              <w:bottom w:w="113" w:type="dxa"/>
              <w:right w:w="113" w:type="dxa"/>
            </w:tcMar>
            <w:vAlign w:val="bottom"/>
          </w:tcPr>
          <w:p w:rsidR="00EB2EA0" w:rsidRPr="00ED7062" w:rsidRDefault="00EB2EA0" w:rsidP="00E56D0A">
            <w:pPr>
              <w:pStyle w:val="TableHeading"/>
              <w:spacing w:before="0" w:after="0" w:line="240" w:lineRule="auto"/>
            </w:pPr>
          </w:p>
        </w:tc>
      </w:tr>
      <w:tr w:rsidR="00EB2EA0" w:rsidRPr="00ED7062" w:rsidTr="000E1A9B">
        <w:tc>
          <w:tcPr>
            <w:tcW w:w="2699" w:type="pct"/>
            <w:shd w:val="clear" w:color="auto" w:fill="auto"/>
            <w:tcMar>
              <w:top w:w="0" w:type="dxa"/>
              <w:left w:w="113" w:type="dxa"/>
              <w:bottom w:w="113" w:type="dxa"/>
              <w:right w:w="113" w:type="dxa"/>
            </w:tcMar>
            <w:vAlign w:val="bottom"/>
          </w:tcPr>
          <w:p w:rsidR="00EB2EA0" w:rsidRPr="00ED7062" w:rsidRDefault="00EB2EA0" w:rsidP="00DC2474">
            <w:pPr>
              <w:pStyle w:val="Tablecopy"/>
              <w:spacing w:line="240" w:lineRule="auto"/>
            </w:pPr>
            <w:r w:rsidRPr="00ED7062">
              <w:t xml:space="preserve">Net gain/(loss) arising from </w:t>
            </w:r>
            <w:r w:rsidR="00F715C5">
              <w:t xml:space="preserve">changes </w:t>
            </w:r>
            <w:r w:rsidR="00DC2474">
              <w:t>to</w:t>
            </w:r>
            <w:r w:rsidR="00F715C5">
              <w:t xml:space="preserve"> bond rates in </w:t>
            </w:r>
            <w:r w:rsidRPr="00ED7062">
              <w:t>revaluation of long service leave liability</w:t>
            </w:r>
          </w:p>
        </w:tc>
        <w:tc>
          <w:tcPr>
            <w:tcW w:w="339" w:type="pct"/>
            <w:shd w:val="clear" w:color="auto" w:fill="auto"/>
            <w:tcMar>
              <w:top w:w="0" w:type="dxa"/>
              <w:left w:w="113" w:type="dxa"/>
              <w:bottom w:w="113" w:type="dxa"/>
              <w:right w:w="113" w:type="dxa"/>
            </w:tcMar>
            <w:vAlign w:val="bottom"/>
          </w:tcPr>
          <w:p w:rsidR="00EB2EA0" w:rsidRPr="00ED7062" w:rsidRDefault="00EB2EA0" w:rsidP="00270700">
            <w:pPr>
              <w:pStyle w:val="Tablecopy"/>
              <w:spacing w:line="240" w:lineRule="auto"/>
              <w:jc w:val="right"/>
            </w:pPr>
          </w:p>
        </w:tc>
        <w:tc>
          <w:tcPr>
            <w:tcW w:w="671" w:type="pct"/>
            <w:shd w:val="pct10" w:color="auto" w:fill="auto"/>
            <w:vAlign w:val="bottom"/>
          </w:tcPr>
          <w:p w:rsidR="00EB2EA0" w:rsidRPr="00ED7062" w:rsidRDefault="00EB2EA0" w:rsidP="00FD187B">
            <w:pPr>
              <w:pStyle w:val="Tablecopy"/>
              <w:spacing w:line="240" w:lineRule="auto"/>
              <w:ind w:right="52"/>
              <w:jc w:val="right"/>
            </w:pPr>
            <w:r>
              <w:t>(</w:t>
            </w:r>
            <w:r w:rsidR="00FD187B">
              <w:t>298</w:t>
            </w:r>
            <w:r>
              <w:t>)</w:t>
            </w:r>
          </w:p>
        </w:tc>
        <w:tc>
          <w:tcPr>
            <w:tcW w:w="672" w:type="pct"/>
            <w:shd w:val="pct10" w:color="auto" w:fill="auto"/>
            <w:tcMar>
              <w:top w:w="0" w:type="dxa"/>
              <w:left w:w="113" w:type="dxa"/>
              <w:bottom w:w="113" w:type="dxa"/>
              <w:right w:w="113" w:type="dxa"/>
            </w:tcMar>
            <w:vAlign w:val="bottom"/>
          </w:tcPr>
          <w:p w:rsidR="00EB2EA0" w:rsidRPr="00ED7062" w:rsidRDefault="00EB2EA0" w:rsidP="00FD187B">
            <w:pPr>
              <w:pStyle w:val="Tablecopy"/>
              <w:spacing w:line="240" w:lineRule="auto"/>
              <w:jc w:val="right"/>
            </w:pPr>
            <w:r>
              <w:t>(</w:t>
            </w:r>
            <w:r w:rsidR="00FD187B">
              <w:t>298</w:t>
            </w:r>
            <w:r>
              <w:t>)</w:t>
            </w:r>
          </w:p>
        </w:tc>
        <w:tc>
          <w:tcPr>
            <w:tcW w:w="619" w:type="pct"/>
            <w:shd w:val="clear" w:color="auto" w:fill="auto"/>
            <w:tcMar>
              <w:top w:w="0" w:type="dxa"/>
              <w:left w:w="113" w:type="dxa"/>
              <w:bottom w:w="113" w:type="dxa"/>
              <w:right w:w="113" w:type="dxa"/>
            </w:tcMar>
            <w:vAlign w:val="bottom"/>
          </w:tcPr>
          <w:p w:rsidR="00EB2EA0" w:rsidRPr="00ED7062" w:rsidRDefault="00EB2EA0" w:rsidP="00E56D0A">
            <w:pPr>
              <w:pStyle w:val="Tablecopy"/>
              <w:spacing w:line="240" w:lineRule="auto"/>
              <w:jc w:val="right"/>
            </w:pPr>
            <w:r>
              <w:t>239</w:t>
            </w:r>
          </w:p>
        </w:tc>
      </w:tr>
      <w:tr w:rsidR="00EB2EA0" w:rsidRPr="00ED7062" w:rsidTr="000E1A9B">
        <w:tc>
          <w:tcPr>
            <w:tcW w:w="2699" w:type="pct"/>
            <w:shd w:val="clear" w:color="auto" w:fill="auto"/>
            <w:tcMar>
              <w:top w:w="0" w:type="dxa"/>
              <w:left w:w="113" w:type="dxa"/>
              <w:bottom w:w="0" w:type="dxa"/>
              <w:right w:w="113" w:type="dxa"/>
            </w:tcMar>
            <w:vAlign w:val="center"/>
          </w:tcPr>
          <w:p w:rsidR="00EB2EA0" w:rsidRPr="00270700" w:rsidRDefault="00EB2EA0" w:rsidP="004C391D">
            <w:pPr>
              <w:pStyle w:val="Tablecopy"/>
              <w:spacing w:line="240" w:lineRule="auto"/>
              <w:rPr>
                <w:b/>
              </w:rPr>
            </w:pPr>
            <w:r w:rsidRPr="00270700">
              <w:rPr>
                <w:b/>
              </w:rPr>
              <w:t>Total other gains/(losses) from other economic flows</w:t>
            </w:r>
          </w:p>
        </w:tc>
        <w:tc>
          <w:tcPr>
            <w:tcW w:w="339" w:type="pct"/>
            <w:shd w:val="clear" w:color="auto" w:fill="auto"/>
            <w:tcMar>
              <w:top w:w="0" w:type="dxa"/>
              <w:left w:w="113" w:type="dxa"/>
              <w:bottom w:w="0" w:type="dxa"/>
              <w:right w:w="113" w:type="dxa"/>
            </w:tcMar>
            <w:vAlign w:val="bottom"/>
          </w:tcPr>
          <w:p w:rsidR="00EB2EA0" w:rsidRPr="00270700" w:rsidRDefault="00EB2EA0" w:rsidP="00270700">
            <w:pPr>
              <w:pStyle w:val="Tablecopy"/>
              <w:spacing w:line="240" w:lineRule="auto"/>
              <w:jc w:val="right"/>
              <w:rPr>
                <w:b/>
              </w:rPr>
            </w:pPr>
          </w:p>
        </w:tc>
        <w:tc>
          <w:tcPr>
            <w:tcW w:w="671" w:type="pct"/>
            <w:shd w:val="pct10" w:color="auto" w:fill="auto"/>
            <w:vAlign w:val="center"/>
          </w:tcPr>
          <w:p w:rsidR="00EB2EA0" w:rsidRPr="00270700" w:rsidRDefault="00EB2EA0" w:rsidP="00FD187B">
            <w:pPr>
              <w:pStyle w:val="Tablecopy"/>
              <w:spacing w:line="240" w:lineRule="auto"/>
              <w:ind w:right="52"/>
              <w:jc w:val="right"/>
              <w:rPr>
                <w:b/>
              </w:rPr>
            </w:pPr>
            <w:r>
              <w:rPr>
                <w:b/>
              </w:rPr>
              <w:t>(</w:t>
            </w:r>
            <w:r w:rsidR="00FD187B">
              <w:rPr>
                <w:b/>
              </w:rPr>
              <w:t>298</w:t>
            </w:r>
            <w:r>
              <w:rPr>
                <w:b/>
              </w:rPr>
              <w:t>)</w:t>
            </w:r>
          </w:p>
        </w:tc>
        <w:tc>
          <w:tcPr>
            <w:tcW w:w="672" w:type="pct"/>
            <w:shd w:val="pct10" w:color="auto" w:fill="auto"/>
            <w:tcMar>
              <w:top w:w="0" w:type="dxa"/>
              <w:left w:w="113" w:type="dxa"/>
              <w:bottom w:w="0" w:type="dxa"/>
              <w:right w:w="113" w:type="dxa"/>
            </w:tcMar>
            <w:vAlign w:val="center"/>
          </w:tcPr>
          <w:p w:rsidR="00EB2EA0" w:rsidRPr="00270700" w:rsidRDefault="00EB2EA0" w:rsidP="00FD187B">
            <w:pPr>
              <w:pStyle w:val="Tablecopy"/>
              <w:spacing w:line="240" w:lineRule="auto"/>
              <w:jc w:val="right"/>
              <w:rPr>
                <w:b/>
              </w:rPr>
            </w:pPr>
            <w:r>
              <w:rPr>
                <w:b/>
              </w:rPr>
              <w:t>(</w:t>
            </w:r>
            <w:r w:rsidR="00FD187B">
              <w:rPr>
                <w:b/>
              </w:rPr>
              <w:t>298</w:t>
            </w:r>
            <w:r>
              <w:rPr>
                <w:b/>
              </w:rPr>
              <w:t>)</w:t>
            </w:r>
          </w:p>
        </w:tc>
        <w:tc>
          <w:tcPr>
            <w:tcW w:w="619" w:type="pct"/>
            <w:shd w:val="clear" w:color="auto" w:fill="auto"/>
            <w:tcMar>
              <w:top w:w="0" w:type="dxa"/>
              <w:left w:w="113" w:type="dxa"/>
              <w:bottom w:w="0" w:type="dxa"/>
              <w:right w:w="113" w:type="dxa"/>
            </w:tcMar>
          </w:tcPr>
          <w:p w:rsidR="00EB2EA0" w:rsidRPr="00270700" w:rsidRDefault="00EB2EA0" w:rsidP="00E56D0A">
            <w:pPr>
              <w:pStyle w:val="Tablecopy"/>
              <w:spacing w:line="240" w:lineRule="auto"/>
              <w:jc w:val="right"/>
              <w:rPr>
                <w:b/>
              </w:rPr>
            </w:pPr>
            <w:r w:rsidRPr="00270700">
              <w:rPr>
                <w:b/>
              </w:rPr>
              <w:t>239</w:t>
            </w:r>
          </w:p>
        </w:tc>
      </w:tr>
    </w:tbl>
    <w:p w:rsidR="00F61E60" w:rsidRDefault="00F61E60" w:rsidP="00F61E60"/>
    <w:p w:rsidR="00F61E60" w:rsidRDefault="00F61E60" w:rsidP="00F61E60"/>
    <w:p w:rsidR="00D1359D" w:rsidRPr="00F61E60" w:rsidRDefault="00D1359D" w:rsidP="00F61E60">
      <w:pPr>
        <w:sectPr w:rsidR="00D1359D" w:rsidRPr="00F61E60" w:rsidSect="00DF2F5C">
          <w:pgSz w:w="11906" w:h="16838"/>
          <w:pgMar w:top="1418" w:right="1983" w:bottom="720" w:left="1843" w:header="720" w:footer="720" w:gutter="0"/>
          <w:cols w:space="720"/>
          <w:noEndnote/>
        </w:sectPr>
      </w:pPr>
    </w:p>
    <w:p w:rsidR="00F25D9F" w:rsidRPr="00FB72FA" w:rsidRDefault="00F25D9F" w:rsidP="00DE3ABB">
      <w:pPr>
        <w:pStyle w:val="NoteHead"/>
      </w:pPr>
      <w:bookmarkStart w:id="149" w:name="_Note_8._Receivables"/>
      <w:bookmarkStart w:id="150" w:name="_Toc337471040"/>
      <w:bookmarkStart w:id="151" w:name="_Toc337537806"/>
      <w:bookmarkStart w:id="152" w:name="_Toc337539732"/>
      <w:bookmarkStart w:id="153" w:name="_Toc337707149"/>
      <w:bookmarkStart w:id="154" w:name="_Toc337711257"/>
      <w:bookmarkStart w:id="155" w:name="_Toc273007063"/>
      <w:bookmarkEnd w:id="149"/>
      <w:r w:rsidRPr="00FB72FA">
        <w:t xml:space="preserve">Note </w:t>
      </w:r>
      <w:r w:rsidR="00E56D0A">
        <w:t>6</w:t>
      </w:r>
      <w:r w:rsidRPr="00FB72FA">
        <w:t>. Receivables</w:t>
      </w:r>
      <w:bookmarkEnd w:id="150"/>
      <w:bookmarkEnd w:id="151"/>
      <w:bookmarkEnd w:id="152"/>
      <w:bookmarkEnd w:id="153"/>
      <w:bookmarkEnd w:id="154"/>
      <w:bookmarkEnd w:id="155"/>
    </w:p>
    <w:tbl>
      <w:tblPr>
        <w:tblW w:w="495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4185"/>
        <w:gridCol w:w="1456"/>
        <w:gridCol w:w="1287"/>
        <w:gridCol w:w="1300"/>
      </w:tblGrid>
      <w:tr w:rsidR="00FC2CDD" w:rsidRPr="00ED7062" w:rsidTr="000E1A9B">
        <w:tc>
          <w:tcPr>
            <w:tcW w:w="2543" w:type="pct"/>
            <w:shd w:val="clear" w:color="auto" w:fill="auto"/>
            <w:tcMar>
              <w:top w:w="57" w:type="dxa"/>
              <w:left w:w="113" w:type="dxa"/>
              <w:bottom w:w="85" w:type="dxa"/>
              <w:right w:w="113" w:type="dxa"/>
            </w:tcMar>
            <w:vAlign w:val="bottom"/>
          </w:tcPr>
          <w:p w:rsidR="00F25D9F" w:rsidRPr="00ED7062" w:rsidRDefault="00F25D9F" w:rsidP="004C391D">
            <w:pPr>
              <w:pStyle w:val="TableHeading"/>
              <w:spacing w:before="0" w:after="0" w:line="240" w:lineRule="auto"/>
            </w:pPr>
          </w:p>
        </w:tc>
        <w:tc>
          <w:tcPr>
            <w:tcW w:w="885" w:type="pct"/>
            <w:tcBorders>
              <w:bottom w:val="single" w:sz="6" w:space="0" w:color="auto"/>
            </w:tcBorders>
            <w:shd w:val="clear" w:color="auto" w:fill="auto"/>
            <w:tcMar>
              <w:top w:w="57" w:type="dxa"/>
              <w:left w:w="113" w:type="dxa"/>
              <w:bottom w:w="85" w:type="dxa"/>
              <w:right w:w="113" w:type="dxa"/>
            </w:tcMar>
            <w:vAlign w:val="bottom"/>
          </w:tcPr>
          <w:p w:rsidR="00F25D9F" w:rsidRPr="00ED7062" w:rsidRDefault="002F7FA0">
            <w:pPr>
              <w:pStyle w:val="TableHeading"/>
              <w:spacing w:before="0" w:after="0" w:line="240" w:lineRule="auto"/>
              <w:ind w:left="-112"/>
            </w:pPr>
            <w:r>
              <w:t>Consolidated</w:t>
            </w:r>
            <w:r>
              <w:br/>
            </w:r>
            <w:r w:rsidR="00794826">
              <w:t>201</w:t>
            </w:r>
            <w:r>
              <w:t>4</w:t>
            </w:r>
            <w:r w:rsidR="00794826">
              <w:br/>
              <w:t>$’000</w:t>
            </w:r>
          </w:p>
        </w:tc>
        <w:tc>
          <w:tcPr>
            <w:tcW w:w="782" w:type="pct"/>
            <w:tcBorders>
              <w:bottom w:val="single" w:sz="6" w:space="0" w:color="auto"/>
            </w:tcBorders>
            <w:shd w:val="clear" w:color="auto" w:fill="auto"/>
            <w:tcMar>
              <w:top w:w="57" w:type="dxa"/>
              <w:left w:w="113" w:type="dxa"/>
              <w:bottom w:w="85" w:type="dxa"/>
              <w:right w:w="113" w:type="dxa"/>
            </w:tcMar>
            <w:vAlign w:val="bottom"/>
          </w:tcPr>
          <w:p w:rsidR="00F25D9F" w:rsidRPr="00ED7062" w:rsidRDefault="002F7FA0">
            <w:pPr>
              <w:pStyle w:val="TableHeading"/>
              <w:spacing w:before="0" w:after="0" w:line="240" w:lineRule="auto"/>
            </w:pPr>
            <w:r>
              <w:t>Parent</w:t>
            </w:r>
            <w:r w:rsidDel="002F7FA0">
              <w:t xml:space="preserve"> </w:t>
            </w:r>
            <w:r>
              <w:br/>
            </w:r>
            <w:r w:rsidR="00F25D9F" w:rsidRPr="00ED7062">
              <w:t>201</w:t>
            </w:r>
            <w:r>
              <w:t>4</w:t>
            </w:r>
            <w:r w:rsidR="00FC2CDD">
              <w:br/>
            </w:r>
            <w:r w:rsidR="00F25D9F" w:rsidRPr="00ED7062">
              <w:t>$’000</w:t>
            </w:r>
          </w:p>
        </w:tc>
        <w:tc>
          <w:tcPr>
            <w:tcW w:w="790" w:type="pct"/>
            <w:shd w:val="clear" w:color="auto" w:fill="auto"/>
            <w:tcMar>
              <w:top w:w="57" w:type="dxa"/>
              <w:left w:w="113" w:type="dxa"/>
              <w:bottom w:w="85" w:type="dxa"/>
              <w:right w:w="113" w:type="dxa"/>
            </w:tcMar>
            <w:vAlign w:val="bottom"/>
          </w:tcPr>
          <w:p w:rsidR="00F25D9F" w:rsidRPr="00ED7062" w:rsidRDefault="00FC2CDD">
            <w:pPr>
              <w:pStyle w:val="TableHeading"/>
              <w:spacing w:before="0" w:after="0" w:line="240" w:lineRule="auto"/>
            </w:pPr>
            <w:r>
              <w:br/>
            </w:r>
            <w:r w:rsidR="00F25D9F" w:rsidRPr="00ED7062">
              <w:t>201</w:t>
            </w:r>
            <w:r w:rsidR="002F7FA0">
              <w:t>3</w:t>
            </w:r>
            <w:r>
              <w:br/>
            </w:r>
            <w:r w:rsidR="00F25D9F" w:rsidRPr="00ED7062">
              <w:t>$’000</w:t>
            </w:r>
          </w:p>
        </w:tc>
      </w:tr>
      <w:tr w:rsidR="00FC2CDD" w:rsidRPr="00ED7062" w:rsidTr="000E1A9B">
        <w:tc>
          <w:tcPr>
            <w:tcW w:w="2543" w:type="pct"/>
            <w:shd w:val="clear" w:color="auto" w:fill="auto"/>
            <w:tcMar>
              <w:top w:w="0" w:type="dxa"/>
              <w:left w:w="113" w:type="dxa"/>
              <w:bottom w:w="85" w:type="dxa"/>
              <w:right w:w="113" w:type="dxa"/>
            </w:tcMar>
            <w:vAlign w:val="center"/>
          </w:tcPr>
          <w:p w:rsidR="00F25D9F" w:rsidRPr="004C391D" w:rsidRDefault="00F25D9F" w:rsidP="000E1A9B">
            <w:pPr>
              <w:pStyle w:val="Tablecopy"/>
              <w:spacing w:line="240" w:lineRule="auto"/>
              <w:rPr>
                <w:b/>
              </w:rPr>
            </w:pPr>
            <w:r w:rsidRPr="004C391D">
              <w:rPr>
                <w:b/>
              </w:rPr>
              <w:t>Current receivables</w:t>
            </w:r>
          </w:p>
        </w:tc>
        <w:tc>
          <w:tcPr>
            <w:tcW w:w="885" w:type="pct"/>
            <w:shd w:val="pct10" w:color="auto" w:fill="auto"/>
            <w:tcMar>
              <w:top w:w="0" w:type="dxa"/>
              <w:left w:w="113" w:type="dxa"/>
              <w:bottom w:w="85" w:type="dxa"/>
              <w:right w:w="113" w:type="dxa"/>
            </w:tcMar>
            <w:vAlign w:val="bottom"/>
          </w:tcPr>
          <w:p w:rsidR="00F25D9F" w:rsidRPr="004C391D" w:rsidRDefault="00F25D9F" w:rsidP="00FC2CDD">
            <w:pPr>
              <w:pStyle w:val="Tablecopy"/>
              <w:spacing w:line="240" w:lineRule="auto"/>
              <w:ind w:left="-112"/>
              <w:jc w:val="right"/>
              <w:rPr>
                <w:b/>
              </w:rPr>
            </w:pPr>
          </w:p>
        </w:tc>
        <w:tc>
          <w:tcPr>
            <w:tcW w:w="782" w:type="pct"/>
            <w:shd w:val="pct10" w:color="auto" w:fill="auto"/>
            <w:tcMar>
              <w:top w:w="0" w:type="dxa"/>
              <w:left w:w="113" w:type="dxa"/>
              <w:bottom w:w="85" w:type="dxa"/>
              <w:right w:w="113" w:type="dxa"/>
            </w:tcMar>
            <w:vAlign w:val="bottom"/>
          </w:tcPr>
          <w:p w:rsidR="00F25D9F" w:rsidRPr="004C391D" w:rsidRDefault="00F25D9F" w:rsidP="004C391D">
            <w:pPr>
              <w:pStyle w:val="Tablecopy"/>
              <w:spacing w:line="240" w:lineRule="auto"/>
              <w:jc w:val="right"/>
              <w:rPr>
                <w:b/>
              </w:rPr>
            </w:pPr>
          </w:p>
        </w:tc>
        <w:tc>
          <w:tcPr>
            <w:tcW w:w="790" w:type="pct"/>
            <w:shd w:val="clear" w:color="auto" w:fill="auto"/>
            <w:tcMar>
              <w:top w:w="0" w:type="dxa"/>
              <w:left w:w="113" w:type="dxa"/>
              <w:bottom w:w="85" w:type="dxa"/>
              <w:right w:w="113" w:type="dxa"/>
            </w:tcMar>
            <w:vAlign w:val="bottom"/>
          </w:tcPr>
          <w:p w:rsidR="00F25D9F" w:rsidRPr="004C391D" w:rsidRDefault="00F25D9F" w:rsidP="004C391D">
            <w:pPr>
              <w:pStyle w:val="Tablecopy"/>
              <w:spacing w:line="240" w:lineRule="auto"/>
              <w:jc w:val="right"/>
              <w:rPr>
                <w:b/>
              </w:rPr>
            </w:pPr>
          </w:p>
        </w:tc>
      </w:tr>
      <w:tr w:rsidR="00FC2CDD" w:rsidRPr="00ED7062" w:rsidTr="000E1A9B">
        <w:tc>
          <w:tcPr>
            <w:tcW w:w="2543" w:type="pct"/>
            <w:shd w:val="clear" w:color="auto" w:fill="auto"/>
            <w:tcMar>
              <w:top w:w="113" w:type="dxa"/>
              <w:left w:w="113" w:type="dxa"/>
              <w:bottom w:w="57" w:type="dxa"/>
              <w:right w:w="113" w:type="dxa"/>
            </w:tcMar>
            <w:vAlign w:val="bottom"/>
          </w:tcPr>
          <w:p w:rsidR="00F25D9F" w:rsidRPr="004C391D" w:rsidRDefault="00F25D9F" w:rsidP="004C391D">
            <w:pPr>
              <w:pStyle w:val="Tablecopy"/>
              <w:spacing w:line="240" w:lineRule="auto"/>
              <w:rPr>
                <w:b/>
              </w:rPr>
            </w:pPr>
            <w:r w:rsidRPr="004C391D">
              <w:rPr>
                <w:b/>
              </w:rPr>
              <w:t>Contractual</w:t>
            </w:r>
          </w:p>
        </w:tc>
        <w:tc>
          <w:tcPr>
            <w:tcW w:w="885" w:type="pct"/>
            <w:shd w:val="pct10" w:color="auto" w:fill="auto"/>
            <w:tcMar>
              <w:top w:w="113" w:type="dxa"/>
              <w:left w:w="113" w:type="dxa"/>
              <w:bottom w:w="57" w:type="dxa"/>
              <w:right w:w="113" w:type="dxa"/>
            </w:tcMar>
            <w:vAlign w:val="bottom"/>
          </w:tcPr>
          <w:p w:rsidR="00F25D9F" w:rsidRPr="004C391D" w:rsidRDefault="00F25D9F" w:rsidP="00FC2CDD">
            <w:pPr>
              <w:pStyle w:val="Tablecopy"/>
              <w:spacing w:line="240" w:lineRule="auto"/>
              <w:ind w:left="-112"/>
              <w:jc w:val="right"/>
              <w:rPr>
                <w:b/>
              </w:rPr>
            </w:pPr>
          </w:p>
        </w:tc>
        <w:tc>
          <w:tcPr>
            <w:tcW w:w="782" w:type="pct"/>
            <w:shd w:val="pct10" w:color="auto" w:fill="auto"/>
            <w:tcMar>
              <w:top w:w="113" w:type="dxa"/>
              <w:left w:w="113" w:type="dxa"/>
              <w:bottom w:w="57" w:type="dxa"/>
              <w:right w:w="113" w:type="dxa"/>
            </w:tcMar>
            <w:vAlign w:val="bottom"/>
          </w:tcPr>
          <w:p w:rsidR="00F25D9F" w:rsidRPr="004C391D" w:rsidRDefault="00F25D9F" w:rsidP="004C391D">
            <w:pPr>
              <w:pStyle w:val="Tablecopy"/>
              <w:spacing w:line="240" w:lineRule="auto"/>
              <w:jc w:val="right"/>
              <w:rPr>
                <w:b/>
              </w:rPr>
            </w:pPr>
          </w:p>
        </w:tc>
        <w:tc>
          <w:tcPr>
            <w:tcW w:w="790" w:type="pct"/>
            <w:shd w:val="clear" w:color="auto" w:fill="auto"/>
            <w:tcMar>
              <w:top w:w="113" w:type="dxa"/>
              <w:left w:w="113" w:type="dxa"/>
              <w:bottom w:w="57" w:type="dxa"/>
              <w:right w:w="113" w:type="dxa"/>
            </w:tcMar>
            <w:vAlign w:val="bottom"/>
          </w:tcPr>
          <w:p w:rsidR="00F25D9F" w:rsidRPr="004C391D" w:rsidRDefault="00F25D9F" w:rsidP="004C391D">
            <w:pPr>
              <w:pStyle w:val="Tablecopy"/>
              <w:spacing w:line="240" w:lineRule="auto"/>
              <w:jc w:val="right"/>
              <w:rPr>
                <w:b/>
              </w:rPr>
            </w:pPr>
          </w:p>
        </w:tc>
      </w:tr>
      <w:tr w:rsidR="00F30419" w:rsidRPr="00ED7062" w:rsidTr="000E1A9B">
        <w:tc>
          <w:tcPr>
            <w:tcW w:w="2543" w:type="pct"/>
            <w:shd w:val="clear" w:color="auto" w:fill="auto"/>
            <w:tcMar>
              <w:top w:w="0" w:type="dxa"/>
              <w:left w:w="113" w:type="dxa"/>
              <w:bottom w:w="0" w:type="dxa"/>
              <w:right w:w="113" w:type="dxa"/>
            </w:tcMar>
            <w:vAlign w:val="center"/>
          </w:tcPr>
          <w:p w:rsidR="00F30419" w:rsidRPr="00ED7062" w:rsidRDefault="00F30419" w:rsidP="00794826">
            <w:pPr>
              <w:pStyle w:val="Tablecopy"/>
              <w:spacing w:line="240" w:lineRule="auto"/>
            </w:pPr>
            <w:r w:rsidRPr="00ED7062">
              <w:t xml:space="preserve">Amounts owing from </w:t>
            </w:r>
            <w:r>
              <w:t>g</w:t>
            </w:r>
            <w:r w:rsidRPr="00ED7062">
              <w:t>overnment</w:t>
            </w:r>
            <w:r>
              <w:t xml:space="preserve"> and agencies</w:t>
            </w:r>
          </w:p>
        </w:tc>
        <w:tc>
          <w:tcPr>
            <w:tcW w:w="885" w:type="pct"/>
            <w:shd w:val="pct10" w:color="auto" w:fill="auto"/>
            <w:tcMar>
              <w:top w:w="0" w:type="dxa"/>
              <w:left w:w="113" w:type="dxa"/>
              <w:bottom w:w="0" w:type="dxa"/>
              <w:right w:w="113" w:type="dxa"/>
            </w:tcMar>
            <w:vAlign w:val="center"/>
          </w:tcPr>
          <w:p w:rsidR="00F30419" w:rsidRPr="00ED7062" w:rsidRDefault="00C970F9" w:rsidP="00C970F9">
            <w:pPr>
              <w:pStyle w:val="Tablecopy"/>
              <w:spacing w:line="240" w:lineRule="auto"/>
              <w:ind w:left="-112"/>
              <w:jc w:val="right"/>
            </w:pPr>
            <w:r>
              <w:t>5,032</w:t>
            </w:r>
          </w:p>
        </w:tc>
        <w:tc>
          <w:tcPr>
            <w:tcW w:w="782" w:type="pct"/>
            <w:shd w:val="pct10" w:color="auto" w:fill="auto"/>
            <w:tcMar>
              <w:top w:w="0" w:type="dxa"/>
              <w:left w:w="113" w:type="dxa"/>
              <w:bottom w:w="0" w:type="dxa"/>
              <w:right w:w="113" w:type="dxa"/>
            </w:tcMar>
            <w:vAlign w:val="center"/>
          </w:tcPr>
          <w:p w:rsidR="00F30419" w:rsidRPr="00ED7062" w:rsidRDefault="00C970F9" w:rsidP="00C970F9">
            <w:pPr>
              <w:pStyle w:val="Tablecopy"/>
              <w:spacing w:line="240" w:lineRule="auto"/>
              <w:ind w:left="-112"/>
              <w:jc w:val="right"/>
            </w:pPr>
            <w:r>
              <w:t>5,032</w:t>
            </w:r>
          </w:p>
        </w:tc>
        <w:tc>
          <w:tcPr>
            <w:tcW w:w="790" w:type="pct"/>
            <w:shd w:val="clear" w:color="auto" w:fill="auto"/>
            <w:tcMar>
              <w:top w:w="0" w:type="dxa"/>
              <w:left w:w="113" w:type="dxa"/>
              <w:bottom w:w="0" w:type="dxa"/>
              <w:right w:w="113" w:type="dxa"/>
            </w:tcMar>
            <w:vAlign w:val="bottom"/>
          </w:tcPr>
          <w:p w:rsidR="00F30419" w:rsidRPr="00ED7062" w:rsidRDefault="00F30419" w:rsidP="00E56D0A">
            <w:pPr>
              <w:pStyle w:val="Tablecopy"/>
              <w:spacing w:line="240" w:lineRule="auto"/>
              <w:jc w:val="right"/>
            </w:pPr>
            <w:r>
              <w:t>1,60</w:t>
            </w:r>
            <w:r w:rsidRPr="00ED7062">
              <w:t>4</w:t>
            </w:r>
          </w:p>
        </w:tc>
      </w:tr>
      <w:tr w:rsidR="00F30419" w:rsidRPr="00ED7062" w:rsidTr="000E1A9B">
        <w:tc>
          <w:tcPr>
            <w:tcW w:w="2543" w:type="pct"/>
            <w:shd w:val="clear" w:color="auto" w:fill="auto"/>
            <w:tcMar>
              <w:top w:w="0" w:type="dxa"/>
              <w:left w:w="113" w:type="dxa"/>
              <w:bottom w:w="0" w:type="dxa"/>
              <w:right w:w="113" w:type="dxa"/>
            </w:tcMar>
            <w:vAlign w:val="center"/>
          </w:tcPr>
          <w:p w:rsidR="00F30419" w:rsidRPr="00ED7062" w:rsidRDefault="00F30419" w:rsidP="000E5BDB">
            <w:pPr>
              <w:pStyle w:val="Tablecopy"/>
              <w:spacing w:line="240" w:lineRule="auto"/>
            </w:pPr>
            <w:r>
              <w:t>Trade r</w:t>
            </w:r>
            <w:r w:rsidRPr="00ED7062">
              <w:t xml:space="preserve">eceivables </w:t>
            </w:r>
            <w:r w:rsidRPr="00ED7062">
              <w:rPr>
                <w:vertAlign w:val="superscript"/>
              </w:rPr>
              <w:t>(i)</w:t>
            </w:r>
          </w:p>
        </w:tc>
        <w:tc>
          <w:tcPr>
            <w:tcW w:w="885" w:type="pct"/>
            <w:shd w:val="pct10" w:color="auto" w:fill="auto"/>
            <w:tcMar>
              <w:top w:w="0" w:type="dxa"/>
              <w:left w:w="113" w:type="dxa"/>
              <w:bottom w:w="0" w:type="dxa"/>
              <w:right w:w="113" w:type="dxa"/>
            </w:tcMar>
            <w:vAlign w:val="center"/>
          </w:tcPr>
          <w:p w:rsidR="00F30419" w:rsidRPr="00ED7062" w:rsidRDefault="00F30419" w:rsidP="00F30419">
            <w:pPr>
              <w:pStyle w:val="Tablecopy"/>
              <w:spacing w:line="240" w:lineRule="auto"/>
              <w:ind w:left="-112"/>
              <w:jc w:val="right"/>
            </w:pPr>
            <w:r>
              <w:t>14,532</w:t>
            </w:r>
          </w:p>
        </w:tc>
        <w:tc>
          <w:tcPr>
            <w:tcW w:w="782" w:type="pct"/>
            <w:shd w:val="pct10" w:color="auto" w:fill="auto"/>
            <w:tcMar>
              <w:top w:w="0" w:type="dxa"/>
              <w:left w:w="113" w:type="dxa"/>
              <w:bottom w:w="0" w:type="dxa"/>
              <w:right w:w="113" w:type="dxa"/>
            </w:tcMar>
            <w:vAlign w:val="center"/>
          </w:tcPr>
          <w:p w:rsidR="00F30419" w:rsidRPr="00ED7062" w:rsidRDefault="00F30419" w:rsidP="00582C3C">
            <w:pPr>
              <w:pStyle w:val="Tablecopy"/>
              <w:spacing w:line="240" w:lineRule="auto"/>
              <w:ind w:left="-112"/>
              <w:jc w:val="right"/>
            </w:pPr>
            <w:r>
              <w:t>14,532</w:t>
            </w:r>
          </w:p>
        </w:tc>
        <w:tc>
          <w:tcPr>
            <w:tcW w:w="790" w:type="pct"/>
            <w:shd w:val="clear" w:color="auto" w:fill="auto"/>
            <w:tcMar>
              <w:top w:w="0" w:type="dxa"/>
              <w:left w:w="113" w:type="dxa"/>
              <w:bottom w:w="0" w:type="dxa"/>
              <w:right w:w="113" w:type="dxa"/>
            </w:tcMar>
            <w:vAlign w:val="bottom"/>
          </w:tcPr>
          <w:p w:rsidR="00F30419" w:rsidRPr="00ED7062" w:rsidRDefault="00F30419" w:rsidP="00E56D0A">
            <w:pPr>
              <w:pStyle w:val="Tablecopy"/>
              <w:spacing w:line="240" w:lineRule="auto"/>
              <w:jc w:val="right"/>
            </w:pPr>
            <w:r w:rsidRPr="00ED7062">
              <w:t>14</w:t>
            </w:r>
            <w:r>
              <w:t>,457</w:t>
            </w:r>
          </w:p>
        </w:tc>
      </w:tr>
      <w:tr w:rsidR="00F30419" w:rsidRPr="00ED7062" w:rsidTr="000E1A9B">
        <w:tc>
          <w:tcPr>
            <w:tcW w:w="2543" w:type="pct"/>
            <w:shd w:val="clear" w:color="auto" w:fill="auto"/>
            <w:tcMar>
              <w:top w:w="0" w:type="dxa"/>
              <w:left w:w="113" w:type="dxa"/>
              <w:bottom w:w="0" w:type="dxa"/>
              <w:right w:w="113" w:type="dxa"/>
            </w:tcMar>
            <w:vAlign w:val="center"/>
          </w:tcPr>
          <w:p w:rsidR="00F30419" w:rsidRPr="00ED7062" w:rsidRDefault="00F30419" w:rsidP="004C391D">
            <w:pPr>
              <w:pStyle w:val="Tablecopy"/>
              <w:spacing w:line="240" w:lineRule="auto"/>
            </w:pPr>
          </w:p>
        </w:tc>
        <w:tc>
          <w:tcPr>
            <w:tcW w:w="885" w:type="pct"/>
            <w:shd w:val="pct10" w:color="auto" w:fill="auto"/>
            <w:tcMar>
              <w:top w:w="0" w:type="dxa"/>
              <w:left w:w="113" w:type="dxa"/>
              <w:bottom w:w="0" w:type="dxa"/>
              <w:right w:w="113" w:type="dxa"/>
            </w:tcMar>
            <w:vAlign w:val="center"/>
          </w:tcPr>
          <w:p w:rsidR="00F30419" w:rsidRPr="00794826" w:rsidRDefault="00F30419" w:rsidP="00C970F9">
            <w:pPr>
              <w:pStyle w:val="Tablecopy"/>
              <w:spacing w:line="240" w:lineRule="auto"/>
              <w:ind w:left="-112"/>
              <w:jc w:val="right"/>
              <w:rPr>
                <w:b/>
              </w:rPr>
            </w:pPr>
            <w:r>
              <w:rPr>
                <w:b/>
              </w:rPr>
              <w:t>1</w:t>
            </w:r>
            <w:r w:rsidR="00C970F9">
              <w:rPr>
                <w:b/>
              </w:rPr>
              <w:t>9</w:t>
            </w:r>
            <w:r>
              <w:rPr>
                <w:b/>
              </w:rPr>
              <w:t>,5</w:t>
            </w:r>
            <w:r w:rsidR="00C970F9">
              <w:rPr>
                <w:b/>
              </w:rPr>
              <w:t>64</w:t>
            </w:r>
          </w:p>
        </w:tc>
        <w:tc>
          <w:tcPr>
            <w:tcW w:w="782" w:type="pct"/>
            <w:shd w:val="pct10" w:color="auto" w:fill="auto"/>
            <w:tcMar>
              <w:top w:w="0" w:type="dxa"/>
              <w:left w:w="113" w:type="dxa"/>
              <w:bottom w:w="0" w:type="dxa"/>
              <w:right w:w="113" w:type="dxa"/>
            </w:tcMar>
            <w:vAlign w:val="center"/>
          </w:tcPr>
          <w:p w:rsidR="00F30419" w:rsidRPr="00794826" w:rsidRDefault="00F30419" w:rsidP="00C970F9">
            <w:pPr>
              <w:pStyle w:val="Tablecopy"/>
              <w:spacing w:line="240" w:lineRule="auto"/>
              <w:ind w:left="-112"/>
              <w:jc w:val="right"/>
              <w:rPr>
                <w:b/>
              </w:rPr>
            </w:pPr>
            <w:r>
              <w:rPr>
                <w:b/>
              </w:rPr>
              <w:t>1</w:t>
            </w:r>
            <w:r w:rsidR="00C970F9">
              <w:rPr>
                <w:b/>
              </w:rPr>
              <w:t>9</w:t>
            </w:r>
            <w:r>
              <w:rPr>
                <w:b/>
              </w:rPr>
              <w:t>,5</w:t>
            </w:r>
            <w:r w:rsidR="00C970F9">
              <w:rPr>
                <w:b/>
              </w:rPr>
              <w:t>64</w:t>
            </w:r>
          </w:p>
        </w:tc>
        <w:tc>
          <w:tcPr>
            <w:tcW w:w="790" w:type="pct"/>
            <w:shd w:val="clear" w:color="auto" w:fill="auto"/>
            <w:tcMar>
              <w:top w:w="0" w:type="dxa"/>
              <w:left w:w="113" w:type="dxa"/>
              <w:bottom w:w="0" w:type="dxa"/>
              <w:right w:w="113" w:type="dxa"/>
            </w:tcMar>
            <w:vAlign w:val="bottom"/>
          </w:tcPr>
          <w:p w:rsidR="00F30419" w:rsidRPr="00794826" w:rsidRDefault="00F30419" w:rsidP="00E56D0A">
            <w:pPr>
              <w:pStyle w:val="Tablecopy"/>
              <w:spacing w:line="240" w:lineRule="auto"/>
              <w:jc w:val="right"/>
              <w:rPr>
                <w:b/>
              </w:rPr>
            </w:pPr>
            <w:r w:rsidRPr="00794826">
              <w:rPr>
                <w:b/>
              </w:rPr>
              <w:t>16,</w:t>
            </w:r>
            <w:r>
              <w:rPr>
                <w:b/>
              </w:rPr>
              <w:t>06</w:t>
            </w:r>
            <w:r w:rsidRPr="00794826">
              <w:rPr>
                <w:b/>
              </w:rPr>
              <w:t>1</w:t>
            </w:r>
          </w:p>
        </w:tc>
      </w:tr>
      <w:tr w:rsidR="00AF66CC" w:rsidRPr="00ED7062" w:rsidTr="000E1A9B">
        <w:tc>
          <w:tcPr>
            <w:tcW w:w="2543" w:type="pct"/>
            <w:shd w:val="clear" w:color="auto" w:fill="auto"/>
            <w:tcMar>
              <w:top w:w="113" w:type="dxa"/>
              <w:left w:w="113" w:type="dxa"/>
              <w:bottom w:w="57" w:type="dxa"/>
              <w:right w:w="113" w:type="dxa"/>
            </w:tcMar>
            <w:vAlign w:val="bottom"/>
          </w:tcPr>
          <w:p w:rsidR="00AF66CC" w:rsidRPr="004C391D" w:rsidRDefault="00AF66CC" w:rsidP="004C391D">
            <w:pPr>
              <w:pStyle w:val="Tablecopy"/>
              <w:spacing w:line="240" w:lineRule="auto"/>
              <w:rPr>
                <w:b/>
              </w:rPr>
            </w:pPr>
            <w:r w:rsidRPr="004C391D">
              <w:rPr>
                <w:b/>
              </w:rPr>
              <w:t>Statutory</w:t>
            </w:r>
          </w:p>
        </w:tc>
        <w:tc>
          <w:tcPr>
            <w:tcW w:w="885" w:type="pct"/>
            <w:shd w:val="pct10" w:color="auto" w:fill="auto"/>
            <w:tcMar>
              <w:top w:w="113" w:type="dxa"/>
              <w:left w:w="113" w:type="dxa"/>
              <w:bottom w:w="57" w:type="dxa"/>
              <w:right w:w="113" w:type="dxa"/>
            </w:tcMar>
            <w:vAlign w:val="bottom"/>
          </w:tcPr>
          <w:p w:rsidR="00AF66CC" w:rsidRPr="00ED7062" w:rsidRDefault="00AF66CC" w:rsidP="00FC2CDD">
            <w:pPr>
              <w:pStyle w:val="Tablecopy"/>
              <w:spacing w:line="240" w:lineRule="auto"/>
              <w:ind w:left="-112"/>
              <w:jc w:val="right"/>
            </w:pPr>
          </w:p>
        </w:tc>
        <w:tc>
          <w:tcPr>
            <w:tcW w:w="782" w:type="pct"/>
            <w:shd w:val="pct10" w:color="auto" w:fill="auto"/>
            <w:tcMar>
              <w:top w:w="113" w:type="dxa"/>
              <w:left w:w="113" w:type="dxa"/>
              <w:bottom w:w="57" w:type="dxa"/>
              <w:right w:w="113" w:type="dxa"/>
            </w:tcMar>
            <w:vAlign w:val="bottom"/>
          </w:tcPr>
          <w:p w:rsidR="00AF66CC" w:rsidRPr="00ED7062" w:rsidRDefault="00AF66CC" w:rsidP="004C391D">
            <w:pPr>
              <w:pStyle w:val="Tablecopy"/>
              <w:spacing w:line="240" w:lineRule="auto"/>
              <w:jc w:val="right"/>
            </w:pPr>
          </w:p>
        </w:tc>
        <w:tc>
          <w:tcPr>
            <w:tcW w:w="790" w:type="pct"/>
            <w:shd w:val="clear" w:color="auto" w:fill="auto"/>
            <w:tcMar>
              <w:top w:w="113" w:type="dxa"/>
              <w:left w:w="113" w:type="dxa"/>
              <w:bottom w:w="57" w:type="dxa"/>
              <w:right w:w="113" w:type="dxa"/>
            </w:tcMar>
            <w:vAlign w:val="bottom"/>
          </w:tcPr>
          <w:p w:rsidR="00AF66CC" w:rsidRPr="00ED7062" w:rsidRDefault="00AF66CC" w:rsidP="00E56D0A">
            <w:pPr>
              <w:pStyle w:val="Tablecopy"/>
              <w:spacing w:line="240" w:lineRule="auto"/>
              <w:jc w:val="right"/>
            </w:pPr>
          </w:p>
        </w:tc>
      </w:tr>
      <w:tr w:rsidR="00F30419" w:rsidRPr="00ED7062" w:rsidTr="000E1A9B">
        <w:tc>
          <w:tcPr>
            <w:tcW w:w="2543" w:type="pct"/>
            <w:shd w:val="clear" w:color="auto" w:fill="auto"/>
            <w:tcMar>
              <w:top w:w="0" w:type="dxa"/>
              <w:left w:w="113" w:type="dxa"/>
              <w:bottom w:w="0" w:type="dxa"/>
              <w:right w:w="113" w:type="dxa"/>
            </w:tcMar>
            <w:vAlign w:val="center"/>
          </w:tcPr>
          <w:p w:rsidR="00F30419" w:rsidRPr="00ED7062" w:rsidRDefault="00F30419" w:rsidP="00794826">
            <w:pPr>
              <w:pStyle w:val="Tablecopy"/>
              <w:spacing w:line="240" w:lineRule="auto"/>
            </w:pPr>
            <w:r w:rsidRPr="00ED7062">
              <w:t xml:space="preserve">Amounts owing from </w:t>
            </w:r>
            <w:r>
              <w:t xml:space="preserve">DTPLI – </w:t>
            </w:r>
            <w:r w:rsidRPr="00ED7062">
              <w:t>G</w:t>
            </w:r>
            <w:r>
              <w:t>rant Receivable</w:t>
            </w:r>
            <w:r w:rsidRPr="00ED7062">
              <w:t xml:space="preserve"> </w:t>
            </w:r>
            <w:r w:rsidRPr="00ED7062">
              <w:rPr>
                <w:vertAlign w:val="superscript"/>
              </w:rPr>
              <w:t>(ii)</w:t>
            </w:r>
          </w:p>
        </w:tc>
        <w:tc>
          <w:tcPr>
            <w:tcW w:w="885" w:type="pct"/>
            <w:shd w:val="pct10" w:color="auto" w:fill="auto"/>
            <w:tcMar>
              <w:top w:w="0" w:type="dxa"/>
              <w:left w:w="113" w:type="dxa"/>
              <w:bottom w:w="0" w:type="dxa"/>
              <w:right w:w="113" w:type="dxa"/>
            </w:tcMar>
            <w:vAlign w:val="center"/>
          </w:tcPr>
          <w:p w:rsidR="00F30419" w:rsidRPr="00ED7062" w:rsidRDefault="00F30419" w:rsidP="00C970F9">
            <w:pPr>
              <w:pStyle w:val="Tablecopy"/>
              <w:spacing w:line="240" w:lineRule="auto"/>
              <w:ind w:left="-112"/>
              <w:jc w:val="right"/>
            </w:pPr>
            <w:r>
              <w:t>3</w:t>
            </w:r>
            <w:r w:rsidR="00C970F9">
              <w:t>91</w:t>
            </w:r>
            <w:r>
              <w:t>,</w:t>
            </w:r>
            <w:r w:rsidR="00C970F9">
              <w:t>340</w:t>
            </w:r>
          </w:p>
        </w:tc>
        <w:tc>
          <w:tcPr>
            <w:tcW w:w="782" w:type="pct"/>
            <w:shd w:val="pct10" w:color="auto" w:fill="auto"/>
            <w:tcMar>
              <w:top w:w="0" w:type="dxa"/>
              <w:left w:w="113" w:type="dxa"/>
              <w:bottom w:w="0" w:type="dxa"/>
              <w:right w:w="113" w:type="dxa"/>
            </w:tcMar>
            <w:vAlign w:val="center"/>
          </w:tcPr>
          <w:p w:rsidR="00F30419" w:rsidRPr="00ED7062" w:rsidRDefault="00F30419" w:rsidP="00C970F9">
            <w:pPr>
              <w:pStyle w:val="Tablecopy"/>
              <w:spacing w:line="240" w:lineRule="auto"/>
              <w:ind w:left="-112"/>
              <w:jc w:val="right"/>
            </w:pPr>
            <w:r>
              <w:t>3</w:t>
            </w:r>
            <w:r w:rsidR="00C970F9">
              <w:t>91</w:t>
            </w:r>
            <w:r>
              <w:t>,3</w:t>
            </w:r>
            <w:r w:rsidR="00C970F9">
              <w:t>40</w:t>
            </w:r>
          </w:p>
        </w:tc>
        <w:tc>
          <w:tcPr>
            <w:tcW w:w="790" w:type="pct"/>
            <w:shd w:val="clear" w:color="auto" w:fill="auto"/>
            <w:tcMar>
              <w:top w:w="0" w:type="dxa"/>
              <w:left w:w="113" w:type="dxa"/>
              <w:bottom w:w="0" w:type="dxa"/>
              <w:right w:w="113" w:type="dxa"/>
            </w:tcMar>
            <w:vAlign w:val="bottom"/>
          </w:tcPr>
          <w:p w:rsidR="00F30419" w:rsidRPr="00ED7062" w:rsidRDefault="00F30419" w:rsidP="00E56D0A">
            <w:pPr>
              <w:pStyle w:val="Tablecopy"/>
              <w:spacing w:line="240" w:lineRule="auto"/>
              <w:jc w:val="right"/>
            </w:pPr>
            <w:r>
              <w:t>444,637</w:t>
            </w:r>
          </w:p>
        </w:tc>
      </w:tr>
      <w:tr w:rsidR="00F30419" w:rsidRPr="00ED7062" w:rsidTr="000E1A9B">
        <w:tc>
          <w:tcPr>
            <w:tcW w:w="2543" w:type="pct"/>
            <w:shd w:val="clear" w:color="auto" w:fill="auto"/>
            <w:tcMar>
              <w:top w:w="0" w:type="dxa"/>
              <w:left w:w="113" w:type="dxa"/>
              <w:bottom w:w="0" w:type="dxa"/>
              <w:right w:w="113" w:type="dxa"/>
            </w:tcMar>
            <w:vAlign w:val="center"/>
          </w:tcPr>
          <w:p w:rsidR="00F30419" w:rsidRPr="00ED7062" w:rsidRDefault="00F30419" w:rsidP="004C391D">
            <w:pPr>
              <w:pStyle w:val="Tablecopy"/>
              <w:spacing w:line="240" w:lineRule="auto"/>
            </w:pPr>
            <w:r w:rsidRPr="00ED7062">
              <w:t>GST input tax credit recoverable from the ATO</w:t>
            </w:r>
          </w:p>
        </w:tc>
        <w:tc>
          <w:tcPr>
            <w:tcW w:w="885" w:type="pct"/>
            <w:shd w:val="pct10" w:color="auto" w:fill="auto"/>
            <w:tcMar>
              <w:top w:w="0" w:type="dxa"/>
              <w:left w:w="113" w:type="dxa"/>
              <w:bottom w:w="0" w:type="dxa"/>
              <w:right w:w="113" w:type="dxa"/>
            </w:tcMar>
            <w:vAlign w:val="center"/>
          </w:tcPr>
          <w:p w:rsidR="00F30419" w:rsidRPr="00ED7062" w:rsidRDefault="00F30419" w:rsidP="00F30419">
            <w:pPr>
              <w:pStyle w:val="Tablecopy"/>
              <w:spacing w:line="240" w:lineRule="auto"/>
              <w:ind w:left="-112"/>
              <w:jc w:val="right"/>
            </w:pPr>
            <w:r>
              <w:t>22,610</w:t>
            </w:r>
          </w:p>
        </w:tc>
        <w:tc>
          <w:tcPr>
            <w:tcW w:w="782" w:type="pct"/>
            <w:shd w:val="pct10" w:color="auto" w:fill="auto"/>
            <w:tcMar>
              <w:top w:w="0" w:type="dxa"/>
              <w:left w:w="113" w:type="dxa"/>
              <w:bottom w:w="0" w:type="dxa"/>
              <w:right w:w="113" w:type="dxa"/>
            </w:tcMar>
            <w:vAlign w:val="center"/>
          </w:tcPr>
          <w:p w:rsidR="00F30419" w:rsidRPr="00ED7062" w:rsidRDefault="00F30419" w:rsidP="00582C3C">
            <w:pPr>
              <w:pStyle w:val="Tablecopy"/>
              <w:spacing w:line="240" w:lineRule="auto"/>
              <w:ind w:left="-112"/>
              <w:jc w:val="right"/>
            </w:pPr>
            <w:r>
              <w:t>22,610</w:t>
            </w:r>
          </w:p>
        </w:tc>
        <w:tc>
          <w:tcPr>
            <w:tcW w:w="790" w:type="pct"/>
            <w:shd w:val="clear" w:color="auto" w:fill="auto"/>
            <w:tcMar>
              <w:top w:w="0" w:type="dxa"/>
              <w:left w:w="113" w:type="dxa"/>
              <w:bottom w:w="0" w:type="dxa"/>
              <w:right w:w="113" w:type="dxa"/>
            </w:tcMar>
            <w:vAlign w:val="bottom"/>
          </w:tcPr>
          <w:p w:rsidR="00F30419" w:rsidRPr="00ED7062" w:rsidRDefault="00F30419" w:rsidP="00E56D0A">
            <w:pPr>
              <w:pStyle w:val="Tablecopy"/>
              <w:spacing w:line="240" w:lineRule="auto"/>
              <w:jc w:val="right"/>
            </w:pPr>
            <w:r>
              <w:t>23,121</w:t>
            </w:r>
          </w:p>
        </w:tc>
      </w:tr>
      <w:tr w:rsidR="00F30419" w:rsidRPr="00ED7062" w:rsidTr="00582C3C">
        <w:tc>
          <w:tcPr>
            <w:tcW w:w="2543" w:type="pct"/>
            <w:shd w:val="clear" w:color="auto" w:fill="auto"/>
            <w:tcMar>
              <w:top w:w="0" w:type="dxa"/>
              <w:left w:w="113" w:type="dxa"/>
              <w:bottom w:w="0" w:type="dxa"/>
              <w:right w:w="113" w:type="dxa"/>
            </w:tcMar>
            <w:vAlign w:val="center"/>
          </w:tcPr>
          <w:p w:rsidR="00F30419" w:rsidRPr="00ED7062" w:rsidRDefault="00F30419" w:rsidP="004C391D">
            <w:pPr>
              <w:pStyle w:val="Tablecopy"/>
              <w:spacing w:line="240" w:lineRule="auto"/>
            </w:pPr>
          </w:p>
        </w:tc>
        <w:tc>
          <w:tcPr>
            <w:tcW w:w="885" w:type="pct"/>
            <w:shd w:val="pct10" w:color="auto" w:fill="auto"/>
            <w:tcMar>
              <w:top w:w="0" w:type="dxa"/>
              <w:left w:w="113" w:type="dxa"/>
              <w:bottom w:w="0" w:type="dxa"/>
              <w:right w:w="113" w:type="dxa"/>
            </w:tcMar>
            <w:vAlign w:val="center"/>
          </w:tcPr>
          <w:p w:rsidR="00F30419" w:rsidRPr="00734EAF" w:rsidRDefault="00C970F9" w:rsidP="00C970F9">
            <w:pPr>
              <w:pStyle w:val="Tablecopy"/>
              <w:spacing w:line="240" w:lineRule="auto"/>
              <w:ind w:left="-112"/>
              <w:jc w:val="right"/>
              <w:rPr>
                <w:b/>
              </w:rPr>
            </w:pPr>
            <w:r>
              <w:rPr>
                <w:b/>
              </w:rPr>
              <w:t>41</w:t>
            </w:r>
            <w:r w:rsidR="00F30419" w:rsidRPr="001B59F6">
              <w:rPr>
                <w:b/>
              </w:rPr>
              <w:t>3,</w:t>
            </w:r>
            <w:r w:rsidR="00F30419">
              <w:rPr>
                <w:b/>
              </w:rPr>
              <w:t>9</w:t>
            </w:r>
            <w:r>
              <w:rPr>
                <w:b/>
              </w:rPr>
              <w:t>50</w:t>
            </w:r>
          </w:p>
        </w:tc>
        <w:tc>
          <w:tcPr>
            <w:tcW w:w="782" w:type="pct"/>
            <w:shd w:val="pct10" w:color="auto" w:fill="auto"/>
            <w:tcMar>
              <w:top w:w="0" w:type="dxa"/>
              <w:left w:w="113" w:type="dxa"/>
              <w:bottom w:w="0" w:type="dxa"/>
              <w:right w:w="113" w:type="dxa"/>
            </w:tcMar>
            <w:vAlign w:val="center"/>
          </w:tcPr>
          <w:p w:rsidR="00F30419" w:rsidRPr="00734EAF" w:rsidRDefault="00C970F9" w:rsidP="00C970F9">
            <w:pPr>
              <w:pStyle w:val="Tablecopy"/>
              <w:spacing w:line="240" w:lineRule="auto"/>
              <w:ind w:left="-112"/>
              <w:jc w:val="right"/>
              <w:rPr>
                <w:b/>
              </w:rPr>
            </w:pPr>
            <w:r>
              <w:rPr>
                <w:b/>
              </w:rPr>
              <w:t>41</w:t>
            </w:r>
            <w:r w:rsidR="00F30419" w:rsidRPr="001B59F6">
              <w:rPr>
                <w:b/>
              </w:rPr>
              <w:t>3,</w:t>
            </w:r>
            <w:r w:rsidR="00F30419">
              <w:rPr>
                <w:b/>
              </w:rPr>
              <w:t>9</w:t>
            </w:r>
            <w:r>
              <w:rPr>
                <w:b/>
              </w:rPr>
              <w:t>50</w:t>
            </w:r>
          </w:p>
        </w:tc>
        <w:tc>
          <w:tcPr>
            <w:tcW w:w="790" w:type="pct"/>
            <w:shd w:val="clear" w:color="auto" w:fill="auto"/>
            <w:tcMar>
              <w:top w:w="0" w:type="dxa"/>
              <w:left w:w="113" w:type="dxa"/>
              <w:bottom w:w="0" w:type="dxa"/>
              <w:right w:w="113" w:type="dxa"/>
            </w:tcMar>
            <w:vAlign w:val="center"/>
          </w:tcPr>
          <w:p w:rsidR="00F30419" w:rsidRPr="00794826" w:rsidRDefault="00F30419" w:rsidP="000E1A9B">
            <w:pPr>
              <w:pStyle w:val="Tablecopy"/>
              <w:spacing w:line="240" w:lineRule="auto"/>
              <w:jc w:val="right"/>
              <w:rPr>
                <w:b/>
              </w:rPr>
            </w:pPr>
            <w:r w:rsidRPr="00881CA2">
              <w:rPr>
                <w:b/>
              </w:rPr>
              <w:t>467,758</w:t>
            </w:r>
          </w:p>
        </w:tc>
      </w:tr>
      <w:tr w:rsidR="00AF66CC" w:rsidRPr="00ED7062" w:rsidTr="000E1A9B">
        <w:tc>
          <w:tcPr>
            <w:tcW w:w="2543" w:type="pct"/>
            <w:shd w:val="clear" w:color="auto" w:fill="auto"/>
            <w:tcMar>
              <w:top w:w="0" w:type="dxa"/>
              <w:left w:w="113" w:type="dxa"/>
              <w:bottom w:w="0" w:type="dxa"/>
              <w:right w:w="113" w:type="dxa"/>
            </w:tcMar>
            <w:vAlign w:val="center"/>
          </w:tcPr>
          <w:p w:rsidR="00AF66CC" w:rsidRPr="00ED7062" w:rsidRDefault="00AF66CC" w:rsidP="004C391D">
            <w:pPr>
              <w:pStyle w:val="Tablecopy"/>
              <w:spacing w:line="240" w:lineRule="auto"/>
            </w:pPr>
          </w:p>
        </w:tc>
        <w:tc>
          <w:tcPr>
            <w:tcW w:w="885" w:type="pct"/>
            <w:shd w:val="pct10" w:color="auto" w:fill="auto"/>
            <w:tcMar>
              <w:top w:w="0" w:type="dxa"/>
              <w:left w:w="113" w:type="dxa"/>
              <w:bottom w:w="0" w:type="dxa"/>
              <w:right w:w="113" w:type="dxa"/>
            </w:tcMar>
            <w:vAlign w:val="center"/>
          </w:tcPr>
          <w:p w:rsidR="00AF66CC" w:rsidRPr="00ED7062" w:rsidRDefault="00AF66CC" w:rsidP="00FC2CDD">
            <w:pPr>
              <w:pStyle w:val="Tablecopy"/>
              <w:spacing w:line="240" w:lineRule="auto"/>
              <w:ind w:left="-112"/>
              <w:jc w:val="right"/>
            </w:pPr>
          </w:p>
        </w:tc>
        <w:tc>
          <w:tcPr>
            <w:tcW w:w="782" w:type="pct"/>
            <w:shd w:val="pct10" w:color="auto" w:fill="auto"/>
            <w:tcMar>
              <w:top w:w="0" w:type="dxa"/>
              <w:left w:w="113" w:type="dxa"/>
              <w:bottom w:w="0" w:type="dxa"/>
              <w:right w:w="113" w:type="dxa"/>
            </w:tcMar>
            <w:vAlign w:val="center"/>
          </w:tcPr>
          <w:p w:rsidR="00AF66CC" w:rsidRPr="00ED7062" w:rsidRDefault="00AF66CC" w:rsidP="004C391D">
            <w:pPr>
              <w:pStyle w:val="Tablecopy"/>
              <w:spacing w:line="240" w:lineRule="auto"/>
              <w:jc w:val="right"/>
            </w:pPr>
          </w:p>
        </w:tc>
        <w:tc>
          <w:tcPr>
            <w:tcW w:w="790" w:type="pct"/>
            <w:shd w:val="clear" w:color="auto" w:fill="auto"/>
            <w:tcMar>
              <w:top w:w="0" w:type="dxa"/>
              <w:left w:w="113" w:type="dxa"/>
              <w:bottom w:w="0" w:type="dxa"/>
              <w:right w:w="113" w:type="dxa"/>
            </w:tcMar>
            <w:vAlign w:val="bottom"/>
          </w:tcPr>
          <w:p w:rsidR="00AF66CC" w:rsidRPr="00ED7062" w:rsidRDefault="00AF66CC" w:rsidP="00E56D0A">
            <w:pPr>
              <w:pStyle w:val="Tablecopy"/>
              <w:spacing w:line="240" w:lineRule="auto"/>
              <w:jc w:val="right"/>
            </w:pPr>
          </w:p>
        </w:tc>
      </w:tr>
      <w:tr w:rsidR="00AF66CC" w:rsidRPr="00ED7062" w:rsidTr="000E1A9B">
        <w:tc>
          <w:tcPr>
            <w:tcW w:w="2543" w:type="pct"/>
            <w:shd w:val="clear" w:color="auto" w:fill="auto"/>
            <w:tcMar>
              <w:top w:w="0" w:type="dxa"/>
              <w:left w:w="113" w:type="dxa"/>
              <w:bottom w:w="0" w:type="dxa"/>
              <w:right w:w="113" w:type="dxa"/>
            </w:tcMar>
            <w:vAlign w:val="center"/>
          </w:tcPr>
          <w:p w:rsidR="00AF66CC" w:rsidRPr="004C391D" w:rsidRDefault="00AF66CC" w:rsidP="004C391D">
            <w:pPr>
              <w:pStyle w:val="Tablecopy"/>
              <w:spacing w:line="240" w:lineRule="auto"/>
              <w:rPr>
                <w:b/>
              </w:rPr>
            </w:pPr>
            <w:r w:rsidRPr="004C391D">
              <w:rPr>
                <w:b/>
              </w:rPr>
              <w:t>Total current receivables</w:t>
            </w:r>
          </w:p>
        </w:tc>
        <w:tc>
          <w:tcPr>
            <w:tcW w:w="885" w:type="pct"/>
            <w:shd w:val="pct10" w:color="auto" w:fill="auto"/>
            <w:tcMar>
              <w:top w:w="0" w:type="dxa"/>
              <w:left w:w="113" w:type="dxa"/>
              <w:bottom w:w="0" w:type="dxa"/>
              <w:right w:w="113" w:type="dxa"/>
            </w:tcMar>
            <w:vAlign w:val="center"/>
          </w:tcPr>
          <w:p w:rsidR="00AF66CC" w:rsidRPr="004C391D" w:rsidRDefault="00F30419" w:rsidP="00C970F9">
            <w:pPr>
              <w:pStyle w:val="Tablecopy"/>
              <w:spacing w:line="240" w:lineRule="auto"/>
              <w:ind w:left="-112"/>
              <w:jc w:val="right"/>
              <w:rPr>
                <w:b/>
              </w:rPr>
            </w:pPr>
            <w:r>
              <w:rPr>
                <w:b/>
              </w:rPr>
              <w:t>4</w:t>
            </w:r>
            <w:r w:rsidR="00C970F9">
              <w:rPr>
                <w:b/>
              </w:rPr>
              <w:t>33</w:t>
            </w:r>
            <w:r w:rsidR="00AF66CC">
              <w:rPr>
                <w:b/>
              </w:rPr>
              <w:t>,</w:t>
            </w:r>
            <w:r w:rsidR="00C970F9">
              <w:rPr>
                <w:b/>
              </w:rPr>
              <w:t>51</w:t>
            </w:r>
            <w:r>
              <w:rPr>
                <w:b/>
              </w:rPr>
              <w:t>4</w:t>
            </w:r>
          </w:p>
        </w:tc>
        <w:tc>
          <w:tcPr>
            <w:tcW w:w="782" w:type="pct"/>
            <w:shd w:val="pct10" w:color="auto" w:fill="auto"/>
            <w:tcMar>
              <w:top w:w="0" w:type="dxa"/>
              <w:left w:w="113" w:type="dxa"/>
              <w:bottom w:w="0" w:type="dxa"/>
              <w:right w:w="113" w:type="dxa"/>
            </w:tcMar>
            <w:vAlign w:val="center"/>
          </w:tcPr>
          <w:p w:rsidR="00AF66CC" w:rsidRPr="004C391D" w:rsidRDefault="00F30419" w:rsidP="00C970F9">
            <w:pPr>
              <w:pStyle w:val="Tablecopy"/>
              <w:spacing w:line="240" w:lineRule="auto"/>
              <w:jc w:val="right"/>
              <w:rPr>
                <w:b/>
              </w:rPr>
            </w:pPr>
            <w:r>
              <w:rPr>
                <w:b/>
              </w:rPr>
              <w:t>4</w:t>
            </w:r>
            <w:r w:rsidR="00C970F9">
              <w:rPr>
                <w:b/>
              </w:rPr>
              <w:t>33</w:t>
            </w:r>
            <w:r>
              <w:rPr>
                <w:b/>
              </w:rPr>
              <w:t>,</w:t>
            </w:r>
            <w:r w:rsidR="00C970F9">
              <w:rPr>
                <w:b/>
              </w:rPr>
              <w:t>51</w:t>
            </w:r>
            <w:r>
              <w:rPr>
                <w:b/>
              </w:rPr>
              <w:t>4</w:t>
            </w:r>
          </w:p>
        </w:tc>
        <w:tc>
          <w:tcPr>
            <w:tcW w:w="790" w:type="pct"/>
            <w:shd w:val="clear" w:color="auto" w:fill="auto"/>
            <w:tcMar>
              <w:top w:w="0" w:type="dxa"/>
              <w:left w:w="113" w:type="dxa"/>
              <w:bottom w:w="0" w:type="dxa"/>
              <w:right w:w="113" w:type="dxa"/>
            </w:tcMar>
            <w:vAlign w:val="bottom"/>
          </w:tcPr>
          <w:p w:rsidR="00AF66CC" w:rsidRPr="004C391D" w:rsidRDefault="00AF66CC" w:rsidP="00E56D0A">
            <w:pPr>
              <w:pStyle w:val="Tablecopy"/>
              <w:spacing w:line="240" w:lineRule="auto"/>
              <w:jc w:val="right"/>
              <w:rPr>
                <w:b/>
              </w:rPr>
            </w:pPr>
            <w:r>
              <w:rPr>
                <w:b/>
              </w:rPr>
              <w:t>483,819</w:t>
            </w:r>
          </w:p>
        </w:tc>
      </w:tr>
      <w:tr w:rsidR="00AF66CC" w:rsidRPr="00ED7062" w:rsidTr="000E1A9B">
        <w:tc>
          <w:tcPr>
            <w:tcW w:w="2543" w:type="pct"/>
            <w:shd w:val="clear" w:color="auto" w:fill="auto"/>
            <w:tcMar>
              <w:top w:w="0" w:type="dxa"/>
              <w:left w:w="113" w:type="dxa"/>
              <w:bottom w:w="85" w:type="dxa"/>
              <w:right w:w="113" w:type="dxa"/>
            </w:tcMar>
            <w:vAlign w:val="bottom"/>
          </w:tcPr>
          <w:p w:rsidR="00AF66CC" w:rsidRPr="004C391D" w:rsidRDefault="00AF66CC" w:rsidP="004C391D">
            <w:pPr>
              <w:pStyle w:val="Tablecopy"/>
              <w:spacing w:line="240" w:lineRule="auto"/>
              <w:rPr>
                <w:b/>
              </w:rPr>
            </w:pPr>
            <w:r w:rsidRPr="004C391D">
              <w:rPr>
                <w:b/>
              </w:rPr>
              <w:t>Non-current receivables</w:t>
            </w:r>
          </w:p>
        </w:tc>
        <w:tc>
          <w:tcPr>
            <w:tcW w:w="885" w:type="pct"/>
            <w:shd w:val="pct10" w:color="auto" w:fill="auto"/>
            <w:tcMar>
              <w:top w:w="0" w:type="dxa"/>
              <w:left w:w="113" w:type="dxa"/>
              <w:bottom w:w="85" w:type="dxa"/>
              <w:right w:w="113" w:type="dxa"/>
            </w:tcMar>
            <w:vAlign w:val="bottom"/>
          </w:tcPr>
          <w:p w:rsidR="00AF66CC" w:rsidRPr="004C391D" w:rsidRDefault="00AF66CC" w:rsidP="00FC2CDD">
            <w:pPr>
              <w:pStyle w:val="Tablecopy"/>
              <w:spacing w:line="240" w:lineRule="auto"/>
              <w:ind w:left="-112"/>
              <w:jc w:val="right"/>
              <w:rPr>
                <w:b/>
              </w:rPr>
            </w:pPr>
          </w:p>
        </w:tc>
        <w:tc>
          <w:tcPr>
            <w:tcW w:w="782" w:type="pct"/>
            <w:shd w:val="pct10" w:color="auto" w:fill="auto"/>
            <w:tcMar>
              <w:top w:w="0" w:type="dxa"/>
              <w:left w:w="113" w:type="dxa"/>
              <w:bottom w:w="85" w:type="dxa"/>
              <w:right w:w="113" w:type="dxa"/>
            </w:tcMar>
            <w:vAlign w:val="bottom"/>
          </w:tcPr>
          <w:p w:rsidR="00AF66CC" w:rsidRPr="004C391D" w:rsidRDefault="00AF66CC" w:rsidP="004C391D">
            <w:pPr>
              <w:pStyle w:val="Tablecopy"/>
              <w:spacing w:line="240" w:lineRule="auto"/>
              <w:jc w:val="right"/>
              <w:rPr>
                <w:b/>
              </w:rPr>
            </w:pPr>
          </w:p>
        </w:tc>
        <w:tc>
          <w:tcPr>
            <w:tcW w:w="790" w:type="pct"/>
            <w:shd w:val="clear" w:color="auto" w:fill="auto"/>
            <w:tcMar>
              <w:top w:w="0" w:type="dxa"/>
              <w:left w:w="113" w:type="dxa"/>
              <w:bottom w:w="85" w:type="dxa"/>
              <w:right w:w="113" w:type="dxa"/>
            </w:tcMar>
            <w:vAlign w:val="bottom"/>
          </w:tcPr>
          <w:p w:rsidR="00AF66CC" w:rsidRPr="004C391D" w:rsidRDefault="00AF66CC" w:rsidP="00E56D0A">
            <w:pPr>
              <w:pStyle w:val="Tablecopy"/>
              <w:spacing w:line="240" w:lineRule="auto"/>
              <w:jc w:val="right"/>
              <w:rPr>
                <w:b/>
              </w:rPr>
            </w:pPr>
          </w:p>
        </w:tc>
      </w:tr>
      <w:tr w:rsidR="00AF66CC" w:rsidRPr="00ED7062" w:rsidTr="000E1A9B">
        <w:trPr>
          <w:trHeight w:val="89"/>
        </w:trPr>
        <w:tc>
          <w:tcPr>
            <w:tcW w:w="2543" w:type="pct"/>
            <w:shd w:val="clear" w:color="auto" w:fill="auto"/>
            <w:tcMar>
              <w:top w:w="113" w:type="dxa"/>
              <w:left w:w="113" w:type="dxa"/>
              <w:bottom w:w="57" w:type="dxa"/>
              <w:right w:w="113" w:type="dxa"/>
            </w:tcMar>
            <w:vAlign w:val="bottom"/>
          </w:tcPr>
          <w:p w:rsidR="00AF66CC" w:rsidRPr="004C391D" w:rsidRDefault="00AF66CC" w:rsidP="00794826">
            <w:pPr>
              <w:pStyle w:val="Tablecopy"/>
              <w:spacing w:line="240" w:lineRule="auto"/>
              <w:rPr>
                <w:b/>
              </w:rPr>
            </w:pPr>
            <w:r>
              <w:rPr>
                <w:b/>
              </w:rPr>
              <w:t>Contractual</w:t>
            </w:r>
          </w:p>
        </w:tc>
        <w:tc>
          <w:tcPr>
            <w:tcW w:w="885" w:type="pct"/>
            <w:shd w:val="pct10" w:color="auto" w:fill="auto"/>
            <w:tcMar>
              <w:top w:w="113" w:type="dxa"/>
              <w:left w:w="113" w:type="dxa"/>
              <w:bottom w:w="57" w:type="dxa"/>
              <w:right w:w="113" w:type="dxa"/>
            </w:tcMar>
            <w:vAlign w:val="bottom"/>
          </w:tcPr>
          <w:p w:rsidR="00AF66CC" w:rsidRPr="00ED7062" w:rsidRDefault="00AF66CC" w:rsidP="00FC2CDD">
            <w:pPr>
              <w:pStyle w:val="Tablecopy"/>
              <w:spacing w:line="240" w:lineRule="auto"/>
              <w:ind w:left="-112"/>
              <w:jc w:val="right"/>
            </w:pPr>
          </w:p>
        </w:tc>
        <w:tc>
          <w:tcPr>
            <w:tcW w:w="782" w:type="pct"/>
            <w:shd w:val="pct10" w:color="auto" w:fill="auto"/>
            <w:tcMar>
              <w:top w:w="113" w:type="dxa"/>
              <w:left w:w="113" w:type="dxa"/>
              <w:bottom w:w="57" w:type="dxa"/>
              <w:right w:w="113" w:type="dxa"/>
            </w:tcMar>
            <w:vAlign w:val="bottom"/>
          </w:tcPr>
          <w:p w:rsidR="00AF66CC" w:rsidRPr="00ED7062" w:rsidRDefault="00AF66CC" w:rsidP="004C391D">
            <w:pPr>
              <w:pStyle w:val="Tablecopy"/>
              <w:spacing w:line="240" w:lineRule="auto"/>
              <w:jc w:val="right"/>
            </w:pPr>
          </w:p>
        </w:tc>
        <w:tc>
          <w:tcPr>
            <w:tcW w:w="790" w:type="pct"/>
            <w:shd w:val="clear" w:color="auto" w:fill="auto"/>
            <w:tcMar>
              <w:top w:w="113" w:type="dxa"/>
              <w:left w:w="113" w:type="dxa"/>
              <w:bottom w:w="57" w:type="dxa"/>
              <w:right w:w="113" w:type="dxa"/>
            </w:tcMar>
            <w:vAlign w:val="bottom"/>
          </w:tcPr>
          <w:p w:rsidR="00AF66CC" w:rsidRPr="00ED7062" w:rsidRDefault="00AF66CC" w:rsidP="00E56D0A">
            <w:pPr>
              <w:pStyle w:val="Tablecopy"/>
              <w:spacing w:line="240" w:lineRule="auto"/>
              <w:jc w:val="right"/>
            </w:pPr>
          </w:p>
        </w:tc>
      </w:tr>
      <w:tr w:rsidR="00AF66CC" w:rsidRPr="00ED7062" w:rsidTr="000E1A9B">
        <w:tc>
          <w:tcPr>
            <w:tcW w:w="2543" w:type="pct"/>
            <w:shd w:val="clear" w:color="auto" w:fill="auto"/>
            <w:tcMar>
              <w:top w:w="0" w:type="dxa"/>
              <w:left w:w="113" w:type="dxa"/>
              <w:bottom w:w="0" w:type="dxa"/>
              <w:right w:w="113" w:type="dxa"/>
            </w:tcMar>
            <w:vAlign w:val="center"/>
          </w:tcPr>
          <w:p w:rsidR="00AF66CC" w:rsidRPr="00ED7062" w:rsidRDefault="00AF66CC" w:rsidP="00794826">
            <w:pPr>
              <w:pStyle w:val="Tablecopy"/>
              <w:spacing w:line="240" w:lineRule="auto"/>
            </w:pPr>
            <w:r w:rsidRPr="00ED7062">
              <w:t xml:space="preserve">Amounts </w:t>
            </w:r>
            <w:r>
              <w:t>recoverable from service provider at the end of the term of the service contract</w:t>
            </w:r>
          </w:p>
        </w:tc>
        <w:tc>
          <w:tcPr>
            <w:tcW w:w="885" w:type="pct"/>
            <w:shd w:val="pct10" w:color="auto" w:fill="auto"/>
            <w:tcMar>
              <w:top w:w="0" w:type="dxa"/>
              <w:left w:w="113" w:type="dxa"/>
              <w:bottom w:w="0" w:type="dxa"/>
              <w:right w:w="113" w:type="dxa"/>
            </w:tcMar>
            <w:vAlign w:val="bottom"/>
          </w:tcPr>
          <w:p w:rsidR="00AF66CC" w:rsidRPr="00ED7062" w:rsidRDefault="00AF66CC" w:rsidP="00FC2CDD">
            <w:pPr>
              <w:pStyle w:val="Tablecopy"/>
              <w:spacing w:line="240" w:lineRule="auto"/>
              <w:ind w:left="-112"/>
              <w:jc w:val="right"/>
            </w:pPr>
            <w:r>
              <w:t>1,000</w:t>
            </w:r>
          </w:p>
        </w:tc>
        <w:tc>
          <w:tcPr>
            <w:tcW w:w="782" w:type="pct"/>
            <w:shd w:val="pct10" w:color="auto" w:fill="auto"/>
            <w:tcMar>
              <w:top w:w="0" w:type="dxa"/>
              <w:left w:w="113" w:type="dxa"/>
              <w:bottom w:w="0" w:type="dxa"/>
              <w:right w:w="113" w:type="dxa"/>
            </w:tcMar>
            <w:vAlign w:val="bottom"/>
          </w:tcPr>
          <w:p w:rsidR="00AF66CC" w:rsidRPr="00ED7062" w:rsidRDefault="00AF66CC" w:rsidP="00794826">
            <w:pPr>
              <w:pStyle w:val="Tablecopy"/>
              <w:spacing w:line="240" w:lineRule="auto"/>
              <w:jc w:val="right"/>
            </w:pPr>
            <w:r>
              <w:t>1,000</w:t>
            </w:r>
          </w:p>
        </w:tc>
        <w:tc>
          <w:tcPr>
            <w:tcW w:w="790" w:type="pct"/>
            <w:shd w:val="clear" w:color="auto" w:fill="auto"/>
            <w:tcMar>
              <w:top w:w="0" w:type="dxa"/>
              <w:left w:w="113" w:type="dxa"/>
              <w:bottom w:w="0" w:type="dxa"/>
              <w:right w:w="113" w:type="dxa"/>
            </w:tcMar>
            <w:vAlign w:val="bottom"/>
          </w:tcPr>
          <w:p w:rsidR="00AF66CC" w:rsidRPr="00ED7062" w:rsidRDefault="00AF66CC" w:rsidP="00E56D0A">
            <w:pPr>
              <w:pStyle w:val="Tablecopy"/>
              <w:spacing w:line="240" w:lineRule="auto"/>
              <w:jc w:val="right"/>
            </w:pPr>
            <w:r>
              <w:t>1,000</w:t>
            </w:r>
          </w:p>
        </w:tc>
      </w:tr>
      <w:tr w:rsidR="00AF66CC" w:rsidRPr="00ED7062" w:rsidTr="000E1A9B">
        <w:tc>
          <w:tcPr>
            <w:tcW w:w="2543" w:type="pct"/>
            <w:shd w:val="clear" w:color="auto" w:fill="auto"/>
            <w:tcMar>
              <w:top w:w="0" w:type="dxa"/>
              <w:left w:w="113" w:type="dxa"/>
              <w:bottom w:w="0" w:type="dxa"/>
              <w:right w:w="113" w:type="dxa"/>
            </w:tcMar>
            <w:vAlign w:val="center"/>
          </w:tcPr>
          <w:p w:rsidR="00AF66CC" w:rsidRPr="004C391D" w:rsidRDefault="00AF66CC" w:rsidP="004C391D">
            <w:pPr>
              <w:pStyle w:val="Tablecopy"/>
              <w:spacing w:line="240" w:lineRule="auto"/>
              <w:rPr>
                <w:b/>
              </w:rPr>
            </w:pPr>
            <w:r w:rsidRPr="004C391D">
              <w:rPr>
                <w:b/>
              </w:rPr>
              <w:t>Total non-current receivables</w:t>
            </w:r>
          </w:p>
        </w:tc>
        <w:tc>
          <w:tcPr>
            <w:tcW w:w="885" w:type="pct"/>
            <w:shd w:val="pct10" w:color="auto" w:fill="auto"/>
            <w:tcMar>
              <w:top w:w="0" w:type="dxa"/>
              <w:left w:w="113" w:type="dxa"/>
              <w:bottom w:w="0" w:type="dxa"/>
              <w:right w:w="113" w:type="dxa"/>
            </w:tcMar>
            <w:vAlign w:val="center"/>
          </w:tcPr>
          <w:p w:rsidR="00AF66CC" w:rsidRPr="004C391D" w:rsidRDefault="00AF66CC" w:rsidP="00FC2CDD">
            <w:pPr>
              <w:pStyle w:val="Tablecopy"/>
              <w:spacing w:line="240" w:lineRule="auto"/>
              <w:ind w:left="-112"/>
              <w:jc w:val="right"/>
              <w:rPr>
                <w:b/>
              </w:rPr>
            </w:pPr>
            <w:r>
              <w:rPr>
                <w:b/>
              </w:rPr>
              <w:t>1,000</w:t>
            </w:r>
          </w:p>
        </w:tc>
        <w:tc>
          <w:tcPr>
            <w:tcW w:w="782" w:type="pct"/>
            <w:shd w:val="pct10" w:color="auto" w:fill="auto"/>
            <w:tcMar>
              <w:top w:w="0" w:type="dxa"/>
              <w:left w:w="113" w:type="dxa"/>
              <w:bottom w:w="0" w:type="dxa"/>
              <w:right w:w="113" w:type="dxa"/>
            </w:tcMar>
            <w:vAlign w:val="center"/>
          </w:tcPr>
          <w:p w:rsidR="00AF66CC" w:rsidRPr="004C391D" w:rsidRDefault="00AF66CC" w:rsidP="004C391D">
            <w:pPr>
              <w:pStyle w:val="Tablecopy"/>
              <w:spacing w:line="240" w:lineRule="auto"/>
              <w:jc w:val="right"/>
              <w:rPr>
                <w:b/>
              </w:rPr>
            </w:pPr>
            <w:r>
              <w:rPr>
                <w:b/>
              </w:rPr>
              <w:t>1,000</w:t>
            </w:r>
          </w:p>
        </w:tc>
        <w:tc>
          <w:tcPr>
            <w:tcW w:w="790" w:type="pct"/>
            <w:shd w:val="clear" w:color="auto" w:fill="auto"/>
            <w:tcMar>
              <w:top w:w="0" w:type="dxa"/>
              <w:left w:w="113" w:type="dxa"/>
              <w:bottom w:w="0" w:type="dxa"/>
              <w:right w:w="113" w:type="dxa"/>
            </w:tcMar>
            <w:vAlign w:val="bottom"/>
          </w:tcPr>
          <w:p w:rsidR="00AF66CC" w:rsidRPr="004C391D" w:rsidRDefault="00AF66CC" w:rsidP="00E56D0A">
            <w:pPr>
              <w:pStyle w:val="Tablecopy"/>
              <w:spacing w:line="240" w:lineRule="auto"/>
              <w:jc w:val="right"/>
              <w:rPr>
                <w:b/>
              </w:rPr>
            </w:pPr>
            <w:r>
              <w:rPr>
                <w:b/>
              </w:rPr>
              <w:t>1,000</w:t>
            </w:r>
          </w:p>
        </w:tc>
      </w:tr>
      <w:tr w:rsidR="00AF66CC" w:rsidRPr="00ED7062" w:rsidTr="000E1A9B">
        <w:tc>
          <w:tcPr>
            <w:tcW w:w="2543" w:type="pct"/>
            <w:shd w:val="clear" w:color="auto" w:fill="auto"/>
            <w:tcMar>
              <w:top w:w="0" w:type="dxa"/>
              <w:left w:w="113" w:type="dxa"/>
              <w:bottom w:w="0" w:type="dxa"/>
              <w:right w:w="113" w:type="dxa"/>
            </w:tcMar>
            <w:vAlign w:val="center"/>
          </w:tcPr>
          <w:p w:rsidR="00AF66CC" w:rsidRPr="004C391D" w:rsidRDefault="00AF66CC" w:rsidP="004C391D">
            <w:pPr>
              <w:pStyle w:val="Tablecopy"/>
              <w:spacing w:line="240" w:lineRule="auto"/>
              <w:rPr>
                <w:b/>
              </w:rPr>
            </w:pPr>
          </w:p>
        </w:tc>
        <w:tc>
          <w:tcPr>
            <w:tcW w:w="885" w:type="pct"/>
            <w:shd w:val="pct10" w:color="auto" w:fill="auto"/>
            <w:tcMar>
              <w:top w:w="0" w:type="dxa"/>
              <w:left w:w="113" w:type="dxa"/>
              <w:bottom w:w="0" w:type="dxa"/>
              <w:right w:w="113" w:type="dxa"/>
            </w:tcMar>
            <w:vAlign w:val="center"/>
          </w:tcPr>
          <w:p w:rsidR="00AF66CC" w:rsidRPr="004C391D" w:rsidRDefault="00AF66CC" w:rsidP="00FC2CDD">
            <w:pPr>
              <w:pStyle w:val="Tablecopy"/>
              <w:spacing w:line="240" w:lineRule="auto"/>
              <w:ind w:left="-112"/>
              <w:jc w:val="right"/>
              <w:rPr>
                <w:b/>
              </w:rPr>
            </w:pPr>
          </w:p>
        </w:tc>
        <w:tc>
          <w:tcPr>
            <w:tcW w:w="782" w:type="pct"/>
            <w:shd w:val="pct10" w:color="auto" w:fill="auto"/>
            <w:tcMar>
              <w:top w:w="0" w:type="dxa"/>
              <w:left w:w="113" w:type="dxa"/>
              <w:bottom w:w="0" w:type="dxa"/>
              <w:right w:w="113" w:type="dxa"/>
            </w:tcMar>
            <w:vAlign w:val="center"/>
          </w:tcPr>
          <w:p w:rsidR="00AF66CC" w:rsidRPr="004C391D" w:rsidRDefault="00AF66CC" w:rsidP="004C391D">
            <w:pPr>
              <w:pStyle w:val="Tablecopy"/>
              <w:spacing w:line="240" w:lineRule="auto"/>
              <w:jc w:val="right"/>
              <w:rPr>
                <w:b/>
              </w:rPr>
            </w:pPr>
          </w:p>
        </w:tc>
        <w:tc>
          <w:tcPr>
            <w:tcW w:w="790" w:type="pct"/>
            <w:shd w:val="clear" w:color="auto" w:fill="auto"/>
            <w:tcMar>
              <w:top w:w="0" w:type="dxa"/>
              <w:left w:w="113" w:type="dxa"/>
              <w:bottom w:w="0" w:type="dxa"/>
              <w:right w:w="113" w:type="dxa"/>
            </w:tcMar>
            <w:vAlign w:val="bottom"/>
          </w:tcPr>
          <w:p w:rsidR="00AF66CC" w:rsidRPr="004C391D" w:rsidRDefault="00AF66CC" w:rsidP="00E56D0A">
            <w:pPr>
              <w:pStyle w:val="Tablecopy"/>
              <w:spacing w:line="240" w:lineRule="auto"/>
              <w:jc w:val="right"/>
              <w:rPr>
                <w:b/>
              </w:rPr>
            </w:pPr>
          </w:p>
        </w:tc>
      </w:tr>
      <w:tr w:rsidR="00AF66CC" w:rsidRPr="00ED7062" w:rsidTr="000E1A9B">
        <w:tc>
          <w:tcPr>
            <w:tcW w:w="2543" w:type="pct"/>
            <w:shd w:val="clear" w:color="auto" w:fill="auto"/>
            <w:tcMar>
              <w:top w:w="0" w:type="dxa"/>
              <w:left w:w="113" w:type="dxa"/>
              <w:bottom w:w="0" w:type="dxa"/>
              <w:right w:w="113" w:type="dxa"/>
            </w:tcMar>
            <w:vAlign w:val="center"/>
          </w:tcPr>
          <w:p w:rsidR="00AF66CC" w:rsidRPr="004C391D" w:rsidRDefault="00AF66CC" w:rsidP="004C391D">
            <w:pPr>
              <w:pStyle w:val="Tablecopy"/>
              <w:spacing w:line="240" w:lineRule="auto"/>
              <w:rPr>
                <w:b/>
              </w:rPr>
            </w:pPr>
            <w:r w:rsidRPr="004C391D">
              <w:rPr>
                <w:b/>
              </w:rPr>
              <w:t>Total receivables</w:t>
            </w:r>
          </w:p>
        </w:tc>
        <w:tc>
          <w:tcPr>
            <w:tcW w:w="885" w:type="pct"/>
            <w:shd w:val="pct10" w:color="auto" w:fill="auto"/>
            <w:tcMar>
              <w:top w:w="0" w:type="dxa"/>
              <w:left w:w="113" w:type="dxa"/>
              <w:bottom w:w="0" w:type="dxa"/>
              <w:right w:w="113" w:type="dxa"/>
            </w:tcMar>
            <w:vAlign w:val="center"/>
          </w:tcPr>
          <w:p w:rsidR="00AF66CC" w:rsidRPr="004C391D" w:rsidRDefault="00F30419" w:rsidP="00C970F9">
            <w:pPr>
              <w:pStyle w:val="Tablecopy"/>
              <w:spacing w:line="240" w:lineRule="auto"/>
              <w:ind w:left="-112"/>
              <w:jc w:val="right"/>
              <w:rPr>
                <w:b/>
              </w:rPr>
            </w:pPr>
            <w:r>
              <w:rPr>
                <w:b/>
              </w:rPr>
              <w:t>4</w:t>
            </w:r>
            <w:r w:rsidR="00C970F9">
              <w:rPr>
                <w:b/>
              </w:rPr>
              <w:t>34</w:t>
            </w:r>
            <w:r w:rsidR="00AF66CC">
              <w:rPr>
                <w:b/>
              </w:rPr>
              <w:t>,</w:t>
            </w:r>
            <w:r w:rsidR="00C970F9">
              <w:rPr>
                <w:b/>
              </w:rPr>
              <w:t>51</w:t>
            </w:r>
            <w:r>
              <w:rPr>
                <w:b/>
              </w:rPr>
              <w:t>4</w:t>
            </w:r>
          </w:p>
        </w:tc>
        <w:tc>
          <w:tcPr>
            <w:tcW w:w="782" w:type="pct"/>
            <w:shd w:val="pct10" w:color="auto" w:fill="auto"/>
            <w:tcMar>
              <w:top w:w="0" w:type="dxa"/>
              <w:left w:w="113" w:type="dxa"/>
              <w:bottom w:w="0" w:type="dxa"/>
              <w:right w:w="113" w:type="dxa"/>
            </w:tcMar>
            <w:vAlign w:val="center"/>
          </w:tcPr>
          <w:p w:rsidR="00AF66CC" w:rsidRPr="004C391D" w:rsidRDefault="00F30419" w:rsidP="00C970F9">
            <w:pPr>
              <w:pStyle w:val="Tablecopy"/>
              <w:spacing w:line="240" w:lineRule="auto"/>
              <w:jc w:val="right"/>
              <w:rPr>
                <w:b/>
              </w:rPr>
            </w:pPr>
            <w:r>
              <w:rPr>
                <w:b/>
              </w:rPr>
              <w:t>4</w:t>
            </w:r>
            <w:r w:rsidR="00C970F9">
              <w:rPr>
                <w:b/>
              </w:rPr>
              <w:t>34</w:t>
            </w:r>
            <w:r>
              <w:rPr>
                <w:b/>
              </w:rPr>
              <w:t>,</w:t>
            </w:r>
            <w:r w:rsidR="00C970F9">
              <w:rPr>
                <w:b/>
              </w:rPr>
              <w:t>51</w:t>
            </w:r>
            <w:r>
              <w:rPr>
                <w:b/>
              </w:rPr>
              <w:t>4</w:t>
            </w:r>
          </w:p>
        </w:tc>
        <w:tc>
          <w:tcPr>
            <w:tcW w:w="790" w:type="pct"/>
            <w:shd w:val="clear" w:color="auto" w:fill="auto"/>
            <w:tcMar>
              <w:top w:w="0" w:type="dxa"/>
              <w:left w:w="113" w:type="dxa"/>
              <w:bottom w:w="0" w:type="dxa"/>
              <w:right w:w="113" w:type="dxa"/>
            </w:tcMar>
            <w:vAlign w:val="bottom"/>
          </w:tcPr>
          <w:p w:rsidR="00AF66CC" w:rsidRPr="004C391D" w:rsidRDefault="00AF66CC" w:rsidP="00E56D0A">
            <w:pPr>
              <w:pStyle w:val="Tablecopy"/>
              <w:spacing w:line="240" w:lineRule="auto"/>
              <w:jc w:val="right"/>
              <w:rPr>
                <w:b/>
              </w:rPr>
            </w:pPr>
            <w:r>
              <w:rPr>
                <w:b/>
              </w:rPr>
              <w:t>484,819</w:t>
            </w:r>
          </w:p>
        </w:tc>
      </w:tr>
      <w:tr w:rsidR="00F25D9F" w:rsidRPr="00ED7062" w:rsidTr="009B2703">
        <w:tc>
          <w:tcPr>
            <w:tcW w:w="5000" w:type="pct"/>
            <w:gridSpan w:val="4"/>
            <w:shd w:val="clear" w:color="auto" w:fill="auto"/>
            <w:tcMar>
              <w:top w:w="113" w:type="dxa"/>
              <w:left w:w="113" w:type="dxa"/>
              <w:bottom w:w="113" w:type="dxa"/>
              <w:right w:w="113" w:type="dxa"/>
            </w:tcMar>
            <w:vAlign w:val="center"/>
          </w:tcPr>
          <w:p w:rsidR="00F25D9F" w:rsidRPr="00ED7062" w:rsidRDefault="00686F0D" w:rsidP="004C391D">
            <w:pPr>
              <w:pStyle w:val="Tablecopy"/>
              <w:spacing w:line="240" w:lineRule="auto"/>
            </w:pPr>
            <w:r>
              <w:t xml:space="preserve">(i) </w:t>
            </w:r>
            <w:r w:rsidR="00F25D9F" w:rsidRPr="00ED7062">
              <w:t xml:space="preserve">The average credit period on sales of goods is 30 days. No interest is charged on receivables. </w:t>
            </w:r>
          </w:p>
          <w:p w:rsidR="00F25D9F" w:rsidRDefault="00F25D9F" w:rsidP="004C391D">
            <w:pPr>
              <w:pStyle w:val="Tablecopy"/>
              <w:spacing w:line="240" w:lineRule="auto"/>
            </w:pPr>
            <w:r w:rsidRPr="00ED7062">
              <w:t xml:space="preserve">(ii) The amounts recognised from </w:t>
            </w:r>
            <w:r w:rsidR="0084771F">
              <w:t>DTPLI</w:t>
            </w:r>
            <w:r w:rsidRPr="00ED7062">
              <w:t xml:space="preserve"> represent funding for all commitments incurred.</w:t>
            </w:r>
          </w:p>
          <w:p w:rsidR="00E56D0A" w:rsidRPr="00021EB2" w:rsidRDefault="00E56D0A" w:rsidP="00E56D0A">
            <w:pPr>
              <w:pStyle w:val="NoParagraphStyle"/>
              <w:rPr>
                <w:rFonts w:ascii="Calibri" w:hAnsi="Calibri" w:cs="Calibri"/>
                <w:sz w:val="20"/>
                <w:szCs w:val="20"/>
                <w:lang w:val="en-GB"/>
              </w:rPr>
            </w:pPr>
          </w:p>
          <w:p w:rsidR="00E56D0A" w:rsidRPr="00021EB2" w:rsidRDefault="00E56D0A" w:rsidP="00E56D0A">
            <w:pPr>
              <w:pStyle w:val="NoParagraphStyle"/>
              <w:rPr>
                <w:rFonts w:ascii="Calibri" w:hAnsi="Calibri" w:cs="Calibri"/>
                <w:b/>
                <w:sz w:val="16"/>
                <w:szCs w:val="16"/>
                <w:lang w:val="en-GB"/>
              </w:rPr>
            </w:pPr>
            <w:r w:rsidRPr="00021EB2">
              <w:rPr>
                <w:rFonts w:ascii="Calibri" w:hAnsi="Calibri" w:cs="Calibri"/>
                <w:b/>
                <w:sz w:val="16"/>
                <w:szCs w:val="16"/>
                <w:lang w:val="en-GB"/>
              </w:rPr>
              <w:t>Nature and extent of risk arising from receivables</w:t>
            </w:r>
          </w:p>
          <w:p w:rsidR="00E56D0A" w:rsidRPr="00021EB2" w:rsidRDefault="00E56D0A" w:rsidP="00E56D0A">
            <w:pPr>
              <w:pStyle w:val="NoParagraphStyle"/>
              <w:rPr>
                <w:rFonts w:ascii="Calibri" w:hAnsi="Calibri" w:cs="Calibri"/>
                <w:sz w:val="16"/>
                <w:szCs w:val="16"/>
                <w:lang w:val="en-GB"/>
              </w:rPr>
            </w:pPr>
            <w:r w:rsidRPr="00021EB2">
              <w:rPr>
                <w:rFonts w:ascii="Calibri" w:hAnsi="Calibri" w:cs="Calibri"/>
                <w:sz w:val="16"/>
                <w:szCs w:val="16"/>
                <w:lang w:val="en-GB"/>
              </w:rPr>
              <w:t>Please refer to Note 1</w:t>
            </w:r>
            <w:r w:rsidR="00141A92" w:rsidRPr="00021EB2">
              <w:rPr>
                <w:rFonts w:ascii="Calibri" w:hAnsi="Calibri" w:cs="Calibri"/>
                <w:sz w:val="16"/>
                <w:szCs w:val="16"/>
                <w:lang w:val="en-GB"/>
              </w:rPr>
              <w:t>3</w:t>
            </w:r>
            <w:r w:rsidRPr="00021EB2">
              <w:rPr>
                <w:rFonts w:ascii="Calibri" w:hAnsi="Calibri" w:cs="Calibri"/>
                <w:sz w:val="16"/>
                <w:szCs w:val="16"/>
                <w:lang w:val="en-GB"/>
              </w:rPr>
              <w:t xml:space="preserve"> for the nature and extent of credit risk arising from contractual receivables.</w:t>
            </w:r>
          </w:p>
          <w:p w:rsidR="00E56D0A" w:rsidRPr="00021EB2" w:rsidRDefault="00E56D0A" w:rsidP="00E56D0A">
            <w:pPr>
              <w:pStyle w:val="NoParagraphStyle"/>
              <w:rPr>
                <w:rFonts w:ascii="Calibri" w:hAnsi="Calibri" w:cs="Calibri"/>
                <w:b/>
                <w:sz w:val="16"/>
                <w:szCs w:val="16"/>
                <w:lang w:val="en-GB"/>
              </w:rPr>
            </w:pPr>
            <w:r w:rsidRPr="00021EB2">
              <w:rPr>
                <w:rFonts w:ascii="Calibri" w:hAnsi="Calibri" w:cs="Calibri"/>
                <w:b/>
                <w:sz w:val="16"/>
                <w:szCs w:val="16"/>
                <w:lang w:val="en-GB"/>
              </w:rPr>
              <w:t>Ageing analysis of receivables</w:t>
            </w:r>
          </w:p>
          <w:p w:rsidR="00E56D0A" w:rsidRPr="00E56D0A" w:rsidRDefault="00E56D0A" w:rsidP="00141A92">
            <w:pPr>
              <w:pStyle w:val="NoParagraphStyle"/>
              <w:rPr>
                <w:lang w:val="en-GB"/>
              </w:rPr>
            </w:pPr>
            <w:r w:rsidRPr="00021EB2">
              <w:rPr>
                <w:rFonts w:ascii="Calibri" w:hAnsi="Calibri" w:cs="Calibri"/>
                <w:sz w:val="16"/>
                <w:szCs w:val="16"/>
                <w:lang w:val="en-GB"/>
              </w:rPr>
              <w:t>Please refer to Note 1</w:t>
            </w:r>
            <w:r w:rsidR="00141A92" w:rsidRPr="00021EB2">
              <w:rPr>
                <w:rFonts w:ascii="Calibri" w:hAnsi="Calibri" w:cs="Calibri"/>
                <w:sz w:val="16"/>
                <w:szCs w:val="16"/>
                <w:lang w:val="en-GB"/>
              </w:rPr>
              <w:t>3</w:t>
            </w:r>
            <w:r w:rsidRPr="00021EB2">
              <w:rPr>
                <w:rFonts w:ascii="Calibri" w:hAnsi="Calibri" w:cs="Calibri"/>
                <w:sz w:val="16"/>
                <w:szCs w:val="16"/>
                <w:lang w:val="en-GB"/>
              </w:rPr>
              <w:t>(b) for the ageing analysis of receivables.</w:t>
            </w:r>
          </w:p>
        </w:tc>
      </w:tr>
    </w:tbl>
    <w:p w:rsidR="00E56D0A" w:rsidRPr="00FB72FA" w:rsidRDefault="00E56D0A" w:rsidP="00DE3ABB">
      <w:pPr>
        <w:pStyle w:val="NoteHead"/>
      </w:pPr>
      <w:bookmarkStart w:id="156" w:name="_Note_9._Property,"/>
      <w:bookmarkStart w:id="157" w:name="_Toc273007064"/>
      <w:bookmarkStart w:id="158" w:name="_Toc337471041"/>
      <w:bookmarkStart w:id="159" w:name="_Toc337537807"/>
      <w:bookmarkStart w:id="160" w:name="_Toc337539733"/>
      <w:bookmarkStart w:id="161" w:name="_Toc337707150"/>
      <w:bookmarkStart w:id="162" w:name="_Toc337711258"/>
      <w:bookmarkEnd w:id="156"/>
      <w:r w:rsidRPr="00FB72FA">
        <w:t xml:space="preserve">Note </w:t>
      </w:r>
      <w:r>
        <w:t>7</w:t>
      </w:r>
      <w:r w:rsidRPr="00FB72FA">
        <w:t xml:space="preserve">. </w:t>
      </w:r>
      <w:r>
        <w:t>Inventories</w:t>
      </w:r>
      <w:bookmarkEnd w:id="157"/>
    </w:p>
    <w:tbl>
      <w:tblPr>
        <w:tblW w:w="495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4185"/>
        <w:gridCol w:w="1456"/>
        <w:gridCol w:w="1287"/>
        <w:gridCol w:w="1300"/>
      </w:tblGrid>
      <w:tr w:rsidR="00E56D0A" w:rsidRPr="00ED7062" w:rsidTr="000E1A9B">
        <w:tc>
          <w:tcPr>
            <w:tcW w:w="2543" w:type="pct"/>
            <w:shd w:val="clear" w:color="auto" w:fill="auto"/>
            <w:tcMar>
              <w:top w:w="57" w:type="dxa"/>
              <w:left w:w="113" w:type="dxa"/>
              <w:bottom w:w="85" w:type="dxa"/>
              <w:right w:w="113" w:type="dxa"/>
            </w:tcMar>
            <w:vAlign w:val="bottom"/>
          </w:tcPr>
          <w:p w:rsidR="00E56D0A" w:rsidRPr="00ED7062" w:rsidRDefault="00E56D0A" w:rsidP="00E56D0A">
            <w:pPr>
              <w:pStyle w:val="TableHeading"/>
              <w:spacing w:before="0" w:after="0" w:line="240" w:lineRule="auto"/>
            </w:pPr>
          </w:p>
        </w:tc>
        <w:tc>
          <w:tcPr>
            <w:tcW w:w="885" w:type="pct"/>
            <w:tcBorders>
              <w:bottom w:val="single" w:sz="6" w:space="0" w:color="auto"/>
            </w:tcBorders>
            <w:shd w:val="clear" w:color="auto" w:fill="auto"/>
            <w:tcMar>
              <w:top w:w="57" w:type="dxa"/>
              <w:left w:w="113" w:type="dxa"/>
              <w:bottom w:w="85" w:type="dxa"/>
              <w:right w:w="113" w:type="dxa"/>
            </w:tcMar>
            <w:vAlign w:val="bottom"/>
          </w:tcPr>
          <w:p w:rsidR="00E56D0A" w:rsidRPr="00ED7062" w:rsidRDefault="00B54CAE">
            <w:pPr>
              <w:pStyle w:val="TableHeading"/>
              <w:spacing w:before="0" w:after="0" w:line="240" w:lineRule="auto"/>
              <w:ind w:left="-112"/>
            </w:pPr>
            <w:r>
              <w:t>Consolidated</w:t>
            </w:r>
            <w:r>
              <w:br/>
            </w:r>
            <w:r w:rsidR="00E56D0A">
              <w:t>201</w:t>
            </w:r>
            <w:r>
              <w:t>4</w:t>
            </w:r>
            <w:r w:rsidR="00E56D0A">
              <w:br/>
              <w:t>$’000</w:t>
            </w:r>
          </w:p>
        </w:tc>
        <w:tc>
          <w:tcPr>
            <w:tcW w:w="782" w:type="pct"/>
            <w:tcBorders>
              <w:bottom w:val="single" w:sz="6" w:space="0" w:color="auto"/>
            </w:tcBorders>
            <w:shd w:val="clear" w:color="auto" w:fill="auto"/>
            <w:tcMar>
              <w:top w:w="57" w:type="dxa"/>
              <w:left w:w="113" w:type="dxa"/>
              <w:bottom w:w="85" w:type="dxa"/>
              <w:right w:w="113" w:type="dxa"/>
            </w:tcMar>
            <w:vAlign w:val="bottom"/>
          </w:tcPr>
          <w:p w:rsidR="00B54CAE" w:rsidRDefault="00B54CAE">
            <w:pPr>
              <w:pStyle w:val="TableHeading"/>
              <w:spacing w:before="0" w:after="0" w:line="240" w:lineRule="auto"/>
            </w:pPr>
            <w:r>
              <w:t>Parent</w:t>
            </w:r>
            <w:r w:rsidDel="00B54CAE">
              <w:t xml:space="preserve"> </w:t>
            </w:r>
          </w:p>
          <w:p w:rsidR="00E56D0A" w:rsidRPr="00ED7062" w:rsidRDefault="00E56D0A">
            <w:pPr>
              <w:pStyle w:val="TableHeading"/>
              <w:spacing w:before="0" w:after="0" w:line="240" w:lineRule="auto"/>
            </w:pPr>
            <w:r w:rsidRPr="00ED7062">
              <w:t>201</w:t>
            </w:r>
            <w:r w:rsidR="00B54CAE">
              <w:t>4</w:t>
            </w:r>
            <w:r>
              <w:br/>
            </w:r>
            <w:r w:rsidRPr="00ED7062">
              <w:t>$’000</w:t>
            </w:r>
          </w:p>
        </w:tc>
        <w:tc>
          <w:tcPr>
            <w:tcW w:w="790" w:type="pct"/>
            <w:shd w:val="clear" w:color="auto" w:fill="auto"/>
            <w:tcMar>
              <w:top w:w="57" w:type="dxa"/>
              <w:left w:w="113" w:type="dxa"/>
              <w:bottom w:w="85" w:type="dxa"/>
              <w:right w:w="113" w:type="dxa"/>
            </w:tcMar>
            <w:vAlign w:val="bottom"/>
          </w:tcPr>
          <w:p w:rsidR="00E56D0A" w:rsidRPr="00ED7062" w:rsidRDefault="00B54CAE">
            <w:pPr>
              <w:pStyle w:val="TableHeading"/>
              <w:spacing w:before="0" w:after="0" w:line="240" w:lineRule="auto"/>
            </w:pPr>
            <w:r>
              <w:t>2</w:t>
            </w:r>
            <w:r w:rsidR="00E56D0A" w:rsidRPr="00ED7062">
              <w:t>01</w:t>
            </w:r>
            <w:r>
              <w:t>3</w:t>
            </w:r>
            <w:r w:rsidR="00E56D0A">
              <w:br/>
            </w:r>
            <w:r w:rsidR="00E56D0A" w:rsidRPr="00ED7062">
              <w:t>$’000</w:t>
            </w:r>
          </w:p>
        </w:tc>
      </w:tr>
      <w:tr w:rsidR="00E56D0A" w:rsidRPr="00ED7062" w:rsidTr="000E1A9B">
        <w:tc>
          <w:tcPr>
            <w:tcW w:w="2543" w:type="pct"/>
            <w:shd w:val="clear" w:color="auto" w:fill="auto"/>
            <w:tcMar>
              <w:top w:w="0" w:type="dxa"/>
              <w:left w:w="113" w:type="dxa"/>
              <w:bottom w:w="85" w:type="dxa"/>
              <w:right w:w="113" w:type="dxa"/>
            </w:tcMar>
            <w:vAlign w:val="bottom"/>
          </w:tcPr>
          <w:p w:rsidR="00E56D0A" w:rsidRPr="004C391D" w:rsidRDefault="00F6263C" w:rsidP="00E56D0A">
            <w:pPr>
              <w:pStyle w:val="Tablecopy"/>
              <w:spacing w:line="240" w:lineRule="auto"/>
              <w:rPr>
                <w:b/>
              </w:rPr>
            </w:pPr>
            <w:r>
              <w:rPr>
                <w:b/>
              </w:rPr>
              <w:t>Current inventorie</w:t>
            </w:r>
            <w:r w:rsidR="00E56D0A" w:rsidRPr="004C391D">
              <w:rPr>
                <w:b/>
              </w:rPr>
              <w:t>s</w:t>
            </w:r>
          </w:p>
        </w:tc>
        <w:tc>
          <w:tcPr>
            <w:tcW w:w="885" w:type="pct"/>
            <w:shd w:val="pct10" w:color="auto" w:fill="auto"/>
            <w:tcMar>
              <w:top w:w="0" w:type="dxa"/>
              <w:left w:w="113" w:type="dxa"/>
              <w:bottom w:w="85" w:type="dxa"/>
              <w:right w:w="113" w:type="dxa"/>
            </w:tcMar>
            <w:vAlign w:val="bottom"/>
          </w:tcPr>
          <w:p w:rsidR="00E56D0A" w:rsidRPr="004C391D" w:rsidRDefault="00E56D0A" w:rsidP="00E56D0A">
            <w:pPr>
              <w:pStyle w:val="Tablecopy"/>
              <w:spacing w:line="240" w:lineRule="auto"/>
              <w:ind w:left="-112"/>
              <w:jc w:val="right"/>
              <w:rPr>
                <w:b/>
              </w:rPr>
            </w:pPr>
          </w:p>
        </w:tc>
        <w:tc>
          <w:tcPr>
            <w:tcW w:w="782" w:type="pct"/>
            <w:shd w:val="pct10" w:color="auto" w:fill="auto"/>
            <w:tcMar>
              <w:top w:w="0" w:type="dxa"/>
              <w:left w:w="113" w:type="dxa"/>
              <w:bottom w:w="85" w:type="dxa"/>
              <w:right w:w="113" w:type="dxa"/>
            </w:tcMar>
            <w:vAlign w:val="bottom"/>
          </w:tcPr>
          <w:p w:rsidR="00E56D0A" w:rsidRPr="004C391D" w:rsidRDefault="00E56D0A" w:rsidP="00E56D0A">
            <w:pPr>
              <w:pStyle w:val="Tablecopy"/>
              <w:spacing w:line="240" w:lineRule="auto"/>
              <w:jc w:val="right"/>
              <w:rPr>
                <w:b/>
              </w:rPr>
            </w:pPr>
          </w:p>
        </w:tc>
        <w:tc>
          <w:tcPr>
            <w:tcW w:w="790" w:type="pct"/>
            <w:shd w:val="clear" w:color="auto" w:fill="auto"/>
            <w:tcMar>
              <w:top w:w="0" w:type="dxa"/>
              <w:left w:w="113" w:type="dxa"/>
              <w:bottom w:w="85" w:type="dxa"/>
              <w:right w:w="113" w:type="dxa"/>
            </w:tcMar>
            <w:vAlign w:val="bottom"/>
          </w:tcPr>
          <w:p w:rsidR="00E56D0A" w:rsidRPr="004C391D" w:rsidRDefault="00E56D0A" w:rsidP="00E56D0A">
            <w:pPr>
              <w:pStyle w:val="Tablecopy"/>
              <w:spacing w:line="240" w:lineRule="auto"/>
              <w:jc w:val="right"/>
              <w:rPr>
                <w:b/>
              </w:rPr>
            </w:pPr>
          </w:p>
        </w:tc>
      </w:tr>
      <w:tr w:rsidR="00B54CAE" w:rsidRPr="00ED7062" w:rsidTr="000E1A9B">
        <w:tc>
          <w:tcPr>
            <w:tcW w:w="2543" w:type="pct"/>
            <w:shd w:val="clear" w:color="auto" w:fill="auto"/>
            <w:tcMar>
              <w:top w:w="0" w:type="dxa"/>
              <w:left w:w="113" w:type="dxa"/>
              <w:bottom w:w="0" w:type="dxa"/>
              <w:right w:w="113" w:type="dxa"/>
            </w:tcMar>
            <w:vAlign w:val="center"/>
          </w:tcPr>
          <w:p w:rsidR="00B54CAE" w:rsidRPr="00ED7062" w:rsidRDefault="00B54CAE" w:rsidP="00F6263C">
            <w:pPr>
              <w:pStyle w:val="Tablecopy"/>
              <w:spacing w:line="240" w:lineRule="auto"/>
            </w:pPr>
            <w:r>
              <w:t>Card inventories at cost</w:t>
            </w:r>
          </w:p>
        </w:tc>
        <w:tc>
          <w:tcPr>
            <w:tcW w:w="885" w:type="pct"/>
            <w:shd w:val="pct10" w:color="auto" w:fill="auto"/>
            <w:tcMar>
              <w:top w:w="0" w:type="dxa"/>
              <w:left w:w="113" w:type="dxa"/>
              <w:bottom w:w="0" w:type="dxa"/>
              <w:right w:w="113" w:type="dxa"/>
            </w:tcMar>
            <w:vAlign w:val="bottom"/>
          </w:tcPr>
          <w:p w:rsidR="00B54CAE" w:rsidRPr="00ED7062" w:rsidRDefault="00AF66CC" w:rsidP="004C6A4B">
            <w:pPr>
              <w:pStyle w:val="Tablecopy"/>
              <w:spacing w:line="240" w:lineRule="auto"/>
              <w:ind w:left="-112"/>
              <w:jc w:val="right"/>
            </w:pPr>
            <w:r>
              <w:t>5,</w:t>
            </w:r>
            <w:r w:rsidR="004C6A4B">
              <w:t>0</w:t>
            </w:r>
            <w:r>
              <w:t>3</w:t>
            </w:r>
            <w:r w:rsidR="004C6A4B">
              <w:t>1</w:t>
            </w:r>
          </w:p>
        </w:tc>
        <w:tc>
          <w:tcPr>
            <w:tcW w:w="782" w:type="pct"/>
            <w:shd w:val="pct10" w:color="auto" w:fill="auto"/>
            <w:tcMar>
              <w:top w:w="0" w:type="dxa"/>
              <w:left w:w="113" w:type="dxa"/>
              <w:bottom w:w="0" w:type="dxa"/>
              <w:right w:w="113" w:type="dxa"/>
            </w:tcMar>
            <w:vAlign w:val="center"/>
          </w:tcPr>
          <w:p w:rsidR="00B54CAE" w:rsidRPr="00ED7062" w:rsidRDefault="00AF66CC" w:rsidP="004C6A4B">
            <w:pPr>
              <w:pStyle w:val="Tablecopy"/>
              <w:spacing w:line="240" w:lineRule="auto"/>
              <w:jc w:val="right"/>
            </w:pPr>
            <w:r>
              <w:t>5,</w:t>
            </w:r>
            <w:r w:rsidR="004C6A4B">
              <w:t>0</w:t>
            </w:r>
            <w:r>
              <w:t>3</w:t>
            </w:r>
            <w:r w:rsidR="004C6A4B">
              <w:t>1</w:t>
            </w:r>
          </w:p>
        </w:tc>
        <w:tc>
          <w:tcPr>
            <w:tcW w:w="790" w:type="pct"/>
            <w:shd w:val="clear" w:color="auto" w:fill="auto"/>
            <w:tcMar>
              <w:top w:w="0" w:type="dxa"/>
              <w:left w:w="113" w:type="dxa"/>
              <w:bottom w:w="0" w:type="dxa"/>
              <w:right w:w="113" w:type="dxa"/>
            </w:tcMar>
            <w:vAlign w:val="bottom"/>
          </w:tcPr>
          <w:p w:rsidR="00B54CAE" w:rsidRPr="00ED7062" w:rsidRDefault="00B54CAE" w:rsidP="00F6263C">
            <w:pPr>
              <w:pStyle w:val="Tablecopy"/>
              <w:spacing w:line="240" w:lineRule="auto"/>
              <w:jc w:val="right"/>
            </w:pPr>
            <w:r>
              <w:t>3,786</w:t>
            </w:r>
          </w:p>
        </w:tc>
      </w:tr>
      <w:tr w:rsidR="00B54CAE" w:rsidRPr="00ED7062" w:rsidTr="000E1A9B">
        <w:tc>
          <w:tcPr>
            <w:tcW w:w="2543" w:type="pct"/>
            <w:shd w:val="clear" w:color="auto" w:fill="auto"/>
            <w:tcMar>
              <w:top w:w="0" w:type="dxa"/>
              <w:left w:w="113" w:type="dxa"/>
              <w:bottom w:w="0" w:type="dxa"/>
              <w:right w:w="113" w:type="dxa"/>
            </w:tcMar>
            <w:vAlign w:val="center"/>
          </w:tcPr>
          <w:p w:rsidR="00B54CAE" w:rsidRPr="004C391D" w:rsidRDefault="00B54CAE" w:rsidP="00F6263C">
            <w:pPr>
              <w:pStyle w:val="Tablecopy"/>
              <w:spacing w:line="240" w:lineRule="auto"/>
              <w:rPr>
                <w:b/>
              </w:rPr>
            </w:pPr>
            <w:r w:rsidRPr="004C391D">
              <w:rPr>
                <w:b/>
              </w:rPr>
              <w:t xml:space="preserve">Total </w:t>
            </w:r>
            <w:r>
              <w:rPr>
                <w:b/>
              </w:rPr>
              <w:t>inventori</w:t>
            </w:r>
            <w:r w:rsidRPr="004C391D">
              <w:rPr>
                <w:b/>
              </w:rPr>
              <w:t>es</w:t>
            </w:r>
          </w:p>
        </w:tc>
        <w:tc>
          <w:tcPr>
            <w:tcW w:w="885" w:type="pct"/>
            <w:shd w:val="pct10" w:color="auto" w:fill="auto"/>
            <w:tcMar>
              <w:top w:w="0" w:type="dxa"/>
              <w:left w:w="113" w:type="dxa"/>
              <w:bottom w:w="0" w:type="dxa"/>
              <w:right w:w="113" w:type="dxa"/>
            </w:tcMar>
            <w:vAlign w:val="bottom"/>
          </w:tcPr>
          <w:p w:rsidR="00B54CAE" w:rsidRPr="004C391D" w:rsidRDefault="00AF66CC" w:rsidP="004C6A4B">
            <w:pPr>
              <w:pStyle w:val="Tablecopy"/>
              <w:spacing w:line="240" w:lineRule="auto"/>
              <w:ind w:left="-112"/>
              <w:jc w:val="right"/>
              <w:rPr>
                <w:b/>
              </w:rPr>
            </w:pPr>
            <w:r>
              <w:rPr>
                <w:b/>
              </w:rPr>
              <w:t>5,</w:t>
            </w:r>
            <w:r w:rsidR="004C6A4B">
              <w:rPr>
                <w:b/>
              </w:rPr>
              <w:t>0</w:t>
            </w:r>
            <w:r>
              <w:rPr>
                <w:b/>
              </w:rPr>
              <w:t>3</w:t>
            </w:r>
            <w:r w:rsidR="004C6A4B">
              <w:rPr>
                <w:b/>
              </w:rPr>
              <w:t>1</w:t>
            </w:r>
          </w:p>
        </w:tc>
        <w:tc>
          <w:tcPr>
            <w:tcW w:w="782" w:type="pct"/>
            <w:shd w:val="pct10" w:color="auto" w:fill="auto"/>
            <w:tcMar>
              <w:top w:w="0" w:type="dxa"/>
              <w:left w:w="113" w:type="dxa"/>
              <w:bottom w:w="0" w:type="dxa"/>
              <w:right w:w="113" w:type="dxa"/>
            </w:tcMar>
            <w:vAlign w:val="center"/>
          </w:tcPr>
          <w:p w:rsidR="00B54CAE" w:rsidRPr="004C391D" w:rsidRDefault="00AF66CC" w:rsidP="004C6A4B">
            <w:pPr>
              <w:pStyle w:val="Tablecopy"/>
              <w:spacing w:line="240" w:lineRule="auto"/>
              <w:jc w:val="right"/>
              <w:rPr>
                <w:b/>
              </w:rPr>
            </w:pPr>
            <w:r>
              <w:rPr>
                <w:b/>
              </w:rPr>
              <w:t>5,</w:t>
            </w:r>
            <w:r w:rsidR="004C6A4B">
              <w:rPr>
                <w:b/>
              </w:rPr>
              <w:t>0</w:t>
            </w:r>
            <w:r>
              <w:rPr>
                <w:b/>
              </w:rPr>
              <w:t>3</w:t>
            </w:r>
            <w:r w:rsidR="004C6A4B">
              <w:rPr>
                <w:b/>
              </w:rPr>
              <w:t>1</w:t>
            </w:r>
          </w:p>
        </w:tc>
        <w:tc>
          <w:tcPr>
            <w:tcW w:w="790" w:type="pct"/>
            <w:shd w:val="clear" w:color="auto" w:fill="auto"/>
            <w:tcMar>
              <w:top w:w="0" w:type="dxa"/>
              <w:left w:w="113" w:type="dxa"/>
              <w:bottom w:w="0" w:type="dxa"/>
              <w:right w:w="113" w:type="dxa"/>
            </w:tcMar>
            <w:vAlign w:val="bottom"/>
          </w:tcPr>
          <w:p w:rsidR="00B54CAE" w:rsidRPr="004C391D" w:rsidRDefault="00B54CAE" w:rsidP="00F6263C">
            <w:pPr>
              <w:pStyle w:val="Tablecopy"/>
              <w:spacing w:line="240" w:lineRule="auto"/>
              <w:jc w:val="right"/>
              <w:rPr>
                <w:b/>
              </w:rPr>
            </w:pPr>
            <w:r>
              <w:rPr>
                <w:b/>
              </w:rPr>
              <w:t>3,786</w:t>
            </w:r>
          </w:p>
        </w:tc>
      </w:tr>
    </w:tbl>
    <w:p w:rsidR="00E56D0A" w:rsidRDefault="00E56D0A" w:rsidP="002476AC">
      <w:pPr>
        <w:pStyle w:val="Heading1"/>
      </w:pPr>
    </w:p>
    <w:p w:rsidR="00E812B0" w:rsidRDefault="00E812B0" w:rsidP="002476AC">
      <w:pPr>
        <w:pStyle w:val="Heading1"/>
        <w:sectPr w:rsidR="00E812B0" w:rsidSect="00DF2F5C">
          <w:pgSz w:w="11906" w:h="16838"/>
          <w:pgMar w:top="1418" w:right="1983" w:bottom="720" w:left="1843" w:header="720" w:footer="720" w:gutter="0"/>
          <w:cols w:space="720"/>
          <w:noEndnote/>
        </w:sectPr>
      </w:pPr>
    </w:p>
    <w:p w:rsidR="00F25D9F" w:rsidRPr="00FB72FA" w:rsidRDefault="00F25D9F" w:rsidP="00DE3ABB">
      <w:pPr>
        <w:pStyle w:val="NoteHead"/>
      </w:pPr>
      <w:bookmarkStart w:id="163" w:name="_Toc273007065"/>
      <w:r w:rsidRPr="00FB72FA">
        <w:t xml:space="preserve">Note </w:t>
      </w:r>
      <w:r w:rsidR="00E812B0">
        <w:t>8</w:t>
      </w:r>
      <w:r w:rsidRPr="00FB72FA">
        <w:t>. Property, plant and equipment</w:t>
      </w:r>
      <w:bookmarkEnd w:id="158"/>
      <w:bookmarkEnd w:id="159"/>
      <w:bookmarkEnd w:id="160"/>
      <w:bookmarkEnd w:id="161"/>
      <w:bookmarkEnd w:id="162"/>
      <w:bookmarkEnd w:id="163"/>
    </w:p>
    <w:p w:rsidR="00F25D9F" w:rsidRPr="00E72C65" w:rsidRDefault="00F25D9F" w:rsidP="004B2100">
      <w:pPr>
        <w:pStyle w:val="Heading50"/>
      </w:pPr>
      <w:r w:rsidRPr="00FB72FA">
        <w:t xml:space="preserve">Classification by ‘Transportation and Communications’ purpose group – </w:t>
      </w:r>
      <w:r w:rsidR="00E812B0">
        <w:t>C</w:t>
      </w:r>
      <w:r w:rsidR="00C02A89">
        <w:t>arrying amounts</w:t>
      </w:r>
    </w:p>
    <w:tbl>
      <w:tblPr>
        <w:tblW w:w="5035" w:type="pct"/>
        <w:tblLayout w:type="fixed"/>
        <w:tblCellMar>
          <w:left w:w="0" w:type="dxa"/>
          <w:right w:w="0" w:type="dxa"/>
        </w:tblCellMar>
        <w:tblLook w:val="0000" w:firstRow="0" w:lastRow="0" w:firstColumn="0" w:lastColumn="0" w:noHBand="0" w:noVBand="0"/>
      </w:tblPr>
      <w:tblGrid>
        <w:gridCol w:w="4829"/>
        <w:gridCol w:w="1218"/>
        <w:gridCol w:w="1153"/>
        <w:gridCol w:w="1164"/>
      </w:tblGrid>
      <w:tr w:rsidR="0005230E" w:rsidRPr="00ED7062" w:rsidTr="000E1A9B">
        <w:trPr>
          <w:tblHeader/>
        </w:trPr>
        <w:tc>
          <w:tcPr>
            <w:tcW w:w="2887" w:type="pct"/>
            <w:tcBorders>
              <w:top w:val="single" w:sz="2" w:space="0" w:color="auto"/>
              <w:left w:val="single" w:sz="2" w:space="0" w:color="auto"/>
              <w:bottom w:val="single" w:sz="2" w:space="0" w:color="auto"/>
              <w:right w:val="single" w:sz="2" w:space="0" w:color="auto"/>
            </w:tcBorders>
            <w:tcMar>
              <w:top w:w="57" w:type="dxa"/>
              <w:left w:w="113" w:type="dxa"/>
              <w:bottom w:w="85" w:type="dxa"/>
              <w:right w:w="113" w:type="dxa"/>
            </w:tcMar>
            <w:vAlign w:val="bottom"/>
          </w:tcPr>
          <w:p w:rsidR="0005230E" w:rsidRPr="00ED7062" w:rsidRDefault="0005230E" w:rsidP="00EF4F1E">
            <w:pPr>
              <w:pStyle w:val="TableHeading"/>
              <w:spacing w:before="0" w:after="0" w:line="240" w:lineRule="auto"/>
            </w:pPr>
          </w:p>
        </w:tc>
        <w:tc>
          <w:tcPr>
            <w:tcW w:w="728" w:type="pct"/>
            <w:tcBorders>
              <w:top w:val="single" w:sz="2" w:space="0" w:color="auto"/>
              <w:left w:val="single" w:sz="2" w:space="0" w:color="auto"/>
              <w:bottom w:val="single" w:sz="2" w:space="0" w:color="auto"/>
              <w:right w:val="single" w:sz="2" w:space="0" w:color="auto"/>
            </w:tcBorders>
            <w:vAlign w:val="bottom"/>
          </w:tcPr>
          <w:p w:rsidR="0005230E" w:rsidRPr="00ED7062" w:rsidRDefault="00C26798">
            <w:pPr>
              <w:pStyle w:val="TableHeading"/>
              <w:spacing w:before="0" w:after="0" w:line="240" w:lineRule="auto"/>
              <w:ind w:right="110"/>
            </w:pPr>
            <w:r>
              <w:t>Consolidated</w:t>
            </w:r>
            <w:r>
              <w:br/>
            </w:r>
            <w:r w:rsidR="0005230E">
              <w:t>201</w:t>
            </w:r>
            <w:r>
              <w:t>4</w:t>
            </w:r>
            <w:r w:rsidR="0005230E">
              <w:br/>
              <w:t>$’000</w:t>
            </w:r>
          </w:p>
        </w:tc>
        <w:tc>
          <w:tcPr>
            <w:tcW w:w="689" w:type="pct"/>
            <w:tcBorders>
              <w:top w:val="single" w:sz="2" w:space="0" w:color="auto"/>
              <w:left w:val="single" w:sz="2" w:space="0" w:color="auto"/>
              <w:bottom w:val="single" w:sz="2" w:space="0" w:color="auto"/>
              <w:right w:val="single" w:sz="2" w:space="0" w:color="auto"/>
            </w:tcBorders>
            <w:tcMar>
              <w:top w:w="57" w:type="dxa"/>
              <w:left w:w="113" w:type="dxa"/>
              <w:bottom w:w="85" w:type="dxa"/>
              <w:right w:w="113" w:type="dxa"/>
            </w:tcMar>
            <w:vAlign w:val="bottom"/>
          </w:tcPr>
          <w:p w:rsidR="0005230E" w:rsidRPr="00ED7062" w:rsidRDefault="00C26798">
            <w:pPr>
              <w:pStyle w:val="TableHeading"/>
              <w:spacing w:before="0" w:after="0" w:line="240" w:lineRule="auto"/>
            </w:pPr>
            <w:r>
              <w:t>Parent</w:t>
            </w:r>
            <w:r w:rsidDel="00C26798">
              <w:t xml:space="preserve"> </w:t>
            </w:r>
            <w:r w:rsidR="0005230E">
              <w:br/>
            </w:r>
            <w:r w:rsidR="0005230E" w:rsidRPr="00ED7062">
              <w:t>201</w:t>
            </w:r>
            <w:r>
              <w:t>4</w:t>
            </w:r>
            <w:r w:rsidR="0005230E">
              <w:br/>
            </w:r>
            <w:r w:rsidR="0005230E" w:rsidRPr="00ED7062">
              <w:t xml:space="preserve"> $’000 </w:t>
            </w:r>
          </w:p>
        </w:tc>
        <w:tc>
          <w:tcPr>
            <w:tcW w:w="696" w:type="pct"/>
            <w:tcBorders>
              <w:top w:val="single" w:sz="2" w:space="0" w:color="auto"/>
              <w:left w:val="single" w:sz="2" w:space="0" w:color="auto"/>
              <w:bottom w:val="single" w:sz="2" w:space="0" w:color="auto"/>
              <w:right w:val="single" w:sz="2" w:space="0" w:color="auto"/>
            </w:tcBorders>
            <w:tcMar>
              <w:top w:w="57" w:type="dxa"/>
              <w:left w:w="113" w:type="dxa"/>
              <w:bottom w:w="85" w:type="dxa"/>
              <w:right w:w="113" w:type="dxa"/>
            </w:tcMar>
            <w:vAlign w:val="bottom"/>
          </w:tcPr>
          <w:p w:rsidR="0005230E" w:rsidRPr="00ED7062" w:rsidRDefault="0005230E">
            <w:pPr>
              <w:pStyle w:val="TableHeading"/>
              <w:spacing w:before="0" w:after="0" w:line="240" w:lineRule="auto"/>
            </w:pPr>
            <w:r w:rsidRPr="00ED7062">
              <w:t>201</w:t>
            </w:r>
            <w:r w:rsidR="00C26798">
              <w:t>3</w:t>
            </w:r>
            <w:r>
              <w:br/>
            </w:r>
            <w:r w:rsidRPr="00ED7062">
              <w:t xml:space="preserve"> $’000 </w:t>
            </w:r>
          </w:p>
        </w:tc>
      </w:tr>
      <w:tr w:rsidR="0005230E" w:rsidRPr="00ED7062" w:rsidTr="000E1A9B">
        <w:tc>
          <w:tcPr>
            <w:tcW w:w="2887"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bottom"/>
          </w:tcPr>
          <w:p w:rsidR="0005230E" w:rsidRPr="00EF4F1E" w:rsidRDefault="0005230E" w:rsidP="00EF4F1E">
            <w:pPr>
              <w:pStyle w:val="Tablecopy"/>
              <w:spacing w:line="240" w:lineRule="auto"/>
              <w:rPr>
                <w:b/>
              </w:rPr>
            </w:pPr>
            <w:r w:rsidRPr="00EF4F1E">
              <w:rPr>
                <w:b/>
              </w:rPr>
              <w:t>Land at fair value</w:t>
            </w:r>
          </w:p>
        </w:tc>
        <w:tc>
          <w:tcPr>
            <w:tcW w:w="728" w:type="pct"/>
            <w:tcBorders>
              <w:top w:val="single" w:sz="2" w:space="0" w:color="auto"/>
              <w:left w:val="single" w:sz="2" w:space="0" w:color="auto"/>
              <w:bottom w:val="single" w:sz="2" w:space="0" w:color="auto"/>
              <w:right w:val="single" w:sz="2" w:space="0" w:color="auto"/>
            </w:tcBorders>
            <w:shd w:val="pct10" w:color="auto" w:fill="auto"/>
          </w:tcPr>
          <w:p w:rsidR="0005230E" w:rsidRPr="00ED7062" w:rsidRDefault="0005230E" w:rsidP="0005230E">
            <w:pPr>
              <w:pStyle w:val="Tablecopy"/>
              <w:spacing w:line="240" w:lineRule="auto"/>
              <w:ind w:right="110"/>
              <w:jc w:val="right"/>
              <w:rPr>
                <w:rFonts w:cs="Times New Roman"/>
                <w:color w:val="auto"/>
              </w:rPr>
            </w:pPr>
          </w:p>
        </w:tc>
        <w:tc>
          <w:tcPr>
            <w:tcW w:w="689" w:type="pct"/>
            <w:tcBorders>
              <w:top w:val="single" w:sz="2" w:space="0" w:color="auto"/>
              <w:left w:val="single" w:sz="2" w:space="0" w:color="auto"/>
              <w:bottom w:val="single" w:sz="2" w:space="0" w:color="auto"/>
              <w:right w:val="single" w:sz="2" w:space="0" w:color="auto"/>
            </w:tcBorders>
            <w:shd w:val="pct10" w:color="auto" w:fill="auto"/>
            <w:tcMar>
              <w:top w:w="113" w:type="dxa"/>
              <w:left w:w="113" w:type="dxa"/>
              <w:bottom w:w="57" w:type="dxa"/>
              <w:right w:w="113" w:type="dxa"/>
            </w:tcMar>
            <w:vAlign w:val="bottom"/>
          </w:tcPr>
          <w:p w:rsidR="0005230E" w:rsidRPr="00ED7062" w:rsidRDefault="0005230E" w:rsidP="00EF4F1E">
            <w:pPr>
              <w:pStyle w:val="Tablecopy"/>
              <w:spacing w:line="240" w:lineRule="auto"/>
              <w:jc w:val="right"/>
              <w:rPr>
                <w:rFonts w:cs="Times New Roman"/>
                <w:color w:val="auto"/>
              </w:rPr>
            </w:pPr>
          </w:p>
        </w:tc>
        <w:tc>
          <w:tcPr>
            <w:tcW w:w="696"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bottom"/>
          </w:tcPr>
          <w:p w:rsidR="0005230E" w:rsidRPr="00ED7062" w:rsidRDefault="0005230E" w:rsidP="00EF4F1E">
            <w:pPr>
              <w:pStyle w:val="Tablecopy"/>
              <w:spacing w:line="240" w:lineRule="auto"/>
              <w:jc w:val="right"/>
              <w:rPr>
                <w:rFonts w:cs="Times New Roman"/>
                <w:color w:val="auto"/>
              </w:rPr>
            </w:pPr>
          </w:p>
        </w:tc>
      </w:tr>
      <w:tr w:rsidR="003625C9" w:rsidRPr="00ED7062" w:rsidTr="000E1A9B">
        <w:tc>
          <w:tcPr>
            <w:tcW w:w="2887"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3625C9" w:rsidRPr="00ED7062" w:rsidRDefault="003625C9" w:rsidP="00EF4F1E">
            <w:pPr>
              <w:pStyle w:val="Tablecopy"/>
              <w:spacing w:line="240" w:lineRule="auto"/>
            </w:pPr>
            <w:r w:rsidRPr="00ED7062">
              <w:t>At cost of acquisition</w:t>
            </w:r>
          </w:p>
        </w:tc>
        <w:tc>
          <w:tcPr>
            <w:tcW w:w="728" w:type="pct"/>
            <w:tcBorders>
              <w:top w:val="single" w:sz="2" w:space="0" w:color="auto"/>
              <w:left w:val="single" w:sz="2" w:space="0" w:color="auto"/>
              <w:bottom w:val="single" w:sz="2" w:space="0" w:color="auto"/>
              <w:right w:val="single" w:sz="2" w:space="0" w:color="auto"/>
            </w:tcBorders>
            <w:shd w:val="pct10" w:color="auto" w:fill="auto"/>
            <w:vAlign w:val="center"/>
          </w:tcPr>
          <w:p w:rsidR="003625C9" w:rsidRPr="00ED7062" w:rsidRDefault="003625C9" w:rsidP="0005230E">
            <w:pPr>
              <w:pStyle w:val="Tablecopy"/>
              <w:spacing w:line="240" w:lineRule="auto"/>
              <w:ind w:right="110"/>
              <w:jc w:val="right"/>
            </w:pPr>
            <w:r>
              <w:t>3,395</w:t>
            </w:r>
          </w:p>
        </w:tc>
        <w:tc>
          <w:tcPr>
            <w:tcW w:w="689" w:type="pct"/>
            <w:tcBorders>
              <w:top w:val="single" w:sz="2" w:space="0" w:color="auto"/>
              <w:left w:val="single" w:sz="2" w:space="0" w:color="auto"/>
              <w:bottom w:val="single" w:sz="2" w:space="0" w:color="auto"/>
              <w:right w:val="single" w:sz="2" w:space="0" w:color="auto"/>
            </w:tcBorders>
            <w:shd w:val="pct10" w:color="auto" w:fill="auto"/>
            <w:tcMar>
              <w:top w:w="0" w:type="dxa"/>
              <w:left w:w="113" w:type="dxa"/>
              <w:bottom w:w="0" w:type="dxa"/>
              <w:right w:w="113" w:type="dxa"/>
            </w:tcMar>
            <w:vAlign w:val="center"/>
          </w:tcPr>
          <w:p w:rsidR="003625C9" w:rsidRPr="00ED7062" w:rsidRDefault="003625C9" w:rsidP="00CB4A59">
            <w:pPr>
              <w:pStyle w:val="Tablecopy"/>
              <w:spacing w:line="240" w:lineRule="auto"/>
              <w:jc w:val="right"/>
            </w:pPr>
            <w:r>
              <w:t>3,395</w:t>
            </w:r>
          </w:p>
        </w:tc>
        <w:tc>
          <w:tcPr>
            <w:tcW w:w="696"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tcPr>
          <w:p w:rsidR="003625C9" w:rsidRPr="00ED7062" w:rsidRDefault="003625C9" w:rsidP="004D4664">
            <w:pPr>
              <w:pStyle w:val="Tablecopy"/>
              <w:spacing w:line="240" w:lineRule="auto"/>
              <w:jc w:val="right"/>
            </w:pPr>
            <w:r>
              <w:t>3,395</w:t>
            </w:r>
          </w:p>
        </w:tc>
      </w:tr>
      <w:tr w:rsidR="003625C9" w:rsidRPr="00ED7062" w:rsidTr="000E1A9B">
        <w:tc>
          <w:tcPr>
            <w:tcW w:w="2887"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3625C9" w:rsidRPr="00ED7062" w:rsidRDefault="003625C9" w:rsidP="00EF4F1E">
            <w:pPr>
              <w:pStyle w:val="Tablecopy"/>
              <w:spacing w:line="240" w:lineRule="auto"/>
            </w:pPr>
            <w:r w:rsidRPr="00ED7062">
              <w:t>At valuation 2010</w:t>
            </w:r>
          </w:p>
        </w:tc>
        <w:tc>
          <w:tcPr>
            <w:tcW w:w="728" w:type="pct"/>
            <w:tcBorders>
              <w:top w:val="single" w:sz="2" w:space="0" w:color="auto"/>
              <w:left w:val="single" w:sz="2" w:space="0" w:color="auto"/>
              <w:bottom w:val="single" w:sz="2" w:space="0" w:color="auto"/>
              <w:right w:val="single" w:sz="2" w:space="0" w:color="auto"/>
            </w:tcBorders>
            <w:shd w:val="pct10" w:color="auto" w:fill="auto"/>
            <w:vAlign w:val="center"/>
          </w:tcPr>
          <w:p w:rsidR="003625C9" w:rsidRPr="00ED7062" w:rsidRDefault="003625C9" w:rsidP="0005230E">
            <w:pPr>
              <w:pStyle w:val="Tablecopy"/>
              <w:spacing w:line="240" w:lineRule="auto"/>
              <w:ind w:right="110"/>
              <w:jc w:val="right"/>
            </w:pPr>
            <w:r>
              <w:t>331,125</w:t>
            </w:r>
          </w:p>
        </w:tc>
        <w:tc>
          <w:tcPr>
            <w:tcW w:w="689" w:type="pct"/>
            <w:tcBorders>
              <w:top w:val="single" w:sz="2" w:space="0" w:color="auto"/>
              <w:left w:val="single" w:sz="2" w:space="0" w:color="auto"/>
              <w:bottom w:val="single" w:sz="2" w:space="0" w:color="auto"/>
              <w:right w:val="single" w:sz="2" w:space="0" w:color="auto"/>
            </w:tcBorders>
            <w:shd w:val="pct10" w:color="auto" w:fill="auto"/>
            <w:tcMar>
              <w:top w:w="0" w:type="dxa"/>
              <w:left w:w="113" w:type="dxa"/>
              <w:bottom w:w="0" w:type="dxa"/>
              <w:right w:w="113" w:type="dxa"/>
            </w:tcMar>
            <w:vAlign w:val="center"/>
          </w:tcPr>
          <w:p w:rsidR="003625C9" w:rsidRPr="00ED7062" w:rsidRDefault="003625C9" w:rsidP="00CB4A59">
            <w:pPr>
              <w:pStyle w:val="Tablecopy"/>
              <w:spacing w:line="240" w:lineRule="auto"/>
              <w:jc w:val="right"/>
            </w:pPr>
            <w:r>
              <w:t>331,125</w:t>
            </w:r>
          </w:p>
        </w:tc>
        <w:tc>
          <w:tcPr>
            <w:tcW w:w="696"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tcPr>
          <w:p w:rsidR="003625C9" w:rsidRPr="00ED7062" w:rsidRDefault="003625C9" w:rsidP="004D4664">
            <w:pPr>
              <w:pStyle w:val="Tablecopy"/>
              <w:spacing w:line="240" w:lineRule="auto"/>
              <w:jc w:val="right"/>
            </w:pPr>
            <w:r>
              <w:t>331,125</w:t>
            </w:r>
          </w:p>
        </w:tc>
      </w:tr>
      <w:tr w:rsidR="003625C9" w:rsidRPr="00ED7062" w:rsidTr="000E1A9B">
        <w:tc>
          <w:tcPr>
            <w:tcW w:w="2887"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3625C9" w:rsidRPr="00EF4F1E" w:rsidRDefault="003625C9" w:rsidP="00EF4F1E">
            <w:pPr>
              <w:pStyle w:val="Tablecopy"/>
              <w:spacing w:line="240" w:lineRule="auto"/>
              <w:rPr>
                <w:b/>
              </w:rPr>
            </w:pPr>
            <w:r w:rsidRPr="00EF4F1E">
              <w:rPr>
                <w:b/>
              </w:rPr>
              <w:t>Total land</w:t>
            </w:r>
          </w:p>
        </w:tc>
        <w:tc>
          <w:tcPr>
            <w:tcW w:w="728" w:type="pct"/>
            <w:tcBorders>
              <w:top w:val="single" w:sz="2" w:space="0" w:color="auto"/>
              <w:left w:val="single" w:sz="2" w:space="0" w:color="auto"/>
              <w:bottom w:val="single" w:sz="2" w:space="0" w:color="auto"/>
              <w:right w:val="single" w:sz="2" w:space="0" w:color="auto"/>
            </w:tcBorders>
            <w:shd w:val="pct10" w:color="auto" w:fill="auto"/>
            <w:vAlign w:val="center"/>
          </w:tcPr>
          <w:p w:rsidR="003625C9" w:rsidRPr="00EF4F1E" w:rsidRDefault="003625C9" w:rsidP="0005230E">
            <w:pPr>
              <w:pStyle w:val="Tablecopy"/>
              <w:spacing w:line="240" w:lineRule="auto"/>
              <w:ind w:right="110"/>
              <w:jc w:val="right"/>
              <w:rPr>
                <w:b/>
              </w:rPr>
            </w:pPr>
            <w:r>
              <w:rPr>
                <w:b/>
              </w:rPr>
              <w:t>334,520</w:t>
            </w:r>
          </w:p>
        </w:tc>
        <w:tc>
          <w:tcPr>
            <w:tcW w:w="689" w:type="pct"/>
            <w:tcBorders>
              <w:top w:val="single" w:sz="2" w:space="0" w:color="auto"/>
              <w:left w:val="single" w:sz="2" w:space="0" w:color="auto"/>
              <w:bottom w:val="single" w:sz="2" w:space="0" w:color="auto"/>
              <w:right w:val="single" w:sz="2" w:space="0" w:color="auto"/>
            </w:tcBorders>
            <w:shd w:val="pct10" w:color="auto" w:fill="auto"/>
            <w:tcMar>
              <w:top w:w="0" w:type="dxa"/>
              <w:left w:w="113" w:type="dxa"/>
              <w:bottom w:w="0" w:type="dxa"/>
              <w:right w:w="113" w:type="dxa"/>
            </w:tcMar>
            <w:vAlign w:val="center"/>
          </w:tcPr>
          <w:p w:rsidR="003625C9" w:rsidRPr="00EF4F1E" w:rsidRDefault="003625C9" w:rsidP="00CB4A59">
            <w:pPr>
              <w:pStyle w:val="Tablecopy"/>
              <w:spacing w:line="240" w:lineRule="auto"/>
              <w:jc w:val="right"/>
              <w:rPr>
                <w:b/>
              </w:rPr>
            </w:pPr>
            <w:r>
              <w:rPr>
                <w:b/>
              </w:rPr>
              <w:t>334,520</w:t>
            </w:r>
          </w:p>
        </w:tc>
        <w:tc>
          <w:tcPr>
            <w:tcW w:w="696"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tcPr>
          <w:p w:rsidR="003625C9" w:rsidRPr="00EF4F1E" w:rsidRDefault="003625C9" w:rsidP="004D4664">
            <w:pPr>
              <w:pStyle w:val="Tablecopy"/>
              <w:spacing w:line="240" w:lineRule="auto"/>
              <w:jc w:val="right"/>
              <w:rPr>
                <w:b/>
              </w:rPr>
            </w:pPr>
            <w:r>
              <w:rPr>
                <w:b/>
              </w:rPr>
              <w:t>334,520</w:t>
            </w:r>
          </w:p>
        </w:tc>
      </w:tr>
      <w:tr w:rsidR="003625C9" w:rsidRPr="00ED7062" w:rsidTr="000E1A9B">
        <w:tc>
          <w:tcPr>
            <w:tcW w:w="2887"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bottom"/>
          </w:tcPr>
          <w:p w:rsidR="003625C9" w:rsidRPr="00EF4F1E" w:rsidRDefault="003625C9" w:rsidP="00EF4F1E">
            <w:pPr>
              <w:pStyle w:val="Tablecopy"/>
              <w:spacing w:line="240" w:lineRule="auto"/>
              <w:rPr>
                <w:b/>
              </w:rPr>
            </w:pPr>
            <w:r w:rsidRPr="00EF4F1E">
              <w:rPr>
                <w:b/>
              </w:rPr>
              <w:t>Buildings at fair value</w:t>
            </w:r>
          </w:p>
        </w:tc>
        <w:tc>
          <w:tcPr>
            <w:tcW w:w="728" w:type="pct"/>
            <w:tcBorders>
              <w:top w:val="single" w:sz="2" w:space="0" w:color="auto"/>
              <w:left w:val="single" w:sz="2" w:space="0" w:color="auto"/>
              <w:bottom w:val="single" w:sz="2" w:space="0" w:color="auto"/>
              <w:right w:val="single" w:sz="2" w:space="0" w:color="auto"/>
            </w:tcBorders>
            <w:shd w:val="pct10" w:color="auto" w:fill="auto"/>
            <w:vAlign w:val="bottom"/>
          </w:tcPr>
          <w:p w:rsidR="003625C9" w:rsidRPr="00EF4F1E" w:rsidRDefault="003625C9" w:rsidP="0005230E">
            <w:pPr>
              <w:pStyle w:val="Tablecopy"/>
              <w:spacing w:line="240" w:lineRule="auto"/>
              <w:ind w:right="110"/>
              <w:jc w:val="right"/>
              <w:rPr>
                <w:rFonts w:cs="Times New Roman"/>
                <w:b/>
                <w:color w:val="auto"/>
              </w:rPr>
            </w:pPr>
          </w:p>
        </w:tc>
        <w:tc>
          <w:tcPr>
            <w:tcW w:w="689" w:type="pct"/>
            <w:tcBorders>
              <w:top w:val="single" w:sz="2" w:space="0" w:color="auto"/>
              <w:left w:val="single" w:sz="2" w:space="0" w:color="auto"/>
              <w:bottom w:val="single" w:sz="2" w:space="0" w:color="auto"/>
              <w:right w:val="single" w:sz="2" w:space="0" w:color="auto"/>
            </w:tcBorders>
            <w:shd w:val="pct10" w:color="auto" w:fill="auto"/>
            <w:tcMar>
              <w:top w:w="113" w:type="dxa"/>
              <w:left w:w="113" w:type="dxa"/>
              <w:bottom w:w="57" w:type="dxa"/>
              <w:right w:w="113" w:type="dxa"/>
            </w:tcMar>
            <w:vAlign w:val="bottom"/>
          </w:tcPr>
          <w:p w:rsidR="003625C9" w:rsidRPr="00EF4F1E" w:rsidRDefault="003625C9" w:rsidP="00EF4F1E">
            <w:pPr>
              <w:pStyle w:val="Tablecopy"/>
              <w:spacing w:line="240" w:lineRule="auto"/>
              <w:jc w:val="right"/>
              <w:rPr>
                <w:rFonts w:cs="Times New Roman"/>
                <w:b/>
                <w:color w:val="auto"/>
              </w:rPr>
            </w:pPr>
          </w:p>
        </w:tc>
        <w:tc>
          <w:tcPr>
            <w:tcW w:w="696"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tcPr>
          <w:p w:rsidR="003625C9" w:rsidRPr="00EF4F1E" w:rsidRDefault="003625C9" w:rsidP="004D4664">
            <w:pPr>
              <w:pStyle w:val="Tablecopy"/>
              <w:spacing w:line="240" w:lineRule="auto"/>
              <w:jc w:val="right"/>
              <w:rPr>
                <w:rFonts w:cs="Times New Roman"/>
                <w:b/>
                <w:color w:val="auto"/>
              </w:rPr>
            </w:pPr>
          </w:p>
        </w:tc>
      </w:tr>
      <w:tr w:rsidR="003625C9" w:rsidRPr="00ED7062" w:rsidTr="000E1A9B">
        <w:tc>
          <w:tcPr>
            <w:tcW w:w="2887"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3625C9" w:rsidRPr="00ED7062" w:rsidRDefault="003625C9" w:rsidP="00EF4F1E">
            <w:pPr>
              <w:pStyle w:val="Tablecopy"/>
              <w:spacing w:line="240" w:lineRule="auto"/>
            </w:pPr>
            <w:r w:rsidRPr="00ED7062">
              <w:t>At valuation 2010</w:t>
            </w:r>
          </w:p>
        </w:tc>
        <w:tc>
          <w:tcPr>
            <w:tcW w:w="728" w:type="pct"/>
            <w:tcBorders>
              <w:top w:val="single" w:sz="2" w:space="0" w:color="auto"/>
              <w:left w:val="single" w:sz="2" w:space="0" w:color="auto"/>
              <w:bottom w:val="single" w:sz="2" w:space="0" w:color="auto"/>
              <w:right w:val="single" w:sz="2" w:space="0" w:color="auto"/>
            </w:tcBorders>
            <w:shd w:val="pct10" w:color="auto" w:fill="auto"/>
            <w:vAlign w:val="center"/>
          </w:tcPr>
          <w:p w:rsidR="003625C9" w:rsidRPr="00ED7062" w:rsidRDefault="003625C9" w:rsidP="0005230E">
            <w:pPr>
              <w:pStyle w:val="Tablecopy"/>
              <w:spacing w:line="240" w:lineRule="auto"/>
              <w:ind w:right="110"/>
              <w:jc w:val="right"/>
            </w:pPr>
            <w:r>
              <w:t>500,941</w:t>
            </w:r>
          </w:p>
        </w:tc>
        <w:tc>
          <w:tcPr>
            <w:tcW w:w="689" w:type="pct"/>
            <w:tcBorders>
              <w:top w:val="single" w:sz="2" w:space="0" w:color="auto"/>
              <w:left w:val="single" w:sz="2" w:space="0" w:color="auto"/>
              <w:bottom w:val="single" w:sz="2" w:space="0" w:color="auto"/>
              <w:right w:val="single" w:sz="2" w:space="0" w:color="auto"/>
            </w:tcBorders>
            <w:shd w:val="pct10" w:color="auto" w:fill="auto"/>
            <w:tcMar>
              <w:top w:w="0" w:type="dxa"/>
              <w:left w:w="113" w:type="dxa"/>
              <w:bottom w:w="0" w:type="dxa"/>
              <w:right w:w="113" w:type="dxa"/>
            </w:tcMar>
            <w:vAlign w:val="center"/>
          </w:tcPr>
          <w:p w:rsidR="003625C9" w:rsidRPr="00ED7062" w:rsidRDefault="003625C9" w:rsidP="005228C1">
            <w:pPr>
              <w:pStyle w:val="Tablecopy"/>
              <w:spacing w:line="240" w:lineRule="auto"/>
              <w:jc w:val="right"/>
            </w:pPr>
            <w:r>
              <w:t>500,941</w:t>
            </w:r>
          </w:p>
        </w:tc>
        <w:tc>
          <w:tcPr>
            <w:tcW w:w="696"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tcPr>
          <w:p w:rsidR="003625C9" w:rsidRPr="00ED7062" w:rsidRDefault="003625C9" w:rsidP="004D4664">
            <w:pPr>
              <w:pStyle w:val="Tablecopy"/>
              <w:spacing w:line="240" w:lineRule="auto"/>
              <w:jc w:val="right"/>
            </w:pPr>
            <w:r>
              <w:t>500,941</w:t>
            </w:r>
          </w:p>
        </w:tc>
      </w:tr>
      <w:tr w:rsidR="003625C9" w:rsidRPr="00ED7062" w:rsidTr="000E1A9B">
        <w:tc>
          <w:tcPr>
            <w:tcW w:w="2887"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3625C9" w:rsidRPr="00ED7062" w:rsidRDefault="003625C9" w:rsidP="00EF4F1E">
            <w:pPr>
              <w:pStyle w:val="Tablecopy"/>
              <w:spacing w:line="240" w:lineRule="auto"/>
            </w:pPr>
            <w:r w:rsidRPr="00ED7062">
              <w:t>Less: accumulated depreciation</w:t>
            </w:r>
          </w:p>
        </w:tc>
        <w:tc>
          <w:tcPr>
            <w:tcW w:w="728" w:type="pct"/>
            <w:tcBorders>
              <w:top w:val="single" w:sz="2" w:space="0" w:color="auto"/>
              <w:left w:val="single" w:sz="2" w:space="0" w:color="auto"/>
              <w:bottom w:val="single" w:sz="2" w:space="0" w:color="auto"/>
              <w:right w:val="single" w:sz="2" w:space="0" w:color="auto"/>
            </w:tcBorders>
            <w:shd w:val="pct10" w:color="auto" w:fill="auto"/>
            <w:vAlign w:val="center"/>
          </w:tcPr>
          <w:p w:rsidR="003625C9" w:rsidRPr="00ED7062" w:rsidRDefault="003625C9" w:rsidP="002A7C53">
            <w:pPr>
              <w:pStyle w:val="Tablecopy"/>
              <w:spacing w:line="240" w:lineRule="auto"/>
              <w:ind w:right="110"/>
              <w:jc w:val="right"/>
            </w:pPr>
            <w:r>
              <w:t>(2</w:t>
            </w:r>
            <w:r w:rsidR="00B94785">
              <w:t>6</w:t>
            </w:r>
            <w:r>
              <w:t>,77</w:t>
            </w:r>
            <w:r w:rsidR="002A7C53">
              <w:t>8</w:t>
            </w:r>
            <w:r>
              <w:t>)</w:t>
            </w:r>
          </w:p>
        </w:tc>
        <w:tc>
          <w:tcPr>
            <w:tcW w:w="689" w:type="pct"/>
            <w:tcBorders>
              <w:top w:val="single" w:sz="2" w:space="0" w:color="auto"/>
              <w:left w:val="single" w:sz="2" w:space="0" w:color="auto"/>
              <w:bottom w:val="single" w:sz="2" w:space="0" w:color="auto"/>
              <w:right w:val="single" w:sz="2" w:space="0" w:color="auto"/>
            </w:tcBorders>
            <w:shd w:val="pct10" w:color="auto" w:fill="auto"/>
            <w:tcMar>
              <w:top w:w="0" w:type="dxa"/>
              <w:left w:w="113" w:type="dxa"/>
              <w:bottom w:w="0" w:type="dxa"/>
              <w:right w:w="113" w:type="dxa"/>
            </w:tcMar>
            <w:vAlign w:val="center"/>
          </w:tcPr>
          <w:p w:rsidR="003625C9" w:rsidRPr="00ED7062" w:rsidRDefault="003625C9" w:rsidP="00BC294C">
            <w:pPr>
              <w:pStyle w:val="Tablecopy"/>
              <w:spacing w:line="240" w:lineRule="auto"/>
              <w:jc w:val="right"/>
            </w:pPr>
            <w:r>
              <w:t>(2</w:t>
            </w:r>
            <w:r w:rsidR="00BC294C">
              <w:t>6</w:t>
            </w:r>
            <w:r>
              <w:t>,77</w:t>
            </w:r>
            <w:r w:rsidR="00BC294C">
              <w:t>8</w:t>
            </w:r>
            <w:r>
              <w:t>)</w:t>
            </w:r>
          </w:p>
        </w:tc>
        <w:tc>
          <w:tcPr>
            <w:tcW w:w="696"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tcPr>
          <w:p w:rsidR="003625C9" w:rsidRPr="00ED7062" w:rsidRDefault="003625C9" w:rsidP="004D4664">
            <w:pPr>
              <w:pStyle w:val="Tablecopy"/>
              <w:spacing w:line="240" w:lineRule="auto"/>
              <w:jc w:val="right"/>
            </w:pPr>
            <w:r>
              <w:t>(14,880)</w:t>
            </w:r>
          </w:p>
        </w:tc>
      </w:tr>
      <w:tr w:rsidR="003625C9" w:rsidRPr="00ED7062" w:rsidTr="000E1A9B">
        <w:tc>
          <w:tcPr>
            <w:tcW w:w="2887"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3625C9" w:rsidRPr="00EF4F1E" w:rsidRDefault="003625C9" w:rsidP="00EF4F1E">
            <w:pPr>
              <w:pStyle w:val="Tablecopy"/>
              <w:spacing w:line="240" w:lineRule="auto"/>
              <w:rPr>
                <w:b/>
              </w:rPr>
            </w:pPr>
            <w:r w:rsidRPr="00EF4F1E">
              <w:rPr>
                <w:b/>
              </w:rPr>
              <w:t>Total buildings</w:t>
            </w:r>
            <w:r w:rsidRPr="000E1A9B">
              <w:rPr>
                <w:b/>
                <w:vertAlign w:val="superscript"/>
              </w:rPr>
              <w:t>(i)</w:t>
            </w:r>
          </w:p>
        </w:tc>
        <w:tc>
          <w:tcPr>
            <w:tcW w:w="728" w:type="pct"/>
            <w:tcBorders>
              <w:top w:val="single" w:sz="2" w:space="0" w:color="auto"/>
              <w:left w:val="single" w:sz="2" w:space="0" w:color="auto"/>
              <w:bottom w:val="single" w:sz="2" w:space="0" w:color="auto"/>
              <w:right w:val="single" w:sz="2" w:space="0" w:color="auto"/>
            </w:tcBorders>
            <w:shd w:val="pct10" w:color="auto" w:fill="auto"/>
            <w:vAlign w:val="center"/>
          </w:tcPr>
          <w:p w:rsidR="003625C9" w:rsidRPr="00EF4F1E" w:rsidRDefault="003625C9" w:rsidP="00B94785">
            <w:pPr>
              <w:pStyle w:val="Tablecopy"/>
              <w:spacing w:line="240" w:lineRule="auto"/>
              <w:ind w:right="110"/>
              <w:jc w:val="right"/>
              <w:rPr>
                <w:b/>
              </w:rPr>
            </w:pPr>
            <w:r>
              <w:rPr>
                <w:b/>
              </w:rPr>
              <w:t>47</w:t>
            </w:r>
            <w:r w:rsidR="00B94785">
              <w:rPr>
                <w:b/>
              </w:rPr>
              <w:t>4</w:t>
            </w:r>
            <w:r>
              <w:rPr>
                <w:b/>
              </w:rPr>
              <w:t>,1</w:t>
            </w:r>
            <w:r w:rsidR="00B94785">
              <w:rPr>
                <w:b/>
              </w:rPr>
              <w:t>63</w:t>
            </w:r>
          </w:p>
        </w:tc>
        <w:tc>
          <w:tcPr>
            <w:tcW w:w="689" w:type="pct"/>
            <w:tcBorders>
              <w:top w:val="single" w:sz="2" w:space="0" w:color="auto"/>
              <w:left w:val="single" w:sz="2" w:space="0" w:color="auto"/>
              <w:bottom w:val="single" w:sz="2" w:space="0" w:color="auto"/>
              <w:right w:val="single" w:sz="2" w:space="0" w:color="auto"/>
            </w:tcBorders>
            <w:shd w:val="pct10" w:color="auto" w:fill="auto"/>
            <w:tcMar>
              <w:top w:w="0" w:type="dxa"/>
              <w:left w:w="113" w:type="dxa"/>
              <w:bottom w:w="0" w:type="dxa"/>
              <w:right w:w="113" w:type="dxa"/>
            </w:tcMar>
            <w:vAlign w:val="center"/>
          </w:tcPr>
          <w:p w:rsidR="003625C9" w:rsidRPr="00EF4F1E" w:rsidRDefault="003625C9" w:rsidP="00BC294C">
            <w:pPr>
              <w:pStyle w:val="Tablecopy"/>
              <w:spacing w:line="240" w:lineRule="auto"/>
              <w:jc w:val="right"/>
              <w:rPr>
                <w:b/>
              </w:rPr>
            </w:pPr>
            <w:r>
              <w:rPr>
                <w:b/>
              </w:rPr>
              <w:t>47</w:t>
            </w:r>
            <w:r w:rsidR="00BC294C">
              <w:rPr>
                <w:b/>
              </w:rPr>
              <w:t>4</w:t>
            </w:r>
            <w:r>
              <w:rPr>
                <w:b/>
              </w:rPr>
              <w:t>,1</w:t>
            </w:r>
            <w:r w:rsidR="00BC294C">
              <w:rPr>
                <w:b/>
              </w:rPr>
              <w:t>63</w:t>
            </w:r>
          </w:p>
        </w:tc>
        <w:tc>
          <w:tcPr>
            <w:tcW w:w="696"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tcPr>
          <w:p w:rsidR="003625C9" w:rsidRPr="00EF4F1E" w:rsidRDefault="003625C9" w:rsidP="004D4664">
            <w:pPr>
              <w:pStyle w:val="Tablecopy"/>
              <w:spacing w:line="240" w:lineRule="auto"/>
              <w:jc w:val="right"/>
              <w:rPr>
                <w:b/>
              </w:rPr>
            </w:pPr>
            <w:r>
              <w:rPr>
                <w:b/>
              </w:rPr>
              <w:t>486,061</w:t>
            </w:r>
          </w:p>
        </w:tc>
      </w:tr>
      <w:tr w:rsidR="003625C9" w:rsidRPr="00ED7062" w:rsidTr="000E1A9B">
        <w:tc>
          <w:tcPr>
            <w:tcW w:w="2887"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bottom"/>
          </w:tcPr>
          <w:p w:rsidR="003625C9" w:rsidRPr="00EF4F1E" w:rsidRDefault="003625C9" w:rsidP="00EF4F1E">
            <w:pPr>
              <w:pStyle w:val="Tablecopy"/>
              <w:spacing w:line="240" w:lineRule="auto"/>
              <w:rPr>
                <w:b/>
              </w:rPr>
            </w:pPr>
            <w:r w:rsidRPr="00EF4F1E">
              <w:rPr>
                <w:b/>
              </w:rPr>
              <w:t>Infrastructure at fair value</w:t>
            </w:r>
          </w:p>
        </w:tc>
        <w:tc>
          <w:tcPr>
            <w:tcW w:w="728" w:type="pct"/>
            <w:tcBorders>
              <w:top w:val="single" w:sz="2" w:space="0" w:color="auto"/>
              <w:left w:val="single" w:sz="2" w:space="0" w:color="auto"/>
              <w:bottom w:val="single" w:sz="2" w:space="0" w:color="auto"/>
              <w:right w:val="single" w:sz="2" w:space="0" w:color="auto"/>
            </w:tcBorders>
            <w:shd w:val="pct10" w:color="auto" w:fill="auto"/>
            <w:vAlign w:val="bottom"/>
          </w:tcPr>
          <w:p w:rsidR="003625C9" w:rsidRPr="00EF4F1E" w:rsidRDefault="003625C9" w:rsidP="0005230E">
            <w:pPr>
              <w:pStyle w:val="Tablecopy"/>
              <w:spacing w:line="240" w:lineRule="auto"/>
              <w:ind w:right="110"/>
              <w:jc w:val="right"/>
              <w:rPr>
                <w:rFonts w:cs="Times New Roman"/>
                <w:b/>
                <w:color w:val="auto"/>
              </w:rPr>
            </w:pPr>
          </w:p>
        </w:tc>
        <w:tc>
          <w:tcPr>
            <w:tcW w:w="689" w:type="pct"/>
            <w:tcBorders>
              <w:top w:val="single" w:sz="2" w:space="0" w:color="auto"/>
              <w:left w:val="single" w:sz="2" w:space="0" w:color="auto"/>
              <w:bottom w:val="single" w:sz="2" w:space="0" w:color="auto"/>
              <w:right w:val="single" w:sz="2" w:space="0" w:color="auto"/>
            </w:tcBorders>
            <w:shd w:val="pct10" w:color="auto" w:fill="auto"/>
            <w:tcMar>
              <w:top w:w="113" w:type="dxa"/>
              <w:left w:w="113" w:type="dxa"/>
              <w:bottom w:w="57" w:type="dxa"/>
              <w:right w:w="113" w:type="dxa"/>
            </w:tcMar>
            <w:vAlign w:val="bottom"/>
          </w:tcPr>
          <w:p w:rsidR="003625C9" w:rsidRPr="00EF4F1E" w:rsidRDefault="003625C9" w:rsidP="00EF4F1E">
            <w:pPr>
              <w:pStyle w:val="Tablecopy"/>
              <w:spacing w:line="240" w:lineRule="auto"/>
              <w:jc w:val="right"/>
              <w:rPr>
                <w:rFonts w:cs="Times New Roman"/>
                <w:b/>
                <w:color w:val="auto"/>
              </w:rPr>
            </w:pPr>
          </w:p>
        </w:tc>
        <w:tc>
          <w:tcPr>
            <w:tcW w:w="696"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tcPr>
          <w:p w:rsidR="003625C9" w:rsidRPr="00EF4F1E" w:rsidRDefault="003625C9" w:rsidP="004D4664">
            <w:pPr>
              <w:pStyle w:val="Tablecopy"/>
              <w:spacing w:line="240" w:lineRule="auto"/>
              <w:jc w:val="right"/>
              <w:rPr>
                <w:rFonts w:cs="Times New Roman"/>
                <w:b/>
                <w:color w:val="auto"/>
              </w:rPr>
            </w:pPr>
          </w:p>
        </w:tc>
      </w:tr>
      <w:tr w:rsidR="00A14423" w:rsidRPr="00ED7062" w:rsidTr="000E1A9B">
        <w:tc>
          <w:tcPr>
            <w:tcW w:w="2887"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A14423" w:rsidRPr="00ED7062" w:rsidRDefault="00A14423" w:rsidP="00EF4F1E">
            <w:pPr>
              <w:pStyle w:val="Tablecopy"/>
              <w:spacing w:line="240" w:lineRule="auto"/>
            </w:pPr>
            <w:r w:rsidRPr="00ED7062">
              <w:t>At cost of acquisition</w:t>
            </w:r>
          </w:p>
        </w:tc>
        <w:tc>
          <w:tcPr>
            <w:tcW w:w="728" w:type="pct"/>
            <w:tcBorders>
              <w:top w:val="single" w:sz="2" w:space="0" w:color="auto"/>
              <w:left w:val="single" w:sz="2" w:space="0" w:color="auto"/>
              <w:bottom w:val="single" w:sz="2" w:space="0" w:color="auto"/>
              <w:right w:val="single" w:sz="2" w:space="0" w:color="auto"/>
            </w:tcBorders>
            <w:shd w:val="pct10" w:color="auto" w:fill="auto"/>
            <w:vAlign w:val="center"/>
          </w:tcPr>
          <w:p w:rsidR="00A14423" w:rsidRPr="00ED7062" w:rsidRDefault="00A14423" w:rsidP="00B94785">
            <w:pPr>
              <w:pStyle w:val="Tablecopy"/>
              <w:spacing w:line="240" w:lineRule="auto"/>
              <w:ind w:right="110"/>
              <w:jc w:val="right"/>
            </w:pPr>
            <w:r>
              <w:t>123,109</w:t>
            </w:r>
          </w:p>
        </w:tc>
        <w:tc>
          <w:tcPr>
            <w:tcW w:w="689" w:type="pct"/>
            <w:tcBorders>
              <w:top w:val="single" w:sz="2" w:space="0" w:color="auto"/>
              <w:left w:val="single" w:sz="2" w:space="0" w:color="auto"/>
              <w:bottom w:val="single" w:sz="2" w:space="0" w:color="auto"/>
              <w:right w:val="single" w:sz="2" w:space="0" w:color="auto"/>
            </w:tcBorders>
            <w:shd w:val="pct10" w:color="auto" w:fill="auto"/>
            <w:tcMar>
              <w:top w:w="0" w:type="dxa"/>
              <w:left w:w="113" w:type="dxa"/>
              <w:bottom w:w="0" w:type="dxa"/>
              <w:right w:w="113" w:type="dxa"/>
            </w:tcMar>
            <w:vAlign w:val="center"/>
          </w:tcPr>
          <w:p w:rsidR="00A14423" w:rsidRPr="00ED7062" w:rsidRDefault="00A14423" w:rsidP="00A14423">
            <w:pPr>
              <w:pStyle w:val="Tablecopy"/>
              <w:spacing w:line="240" w:lineRule="auto"/>
              <w:jc w:val="right"/>
            </w:pPr>
            <w:r>
              <w:t>123,109</w:t>
            </w:r>
          </w:p>
        </w:tc>
        <w:tc>
          <w:tcPr>
            <w:tcW w:w="696"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tcPr>
          <w:p w:rsidR="00A14423" w:rsidRPr="00ED7062" w:rsidRDefault="00A14423" w:rsidP="004D4664">
            <w:pPr>
              <w:pStyle w:val="Tablecopy"/>
              <w:spacing w:line="240" w:lineRule="auto"/>
              <w:jc w:val="right"/>
            </w:pPr>
            <w:r>
              <w:t>125,931</w:t>
            </w:r>
          </w:p>
        </w:tc>
      </w:tr>
      <w:tr w:rsidR="00A14423" w:rsidRPr="00ED7062" w:rsidTr="000E1A9B">
        <w:tc>
          <w:tcPr>
            <w:tcW w:w="2887"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A14423" w:rsidRPr="00ED7062" w:rsidRDefault="00A14423" w:rsidP="00EF4F1E">
            <w:pPr>
              <w:pStyle w:val="Tablecopy"/>
              <w:spacing w:line="240" w:lineRule="auto"/>
            </w:pPr>
            <w:r w:rsidRPr="00ED7062">
              <w:t>At valuation 2010</w:t>
            </w:r>
          </w:p>
        </w:tc>
        <w:tc>
          <w:tcPr>
            <w:tcW w:w="728" w:type="pct"/>
            <w:tcBorders>
              <w:top w:val="single" w:sz="2" w:space="0" w:color="auto"/>
              <w:left w:val="single" w:sz="2" w:space="0" w:color="auto"/>
              <w:bottom w:val="single" w:sz="2" w:space="0" w:color="auto"/>
              <w:right w:val="single" w:sz="2" w:space="0" w:color="auto"/>
            </w:tcBorders>
            <w:shd w:val="pct10" w:color="auto" w:fill="auto"/>
            <w:vAlign w:val="center"/>
          </w:tcPr>
          <w:p w:rsidR="00A14423" w:rsidRPr="00ED7062" w:rsidRDefault="00A14423" w:rsidP="00B94785">
            <w:pPr>
              <w:pStyle w:val="Tablecopy"/>
              <w:spacing w:line="240" w:lineRule="auto"/>
              <w:ind w:right="110"/>
              <w:jc w:val="right"/>
            </w:pPr>
            <w:r>
              <w:t>139,069</w:t>
            </w:r>
          </w:p>
        </w:tc>
        <w:tc>
          <w:tcPr>
            <w:tcW w:w="689" w:type="pct"/>
            <w:tcBorders>
              <w:top w:val="single" w:sz="2" w:space="0" w:color="auto"/>
              <w:left w:val="single" w:sz="2" w:space="0" w:color="auto"/>
              <w:bottom w:val="single" w:sz="2" w:space="0" w:color="auto"/>
              <w:right w:val="single" w:sz="2" w:space="0" w:color="auto"/>
            </w:tcBorders>
            <w:shd w:val="pct10" w:color="auto" w:fill="auto"/>
            <w:tcMar>
              <w:top w:w="0" w:type="dxa"/>
              <w:left w:w="113" w:type="dxa"/>
              <w:bottom w:w="0" w:type="dxa"/>
              <w:right w:w="113" w:type="dxa"/>
            </w:tcMar>
            <w:vAlign w:val="center"/>
          </w:tcPr>
          <w:p w:rsidR="00A14423" w:rsidRPr="00ED7062" w:rsidRDefault="00A14423" w:rsidP="00A14423">
            <w:pPr>
              <w:pStyle w:val="Tablecopy"/>
              <w:spacing w:line="240" w:lineRule="auto"/>
              <w:jc w:val="right"/>
            </w:pPr>
            <w:r>
              <w:t>139,069</w:t>
            </w:r>
          </w:p>
        </w:tc>
        <w:tc>
          <w:tcPr>
            <w:tcW w:w="696"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tcPr>
          <w:p w:rsidR="00A14423" w:rsidRPr="00ED7062" w:rsidRDefault="00A14423" w:rsidP="004D4664">
            <w:pPr>
              <w:pStyle w:val="Tablecopy"/>
              <w:spacing w:line="240" w:lineRule="auto"/>
              <w:jc w:val="right"/>
            </w:pPr>
            <w:r>
              <w:t>139,143</w:t>
            </w:r>
          </w:p>
        </w:tc>
      </w:tr>
      <w:tr w:rsidR="00A14423" w:rsidRPr="00ED7062" w:rsidTr="000E1A9B">
        <w:tc>
          <w:tcPr>
            <w:tcW w:w="2887"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A14423" w:rsidRPr="00ED7062" w:rsidRDefault="00A14423" w:rsidP="00EF4F1E">
            <w:pPr>
              <w:pStyle w:val="Tablecopy"/>
              <w:spacing w:line="240" w:lineRule="auto"/>
            </w:pPr>
            <w:r w:rsidRPr="00ED7062">
              <w:t>Less: accumulated depreciation</w:t>
            </w:r>
          </w:p>
        </w:tc>
        <w:tc>
          <w:tcPr>
            <w:tcW w:w="728" w:type="pct"/>
            <w:tcBorders>
              <w:top w:val="single" w:sz="2" w:space="0" w:color="auto"/>
              <w:left w:val="single" w:sz="2" w:space="0" w:color="auto"/>
              <w:bottom w:val="single" w:sz="2" w:space="0" w:color="auto"/>
              <w:right w:val="single" w:sz="2" w:space="0" w:color="auto"/>
            </w:tcBorders>
            <w:shd w:val="pct10" w:color="auto" w:fill="auto"/>
            <w:vAlign w:val="center"/>
          </w:tcPr>
          <w:p w:rsidR="00A14423" w:rsidRPr="00ED7062" w:rsidRDefault="00A14423" w:rsidP="00B94785">
            <w:pPr>
              <w:pStyle w:val="Tablecopy"/>
              <w:spacing w:line="240" w:lineRule="auto"/>
              <w:ind w:right="110"/>
              <w:jc w:val="right"/>
            </w:pPr>
            <w:r>
              <w:t>(28,579)</w:t>
            </w:r>
          </w:p>
        </w:tc>
        <w:tc>
          <w:tcPr>
            <w:tcW w:w="689" w:type="pct"/>
            <w:tcBorders>
              <w:top w:val="single" w:sz="2" w:space="0" w:color="auto"/>
              <w:left w:val="single" w:sz="2" w:space="0" w:color="auto"/>
              <w:bottom w:val="single" w:sz="2" w:space="0" w:color="auto"/>
              <w:right w:val="single" w:sz="2" w:space="0" w:color="auto"/>
            </w:tcBorders>
            <w:shd w:val="pct10" w:color="auto" w:fill="auto"/>
            <w:tcMar>
              <w:top w:w="0" w:type="dxa"/>
              <w:left w:w="113" w:type="dxa"/>
              <w:bottom w:w="0" w:type="dxa"/>
              <w:right w:w="113" w:type="dxa"/>
            </w:tcMar>
            <w:vAlign w:val="center"/>
          </w:tcPr>
          <w:p w:rsidR="00A14423" w:rsidRPr="00ED7062" w:rsidRDefault="00A14423" w:rsidP="00A14423">
            <w:pPr>
              <w:pStyle w:val="Tablecopy"/>
              <w:spacing w:line="240" w:lineRule="auto"/>
              <w:jc w:val="right"/>
            </w:pPr>
            <w:r>
              <w:t>(28,579)</w:t>
            </w:r>
          </w:p>
        </w:tc>
        <w:tc>
          <w:tcPr>
            <w:tcW w:w="696"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tcPr>
          <w:p w:rsidR="00A14423" w:rsidRPr="00ED7062" w:rsidRDefault="00A14423" w:rsidP="004D4664">
            <w:pPr>
              <w:pStyle w:val="Tablecopy"/>
              <w:spacing w:line="240" w:lineRule="auto"/>
              <w:jc w:val="right"/>
            </w:pPr>
            <w:r>
              <w:t>(13,233)</w:t>
            </w:r>
          </w:p>
        </w:tc>
      </w:tr>
      <w:tr w:rsidR="00A14423" w:rsidRPr="00ED7062" w:rsidTr="000E1A9B">
        <w:tc>
          <w:tcPr>
            <w:tcW w:w="2887"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A14423" w:rsidRPr="00EF4F1E" w:rsidRDefault="00A14423" w:rsidP="00EF4F1E">
            <w:pPr>
              <w:pStyle w:val="Tablecopy"/>
              <w:spacing w:line="240" w:lineRule="auto"/>
              <w:rPr>
                <w:b/>
              </w:rPr>
            </w:pPr>
            <w:r w:rsidRPr="00EF4F1E">
              <w:rPr>
                <w:b/>
              </w:rPr>
              <w:t>Total infrastructure</w:t>
            </w:r>
          </w:p>
        </w:tc>
        <w:tc>
          <w:tcPr>
            <w:tcW w:w="728" w:type="pct"/>
            <w:tcBorders>
              <w:top w:val="single" w:sz="2" w:space="0" w:color="auto"/>
              <w:left w:val="single" w:sz="2" w:space="0" w:color="auto"/>
              <w:bottom w:val="single" w:sz="2" w:space="0" w:color="auto"/>
              <w:right w:val="single" w:sz="2" w:space="0" w:color="auto"/>
            </w:tcBorders>
            <w:shd w:val="pct10" w:color="auto" w:fill="auto"/>
            <w:vAlign w:val="center"/>
          </w:tcPr>
          <w:p w:rsidR="00A14423" w:rsidRPr="00EF4F1E" w:rsidRDefault="00A14423" w:rsidP="002A7C53">
            <w:pPr>
              <w:pStyle w:val="Tablecopy"/>
              <w:spacing w:line="240" w:lineRule="auto"/>
              <w:ind w:right="110"/>
              <w:jc w:val="right"/>
              <w:rPr>
                <w:b/>
              </w:rPr>
            </w:pPr>
            <w:r>
              <w:rPr>
                <w:b/>
              </w:rPr>
              <w:t>233,599</w:t>
            </w:r>
          </w:p>
        </w:tc>
        <w:tc>
          <w:tcPr>
            <w:tcW w:w="689" w:type="pct"/>
            <w:tcBorders>
              <w:top w:val="single" w:sz="2" w:space="0" w:color="auto"/>
              <w:left w:val="single" w:sz="2" w:space="0" w:color="auto"/>
              <w:bottom w:val="single" w:sz="2" w:space="0" w:color="auto"/>
              <w:right w:val="single" w:sz="2" w:space="0" w:color="auto"/>
            </w:tcBorders>
            <w:shd w:val="pct10" w:color="auto" w:fill="auto"/>
            <w:tcMar>
              <w:top w:w="0" w:type="dxa"/>
              <w:left w:w="113" w:type="dxa"/>
              <w:bottom w:w="0" w:type="dxa"/>
              <w:right w:w="113" w:type="dxa"/>
            </w:tcMar>
            <w:vAlign w:val="center"/>
          </w:tcPr>
          <w:p w:rsidR="00A14423" w:rsidRPr="00EF4F1E" w:rsidRDefault="00A14423" w:rsidP="00A14423">
            <w:pPr>
              <w:pStyle w:val="Tablecopy"/>
              <w:spacing w:line="240" w:lineRule="auto"/>
              <w:jc w:val="right"/>
              <w:rPr>
                <w:b/>
              </w:rPr>
            </w:pPr>
            <w:r>
              <w:rPr>
                <w:b/>
              </w:rPr>
              <w:t>233,599</w:t>
            </w:r>
          </w:p>
        </w:tc>
        <w:tc>
          <w:tcPr>
            <w:tcW w:w="696"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tcPr>
          <w:p w:rsidR="00A14423" w:rsidRPr="00EF4F1E" w:rsidRDefault="00A14423" w:rsidP="004D4664">
            <w:pPr>
              <w:pStyle w:val="Tablecopy"/>
              <w:spacing w:line="240" w:lineRule="auto"/>
              <w:jc w:val="right"/>
              <w:rPr>
                <w:b/>
              </w:rPr>
            </w:pPr>
            <w:r>
              <w:rPr>
                <w:b/>
              </w:rPr>
              <w:t>251,841</w:t>
            </w:r>
          </w:p>
        </w:tc>
      </w:tr>
      <w:tr w:rsidR="003625C9" w:rsidRPr="00ED7062" w:rsidTr="000E1A9B">
        <w:tc>
          <w:tcPr>
            <w:tcW w:w="2887"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bottom"/>
          </w:tcPr>
          <w:p w:rsidR="003625C9" w:rsidRPr="00EF4F1E" w:rsidRDefault="003625C9" w:rsidP="00EF4F1E">
            <w:pPr>
              <w:pStyle w:val="Tablecopy"/>
              <w:spacing w:line="240" w:lineRule="auto"/>
              <w:rPr>
                <w:b/>
              </w:rPr>
            </w:pPr>
            <w:r w:rsidRPr="00EF4F1E">
              <w:rPr>
                <w:b/>
              </w:rPr>
              <w:t>Plant and equipment at fair value</w:t>
            </w:r>
          </w:p>
        </w:tc>
        <w:tc>
          <w:tcPr>
            <w:tcW w:w="728" w:type="pct"/>
            <w:tcBorders>
              <w:top w:val="single" w:sz="2" w:space="0" w:color="auto"/>
              <w:left w:val="single" w:sz="2" w:space="0" w:color="auto"/>
              <w:bottom w:val="single" w:sz="2" w:space="0" w:color="auto"/>
              <w:right w:val="single" w:sz="2" w:space="0" w:color="auto"/>
            </w:tcBorders>
            <w:shd w:val="pct10" w:color="auto" w:fill="auto"/>
            <w:vAlign w:val="bottom"/>
          </w:tcPr>
          <w:p w:rsidR="003625C9" w:rsidRPr="00EF4F1E" w:rsidRDefault="003625C9" w:rsidP="0005230E">
            <w:pPr>
              <w:pStyle w:val="Tablecopy"/>
              <w:spacing w:line="240" w:lineRule="auto"/>
              <w:ind w:right="110"/>
              <w:jc w:val="right"/>
              <w:rPr>
                <w:rFonts w:cs="Times New Roman"/>
                <w:b/>
                <w:color w:val="auto"/>
              </w:rPr>
            </w:pPr>
          </w:p>
        </w:tc>
        <w:tc>
          <w:tcPr>
            <w:tcW w:w="689" w:type="pct"/>
            <w:tcBorders>
              <w:top w:val="single" w:sz="2" w:space="0" w:color="auto"/>
              <w:left w:val="single" w:sz="2" w:space="0" w:color="auto"/>
              <w:bottom w:val="single" w:sz="2" w:space="0" w:color="auto"/>
              <w:right w:val="single" w:sz="2" w:space="0" w:color="auto"/>
            </w:tcBorders>
            <w:shd w:val="pct10" w:color="auto" w:fill="auto"/>
            <w:tcMar>
              <w:top w:w="113" w:type="dxa"/>
              <w:left w:w="113" w:type="dxa"/>
              <w:bottom w:w="57" w:type="dxa"/>
              <w:right w:w="113" w:type="dxa"/>
            </w:tcMar>
            <w:vAlign w:val="bottom"/>
          </w:tcPr>
          <w:p w:rsidR="003625C9" w:rsidRPr="00EF4F1E" w:rsidRDefault="003625C9" w:rsidP="00EF4F1E">
            <w:pPr>
              <w:pStyle w:val="Tablecopy"/>
              <w:spacing w:line="240" w:lineRule="auto"/>
              <w:jc w:val="right"/>
              <w:rPr>
                <w:rFonts w:cs="Times New Roman"/>
                <w:b/>
                <w:color w:val="auto"/>
              </w:rPr>
            </w:pPr>
          </w:p>
        </w:tc>
        <w:tc>
          <w:tcPr>
            <w:tcW w:w="696"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tcPr>
          <w:p w:rsidR="003625C9" w:rsidRPr="00EF4F1E" w:rsidRDefault="003625C9" w:rsidP="004D4664">
            <w:pPr>
              <w:pStyle w:val="Tablecopy"/>
              <w:spacing w:line="240" w:lineRule="auto"/>
              <w:jc w:val="right"/>
              <w:rPr>
                <w:rFonts w:cs="Times New Roman"/>
                <w:b/>
                <w:color w:val="auto"/>
              </w:rPr>
            </w:pPr>
          </w:p>
        </w:tc>
      </w:tr>
      <w:tr w:rsidR="003625C9" w:rsidRPr="00ED7062" w:rsidTr="000E1A9B">
        <w:tc>
          <w:tcPr>
            <w:tcW w:w="2887"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3625C9" w:rsidRPr="00ED7062" w:rsidRDefault="003625C9" w:rsidP="00EF4F1E">
            <w:pPr>
              <w:pStyle w:val="Tablecopy"/>
              <w:spacing w:line="240" w:lineRule="auto"/>
            </w:pPr>
            <w:r w:rsidRPr="00ED7062">
              <w:t>At valuation 2010</w:t>
            </w:r>
          </w:p>
        </w:tc>
        <w:tc>
          <w:tcPr>
            <w:tcW w:w="728" w:type="pct"/>
            <w:tcBorders>
              <w:top w:val="single" w:sz="2" w:space="0" w:color="auto"/>
              <w:left w:val="single" w:sz="2" w:space="0" w:color="auto"/>
              <w:bottom w:val="single" w:sz="2" w:space="0" w:color="auto"/>
              <w:right w:val="single" w:sz="2" w:space="0" w:color="auto"/>
            </w:tcBorders>
            <w:shd w:val="pct10" w:color="auto" w:fill="auto"/>
            <w:vAlign w:val="center"/>
          </w:tcPr>
          <w:p w:rsidR="003625C9" w:rsidRPr="00ED7062" w:rsidRDefault="003625C9" w:rsidP="0005230E">
            <w:pPr>
              <w:pStyle w:val="Tablecopy"/>
              <w:spacing w:line="240" w:lineRule="auto"/>
              <w:ind w:right="110"/>
              <w:jc w:val="right"/>
            </w:pPr>
            <w:r>
              <w:t>15,099</w:t>
            </w:r>
          </w:p>
        </w:tc>
        <w:tc>
          <w:tcPr>
            <w:tcW w:w="689" w:type="pct"/>
            <w:tcBorders>
              <w:top w:val="single" w:sz="2" w:space="0" w:color="auto"/>
              <w:left w:val="single" w:sz="2" w:space="0" w:color="auto"/>
              <w:bottom w:val="single" w:sz="2" w:space="0" w:color="auto"/>
              <w:right w:val="single" w:sz="2" w:space="0" w:color="auto"/>
            </w:tcBorders>
            <w:shd w:val="pct10" w:color="auto" w:fill="auto"/>
            <w:tcMar>
              <w:top w:w="0" w:type="dxa"/>
              <w:left w:w="113" w:type="dxa"/>
              <w:bottom w:w="0" w:type="dxa"/>
              <w:right w:w="113" w:type="dxa"/>
            </w:tcMar>
            <w:vAlign w:val="center"/>
          </w:tcPr>
          <w:p w:rsidR="003625C9" w:rsidRPr="00ED7062" w:rsidRDefault="003625C9" w:rsidP="005228C1">
            <w:pPr>
              <w:pStyle w:val="Tablecopy"/>
              <w:spacing w:line="240" w:lineRule="auto"/>
              <w:jc w:val="right"/>
            </w:pPr>
            <w:r>
              <w:t>15,099</w:t>
            </w:r>
          </w:p>
        </w:tc>
        <w:tc>
          <w:tcPr>
            <w:tcW w:w="696"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tcPr>
          <w:p w:rsidR="003625C9" w:rsidRPr="00ED7062" w:rsidRDefault="003625C9" w:rsidP="004D4664">
            <w:pPr>
              <w:pStyle w:val="Tablecopy"/>
              <w:spacing w:line="240" w:lineRule="auto"/>
              <w:jc w:val="right"/>
            </w:pPr>
            <w:r>
              <w:t>5,508</w:t>
            </w:r>
          </w:p>
        </w:tc>
      </w:tr>
      <w:tr w:rsidR="003625C9" w:rsidRPr="00ED7062" w:rsidTr="000E1A9B">
        <w:tc>
          <w:tcPr>
            <w:tcW w:w="2887"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3625C9" w:rsidRPr="00ED7062" w:rsidRDefault="003625C9" w:rsidP="00EF4F1E">
            <w:pPr>
              <w:pStyle w:val="Tablecopy"/>
              <w:spacing w:line="240" w:lineRule="auto"/>
            </w:pPr>
            <w:r w:rsidRPr="00ED7062">
              <w:t>Less: accumulated depreciation</w:t>
            </w:r>
          </w:p>
        </w:tc>
        <w:tc>
          <w:tcPr>
            <w:tcW w:w="728" w:type="pct"/>
            <w:tcBorders>
              <w:top w:val="single" w:sz="2" w:space="0" w:color="auto"/>
              <w:left w:val="single" w:sz="2" w:space="0" w:color="auto"/>
              <w:bottom w:val="single" w:sz="2" w:space="0" w:color="auto"/>
              <w:right w:val="single" w:sz="2" w:space="0" w:color="auto"/>
            </w:tcBorders>
            <w:shd w:val="pct10" w:color="auto" w:fill="auto"/>
            <w:vAlign w:val="center"/>
          </w:tcPr>
          <w:p w:rsidR="003625C9" w:rsidRPr="00ED7062" w:rsidRDefault="003625C9" w:rsidP="002A7C53">
            <w:pPr>
              <w:pStyle w:val="Tablecopy"/>
              <w:spacing w:line="240" w:lineRule="auto"/>
              <w:ind w:right="110"/>
              <w:jc w:val="right"/>
            </w:pPr>
            <w:r>
              <w:t>(3,9</w:t>
            </w:r>
            <w:r w:rsidR="00B94785">
              <w:t>7</w:t>
            </w:r>
            <w:r w:rsidR="002A7C53">
              <w:t>1</w:t>
            </w:r>
            <w:r>
              <w:t>)</w:t>
            </w:r>
          </w:p>
        </w:tc>
        <w:tc>
          <w:tcPr>
            <w:tcW w:w="689" w:type="pct"/>
            <w:tcBorders>
              <w:top w:val="single" w:sz="2" w:space="0" w:color="auto"/>
              <w:left w:val="single" w:sz="2" w:space="0" w:color="auto"/>
              <w:bottom w:val="single" w:sz="2" w:space="0" w:color="auto"/>
              <w:right w:val="single" w:sz="2" w:space="0" w:color="auto"/>
            </w:tcBorders>
            <w:shd w:val="pct10" w:color="auto" w:fill="auto"/>
            <w:tcMar>
              <w:top w:w="0" w:type="dxa"/>
              <w:left w:w="113" w:type="dxa"/>
              <w:bottom w:w="0" w:type="dxa"/>
              <w:right w:w="113" w:type="dxa"/>
            </w:tcMar>
            <w:vAlign w:val="center"/>
          </w:tcPr>
          <w:p w:rsidR="003625C9" w:rsidRPr="00ED7062" w:rsidRDefault="003625C9" w:rsidP="00A14423">
            <w:pPr>
              <w:pStyle w:val="Tablecopy"/>
              <w:spacing w:line="240" w:lineRule="auto"/>
              <w:jc w:val="right"/>
            </w:pPr>
            <w:r>
              <w:t>(3,9</w:t>
            </w:r>
            <w:r w:rsidR="00A14423">
              <w:t>71</w:t>
            </w:r>
            <w:r>
              <w:t>)</w:t>
            </w:r>
          </w:p>
        </w:tc>
        <w:tc>
          <w:tcPr>
            <w:tcW w:w="696"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tcPr>
          <w:p w:rsidR="003625C9" w:rsidRPr="00ED7062" w:rsidRDefault="003625C9" w:rsidP="004D4664">
            <w:pPr>
              <w:pStyle w:val="Tablecopy"/>
              <w:spacing w:line="240" w:lineRule="auto"/>
              <w:jc w:val="right"/>
            </w:pPr>
            <w:r>
              <w:t>(249)</w:t>
            </w:r>
          </w:p>
        </w:tc>
      </w:tr>
      <w:tr w:rsidR="003625C9" w:rsidRPr="00ED7062" w:rsidTr="000E1A9B">
        <w:tc>
          <w:tcPr>
            <w:tcW w:w="2887"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3625C9" w:rsidRPr="00EF4F1E" w:rsidRDefault="003625C9" w:rsidP="00EF4F1E">
            <w:pPr>
              <w:pStyle w:val="Tablecopy"/>
              <w:spacing w:line="240" w:lineRule="auto"/>
              <w:rPr>
                <w:b/>
              </w:rPr>
            </w:pPr>
            <w:r w:rsidRPr="00EF4F1E">
              <w:rPr>
                <w:b/>
              </w:rPr>
              <w:t>Total plant and equipment</w:t>
            </w:r>
          </w:p>
        </w:tc>
        <w:tc>
          <w:tcPr>
            <w:tcW w:w="728" w:type="pct"/>
            <w:tcBorders>
              <w:top w:val="single" w:sz="2" w:space="0" w:color="auto"/>
              <w:left w:val="single" w:sz="2" w:space="0" w:color="auto"/>
              <w:bottom w:val="single" w:sz="2" w:space="0" w:color="auto"/>
              <w:right w:val="single" w:sz="2" w:space="0" w:color="auto"/>
            </w:tcBorders>
            <w:shd w:val="pct10" w:color="auto" w:fill="auto"/>
            <w:vAlign w:val="center"/>
          </w:tcPr>
          <w:p w:rsidR="003625C9" w:rsidRPr="00EF4F1E" w:rsidRDefault="003625C9" w:rsidP="00B94785">
            <w:pPr>
              <w:pStyle w:val="Tablecopy"/>
              <w:spacing w:line="240" w:lineRule="auto"/>
              <w:ind w:right="110"/>
              <w:jc w:val="right"/>
              <w:rPr>
                <w:b/>
              </w:rPr>
            </w:pPr>
            <w:r>
              <w:rPr>
                <w:b/>
              </w:rPr>
              <w:t>11,</w:t>
            </w:r>
            <w:r w:rsidR="00B94785">
              <w:rPr>
                <w:b/>
              </w:rPr>
              <w:t>128</w:t>
            </w:r>
          </w:p>
        </w:tc>
        <w:tc>
          <w:tcPr>
            <w:tcW w:w="689" w:type="pct"/>
            <w:tcBorders>
              <w:top w:val="single" w:sz="2" w:space="0" w:color="auto"/>
              <w:left w:val="single" w:sz="2" w:space="0" w:color="auto"/>
              <w:bottom w:val="single" w:sz="2" w:space="0" w:color="auto"/>
              <w:right w:val="single" w:sz="2" w:space="0" w:color="auto"/>
            </w:tcBorders>
            <w:shd w:val="pct10" w:color="auto" w:fill="auto"/>
            <w:tcMar>
              <w:top w:w="0" w:type="dxa"/>
              <w:left w:w="113" w:type="dxa"/>
              <w:bottom w:w="0" w:type="dxa"/>
              <w:right w:w="113" w:type="dxa"/>
            </w:tcMar>
            <w:vAlign w:val="center"/>
          </w:tcPr>
          <w:p w:rsidR="003625C9" w:rsidRPr="00EF4F1E" w:rsidRDefault="003625C9" w:rsidP="00A14423">
            <w:pPr>
              <w:pStyle w:val="Tablecopy"/>
              <w:spacing w:line="240" w:lineRule="auto"/>
              <w:jc w:val="right"/>
              <w:rPr>
                <w:b/>
              </w:rPr>
            </w:pPr>
            <w:r>
              <w:rPr>
                <w:b/>
              </w:rPr>
              <w:t>11,</w:t>
            </w:r>
            <w:r w:rsidR="00A14423">
              <w:rPr>
                <w:b/>
              </w:rPr>
              <w:t>128</w:t>
            </w:r>
          </w:p>
        </w:tc>
        <w:tc>
          <w:tcPr>
            <w:tcW w:w="696"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tcPr>
          <w:p w:rsidR="003625C9" w:rsidRPr="00EF4F1E" w:rsidRDefault="003625C9" w:rsidP="004D4664">
            <w:pPr>
              <w:pStyle w:val="Tablecopy"/>
              <w:spacing w:line="240" w:lineRule="auto"/>
              <w:jc w:val="right"/>
              <w:rPr>
                <w:b/>
              </w:rPr>
            </w:pPr>
            <w:r>
              <w:rPr>
                <w:b/>
              </w:rPr>
              <w:t>5,259</w:t>
            </w:r>
          </w:p>
        </w:tc>
      </w:tr>
      <w:tr w:rsidR="003625C9" w:rsidRPr="00ED7062" w:rsidTr="000E1A9B">
        <w:tc>
          <w:tcPr>
            <w:tcW w:w="2887"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bottom"/>
          </w:tcPr>
          <w:p w:rsidR="003625C9" w:rsidRPr="00EF4F1E" w:rsidRDefault="003625C9" w:rsidP="00EF4F1E">
            <w:pPr>
              <w:pStyle w:val="Tablecopy"/>
              <w:spacing w:line="240" w:lineRule="auto"/>
              <w:rPr>
                <w:b/>
              </w:rPr>
            </w:pPr>
            <w:r w:rsidRPr="00EF4F1E">
              <w:rPr>
                <w:b/>
              </w:rPr>
              <w:t>Leasehold improvement at fair value</w:t>
            </w:r>
          </w:p>
        </w:tc>
        <w:tc>
          <w:tcPr>
            <w:tcW w:w="728" w:type="pct"/>
            <w:tcBorders>
              <w:top w:val="single" w:sz="2" w:space="0" w:color="auto"/>
              <w:left w:val="single" w:sz="2" w:space="0" w:color="auto"/>
              <w:bottom w:val="single" w:sz="2" w:space="0" w:color="auto"/>
              <w:right w:val="single" w:sz="2" w:space="0" w:color="auto"/>
            </w:tcBorders>
            <w:shd w:val="pct10" w:color="auto" w:fill="auto"/>
            <w:vAlign w:val="bottom"/>
          </w:tcPr>
          <w:p w:rsidR="003625C9" w:rsidRPr="00EF4F1E" w:rsidRDefault="003625C9" w:rsidP="0005230E">
            <w:pPr>
              <w:pStyle w:val="Tablecopy"/>
              <w:spacing w:line="240" w:lineRule="auto"/>
              <w:ind w:right="110"/>
              <w:jc w:val="right"/>
              <w:rPr>
                <w:rFonts w:cs="Times New Roman"/>
                <w:b/>
                <w:color w:val="auto"/>
              </w:rPr>
            </w:pPr>
          </w:p>
        </w:tc>
        <w:tc>
          <w:tcPr>
            <w:tcW w:w="689" w:type="pct"/>
            <w:tcBorders>
              <w:top w:val="single" w:sz="2" w:space="0" w:color="auto"/>
              <w:left w:val="single" w:sz="2" w:space="0" w:color="auto"/>
              <w:bottom w:val="single" w:sz="2" w:space="0" w:color="auto"/>
              <w:right w:val="single" w:sz="2" w:space="0" w:color="auto"/>
            </w:tcBorders>
            <w:shd w:val="pct10" w:color="auto" w:fill="auto"/>
            <w:tcMar>
              <w:top w:w="113" w:type="dxa"/>
              <w:left w:w="113" w:type="dxa"/>
              <w:bottom w:w="57" w:type="dxa"/>
              <w:right w:w="113" w:type="dxa"/>
            </w:tcMar>
            <w:vAlign w:val="bottom"/>
          </w:tcPr>
          <w:p w:rsidR="003625C9" w:rsidRPr="00EF4F1E" w:rsidRDefault="003625C9" w:rsidP="00EF4F1E">
            <w:pPr>
              <w:pStyle w:val="Tablecopy"/>
              <w:spacing w:line="240" w:lineRule="auto"/>
              <w:jc w:val="right"/>
              <w:rPr>
                <w:rFonts w:cs="Times New Roman"/>
                <w:b/>
                <w:color w:val="auto"/>
              </w:rPr>
            </w:pPr>
          </w:p>
        </w:tc>
        <w:tc>
          <w:tcPr>
            <w:tcW w:w="696"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tcPr>
          <w:p w:rsidR="003625C9" w:rsidRPr="00EF4F1E" w:rsidRDefault="003625C9" w:rsidP="004D4664">
            <w:pPr>
              <w:pStyle w:val="Tablecopy"/>
              <w:spacing w:line="240" w:lineRule="auto"/>
              <w:jc w:val="right"/>
              <w:rPr>
                <w:rFonts w:cs="Times New Roman"/>
                <w:b/>
                <w:color w:val="auto"/>
              </w:rPr>
            </w:pPr>
          </w:p>
        </w:tc>
      </w:tr>
      <w:tr w:rsidR="003625C9" w:rsidRPr="00ED7062" w:rsidTr="000E1A9B">
        <w:tc>
          <w:tcPr>
            <w:tcW w:w="2887"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3625C9" w:rsidRPr="00ED7062" w:rsidRDefault="003625C9" w:rsidP="00EF4F1E">
            <w:pPr>
              <w:pStyle w:val="Tablecopy"/>
              <w:spacing w:line="240" w:lineRule="auto"/>
            </w:pPr>
            <w:r w:rsidRPr="00ED7062">
              <w:t>At cost of acquisition</w:t>
            </w:r>
          </w:p>
        </w:tc>
        <w:tc>
          <w:tcPr>
            <w:tcW w:w="728" w:type="pct"/>
            <w:tcBorders>
              <w:top w:val="single" w:sz="2" w:space="0" w:color="auto"/>
              <w:left w:val="single" w:sz="2" w:space="0" w:color="auto"/>
              <w:bottom w:val="single" w:sz="2" w:space="0" w:color="auto"/>
              <w:right w:val="single" w:sz="2" w:space="0" w:color="auto"/>
            </w:tcBorders>
            <w:shd w:val="pct10" w:color="auto" w:fill="auto"/>
            <w:vAlign w:val="center"/>
          </w:tcPr>
          <w:p w:rsidR="003625C9" w:rsidRPr="00ED7062" w:rsidRDefault="003625C9" w:rsidP="0005230E">
            <w:pPr>
              <w:pStyle w:val="Tablecopy"/>
              <w:spacing w:line="240" w:lineRule="auto"/>
              <w:ind w:right="110"/>
              <w:jc w:val="right"/>
            </w:pPr>
            <w:r>
              <w:t>9,340</w:t>
            </w:r>
          </w:p>
        </w:tc>
        <w:tc>
          <w:tcPr>
            <w:tcW w:w="689" w:type="pct"/>
            <w:tcBorders>
              <w:top w:val="single" w:sz="2" w:space="0" w:color="auto"/>
              <w:left w:val="single" w:sz="2" w:space="0" w:color="auto"/>
              <w:bottom w:val="single" w:sz="2" w:space="0" w:color="auto"/>
              <w:right w:val="single" w:sz="2" w:space="0" w:color="auto"/>
            </w:tcBorders>
            <w:shd w:val="pct10" w:color="auto" w:fill="auto"/>
            <w:tcMar>
              <w:top w:w="0" w:type="dxa"/>
              <w:left w:w="113" w:type="dxa"/>
              <w:bottom w:w="0" w:type="dxa"/>
              <w:right w:w="113" w:type="dxa"/>
            </w:tcMar>
            <w:vAlign w:val="center"/>
          </w:tcPr>
          <w:p w:rsidR="003625C9" w:rsidRPr="00ED7062" w:rsidRDefault="003625C9" w:rsidP="005228C1">
            <w:pPr>
              <w:pStyle w:val="Tablecopy"/>
              <w:spacing w:line="240" w:lineRule="auto"/>
              <w:jc w:val="right"/>
            </w:pPr>
            <w:r>
              <w:t>9,340</w:t>
            </w:r>
          </w:p>
        </w:tc>
        <w:tc>
          <w:tcPr>
            <w:tcW w:w="696"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tcPr>
          <w:p w:rsidR="003625C9" w:rsidRPr="00ED7062" w:rsidRDefault="003625C9" w:rsidP="004D4664">
            <w:pPr>
              <w:pStyle w:val="Tablecopy"/>
              <w:spacing w:line="240" w:lineRule="auto"/>
              <w:jc w:val="right"/>
            </w:pPr>
            <w:r>
              <w:t>9,334</w:t>
            </w:r>
          </w:p>
        </w:tc>
      </w:tr>
      <w:tr w:rsidR="003625C9" w:rsidRPr="00ED7062" w:rsidTr="000E1A9B">
        <w:tc>
          <w:tcPr>
            <w:tcW w:w="2887"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3625C9" w:rsidRPr="00ED7062" w:rsidRDefault="003625C9" w:rsidP="00EF4F1E">
            <w:pPr>
              <w:pStyle w:val="Tablecopy"/>
              <w:spacing w:line="240" w:lineRule="auto"/>
            </w:pPr>
            <w:r w:rsidRPr="00ED7062">
              <w:t>Less: accumulated depreciation</w:t>
            </w:r>
          </w:p>
        </w:tc>
        <w:tc>
          <w:tcPr>
            <w:tcW w:w="728" w:type="pct"/>
            <w:tcBorders>
              <w:top w:val="single" w:sz="2" w:space="0" w:color="auto"/>
              <w:left w:val="single" w:sz="2" w:space="0" w:color="auto"/>
              <w:bottom w:val="single" w:sz="2" w:space="0" w:color="auto"/>
              <w:right w:val="single" w:sz="2" w:space="0" w:color="auto"/>
            </w:tcBorders>
            <w:shd w:val="pct10" w:color="auto" w:fill="auto"/>
            <w:vAlign w:val="center"/>
          </w:tcPr>
          <w:p w:rsidR="003625C9" w:rsidRPr="00ED7062" w:rsidRDefault="003625C9" w:rsidP="00B94785">
            <w:pPr>
              <w:pStyle w:val="Tablecopy"/>
              <w:spacing w:line="240" w:lineRule="auto"/>
              <w:ind w:right="110"/>
              <w:jc w:val="right"/>
            </w:pPr>
            <w:r>
              <w:t>(5,</w:t>
            </w:r>
            <w:r w:rsidR="00B94785">
              <w:t>642</w:t>
            </w:r>
            <w:r>
              <w:t>)</w:t>
            </w:r>
          </w:p>
        </w:tc>
        <w:tc>
          <w:tcPr>
            <w:tcW w:w="689" w:type="pct"/>
            <w:tcBorders>
              <w:top w:val="single" w:sz="2" w:space="0" w:color="auto"/>
              <w:left w:val="single" w:sz="2" w:space="0" w:color="auto"/>
              <w:bottom w:val="single" w:sz="2" w:space="0" w:color="auto"/>
              <w:right w:val="single" w:sz="2" w:space="0" w:color="auto"/>
            </w:tcBorders>
            <w:shd w:val="pct10" w:color="auto" w:fill="auto"/>
            <w:tcMar>
              <w:top w:w="0" w:type="dxa"/>
              <w:left w:w="113" w:type="dxa"/>
              <w:bottom w:w="0" w:type="dxa"/>
              <w:right w:w="113" w:type="dxa"/>
            </w:tcMar>
            <w:vAlign w:val="center"/>
          </w:tcPr>
          <w:p w:rsidR="003625C9" w:rsidRPr="00ED7062" w:rsidRDefault="003625C9" w:rsidP="00A14423">
            <w:pPr>
              <w:pStyle w:val="Tablecopy"/>
              <w:spacing w:line="240" w:lineRule="auto"/>
              <w:jc w:val="right"/>
            </w:pPr>
            <w:r>
              <w:t>(5,</w:t>
            </w:r>
            <w:r w:rsidR="00A14423">
              <w:t>642</w:t>
            </w:r>
            <w:r>
              <w:t>)</w:t>
            </w:r>
          </w:p>
        </w:tc>
        <w:tc>
          <w:tcPr>
            <w:tcW w:w="696"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tcPr>
          <w:p w:rsidR="003625C9" w:rsidRPr="00ED7062" w:rsidRDefault="003625C9" w:rsidP="004D4664">
            <w:pPr>
              <w:pStyle w:val="Tablecopy"/>
              <w:spacing w:line="240" w:lineRule="auto"/>
              <w:jc w:val="right"/>
            </w:pPr>
            <w:r>
              <w:t>(878)</w:t>
            </w:r>
          </w:p>
        </w:tc>
      </w:tr>
      <w:tr w:rsidR="003625C9" w:rsidRPr="00ED7062" w:rsidTr="000E1A9B">
        <w:tc>
          <w:tcPr>
            <w:tcW w:w="2887"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3625C9" w:rsidRPr="00EF4F1E" w:rsidRDefault="003625C9" w:rsidP="00DC2474">
            <w:pPr>
              <w:pStyle w:val="Tablecopy"/>
              <w:spacing w:line="240" w:lineRule="auto"/>
              <w:rPr>
                <w:b/>
              </w:rPr>
            </w:pPr>
            <w:r w:rsidRPr="00EF4F1E">
              <w:rPr>
                <w:b/>
              </w:rPr>
              <w:t>Total leasehold</w:t>
            </w:r>
            <w:r w:rsidR="00DC2474">
              <w:rPr>
                <w:b/>
              </w:rPr>
              <w:t xml:space="preserve"> improvement</w:t>
            </w:r>
          </w:p>
        </w:tc>
        <w:tc>
          <w:tcPr>
            <w:tcW w:w="728" w:type="pct"/>
            <w:tcBorders>
              <w:top w:val="single" w:sz="2" w:space="0" w:color="auto"/>
              <w:left w:val="single" w:sz="2" w:space="0" w:color="auto"/>
              <w:bottom w:val="single" w:sz="2" w:space="0" w:color="auto"/>
              <w:right w:val="single" w:sz="2" w:space="0" w:color="auto"/>
            </w:tcBorders>
            <w:shd w:val="pct10" w:color="auto" w:fill="auto"/>
            <w:vAlign w:val="center"/>
          </w:tcPr>
          <w:p w:rsidR="003625C9" w:rsidRPr="00EF4F1E" w:rsidRDefault="003625C9" w:rsidP="00B94785">
            <w:pPr>
              <w:pStyle w:val="Tablecopy"/>
              <w:spacing w:line="240" w:lineRule="auto"/>
              <w:ind w:right="110"/>
              <w:jc w:val="right"/>
              <w:rPr>
                <w:b/>
              </w:rPr>
            </w:pPr>
            <w:r>
              <w:rPr>
                <w:b/>
              </w:rPr>
              <w:t>3,6</w:t>
            </w:r>
            <w:r w:rsidR="00B94785">
              <w:rPr>
                <w:b/>
              </w:rPr>
              <w:t>98</w:t>
            </w:r>
          </w:p>
        </w:tc>
        <w:tc>
          <w:tcPr>
            <w:tcW w:w="689" w:type="pct"/>
            <w:tcBorders>
              <w:top w:val="single" w:sz="2" w:space="0" w:color="auto"/>
              <w:left w:val="single" w:sz="2" w:space="0" w:color="auto"/>
              <w:bottom w:val="single" w:sz="2" w:space="0" w:color="auto"/>
              <w:right w:val="single" w:sz="2" w:space="0" w:color="auto"/>
            </w:tcBorders>
            <w:shd w:val="pct10" w:color="auto" w:fill="auto"/>
            <w:tcMar>
              <w:top w:w="0" w:type="dxa"/>
              <w:left w:w="113" w:type="dxa"/>
              <w:bottom w:w="0" w:type="dxa"/>
              <w:right w:w="113" w:type="dxa"/>
            </w:tcMar>
            <w:vAlign w:val="center"/>
          </w:tcPr>
          <w:p w:rsidR="003625C9" w:rsidRPr="00EF4F1E" w:rsidRDefault="003625C9" w:rsidP="00A14423">
            <w:pPr>
              <w:pStyle w:val="Tablecopy"/>
              <w:spacing w:line="240" w:lineRule="auto"/>
              <w:jc w:val="right"/>
              <w:rPr>
                <w:b/>
              </w:rPr>
            </w:pPr>
            <w:r>
              <w:rPr>
                <w:b/>
              </w:rPr>
              <w:t>3,6</w:t>
            </w:r>
            <w:r w:rsidR="00A14423">
              <w:rPr>
                <w:b/>
              </w:rPr>
              <w:t>98</w:t>
            </w:r>
          </w:p>
        </w:tc>
        <w:tc>
          <w:tcPr>
            <w:tcW w:w="696"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tcPr>
          <w:p w:rsidR="003625C9" w:rsidRPr="00EF4F1E" w:rsidRDefault="003625C9" w:rsidP="004D4664">
            <w:pPr>
              <w:pStyle w:val="Tablecopy"/>
              <w:spacing w:line="240" w:lineRule="auto"/>
              <w:jc w:val="right"/>
              <w:rPr>
                <w:b/>
              </w:rPr>
            </w:pPr>
            <w:r>
              <w:rPr>
                <w:b/>
              </w:rPr>
              <w:t>8,456</w:t>
            </w:r>
          </w:p>
        </w:tc>
      </w:tr>
      <w:tr w:rsidR="003625C9" w:rsidRPr="00ED7062" w:rsidTr="000E1A9B">
        <w:trPr>
          <w:trHeight w:val="217"/>
        </w:trPr>
        <w:tc>
          <w:tcPr>
            <w:tcW w:w="2887"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bottom"/>
          </w:tcPr>
          <w:p w:rsidR="003625C9" w:rsidRPr="00EF4F1E" w:rsidRDefault="003625C9" w:rsidP="000E1A9B">
            <w:pPr>
              <w:pStyle w:val="Tablecopy"/>
              <w:spacing w:line="240" w:lineRule="auto"/>
              <w:rPr>
                <w:b/>
              </w:rPr>
            </w:pPr>
            <w:r>
              <w:rPr>
                <w:b/>
              </w:rPr>
              <w:t>V</w:t>
            </w:r>
            <w:r w:rsidRPr="00EF4F1E">
              <w:rPr>
                <w:b/>
              </w:rPr>
              <w:t>ehicles at fair value</w:t>
            </w:r>
          </w:p>
        </w:tc>
        <w:tc>
          <w:tcPr>
            <w:tcW w:w="728" w:type="pct"/>
            <w:tcBorders>
              <w:top w:val="single" w:sz="2" w:space="0" w:color="auto"/>
              <w:left w:val="single" w:sz="2" w:space="0" w:color="auto"/>
              <w:bottom w:val="single" w:sz="2" w:space="0" w:color="auto"/>
              <w:right w:val="single" w:sz="2" w:space="0" w:color="auto"/>
            </w:tcBorders>
            <w:shd w:val="pct10" w:color="auto" w:fill="auto"/>
          </w:tcPr>
          <w:p w:rsidR="003625C9" w:rsidRPr="00EF4F1E" w:rsidRDefault="003625C9" w:rsidP="0005230E">
            <w:pPr>
              <w:pStyle w:val="Tablecopy"/>
              <w:spacing w:line="240" w:lineRule="auto"/>
              <w:ind w:right="110"/>
              <w:jc w:val="right"/>
              <w:rPr>
                <w:rFonts w:cs="Times New Roman"/>
                <w:b/>
                <w:color w:val="auto"/>
              </w:rPr>
            </w:pPr>
          </w:p>
        </w:tc>
        <w:tc>
          <w:tcPr>
            <w:tcW w:w="689" w:type="pct"/>
            <w:tcBorders>
              <w:top w:val="single" w:sz="2" w:space="0" w:color="auto"/>
              <w:left w:val="single" w:sz="2" w:space="0" w:color="auto"/>
              <w:bottom w:val="single" w:sz="2" w:space="0" w:color="auto"/>
              <w:right w:val="single" w:sz="2" w:space="0" w:color="auto"/>
            </w:tcBorders>
            <w:shd w:val="pct10" w:color="auto" w:fill="auto"/>
            <w:tcMar>
              <w:top w:w="113" w:type="dxa"/>
              <w:left w:w="113" w:type="dxa"/>
              <w:bottom w:w="57" w:type="dxa"/>
              <w:right w:w="113" w:type="dxa"/>
            </w:tcMar>
            <w:vAlign w:val="bottom"/>
          </w:tcPr>
          <w:p w:rsidR="003625C9" w:rsidRPr="00EF4F1E" w:rsidRDefault="003625C9" w:rsidP="00EF4F1E">
            <w:pPr>
              <w:pStyle w:val="Tablecopy"/>
              <w:spacing w:line="240" w:lineRule="auto"/>
              <w:jc w:val="right"/>
              <w:rPr>
                <w:rFonts w:cs="Times New Roman"/>
                <w:b/>
                <w:color w:val="auto"/>
              </w:rPr>
            </w:pPr>
          </w:p>
        </w:tc>
        <w:tc>
          <w:tcPr>
            <w:tcW w:w="696"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tcPr>
          <w:p w:rsidR="003625C9" w:rsidRPr="00EF4F1E" w:rsidRDefault="003625C9" w:rsidP="004D4664">
            <w:pPr>
              <w:pStyle w:val="Tablecopy"/>
              <w:spacing w:line="240" w:lineRule="auto"/>
              <w:jc w:val="right"/>
              <w:rPr>
                <w:rFonts w:cs="Times New Roman"/>
                <w:b/>
                <w:color w:val="auto"/>
              </w:rPr>
            </w:pPr>
          </w:p>
        </w:tc>
      </w:tr>
      <w:tr w:rsidR="003625C9" w:rsidRPr="00ED7062" w:rsidTr="00252DBC">
        <w:trPr>
          <w:trHeight w:val="57"/>
        </w:trPr>
        <w:tc>
          <w:tcPr>
            <w:tcW w:w="2887"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center"/>
          </w:tcPr>
          <w:p w:rsidR="003625C9" w:rsidRPr="000E1A9B" w:rsidRDefault="003625C9" w:rsidP="00252DBC">
            <w:pPr>
              <w:pStyle w:val="Tablecopy"/>
              <w:spacing w:line="240" w:lineRule="auto"/>
            </w:pPr>
            <w:r w:rsidRPr="00ED7062">
              <w:t>At cost of acquisition</w:t>
            </w:r>
          </w:p>
        </w:tc>
        <w:tc>
          <w:tcPr>
            <w:tcW w:w="728" w:type="pct"/>
            <w:tcBorders>
              <w:top w:val="single" w:sz="2" w:space="0" w:color="auto"/>
              <w:left w:val="single" w:sz="2" w:space="0" w:color="auto"/>
              <w:bottom w:val="single" w:sz="2" w:space="0" w:color="auto"/>
              <w:right w:val="single" w:sz="2" w:space="0" w:color="auto"/>
            </w:tcBorders>
            <w:shd w:val="pct10" w:color="auto" w:fill="auto"/>
            <w:vAlign w:val="center"/>
          </w:tcPr>
          <w:p w:rsidR="003625C9" w:rsidRPr="00252DBC" w:rsidRDefault="003625C9" w:rsidP="00252DBC">
            <w:pPr>
              <w:pStyle w:val="Tablecopy"/>
              <w:spacing w:line="240" w:lineRule="auto"/>
              <w:ind w:right="122"/>
              <w:jc w:val="right"/>
            </w:pPr>
            <w:r w:rsidRPr="00252DBC">
              <w:t>112,</w:t>
            </w:r>
            <w:r w:rsidR="001D57B5" w:rsidRPr="00252DBC">
              <w:t>200</w:t>
            </w:r>
          </w:p>
        </w:tc>
        <w:tc>
          <w:tcPr>
            <w:tcW w:w="689" w:type="pct"/>
            <w:tcBorders>
              <w:top w:val="single" w:sz="2" w:space="0" w:color="auto"/>
              <w:left w:val="single" w:sz="2" w:space="0" w:color="auto"/>
              <w:bottom w:val="single" w:sz="2" w:space="0" w:color="auto"/>
              <w:right w:val="single" w:sz="2" w:space="0" w:color="auto"/>
            </w:tcBorders>
            <w:shd w:val="pct10" w:color="auto" w:fill="auto"/>
            <w:tcMar>
              <w:top w:w="113" w:type="dxa"/>
              <w:left w:w="113" w:type="dxa"/>
              <w:bottom w:w="57" w:type="dxa"/>
              <w:right w:w="113" w:type="dxa"/>
            </w:tcMar>
            <w:vAlign w:val="center"/>
          </w:tcPr>
          <w:p w:rsidR="003625C9" w:rsidRPr="000E1A9B" w:rsidRDefault="003625C9" w:rsidP="00252DBC">
            <w:pPr>
              <w:pStyle w:val="Tablecopy"/>
              <w:spacing w:line="240" w:lineRule="auto"/>
              <w:jc w:val="right"/>
            </w:pPr>
            <w:r w:rsidRPr="000E1A9B">
              <w:t>-</w:t>
            </w:r>
          </w:p>
        </w:tc>
        <w:tc>
          <w:tcPr>
            <w:tcW w:w="696"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center"/>
          </w:tcPr>
          <w:p w:rsidR="003625C9" w:rsidRPr="000E1A9B" w:rsidRDefault="003625C9" w:rsidP="00252DBC">
            <w:pPr>
              <w:pStyle w:val="Tablecopy"/>
              <w:spacing w:line="240" w:lineRule="auto"/>
              <w:jc w:val="right"/>
            </w:pPr>
            <w:r w:rsidRPr="000E1A9B">
              <w:t>-</w:t>
            </w:r>
          </w:p>
        </w:tc>
      </w:tr>
      <w:tr w:rsidR="003625C9" w:rsidRPr="00ED7062" w:rsidTr="00252DBC">
        <w:trPr>
          <w:trHeight w:val="145"/>
        </w:trPr>
        <w:tc>
          <w:tcPr>
            <w:tcW w:w="2887"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center"/>
          </w:tcPr>
          <w:p w:rsidR="003625C9" w:rsidRPr="00252DBC" w:rsidRDefault="003625C9" w:rsidP="00CB4A59">
            <w:pPr>
              <w:pStyle w:val="Tablecopy"/>
              <w:spacing w:line="240" w:lineRule="auto"/>
            </w:pPr>
            <w:r w:rsidRPr="00ED7062">
              <w:t>Less: accumulated depreciation</w:t>
            </w:r>
          </w:p>
        </w:tc>
        <w:tc>
          <w:tcPr>
            <w:tcW w:w="728" w:type="pct"/>
            <w:tcBorders>
              <w:top w:val="single" w:sz="2" w:space="0" w:color="auto"/>
              <w:left w:val="single" w:sz="2" w:space="0" w:color="auto"/>
              <w:bottom w:val="single" w:sz="2" w:space="0" w:color="auto"/>
              <w:right w:val="single" w:sz="2" w:space="0" w:color="auto"/>
            </w:tcBorders>
            <w:shd w:val="pct10" w:color="auto" w:fill="auto"/>
            <w:vAlign w:val="center"/>
          </w:tcPr>
          <w:p w:rsidR="003625C9" w:rsidRPr="00252DBC" w:rsidRDefault="003625C9" w:rsidP="00252DBC">
            <w:pPr>
              <w:pStyle w:val="Tablecopy"/>
              <w:spacing w:line="240" w:lineRule="auto"/>
              <w:ind w:right="122"/>
              <w:jc w:val="right"/>
            </w:pPr>
            <w:r w:rsidRPr="00252DBC">
              <w:t>(</w:t>
            </w:r>
            <w:r w:rsidR="00302E85" w:rsidRPr="00252DBC">
              <w:t>8</w:t>
            </w:r>
            <w:r w:rsidRPr="00252DBC">
              <w:t>,</w:t>
            </w:r>
            <w:r w:rsidR="00302E85" w:rsidRPr="00252DBC">
              <w:t>189</w:t>
            </w:r>
            <w:r w:rsidRPr="00252DBC">
              <w:t>)</w:t>
            </w:r>
          </w:p>
        </w:tc>
        <w:tc>
          <w:tcPr>
            <w:tcW w:w="689" w:type="pct"/>
            <w:tcBorders>
              <w:top w:val="single" w:sz="2" w:space="0" w:color="auto"/>
              <w:left w:val="single" w:sz="2" w:space="0" w:color="auto"/>
              <w:bottom w:val="single" w:sz="2" w:space="0" w:color="auto"/>
              <w:right w:val="single" w:sz="2" w:space="0" w:color="auto"/>
            </w:tcBorders>
            <w:shd w:val="pct10" w:color="auto" w:fill="auto"/>
            <w:tcMar>
              <w:top w:w="113" w:type="dxa"/>
              <w:left w:w="113" w:type="dxa"/>
              <w:bottom w:w="57" w:type="dxa"/>
              <w:right w:w="113" w:type="dxa"/>
            </w:tcMar>
            <w:vAlign w:val="center"/>
          </w:tcPr>
          <w:p w:rsidR="003625C9" w:rsidRPr="00252DBC" w:rsidRDefault="003625C9" w:rsidP="00252DBC">
            <w:pPr>
              <w:pStyle w:val="Tablecopy"/>
              <w:spacing w:line="240" w:lineRule="auto"/>
              <w:jc w:val="right"/>
            </w:pPr>
            <w:r w:rsidRPr="00252DBC">
              <w:t>-</w:t>
            </w:r>
          </w:p>
        </w:tc>
        <w:tc>
          <w:tcPr>
            <w:tcW w:w="696"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center"/>
          </w:tcPr>
          <w:p w:rsidR="003625C9" w:rsidRPr="00252DBC" w:rsidRDefault="003625C9" w:rsidP="00252DBC">
            <w:pPr>
              <w:pStyle w:val="Tablecopy"/>
              <w:spacing w:line="240" w:lineRule="auto"/>
              <w:jc w:val="right"/>
            </w:pPr>
            <w:r w:rsidRPr="00252DBC">
              <w:t>-</w:t>
            </w:r>
          </w:p>
        </w:tc>
      </w:tr>
      <w:tr w:rsidR="003625C9" w:rsidRPr="00CD409D" w:rsidTr="00CD409D">
        <w:tc>
          <w:tcPr>
            <w:tcW w:w="2887"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center"/>
          </w:tcPr>
          <w:p w:rsidR="003625C9" w:rsidRPr="00EF4F1E" w:rsidRDefault="003625C9" w:rsidP="000E1A9B">
            <w:pPr>
              <w:pStyle w:val="Tablecopy"/>
              <w:spacing w:line="240" w:lineRule="auto"/>
              <w:rPr>
                <w:b/>
              </w:rPr>
            </w:pPr>
            <w:r w:rsidRPr="00EF4F1E">
              <w:rPr>
                <w:b/>
              </w:rPr>
              <w:t>Total vehicles</w:t>
            </w:r>
          </w:p>
        </w:tc>
        <w:tc>
          <w:tcPr>
            <w:tcW w:w="728" w:type="pct"/>
            <w:tcBorders>
              <w:top w:val="single" w:sz="2" w:space="0" w:color="auto"/>
              <w:left w:val="single" w:sz="2" w:space="0" w:color="auto"/>
              <w:bottom w:val="single" w:sz="2" w:space="0" w:color="auto"/>
              <w:right w:val="single" w:sz="2" w:space="0" w:color="auto"/>
            </w:tcBorders>
            <w:shd w:val="pct10" w:color="auto" w:fill="auto"/>
            <w:vAlign w:val="center"/>
          </w:tcPr>
          <w:p w:rsidR="003625C9" w:rsidRPr="00CD409D" w:rsidRDefault="003625C9" w:rsidP="00CD409D">
            <w:pPr>
              <w:pStyle w:val="Tablecopy"/>
              <w:spacing w:line="240" w:lineRule="auto"/>
              <w:ind w:right="122"/>
              <w:jc w:val="right"/>
              <w:rPr>
                <w:b/>
              </w:rPr>
            </w:pPr>
            <w:r w:rsidRPr="00CD409D">
              <w:rPr>
                <w:b/>
              </w:rPr>
              <w:t>104,</w:t>
            </w:r>
            <w:r w:rsidR="00090496" w:rsidRPr="00CD409D">
              <w:rPr>
                <w:b/>
              </w:rPr>
              <w:t>011</w:t>
            </w:r>
          </w:p>
        </w:tc>
        <w:tc>
          <w:tcPr>
            <w:tcW w:w="689" w:type="pct"/>
            <w:tcBorders>
              <w:top w:val="single" w:sz="2" w:space="0" w:color="auto"/>
              <w:left w:val="single" w:sz="2" w:space="0" w:color="auto"/>
              <w:bottom w:val="single" w:sz="2" w:space="0" w:color="auto"/>
              <w:right w:val="single" w:sz="2" w:space="0" w:color="auto"/>
            </w:tcBorders>
            <w:shd w:val="pct10" w:color="auto" w:fill="auto"/>
            <w:tcMar>
              <w:top w:w="113" w:type="dxa"/>
              <w:left w:w="113" w:type="dxa"/>
              <w:bottom w:w="57" w:type="dxa"/>
              <w:right w:w="113" w:type="dxa"/>
            </w:tcMar>
            <w:vAlign w:val="center"/>
          </w:tcPr>
          <w:p w:rsidR="003625C9" w:rsidRPr="00CD409D" w:rsidRDefault="003625C9" w:rsidP="00CD409D">
            <w:pPr>
              <w:pStyle w:val="Tablecopy"/>
              <w:spacing w:line="240" w:lineRule="auto"/>
              <w:jc w:val="right"/>
              <w:rPr>
                <w:b/>
              </w:rPr>
            </w:pPr>
            <w:r w:rsidRPr="00CD409D">
              <w:rPr>
                <w:b/>
              </w:rPr>
              <w:t>-</w:t>
            </w:r>
          </w:p>
        </w:tc>
        <w:tc>
          <w:tcPr>
            <w:tcW w:w="696"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center"/>
          </w:tcPr>
          <w:p w:rsidR="003625C9" w:rsidRPr="00CD409D" w:rsidRDefault="003625C9" w:rsidP="00CD409D">
            <w:pPr>
              <w:pStyle w:val="Tablecopy"/>
              <w:spacing w:line="240" w:lineRule="auto"/>
              <w:jc w:val="right"/>
              <w:rPr>
                <w:b/>
              </w:rPr>
            </w:pPr>
            <w:r w:rsidRPr="00CD409D">
              <w:rPr>
                <w:b/>
              </w:rPr>
              <w:t>-</w:t>
            </w:r>
          </w:p>
        </w:tc>
      </w:tr>
      <w:tr w:rsidR="00054B33" w:rsidRPr="00ED7062" w:rsidTr="003625C9">
        <w:tc>
          <w:tcPr>
            <w:tcW w:w="2887"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bottom"/>
          </w:tcPr>
          <w:p w:rsidR="00C26798" w:rsidRPr="00EF4F1E" w:rsidRDefault="00C26798" w:rsidP="00CB4A59">
            <w:pPr>
              <w:pStyle w:val="Tablecopy"/>
              <w:spacing w:line="240" w:lineRule="auto"/>
              <w:rPr>
                <w:b/>
              </w:rPr>
            </w:pPr>
            <w:r w:rsidRPr="00EF4F1E">
              <w:rPr>
                <w:b/>
              </w:rPr>
              <w:t>Leased vehicles at fair value</w:t>
            </w:r>
          </w:p>
        </w:tc>
        <w:tc>
          <w:tcPr>
            <w:tcW w:w="728" w:type="pct"/>
            <w:tcBorders>
              <w:top w:val="single" w:sz="2" w:space="0" w:color="auto"/>
              <w:left w:val="single" w:sz="2" w:space="0" w:color="auto"/>
              <w:bottom w:val="single" w:sz="2" w:space="0" w:color="auto"/>
              <w:right w:val="single" w:sz="2" w:space="0" w:color="auto"/>
            </w:tcBorders>
            <w:shd w:val="pct10" w:color="auto" w:fill="auto"/>
          </w:tcPr>
          <w:p w:rsidR="00C26798" w:rsidRPr="00EF4F1E" w:rsidRDefault="00C26798" w:rsidP="0005230E">
            <w:pPr>
              <w:pStyle w:val="Tablecopy"/>
              <w:spacing w:line="240" w:lineRule="auto"/>
              <w:ind w:right="110"/>
              <w:jc w:val="right"/>
              <w:rPr>
                <w:rFonts w:cs="Times New Roman"/>
                <w:b/>
                <w:color w:val="auto"/>
              </w:rPr>
            </w:pPr>
          </w:p>
        </w:tc>
        <w:tc>
          <w:tcPr>
            <w:tcW w:w="689" w:type="pct"/>
            <w:tcBorders>
              <w:top w:val="single" w:sz="2" w:space="0" w:color="auto"/>
              <w:left w:val="single" w:sz="2" w:space="0" w:color="auto"/>
              <w:bottom w:val="single" w:sz="2" w:space="0" w:color="auto"/>
              <w:right w:val="single" w:sz="2" w:space="0" w:color="auto"/>
            </w:tcBorders>
            <w:shd w:val="pct10" w:color="auto" w:fill="auto"/>
            <w:tcMar>
              <w:top w:w="113" w:type="dxa"/>
              <w:left w:w="113" w:type="dxa"/>
              <w:bottom w:w="57" w:type="dxa"/>
              <w:right w:w="113" w:type="dxa"/>
            </w:tcMar>
            <w:vAlign w:val="bottom"/>
          </w:tcPr>
          <w:p w:rsidR="00C26798" w:rsidRPr="00EF4F1E" w:rsidRDefault="00C26798" w:rsidP="00EF4F1E">
            <w:pPr>
              <w:pStyle w:val="Tablecopy"/>
              <w:spacing w:line="240" w:lineRule="auto"/>
              <w:jc w:val="right"/>
              <w:rPr>
                <w:rFonts w:cs="Times New Roman"/>
                <w:b/>
                <w:color w:val="auto"/>
              </w:rPr>
            </w:pPr>
          </w:p>
        </w:tc>
        <w:tc>
          <w:tcPr>
            <w:tcW w:w="696"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tcPr>
          <w:p w:rsidR="00C26798" w:rsidRPr="00EF4F1E" w:rsidRDefault="00C26798" w:rsidP="004D4664">
            <w:pPr>
              <w:pStyle w:val="Tablecopy"/>
              <w:spacing w:line="240" w:lineRule="auto"/>
              <w:jc w:val="right"/>
              <w:rPr>
                <w:rFonts w:cs="Times New Roman"/>
                <w:b/>
                <w:color w:val="auto"/>
              </w:rPr>
            </w:pPr>
          </w:p>
        </w:tc>
      </w:tr>
      <w:tr w:rsidR="00054B33" w:rsidRPr="00ED7062" w:rsidTr="003625C9">
        <w:tc>
          <w:tcPr>
            <w:tcW w:w="2887"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C26798" w:rsidRPr="00ED7062" w:rsidRDefault="00C26798" w:rsidP="00EF4F1E">
            <w:pPr>
              <w:pStyle w:val="Tablecopy"/>
              <w:spacing w:line="240" w:lineRule="auto"/>
            </w:pPr>
            <w:r w:rsidRPr="00ED7062">
              <w:t>At cost of acquisition</w:t>
            </w:r>
          </w:p>
        </w:tc>
        <w:tc>
          <w:tcPr>
            <w:tcW w:w="728" w:type="pct"/>
            <w:tcBorders>
              <w:top w:val="single" w:sz="2" w:space="0" w:color="auto"/>
              <w:left w:val="single" w:sz="2" w:space="0" w:color="auto"/>
              <w:bottom w:val="single" w:sz="2" w:space="0" w:color="auto"/>
              <w:right w:val="single" w:sz="2" w:space="0" w:color="auto"/>
            </w:tcBorders>
            <w:shd w:val="pct10" w:color="auto" w:fill="auto"/>
          </w:tcPr>
          <w:p w:rsidR="00C26798" w:rsidRPr="00ED7062" w:rsidRDefault="003625C9" w:rsidP="006B1962">
            <w:pPr>
              <w:pStyle w:val="Tablecopy"/>
              <w:spacing w:line="240" w:lineRule="auto"/>
              <w:ind w:right="110"/>
              <w:jc w:val="right"/>
            </w:pPr>
            <w:r>
              <w:t>753</w:t>
            </w:r>
          </w:p>
        </w:tc>
        <w:tc>
          <w:tcPr>
            <w:tcW w:w="689" w:type="pct"/>
            <w:tcBorders>
              <w:top w:val="single" w:sz="2" w:space="0" w:color="auto"/>
              <w:left w:val="single" w:sz="2" w:space="0" w:color="auto"/>
              <w:bottom w:val="single" w:sz="2" w:space="0" w:color="auto"/>
              <w:right w:val="single" w:sz="2" w:space="0" w:color="auto"/>
            </w:tcBorders>
            <w:shd w:val="pct10" w:color="auto" w:fill="auto"/>
            <w:tcMar>
              <w:top w:w="0" w:type="dxa"/>
              <w:left w:w="113" w:type="dxa"/>
              <w:bottom w:w="0" w:type="dxa"/>
              <w:right w:w="113" w:type="dxa"/>
            </w:tcMar>
            <w:vAlign w:val="center"/>
          </w:tcPr>
          <w:p w:rsidR="00C26798" w:rsidRPr="00ED7062" w:rsidRDefault="00A07291" w:rsidP="00F80550">
            <w:pPr>
              <w:pStyle w:val="Tablecopy"/>
              <w:spacing w:line="240" w:lineRule="auto"/>
              <w:jc w:val="right"/>
            </w:pPr>
            <w:r>
              <w:t>112,95</w:t>
            </w:r>
            <w:r w:rsidR="00F80550">
              <w:t>3</w:t>
            </w:r>
          </w:p>
        </w:tc>
        <w:tc>
          <w:tcPr>
            <w:tcW w:w="696"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tcPr>
          <w:p w:rsidR="00C26798" w:rsidRPr="00ED7062" w:rsidRDefault="00C26798" w:rsidP="004D4664">
            <w:pPr>
              <w:pStyle w:val="Tablecopy"/>
              <w:spacing w:line="240" w:lineRule="auto"/>
              <w:jc w:val="right"/>
            </w:pPr>
            <w:r>
              <w:t>934</w:t>
            </w:r>
          </w:p>
        </w:tc>
      </w:tr>
      <w:tr w:rsidR="00054B33" w:rsidRPr="00ED7062" w:rsidTr="003625C9">
        <w:tc>
          <w:tcPr>
            <w:tcW w:w="2887"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C26798" w:rsidRPr="00ED7062" w:rsidRDefault="00C26798" w:rsidP="00EF4F1E">
            <w:pPr>
              <w:pStyle w:val="Tablecopy"/>
              <w:spacing w:line="240" w:lineRule="auto"/>
            </w:pPr>
            <w:r w:rsidRPr="00ED7062">
              <w:t>Less: accumulated depreciation</w:t>
            </w:r>
          </w:p>
        </w:tc>
        <w:tc>
          <w:tcPr>
            <w:tcW w:w="728" w:type="pct"/>
            <w:tcBorders>
              <w:top w:val="single" w:sz="2" w:space="0" w:color="auto"/>
              <w:left w:val="single" w:sz="2" w:space="0" w:color="auto"/>
              <w:bottom w:val="single" w:sz="2" w:space="0" w:color="auto"/>
              <w:right w:val="single" w:sz="2" w:space="0" w:color="auto"/>
            </w:tcBorders>
            <w:shd w:val="pct10" w:color="auto" w:fill="auto"/>
          </w:tcPr>
          <w:p w:rsidR="00C26798" w:rsidRPr="00ED7062" w:rsidRDefault="003625C9" w:rsidP="00302E85">
            <w:pPr>
              <w:pStyle w:val="Tablecopy"/>
              <w:spacing w:line="240" w:lineRule="auto"/>
              <w:ind w:right="110"/>
              <w:jc w:val="right"/>
            </w:pPr>
            <w:r>
              <w:t>(33</w:t>
            </w:r>
            <w:r w:rsidR="00302E85">
              <w:t>8</w:t>
            </w:r>
            <w:r>
              <w:t>)</w:t>
            </w:r>
          </w:p>
        </w:tc>
        <w:tc>
          <w:tcPr>
            <w:tcW w:w="689" w:type="pct"/>
            <w:tcBorders>
              <w:top w:val="single" w:sz="2" w:space="0" w:color="auto"/>
              <w:left w:val="single" w:sz="2" w:space="0" w:color="auto"/>
              <w:bottom w:val="single" w:sz="2" w:space="0" w:color="auto"/>
              <w:right w:val="single" w:sz="2" w:space="0" w:color="auto"/>
            </w:tcBorders>
            <w:shd w:val="pct10" w:color="auto" w:fill="auto"/>
            <w:tcMar>
              <w:top w:w="0" w:type="dxa"/>
              <w:left w:w="113" w:type="dxa"/>
              <w:bottom w:w="0" w:type="dxa"/>
              <w:right w:w="113" w:type="dxa"/>
            </w:tcMar>
            <w:vAlign w:val="center"/>
          </w:tcPr>
          <w:p w:rsidR="00C26798" w:rsidRPr="00ED7062" w:rsidRDefault="00A07291" w:rsidP="00F80550">
            <w:pPr>
              <w:pStyle w:val="Tablecopy"/>
              <w:spacing w:line="240" w:lineRule="auto"/>
              <w:jc w:val="right"/>
            </w:pPr>
            <w:r>
              <w:t>(</w:t>
            </w:r>
            <w:r w:rsidR="00F80550">
              <w:t>8</w:t>
            </w:r>
            <w:r>
              <w:t>,</w:t>
            </w:r>
            <w:r w:rsidR="00F80550">
              <w:t>527</w:t>
            </w:r>
            <w:r>
              <w:t>)</w:t>
            </w:r>
          </w:p>
        </w:tc>
        <w:tc>
          <w:tcPr>
            <w:tcW w:w="696"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tcPr>
          <w:p w:rsidR="00C26798" w:rsidRPr="00ED7062" w:rsidRDefault="00C26798" w:rsidP="004D4664">
            <w:pPr>
              <w:pStyle w:val="Tablecopy"/>
              <w:spacing w:line="240" w:lineRule="auto"/>
              <w:jc w:val="right"/>
            </w:pPr>
            <w:r>
              <w:t>(331)</w:t>
            </w:r>
          </w:p>
        </w:tc>
      </w:tr>
      <w:tr w:rsidR="00054B33" w:rsidRPr="00ED7062" w:rsidTr="003625C9">
        <w:tc>
          <w:tcPr>
            <w:tcW w:w="2887"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C26798" w:rsidRPr="00EF4F1E" w:rsidRDefault="00C26798" w:rsidP="00EF4F1E">
            <w:pPr>
              <w:pStyle w:val="Tablecopy"/>
              <w:spacing w:line="240" w:lineRule="auto"/>
              <w:rPr>
                <w:b/>
              </w:rPr>
            </w:pPr>
            <w:r w:rsidRPr="00EF4F1E">
              <w:rPr>
                <w:b/>
              </w:rPr>
              <w:t>Total leased vehicles</w:t>
            </w:r>
          </w:p>
        </w:tc>
        <w:tc>
          <w:tcPr>
            <w:tcW w:w="728" w:type="pct"/>
            <w:tcBorders>
              <w:top w:val="single" w:sz="2" w:space="0" w:color="auto"/>
              <w:left w:val="single" w:sz="2" w:space="0" w:color="auto"/>
              <w:bottom w:val="single" w:sz="2" w:space="0" w:color="auto"/>
              <w:right w:val="single" w:sz="2" w:space="0" w:color="auto"/>
            </w:tcBorders>
            <w:shd w:val="pct10" w:color="auto" w:fill="auto"/>
          </w:tcPr>
          <w:p w:rsidR="00C26798" w:rsidRPr="00EF4F1E" w:rsidRDefault="003625C9" w:rsidP="00302E85">
            <w:pPr>
              <w:pStyle w:val="Tablecopy"/>
              <w:spacing w:line="240" w:lineRule="auto"/>
              <w:ind w:right="110"/>
              <w:jc w:val="right"/>
              <w:rPr>
                <w:b/>
              </w:rPr>
            </w:pPr>
            <w:r>
              <w:rPr>
                <w:b/>
              </w:rPr>
              <w:t>4</w:t>
            </w:r>
            <w:r w:rsidR="00302E85">
              <w:rPr>
                <w:b/>
              </w:rPr>
              <w:t>15</w:t>
            </w:r>
          </w:p>
        </w:tc>
        <w:tc>
          <w:tcPr>
            <w:tcW w:w="689" w:type="pct"/>
            <w:tcBorders>
              <w:top w:val="single" w:sz="2" w:space="0" w:color="auto"/>
              <w:left w:val="single" w:sz="2" w:space="0" w:color="auto"/>
              <w:bottom w:val="single" w:sz="2" w:space="0" w:color="auto"/>
              <w:right w:val="single" w:sz="2" w:space="0" w:color="auto"/>
            </w:tcBorders>
            <w:shd w:val="pct10" w:color="auto" w:fill="auto"/>
            <w:tcMar>
              <w:top w:w="0" w:type="dxa"/>
              <w:left w:w="113" w:type="dxa"/>
              <w:bottom w:w="0" w:type="dxa"/>
              <w:right w:w="113" w:type="dxa"/>
            </w:tcMar>
            <w:vAlign w:val="center"/>
          </w:tcPr>
          <w:p w:rsidR="00C26798" w:rsidRPr="00EF4F1E" w:rsidRDefault="00A07291" w:rsidP="00A14423">
            <w:pPr>
              <w:pStyle w:val="Tablecopy"/>
              <w:spacing w:line="240" w:lineRule="auto"/>
              <w:jc w:val="right"/>
              <w:rPr>
                <w:b/>
              </w:rPr>
            </w:pPr>
            <w:r>
              <w:rPr>
                <w:b/>
              </w:rPr>
              <w:t>10</w:t>
            </w:r>
            <w:r w:rsidR="00A14423">
              <w:rPr>
                <w:b/>
              </w:rPr>
              <w:t>4</w:t>
            </w:r>
            <w:r>
              <w:rPr>
                <w:b/>
              </w:rPr>
              <w:t>,4</w:t>
            </w:r>
            <w:r w:rsidR="00A14423">
              <w:rPr>
                <w:b/>
              </w:rPr>
              <w:t>26</w:t>
            </w:r>
          </w:p>
        </w:tc>
        <w:tc>
          <w:tcPr>
            <w:tcW w:w="696"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tcPr>
          <w:p w:rsidR="00C26798" w:rsidRPr="00EF4F1E" w:rsidRDefault="00C26798" w:rsidP="004D4664">
            <w:pPr>
              <w:pStyle w:val="Tablecopy"/>
              <w:spacing w:line="240" w:lineRule="auto"/>
              <w:jc w:val="right"/>
              <w:rPr>
                <w:b/>
              </w:rPr>
            </w:pPr>
            <w:r>
              <w:rPr>
                <w:b/>
              </w:rPr>
              <w:t>603</w:t>
            </w:r>
          </w:p>
        </w:tc>
      </w:tr>
      <w:tr w:rsidR="00054B33" w:rsidRPr="00ED7062" w:rsidTr="003625C9">
        <w:tc>
          <w:tcPr>
            <w:tcW w:w="2887"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bottom"/>
          </w:tcPr>
          <w:p w:rsidR="00C26798" w:rsidRPr="00EF4F1E" w:rsidRDefault="00C26798" w:rsidP="00EF4F1E">
            <w:pPr>
              <w:pStyle w:val="Tablecopy"/>
              <w:spacing w:line="240" w:lineRule="auto"/>
              <w:rPr>
                <w:b/>
              </w:rPr>
            </w:pPr>
            <w:r w:rsidRPr="00EF4F1E">
              <w:rPr>
                <w:b/>
              </w:rPr>
              <w:t>Cultural assets at fair value</w:t>
            </w:r>
          </w:p>
        </w:tc>
        <w:tc>
          <w:tcPr>
            <w:tcW w:w="728" w:type="pct"/>
            <w:tcBorders>
              <w:top w:val="single" w:sz="2" w:space="0" w:color="auto"/>
              <w:left w:val="single" w:sz="2" w:space="0" w:color="auto"/>
              <w:bottom w:val="single" w:sz="2" w:space="0" w:color="auto"/>
              <w:right w:val="single" w:sz="2" w:space="0" w:color="auto"/>
            </w:tcBorders>
            <w:shd w:val="pct10" w:color="auto" w:fill="auto"/>
          </w:tcPr>
          <w:p w:rsidR="00C26798" w:rsidRPr="00EF4F1E" w:rsidRDefault="00C26798" w:rsidP="0005230E">
            <w:pPr>
              <w:pStyle w:val="Tablecopy"/>
              <w:spacing w:line="240" w:lineRule="auto"/>
              <w:ind w:right="110"/>
              <w:jc w:val="right"/>
              <w:rPr>
                <w:rFonts w:cs="Times New Roman"/>
                <w:b/>
                <w:color w:val="auto"/>
              </w:rPr>
            </w:pPr>
          </w:p>
        </w:tc>
        <w:tc>
          <w:tcPr>
            <w:tcW w:w="689" w:type="pct"/>
            <w:tcBorders>
              <w:top w:val="single" w:sz="2" w:space="0" w:color="auto"/>
              <w:left w:val="single" w:sz="2" w:space="0" w:color="auto"/>
              <w:bottom w:val="single" w:sz="2" w:space="0" w:color="auto"/>
              <w:right w:val="single" w:sz="2" w:space="0" w:color="auto"/>
            </w:tcBorders>
            <w:shd w:val="pct10" w:color="auto" w:fill="auto"/>
            <w:tcMar>
              <w:top w:w="113" w:type="dxa"/>
              <w:left w:w="113" w:type="dxa"/>
              <w:bottom w:w="57" w:type="dxa"/>
              <w:right w:w="113" w:type="dxa"/>
            </w:tcMar>
            <w:vAlign w:val="bottom"/>
          </w:tcPr>
          <w:p w:rsidR="00C26798" w:rsidRPr="00EF4F1E" w:rsidRDefault="00C26798" w:rsidP="00EF4F1E">
            <w:pPr>
              <w:pStyle w:val="Tablecopy"/>
              <w:spacing w:line="240" w:lineRule="auto"/>
              <w:jc w:val="right"/>
              <w:rPr>
                <w:rFonts w:cs="Times New Roman"/>
                <w:b/>
                <w:color w:val="auto"/>
              </w:rPr>
            </w:pPr>
          </w:p>
        </w:tc>
        <w:tc>
          <w:tcPr>
            <w:tcW w:w="696"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tcPr>
          <w:p w:rsidR="00C26798" w:rsidRPr="00EF4F1E" w:rsidRDefault="00C26798" w:rsidP="004D4664">
            <w:pPr>
              <w:pStyle w:val="Tablecopy"/>
              <w:spacing w:line="240" w:lineRule="auto"/>
              <w:jc w:val="right"/>
              <w:rPr>
                <w:rFonts w:cs="Times New Roman"/>
                <w:b/>
                <w:color w:val="auto"/>
              </w:rPr>
            </w:pPr>
          </w:p>
        </w:tc>
      </w:tr>
      <w:tr w:rsidR="003625C9" w:rsidRPr="00ED7062" w:rsidTr="000E1A9B">
        <w:tc>
          <w:tcPr>
            <w:tcW w:w="2887"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3625C9" w:rsidRPr="00ED7062" w:rsidRDefault="003625C9" w:rsidP="00EF4F1E">
            <w:pPr>
              <w:pStyle w:val="Tablecopy"/>
              <w:spacing w:line="240" w:lineRule="auto"/>
            </w:pPr>
            <w:r w:rsidRPr="00ED7062">
              <w:t>At valuation 2010</w:t>
            </w:r>
          </w:p>
        </w:tc>
        <w:tc>
          <w:tcPr>
            <w:tcW w:w="728" w:type="pct"/>
            <w:tcBorders>
              <w:top w:val="single" w:sz="2" w:space="0" w:color="auto"/>
              <w:left w:val="single" w:sz="2" w:space="0" w:color="auto"/>
              <w:bottom w:val="single" w:sz="2" w:space="0" w:color="auto"/>
              <w:right w:val="single" w:sz="2" w:space="0" w:color="auto"/>
            </w:tcBorders>
            <w:shd w:val="pct10" w:color="auto" w:fill="auto"/>
            <w:vAlign w:val="center"/>
          </w:tcPr>
          <w:p w:rsidR="003625C9" w:rsidRPr="00ED7062" w:rsidRDefault="003625C9" w:rsidP="0005230E">
            <w:pPr>
              <w:pStyle w:val="Tablecopy"/>
              <w:spacing w:line="240" w:lineRule="auto"/>
              <w:ind w:right="110"/>
              <w:jc w:val="right"/>
            </w:pPr>
            <w:r>
              <w:t>1,287</w:t>
            </w:r>
          </w:p>
        </w:tc>
        <w:tc>
          <w:tcPr>
            <w:tcW w:w="689" w:type="pct"/>
            <w:tcBorders>
              <w:top w:val="single" w:sz="2" w:space="0" w:color="auto"/>
              <w:left w:val="single" w:sz="2" w:space="0" w:color="auto"/>
              <w:bottom w:val="single" w:sz="2" w:space="0" w:color="auto"/>
              <w:right w:val="single" w:sz="2" w:space="0" w:color="auto"/>
            </w:tcBorders>
            <w:shd w:val="pct10" w:color="auto" w:fill="auto"/>
            <w:tcMar>
              <w:top w:w="0" w:type="dxa"/>
              <w:left w:w="113" w:type="dxa"/>
              <w:bottom w:w="0" w:type="dxa"/>
              <w:right w:w="113" w:type="dxa"/>
            </w:tcMar>
            <w:vAlign w:val="center"/>
          </w:tcPr>
          <w:p w:rsidR="003625C9" w:rsidRPr="00ED7062" w:rsidRDefault="003625C9" w:rsidP="005228C1">
            <w:pPr>
              <w:pStyle w:val="Tablecopy"/>
              <w:spacing w:line="240" w:lineRule="auto"/>
              <w:jc w:val="right"/>
            </w:pPr>
            <w:r>
              <w:t>1,287</w:t>
            </w:r>
          </w:p>
        </w:tc>
        <w:tc>
          <w:tcPr>
            <w:tcW w:w="696"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tcPr>
          <w:p w:rsidR="003625C9" w:rsidRPr="00ED7062" w:rsidRDefault="003625C9" w:rsidP="004D4664">
            <w:pPr>
              <w:pStyle w:val="Tablecopy"/>
              <w:spacing w:line="240" w:lineRule="auto"/>
              <w:jc w:val="right"/>
            </w:pPr>
            <w:r>
              <w:t>1,287</w:t>
            </w:r>
          </w:p>
        </w:tc>
      </w:tr>
      <w:tr w:rsidR="003625C9" w:rsidRPr="00ED7062" w:rsidTr="000E1A9B">
        <w:tc>
          <w:tcPr>
            <w:tcW w:w="2887"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3625C9" w:rsidRPr="00ED7062" w:rsidRDefault="003625C9" w:rsidP="00EF4F1E">
            <w:pPr>
              <w:pStyle w:val="Tablecopy"/>
              <w:spacing w:line="240" w:lineRule="auto"/>
            </w:pPr>
            <w:r w:rsidRPr="00ED7062">
              <w:t>Less: accumulated depreciation</w:t>
            </w:r>
          </w:p>
        </w:tc>
        <w:tc>
          <w:tcPr>
            <w:tcW w:w="728" w:type="pct"/>
            <w:tcBorders>
              <w:top w:val="single" w:sz="2" w:space="0" w:color="auto"/>
              <w:left w:val="single" w:sz="2" w:space="0" w:color="auto"/>
              <w:bottom w:val="single" w:sz="2" w:space="0" w:color="auto"/>
              <w:right w:val="single" w:sz="2" w:space="0" w:color="auto"/>
            </w:tcBorders>
            <w:shd w:val="pct10" w:color="auto" w:fill="auto"/>
            <w:vAlign w:val="center"/>
          </w:tcPr>
          <w:p w:rsidR="003625C9" w:rsidRPr="00ED7062" w:rsidRDefault="003625C9" w:rsidP="00F80550">
            <w:pPr>
              <w:pStyle w:val="Tablecopy"/>
              <w:spacing w:line="240" w:lineRule="auto"/>
              <w:ind w:right="110"/>
              <w:jc w:val="right"/>
            </w:pPr>
            <w:r>
              <w:t>(17</w:t>
            </w:r>
            <w:r w:rsidR="00F80550">
              <w:t>3</w:t>
            </w:r>
            <w:r>
              <w:t>)</w:t>
            </w:r>
          </w:p>
        </w:tc>
        <w:tc>
          <w:tcPr>
            <w:tcW w:w="689" w:type="pct"/>
            <w:tcBorders>
              <w:top w:val="single" w:sz="2" w:space="0" w:color="auto"/>
              <w:left w:val="single" w:sz="2" w:space="0" w:color="auto"/>
              <w:bottom w:val="single" w:sz="2" w:space="0" w:color="auto"/>
              <w:right w:val="single" w:sz="2" w:space="0" w:color="auto"/>
            </w:tcBorders>
            <w:shd w:val="pct10" w:color="auto" w:fill="auto"/>
            <w:tcMar>
              <w:top w:w="0" w:type="dxa"/>
              <w:left w:w="113" w:type="dxa"/>
              <w:bottom w:w="0" w:type="dxa"/>
              <w:right w:w="113" w:type="dxa"/>
            </w:tcMar>
            <w:vAlign w:val="center"/>
          </w:tcPr>
          <w:p w:rsidR="003625C9" w:rsidRPr="00ED7062" w:rsidRDefault="003625C9" w:rsidP="00A14423">
            <w:pPr>
              <w:pStyle w:val="Tablecopy"/>
              <w:spacing w:line="240" w:lineRule="auto"/>
              <w:jc w:val="right"/>
            </w:pPr>
            <w:r>
              <w:t>(17</w:t>
            </w:r>
            <w:r w:rsidR="00A14423">
              <w:t>3</w:t>
            </w:r>
            <w:r>
              <w:t>)</w:t>
            </w:r>
          </w:p>
        </w:tc>
        <w:tc>
          <w:tcPr>
            <w:tcW w:w="696"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tcPr>
          <w:p w:rsidR="003625C9" w:rsidRPr="00ED7062" w:rsidRDefault="003625C9" w:rsidP="004D4664">
            <w:pPr>
              <w:pStyle w:val="Tablecopy"/>
              <w:spacing w:line="240" w:lineRule="auto"/>
              <w:jc w:val="right"/>
            </w:pPr>
            <w:r>
              <w:t>(96)</w:t>
            </w:r>
          </w:p>
        </w:tc>
      </w:tr>
      <w:tr w:rsidR="003625C9" w:rsidRPr="00ED7062" w:rsidTr="000E1A9B">
        <w:tc>
          <w:tcPr>
            <w:tcW w:w="2887"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3625C9" w:rsidRPr="00EF4F1E" w:rsidRDefault="003625C9" w:rsidP="00EF4F1E">
            <w:pPr>
              <w:pStyle w:val="Tablecopy"/>
              <w:spacing w:line="240" w:lineRule="auto"/>
              <w:rPr>
                <w:b/>
              </w:rPr>
            </w:pPr>
            <w:r w:rsidRPr="00EF4F1E">
              <w:rPr>
                <w:b/>
              </w:rPr>
              <w:t>Total cultural assets</w:t>
            </w:r>
          </w:p>
        </w:tc>
        <w:tc>
          <w:tcPr>
            <w:tcW w:w="728" w:type="pct"/>
            <w:tcBorders>
              <w:top w:val="single" w:sz="2" w:space="0" w:color="auto"/>
              <w:left w:val="single" w:sz="2" w:space="0" w:color="auto"/>
              <w:bottom w:val="single" w:sz="2" w:space="0" w:color="auto"/>
              <w:right w:val="single" w:sz="2" w:space="0" w:color="auto"/>
            </w:tcBorders>
            <w:shd w:val="pct10" w:color="auto" w:fill="auto"/>
            <w:vAlign w:val="center"/>
          </w:tcPr>
          <w:p w:rsidR="003625C9" w:rsidRPr="00EF4F1E" w:rsidRDefault="003625C9" w:rsidP="00302E85">
            <w:pPr>
              <w:pStyle w:val="Tablecopy"/>
              <w:spacing w:line="240" w:lineRule="auto"/>
              <w:ind w:right="110"/>
              <w:jc w:val="right"/>
              <w:rPr>
                <w:b/>
              </w:rPr>
            </w:pPr>
            <w:r>
              <w:rPr>
                <w:b/>
              </w:rPr>
              <w:t>1,1</w:t>
            </w:r>
            <w:r w:rsidR="00302E85">
              <w:rPr>
                <w:b/>
              </w:rPr>
              <w:t>14</w:t>
            </w:r>
          </w:p>
        </w:tc>
        <w:tc>
          <w:tcPr>
            <w:tcW w:w="689" w:type="pct"/>
            <w:tcBorders>
              <w:top w:val="single" w:sz="2" w:space="0" w:color="auto"/>
              <w:left w:val="single" w:sz="2" w:space="0" w:color="auto"/>
              <w:bottom w:val="single" w:sz="2" w:space="0" w:color="auto"/>
              <w:right w:val="single" w:sz="2" w:space="0" w:color="auto"/>
            </w:tcBorders>
            <w:shd w:val="pct10" w:color="auto" w:fill="auto"/>
            <w:tcMar>
              <w:top w:w="0" w:type="dxa"/>
              <w:left w:w="113" w:type="dxa"/>
              <w:bottom w:w="0" w:type="dxa"/>
              <w:right w:w="113" w:type="dxa"/>
            </w:tcMar>
            <w:vAlign w:val="center"/>
          </w:tcPr>
          <w:p w:rsidR="003625C9" w:rsidRPr="00EF4F1E" w:rsidRDefault="003625C9" w:rsidP="00A14423">
            <w:pPr>
              <w:pStyle w:val="Tablecopy"/>
              <w:spacing w:line="240" w:lineRule="auto"/>
              <w:jc w:val="right"/>
              <w:rPr>
                <w:b/>
              </w:rPr>
            </w:pPr>
            <w:r>
              <w:rPr>
                <w:b/>
              </w:rPr>
              <w:t>1,1</w:t>
            </w:r>
            <w:r w:rsidR="00A14423">
              <w:rPr>
                <w:b/>
              </w:rPr>
              <w:t>14</w:t>
            </w:r>
          </w:p>
        </w:tc>
        <w:tc>
          <w:tcPr>
            <w:tcW w:w="696"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tcPr>
          <w:p w:rsidR="003625C9" w:rsidRPr="00EF4F1E" w:rsidRDefault="003625C9" w:rsidP="004D4664">
            <w:pPr>
              <w:pStyle w:val="Tablecopy"/>
              <w:spacing w:line="240" w:lineRule="auto"/>
              <w:jc w:val="right"/>
              <w:rPr>
                <w:b/>
              </w:rPr>
            </w:pPr>
            <w:r>
              <w:rPr>
                <w:b/>
              </w:rPr>
              <w:t>1,191</w:t>
            </w:r>
          </w:p>
        </w:tc>
      </w:tr>
      <w:tr w:rsidR="003625C9" w:rsidRPr="00ED7062" w:rsidTr="000E1A9B">
        <w:tc>
          <w:tcPr>
            <w:tcW w:w="2887"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bottom"/>
          </w:tcPr>
          <w:p w:rsidR="003625C9" w:rsidRPr="00EF4F1E" w:rsidRDefault="003625C9" w:rsidP="00EF4F1E">
            <w:pPr>
              <w:pStyle w:val="Tablecopy"/>
              <w:spacing w:line="240" w:lineRule="auto"/>
              <w:rPr>
                <w:b/>
              </w:rPr>
            </w:pPr>
            <w:r w:rsidRPr="00EF4F1E">
              <w:rPr>
                <w:b/>
              </w:rPr>
              <w:t>Assets under construction at cost</w:t>
            </w:r>
          </w:p>
        </w:tc>
        <w:tc>
          <w:tcPr>
            <w:tcW w:w="728" w:type="pct"/>
            <w:tcBorders>
              <w:top w:val="single" w:sz="2" w:space="0" w:color="auto"/>
              <w:left w:val="single" w:sz="2" w:space="0" w:color="auto"/>
              <w:bottom w:val="single" w:sz="2" w:space="0" w:color="auto"/>
              <w:right w:val="single" w:sz="2" w:space="0" w:color="auto"/>
            </w:tcBorders>
            <w:shd w:val="pct10" w:color="auto" w:fill="auto"/>
            <w:vAlign w:val="bottom"/>
          </w:tcPr>
          <w:p w:rsidR="003625C9" w:rsidRPr="00EF4F1E" w:rsidRDefault="003625C9" w:rsidP="0005230E">
            <w:pPr>
              <w:pStyle w:val="Tablecopy"/>
              <w:spacing w:line="240" w:lineRule="auto"/>
              <w:ind w:right="110"/>
              <w:jc w:val="right"/>
              <w:rPr>
                <w:rFonts w:cs="Times New Roman"/>
                <w:b/>
                <w:color w:val="auto"/>
              </w:rPr>
            </w:pPr>
          </w:p>
        </w:tc>
        <w:tc>
          <w:tcPr>
            <w:tcW w:w="689" w:type="pct"/>
            <w:tcBorders>
              <w:top w:val="single" w:sz="2" w:space="0" w:color="auto"/>
              <w:left w:val="single" w:sz="2" w:space="0" w:color="auto"/>
              <w:bottom w:val="single" w:sz="2" w:space="0" w:color="auto"/>
              <w:right w:val="single" w:sz="2" w:space="0" w:color="auto"/>
            </w:tcBorders>
            <w:shd w:val="pct10" w:color="auto" w:fill="auto"/>
            <w:tcMar>
              <w:top w:w="113" w:type="dxa"/>
              <w:left w:w="113" w:type="dxa"/>
              <w:bottom w:w="57" w:type="dxa"/>
              <w:right w:w="113" w:type="dxa"/>
            </w:tcMar>
            <w:vAlign w:val="bottom"/>
          </w:tcPr>
          <w:p w:rsidR="003625C9" w:rsidRPr="00EF4F1E" w:rsidRDefault="003625C9" w:rsidP="00EF4F1E">
            <w:pPr>
              <w:pStyle w:val="Tablecopy"/>
              <w:spacing w:line="240" w:lineRule="auto"/>
              <w:jc w:val="right"/>
              <w:rPr>
                <w:rFonts w:cs="Times New Roman"/>
                <w:b/>
                <w:color w:val="auto"/>
              </w:rPr>
            </w:pPr>
          </w:p>
        </w:tc>
        <w:tc>
          <w:tcPr>
            <w:tcW w:w="696"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tcPr>
          <w:p w:rsidR="003625C9" w:rsidRPr="00EF4F1E" w:rsidRDefault="003625C9" w:rsidP="004D4664">
            <w:pPr>
              <w:pStyle w:val="Tablecopy"/>
              <w:spacing w:line="240" w:lineRule="auto"/>
              <w:jc w:val="right"/>
              <w:rPr>
                <w:rFonts w:cs="Times New Roman"/>
                <w:b/>
                <w:color w:val="auto"/>
              </w:rPr>
            </w:pPr>
          </w:p>
        </w:tc>
      </w:tr>
      <w:tr w:rsidR="003625C9" w:rsidRPr="00ED7062" w:rsidTr="000E1A9B">
        <w:tc>
          <w:tcPr>
            <w:tcW w:w="2887"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3625C9" w:rsidRPr="00ED7062" w:rsidRDefault="003625C9" w:rsidP="00EF4F1E">
            <w:pPr>
              <w:pStyle w:val="Tablecopy"/>
              <w:spacing w:line="240" w:lineRule="auto"/>
            </w:pPr>
            <w:r w:rsidRPr="00ED7062">
              <w:t>Infrastructure</w:t>
            </w:r>
          </w:p>
        </w:tc>
        <w:tc>
          <w:tcPr>
            <w:tcW w:w="728" w:type="pct"/>
            <w:tcBorders>
              <w:top w:val="single" w:sz="2" w:space="0" w:color="auto"/>
              <w:left w:val="single" w:sz="2" w:space="0" w:color="auto"/>
              <w:bottom w:val="single" w:sz="2" w:space="0" w:color="auto"/>
              <w:right w:val="single" w:sz="2" w:space="0" w:color="auto"/>
            </w:tcBorders>
            <w:shd w:val="pct10" w:color="auto" w:fill="auto"/>
            <w:vAlign w:val="center"/>
          </w:tcPr>
          <w:p w:rsidR="003625C9" w:rsidRPr="00ED7062" w:rsidRDefault="00302E85" w:rsidP="00C970F9">
            <w:pPr>
              <w:pStyle w:val="Tablecopy"/>
              <w:spacing w:line="240" w:lineRule="auto"/>
              <w:ind w:right="110"/>
              <w:jc w:val="right"/>
            </w:pPr>
            <w:r>
              <w:t>8</w:t>
            </w:r>
            <w:r w:rsidR="00C970F9">
              <w:t>7</w:t>
            </w:r>
            <w:r w:rsidR="003625C9">
              <w:t>,</w:t>
            </w:r>
            <w:r>
              <w:t>89</w:t>
            </w:r>
            <w:r w:rsidR="00C970F9">
              <w:t>6</w:t>
            </w:r>
          </w:p>
        </w:tc>
        <w:tc>
          <w:tcPr>
            <w:tcW w:w="689" w:type="pct"/>
            <w:tcBorders>
              <w:top w:val="single" w:sz="2" w:space="0" w:color="auto"/>
              <w:left w:val="single" w:sz="2" w:space="0" w:color="auto"/>
              <w:bottom w:val="single" w:sz="2" w:space="0" w:color="auto"/>
              <w:right w:val="single" w:sz="2" w:space="0" w:color="auto"/>
            </w:tcBorders>
            <w:shd w:val="pct10" w:color="auto" w:fill="auto"/>
            <w:tcMar>
              <w:top w:w="0" w:type="dxa"/>
              <w:left w:w="113" w:type="dxa"/>
              <w:bottom w:w="0" w:type="dxa"/>
              <w:right w:w="113" w:type="dxa"/>
            </w:tcMar>
            <w:vAlign w:val="center"/>
          </w:tcPr>
          <w:p w:rsidR="003625C9" w:rsidRPr="00ED7062" w:rsidRDefault="00A14423" w:rsidP="00C970F9">
            <w:pPr>
              <w:pStyle w:val="Tablecopy"/>
              <w:spacing w:line="240" w:lineRule="auto"/>
              <w:jc w:val="right"/>
            </w:pPr>
            <w:r>
              <w:t>8</w:t>
            </w:r>
            <w:r w:rsidR="00C970F9">
              <w:t>7,</w:t>
            </w:r>
            <w:r>
              <w:t>89</w:t>
            </w:r>
            <w:r w:rsidR="00C970F9">
              <w:t>6</w:t>
            </w:r>
          </w:p>
        </w:tc>
        <w:tc>
          <w:tcPr>
            <w:tcW w:w="696"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tcPr>
          <w:p w:rsidR="003625C9" w:rsidRPr="00ED7062" w:rsidRDefault="003625C9" w:rsidP="004D4664">
            <w:pPr>
              <w:pStyle w:val="Tablecopy"/>
              <w:spacing w:line="240" w:lineRule="auto"/>
              <w:jc w:val="right"/>
            </w:pPr>
            <w:r>
              <w:t>174,312</w:t>
            </w:r>
          </w:p>
        </w:tc>
      </w:tr>
      <w:tr w:rsidR="003625C9" w:rsidRPr="00ED7062" w:rsidTr="000E1A9B">
        <w:tc>
          <w:tcPr>
            <w:tcW w:w="2887"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3625C9" w:rsidRPr="00ED7062" w:rsidRDefault="003625C9" w:rsidP="00CB4A59">
            <w:pPr>
              <w:pStyle w:val="Tablecopy"/>
              <w:spacing w:line="240" w:lineRule="auto"/>
            </w:pPr>
            <w:r>
              <w:t>L</w:t>
            </w:r>
            <w:r w:rsidRPr="00ED7062">
              <w:t>easehold improvements</w:t>
            </w:r>
          </w:p>
        </w:tc>
        <w:tc>
          <w:tcPr>
            <w:tcW w:w="728" w:type="pct"/>
            <w:tcBorders>
              <w:top w:val="single" w:sz="2" w:space="0" w:color="auto"/>
              <w:left w:val="single" w:sz="2" w:space="0" w:color="auto"/>
              <w:bottom w:val="single" w:sz="2" w:space="0" w:color="auto"/>
              <w:right w:val="single" w:sz="2" w:space="0" w:color="auto"/>
            </w:tcBorders>
            <w:shd w:val="pct10" w:color="auto" w:fill="auto"/>
            <w:vAlign w:val="center"/>
          </w:tcPr>
          <w:p w:rsidR="003625C9" w:rsidRPr="00ED7062" w:rsidRDefault="003625C9" w:rsidP="00302E85">
            <w:pPr>
              <w:pStyle w:val="Tablecopy"/>
              <w:spacing w:line="240" w:lineRule="auto"/>
              <w:ind w:right="110"/>
              <w:jc w:val="right"/>
            </w:pPr>
            <w:r>
              <w:t>5</w:t>
            </w:r>
            <w:r w:rsidR="00302E85">
              <w:t>47</w:t>
            </w:r>
          </w:p>
        </w:tc>
        <w:tc>
          <w:tcPr>
            <w:tcW w:w="689" w:type="pct"/>
            <w:tcBorders>
              <w:top w:val="single" w:sz="2" w:space="0" w:color="auto"/>
              <w:left w:val="single" w:sz="2" w:space="0" w:color="auto"/>
              <w:bottom w:val="single" w:sz="2" w:space="0" w:color="auto"/>
              <w:right w:val="single" w:sz="2" w:space="0" w:color="auto"/>
            </w:tcBorders>
            <w:shd w:val="pct10" w:color="auto" w:fill="auto"/>
            <w:tcMar>
              <w:top w:w="0" w:type="dxa"/>
              <w:left w:w="113" w:type="dxa"/>
              <w:bottom w:w="0" w:type="dxa"/>
              <w:right w:w="113" w:type="dxa"/>
            </w:tcMar>
            <w:vAlign w:val="center"/>
          </w:tcPr>
          <w:p w:rsidR="003625C9" w:rsidRPr="00ED7062" w:rsidRDefault="003625C9" w:rsidP="00A14423">
            <w:pPr>
              <w:pStyle w:val="Tablecopy"/>
              <w:spacing w:line="240" w:lineRule="auto"/>
              <w:jc w:val="right"/>
            </w:pPr>
            <w:r>
              <w:t>5</w:t>
            </w:r>
            <w:r w:rsidR="00A14423">
              <w:t>47</w:t>
            </w:r>
          </w:p>
        </w:tc>
        <w:tc>
          <w:tcPr>
            <w:tcW w:w="696"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tcPr>
          <w:p w:rsidR="003625C9" w:rsidRPr="00ED7062" w:rsidRDefault="003625C9" w:rsidP="004D4664">
            <w:pPr>
              <w:pStyle w:val="Tablecopy"/>
              <w:spacing w:line="240" w:lineRule="auto"/>
              <w:jc w:val="right"/>
            </w:pPr>
            <w:r>
              <w:t>553</w:t>
            </w:r>
          </w:p>
        </w:tc>
      </w:tr>
      <w:tr w:rsidR="003625C9" w:rsidRPr="00ED7062" w:rsidTr="000E1A9B">
        <w:tc>
          <w:tcPr>
            <w:tcW w:w="2887"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3625C9" w:rsidRPr="00EF4F1E" w:rsidRDefault="003625C9" w:rsidP="00CB4A59">
            <w:pPr>
              <w:pStyle w:val="Tablecopy"/>
              <w:spacing w:line="240" w:lineRule="auto"/>
              <w:rPr>
                <w:b/>
              </w:rPr>
            </w:pPr>
            <w:r w:rsidRPr="00EF4F1E">
              <w:rPr>
                <w:b/>
              </w:rPr>
              <w:t xml:space="preserve">Total </w:t>
            </w:r>
            <w:r>
              <w:rPr>
                <w:b/>
              </w:rPr>
              <w:t>assets</w:t>
            </w:r>
            <w:r w:rsidRPr="00EF4F1E">
              <w:rPr>
                <w:b/>
              </w:rPr>
              <w:t xml:space="preserve"> under construction </w:t>
            </w:r>
          </w:p>
        </w:tc>
        <w:tc>
          <w:tcPr>
            <w:tcW w:w="728" w:type="pct"/>
            <w:tcBorders>
              <w:top w:val="single" w:sz="2" w:space="0" w:color="auto"/>
              <w:left w:val="single" w:sz="2" w:space="0" w:color="auto"/>
              <w:bottom w:val="single" w:sz="2" w:space="0" w:color="auto"/>
              <w:right w:val="single" w:sz="2" w:space="0" w:color="auto"/>
            </w:tcBorders>
            <w:shd w:val="pct10" w:color="auto" w:fill="auto"/>
            <w:vAlign w:val="center"/>
          </w:tcPr>
          <w:p w:rsidR="003625C9" w:rsidRPr="00EF4F1E" w:rsidRDefault="00302E85" w:rsidP="00C970F9">
            <w:pPr>
              <w:pStyle w:val="Tablecopy"/>
              <w:spacing w:line="240" w:lineRule="auto"/>
              <w:ind w:right="110"/>
              <w:jc w:val="right"/>
              <w:rPr>
                <w:b/>
              </w:rPr>
            </w:pPr>
            <w:r>
              <w:rPr>
                <w:b/>
              </w:rPr>
              <w:t>8</w:t>
            </w:r>
            <w:r w:rsidR="00C970F9">
              <w:rPr>
                <w:b/>
              </w:rPr>
              <w:t>8</w:t>
            </w:r>
            <w:r w:rsidR="003625C9">
              <w:rPr>
                <w:b/>
              </w:rPr>
              <w:t>,</w:t>
            </w:r>
            <w:r w:rsidR="00C970F9">
              <w:rPr>
                <w:b/>
              </w:rPr>
              <w:t>443</w:t>
            </w:r>
          </w:p>
        </w:tc>
        <w:tc>
          <w:tcPr>
            <w:tcW w:w="689" w:type="pct"/>
            <w:tcBorders>
              <w:top w:val="single" w:sz="2" w:space="0" w:color="auto"/>
              <w:left w:val="single" w:sz="2" w:space="0" w:color="auto"/>
              <w:bottom w:val="single" w:sz="2" w:space="0" w:color="auto"/>
              <w:right w:val="single" w:sz="2" w:space="0" w:color="auto"/>
            </w:tcBorders>
            <w:shd w:val="pct10" w:color="auto" w:fill="auto"/>
            <w:tcMar>
              <w:top w:w="0" w:type="dxa"/>
              <w:left w:w="113" w:type="dxa"/>
              <w:bottom w:w="0" w:type="dxa"/>
              <w:right w:w="113" w:type="dxa"/>
            </w:tcMar>
            <w:vAlign w:val="center"/>
          </w:tcPr>
          <w:p w:rsidR="003625C9" w:rsidRPr="00EF4F1E" w:rsidRDefault="00A14423" w:rsidP="00C970F9">
            <w:pPr>
              <w:pStyle w:val="Tablecopy"/>
              <w:spacing w:line="240" w:lineRule="auto"/>
              <w:jc w:val="right"/>
              <w:rPr>
                <w:b/>
              </w:rPr>
            </w:pPr>
            <w:r>
              <w:rPr>
                <w:b/>
              </w:rPr>
              <w:t>8</w:t>
            </w:r>
            <w:r w:rsidR="00C970F9">
              <w:rPr>
                <w:b/>
              </w:rPr>
              <w:t>8</w:t>
            </w:r>
            <w:r w:rsidR="003625C9">
              <w:rPr>
                <w:b/>
              </w:rPr>
              <w:t>,</w:t>
            </w:r>
            <w:r w:rsidR="00C970F9">
              <w:rPr>
                <w:b/>
              </w:rPr>
              <w:t>443</w:t>
            </w:r>
          </w:p>
        </w:tc>
        <w:tc>
          <w:tcPr>
            <w:tcW w:w="696"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tcPr>
          <w:p w:rsidR="003625C9" w:rsidRPr="00EF4F1E" w:rsidRDefault="003625C9" w:rsidP="004D4664">
            <w:pPr>
              <w:pStyle w:val="Tablecopy"/>
              <w:spacing w:line="240" w:lineRule="auto"/>
              <w:jc w:val="right"/>
              <w:rPr>
                <w:b/>
              </w:rPr>
            </w:pPr>
            <w:r>
              <w:rPr>
                <w:b/>
              </w:rPr>
              <w:t>174,865</w:t>
            </w:r>
          </w:p>
        </w:tc>
      </w:tr>
      <w:tr w:rsidR="003625C9" w:rsidRPr="00ED7062" w:rsidTr="000E1A9B">
        <w:tc>
          <w:tcPr>
            <w:tcW w:w="2887"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3625C9" w:rsidRPr="00EF4F1E" w:rsidRDefault="003625C9" w:rsidP="00EF4F1E">
            <w:pPr>
              <w:pStyle w:val="Tablecopy"/>
              <w:spacing w:line="240" w:lineRule="auto"/>
              <w:rPr>
                <w:b/>
              </w:rPr>
            </w:pPr>
            <w:r w:rsidRPr="00EF4F1E">
              <w:rPr>
                <w:b/>
              </w:rPr>
              <w:t>Net carrying amount of property, plant and equipment</w:t>
            </w:r>
          </w:p>
        </w:tc>
        <w:tc>
          <w:tcPr>
            <w:tcW w:w="728" w:type="pct"/>
            <w:tcBorders>
              <w:top w:val="single" w:sz="2" w:space="0" w:color="auto"/>
              <w:left w:val="single" w:sz="2" w:space="0" w:color="auto"/>
              <w:bottom w:val="single" w:sz="2" w:space="0" w:color="auto"/>
              <w:right w:val="single" w:sz="2" w:space="0" w:color="auto"/>
            </w:tcBorders>
            <w:shd w:val="pct10" w:color="auto" w:fill="auto"/>
            <w:vAlign w:val="center"/>
          </w:tcPr>
          <w:p w:rsidR="003625C9" w:rsidDel="00C26798" w:rsidRDefault="003625C9" w:rsidP="00C970F9">
            <w:pPr>
              <w:pStyle w:val="Tablecopy"/>
              <w:spacing w:line="240" w:lineRule="auto"/>
              <w:ind w:right="110"/>
              <w:jc w:val="right"/>
              <w:rPr>
                <w:b/>
              </w:rPr>
            </w:pPr>
            <w:r>
              <w:rPr>
                <w:b/>
              </w:rPr>
              <w:t>1,</w:t>
            </w:r>
            <w:r w:rsidR="00302E85">
              <w:rPr>
                <w:b/>
              </w:rPr>
              <w:t>2</w:t>
            </w:r>
            <w:r w:rsidR="00C970F9">
              <w:rPr>
                <w:b/>
              </w:rPr>
              <w:t>51</w:t>
            </w:r>
            <w:r w:rsidR="00302E85">
              <w:rPr>
                <w:b/>
              </w:rPr>
              <w:t>,</w:t>
            </w:r>
            <w:r w:rsidR="00C970F9">
              <w:rPr>
                <w:b/>
              </w:rPr>
              <w:t>091</w:t>
            </w:r>
          </w:p>
        </w:tc>
        <w:tc>
          <w:tcPr>
            <w:tcW w:w="689" w:type="pct"/>
            <w:tcBorders>
              <w:top w:val="single" w:sz="2" w:space="0" w:color="auto"/>
              <w:left w:val="single" w:sz="2" w:space="0" w:color="auto"/>
              <w:bottom w:val="single" w:sz="2" w:space="0" w:color="auto"/>
              <w:right w:val="single" w:sz="2" w:space="0" w:color="auto"/>
            </w:tcBorders>
            <w:shd w:val="pct10" w:color="auto" w:fill="auto"/>
            <w:tcMar>
              <w:top w:w="0" w:type="dxa"/>
              <w:left w:w="113" w:type="dxa"/>
              <w:bottom w:w="0" w:type="dxa"/>
              <w:right w:w="113" w:type="dxa"/>
            </w:tcMar>
            <w:vAlign w:val="center"/>
          </w:tcPr>
          <w:p w:rsidR="003625C9" w:rsidRPr="00EF4F1E" w:rsidDel="00C26798" w:rsidRDefault="003625C9" w:rsidP="00C970F9">
            <w:pPr>
              <w:pStyle w:val="Tablecopy"/>
              <w:spacing w:line="240" w:lineRule="auto"/>
              <w:jc w:val="right"/>
              <w:rPr>
                <w:b/>
              </w:rPr>
            </w:pPr>
            <w:r>
              <w:rPr>
                <w:b/>
              </w:rPr>
              <w:t>1,</w:t>
            </w:r>
            <w:r w:rsidR="00A14423">
              <w:rPr>
                <w:b/>
              </w:rPr>
              <w:t>2</w:t>
            </w:r>
            <w:r w:rsidR="00C970F9">
              <w:rPr>
                <w:b/>
              </w:rPr>
              <w:t>51</w:t>
            </w:r>
            <w:r>
              <w:rPr>
                <w:b/>
              </w:rPr>
              <w:t>,</w:t>
            </w:r>
            <w:r w:rsidR="00C970F9">
              <w:rPr>
                <w:b/>
              </w:rPr>
              <w:t>091</w:t>
            </w:r>
          </w:p>
        </w:tc>
        <w:tc>
          <w:tcPr>
            <w:tcW w:w="696"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tcPr>
          <w:p w:rsidR="003625C9" w:rsidRDefault="003625C9" w:rsidP="004D4664">
            <w:pPr>
              <w:pStyle w:val="Tablecopy"/>
              <w:spacing w:line="240" w:lineRule="auto"/>
              <w:jc w:val="right"/>
              <w:rPr>
                <w:b/>
              </w:rPr>
            </w:pPr>
            <w:r>
              <w:rPr>
                <w:b/>
              </w:rPr>
              <w:t>1,262,796</w:t>
            </w:r>
          </w:p>
        </w:tc>
      </w:tr>
      <w:tr w:rsidR="00FC0E99" w:rsidRPr="00ED7062" w:rsidTr="00FC0E99">
        <w:tc>
          <w:tcPr>
            <w:tcW w:w="5000" w:type="pct"/>
            <w:gridSpan w:val="4"/>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FC0E99" w:rsidRPr="000E1A9B" w:rsidRDefault="00FC0E99" w:rsidP="00492A60">
            <w:pPr>
              <w:pStyle w:val="Tablecopy"/>
              <w:spacing w:line="240" w:lineRule="auto"/>
            </w:pPr>
            <w:r>
              <w:t xml:space="preserve">(i) </w:t>
            </w:r>
            <w:r w:rsidRPr="000E1A9B">
              <w:t xml:space="preserve">Of the balance in </w:t>
            </w:r>
            <w:r>
              <w:t>Buildings at fair value, $</w:t>
            </w:r>
            <w:r w:rsidR="00FE088D">
              <w:t>46</w:t>
            </w:r>
            <w:r w:rsidR="00B04987">
              <w:t>6</w:t>
            </w:r>
            <w:r w:rsidR="00FE088D">
              <w:t>,</w:t>
            </w:r>
            <w:r w:rsidR="00B04987">
              <w:t>380</w:t>
            </w:r>
            <w:r w:rsidR="00492A60">
              <w:t>,000</w:t>
            </w:r>
            <w:r>
              <w:t xml:space="preserve">   (2013: $</w:t>
            </w:r>
            <w:r w:rsidR="00B7688F">
              <w:t>4</w:t>
            </w:r>
            <w:r w:rsidR="00875147">
              <w:t>77</w:t>
            </w:r>
            <w:r w:rsidR="00B7688F">
              <w:t>,</w:t>
            </w:r>
            <w:r w:rsidR="00875147">
              <w:t>672</w:t>
            </w:r>
            <w:r w:rsidR="00492A60">
              <w:t>,000</w:t>
            </w:r>
            <w:r>
              <w:t xml:space="preserve">) is attributable to </w:t>
            </w:r>
            <w:r w:rsidR="00576C9D">
              <w:t>Southern Cross Station</w:t>
            </w:r>
            <w:r>
              <w:t xml:space="preserve"> contracted under PPP arrangement.</w:t>
            </w:r>
          </w:p>
        </w:tc>
      </w:tr>
    </w:tbl>
    <w:p w:rsidR="00F25D9F" w:rsidRPr="00FB72FA" w:rsidRDefault="00F25D9F" w:rsidP="00ED3F16">
      <w:pPr>
        <w:pStyle w:val="Tablecopy"/>
      </w:pPr>
    </w:p>
    <w:p w:rsidR="00402CB2" w:rsidRPr="00FB72FA" w:rsidRDefault="00402CB2" w:rsidP="00FB72FA">
      <w:pPr>
        <w:sectPr w:rsidR="00402CB2" w:rsidRPr="00FB72FA" w:rsidSect="00D1359D">
          <w:pgSz w:w="11906" w:h="16838"/>
          <w:pgMar w:top="1418" w:right="1983" w:bottom="720" w:left="1843" w:header="720" w:footer="720" w:gutter="0"/>
          <w:cols w:space="720"/>
          <w:noEndnote/>
        </w:sectPr>
      </w:pPr>
    </w:p>
    <w:tbl>
      <w:tblPr>
        <w:tblpPr w:leftFromText="180" w:rightFromText="180" w:vertAnchor="text" w:horzAnchor="page" w:tblpX="888" w:tblpY="720"/>
        <w:tblW w:w="5096"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259"/>
        <w:gridCol w:w="683"/>
        <w:gridCol w:w="852"/>
        <w:gridCol w:w="971"/>
        <w:gridCol w:w="1288"/>
        <w:gridCol w:w="1044"/>
        <w:gridCol w:w="1312"/>
        <w:gridCol w:w="1038"/>
        <w:gridCol w:w="1125"/>
        <w:gridCol w:w="1001"/>
        <w:gridCol w:w="1152"/>
        <w:gridCol w:w="1357"/>
      </w:tblGrid>
      <w:tr w:rsidR="002C175A" w:rsidRPr="00ED7062" w:rsidTr="00A608F8">
        <w:tc>
          <w:tcPr>
            <w:tcW w:w="1080" w:type="pct"/>
            <w:shd w:val="clear" w:color="auto" w:fill="auto"/>
            <w:tcMar>
              <w:top w:w="57" w:type="dxa"/>
              <w:left w:w="113" w:type="dxa"/>
              <w:bottom w:w="85" w:type="dxa"/>
              <w:right w:w="113" w:type="dxa"/>
            </w:tcMar>
            <w:vAlign w:val="bottom"/>
          </w:tcPr>
          <w:p w:rsidR="005B5550" w:rsidRPr="00ED7062" w:rsidRDefault="005B5550" w:rsidP="00791701">
            <w:pPr>
              <w:pStyle w:val="TableHeading"/>
              <w:ind w:left="709"/>
            </w:pPr>
          </w:p>
        </w:tc>
        <w:tc>
          <w:tcPr>
            <w:tcW w:w="226" w:type="pct"/>
            <w:shd w:val="clear" w:color="auto" w:fill="auto"/>
            <w:tcMar>
              <w:top w:w="57" w:type="dxa"/>
              <w:left w:w="57" w:type="dxa"/>
              <w:bottom w:w="85" w:type="dxa"/>
              <w:right w:w="113" w:type="dxa"/>
            </w:tcMar>
            <w:vAlign w:val="bottom"/>
          </w:tcPr>
          <w:p w:rsidR="005B5550" w:rsidRPr="00ED7062" w:rsidRDefault="005B5550" w:rsidP="00EF4F1E">
            <w:pPr>
              <w:pStyle w:val="TableHeading"/>
            </w:pPr>
            <w:r w:rsidRPr="00ED7062">
              <w:t>Note</w:t>
            </w:r>
          </w:p>
        </w:tc>
        <w:tc>
          <w:tcPr>
            <w:tcW w:w="282" w:type="pct"/>
            <w:shd w:val="clear" w:color="auto" w:fill="auto"/>
            <w:tcMar>
              <w:top w:w="57" w:type="dxa"/>
              <w:left w:w="113" w:type="dxa"/>
              <w:bottom w:w="85" w:type="dxa"/>
              <w:right w:w="113" w:type="dxa"/>
            </w:tcMar>
            <w:vAlign w:val="bottom"/>
          </w:tcPr>
          <w:p w:rsidR="005B5550" w:rsidRPr="00ED7062" w:rsidRDefault="005B5550" w:rsidP="00EF4F1E">
            <w:pPr>
              <w:pStyle w:val="TableHeading"/>
            </w:pPr>
            <w:r w:rsidRPr="00ED7062">
              <w:t>Land</w:t>
            </w:r>
            <w:r>
              <w:br/>
            </w:r>
            <w:r w:rsidRPr="00ED7062">
              <w:t>$’000</w:t>
            </w:r>
          </w:p>
        </w:tc>
        <w:tc>
          <w:tcPr>
            <w:tcW w:w="322" w:type="pct"/>
            <w:shd w:val="clear" w:color="auto" w:fill="auto"/>
            <w:tcMar>
              <w:top w:w="57" w:type="dxa"/>
              <w:left w:w="113" w:type="dxa"/>
              <w:bottom w:w="85" w:type="dxa"/>
              <w:right w:w="113" w:type="dxa"/>
            </w:tcMar>
            <w:vAlign w:val="bottom"/>
          </w:tcPr>
          <w:p w:rsidR="005B5550" w:rsidRPr="00ED7062" w:rsidRDefault="005B5550" w:rsidP="00EF4F1E">
            <w:pPr>
              <w:pStyle w:val="TableHeading"/>
            </w:pPr>
            <w:r w:rsidRPr="00ED7062">
              <w:t>Buildings</w:t>
            </w:r>
            <w:r>
              <w:br/>
            </w:r>
            <w:r w:rsidRPr="00ED7062">
              <w:t>$’000</w:t>
            </w:r>
          </w:p>
        </w:tc>
        <w:tc>
          <w:tcPr>
            <w:tcW w:w="427" w:type="pct"/>
            <w:shd w:val="clear" w:color="auto" w:fill="auto"/>
            <w:tcMar>
              <w:top w:w="57" w:type="dxa"/>
              <w:left w:w="113" w:type="dxa"/>
              <w:bottom w:w="85" w:type="dxa"/>
              <w:right w:w="113" w:type="dxa"/>
            </w:tcMar>
            <w:vAlign w:val="bottom"/>
          </w:tcPr>
          <w:p w:rsidR="005B5550" w:rsidRPr="00ED7062" w:rsidRDefault="005B5550" w:rsidP="00EF4F1E">
            <w:pPr>
              <w:pStyle w:val="TableHeading"/>
            </w:pPr>
            <w:r w:rsidRPr="00ED7062">
              <w:t>Infrastructure</w:t>
            </w:r>
            <w:r>
              <w:br/>
            </w:r>
            <w:r w:rsidRPr="00ED7062">
              <w:t>$’000</w:t>
            </w:r>
          </w:p>
        </w:tc>
        <w:tc>
          <w:tcPr>
            <w:tcW w:w="346" w:type="pct"/>
            <w:shd w:val="clear" w:color="auto" w:fill="auto"/>
            <w:tcMar>
              <w:top w:w="57" w:type="dxa"/>
              <w:left w:w="113" w:type="dxa"/>
              <w:bottom w:w="85" w:type="dxa"/>
              <w:right w:w="113" w:type="dxa"/>
            </w:tcMar>
            <w:vAlign w:val="bottom"/>
          </w:tcPr>
          <w:p w:rsidR="005B5550" w:rsidRPr="00ED7062" w:rsidRDefault="005B5550" w:rsidP="00EF4F1E">
            <w:pPr>
              <w:pStyle w:val="TableHeading"/>
            </w:pPr>
            <w:r w:rsidRPr="00ED7062">
              <w:t>Plant and</w:t>
            </w:r>
            <w:r w:rsidRPr="00ED7062">
              <w:br/>
              <w:t>equipme</w:t>
            </w:r>
            <w:r>
              <w:t>n</w:t>
            </w:r>
            <w:r w:rsidRPr="00ED7062">
              <w:t>t</w:t>
            </w:r>
            <w:r>
              <w:br/>
            </w:r>
            <w:r w:rsidRPr="00ED7062">
              <w:t>$’000</w:t>
            </w:r>
          </w:p>
        </w:tc>
        <w:tc>
          <w:tcPr>
            <w:tcW w:w="435" w:type="pct"/>
            <w:shd w:val="clear" w:color="auto" w:fill="auto"/>
            <w:tcMar>
              <w:top w:w="57" w:type="dxa"/>
              <w:left w:w="113" w:type="dxa"/>
              <w:bottom w:w="85" w:type="dxa"/>
              <w:right w:w="113" w:type="dxa"/>
            </w:tcMar>
            <w:vAlign w:val="bottom"/>
          </w:tcPr>
          <w:p w:rsidR="005B5550" w:rsidRPr="00ED7062" w:rsidRDefault="005B5550" w:rsidP="00EF4F1E">
            <w:pPr>
              <w:pStyle w:val="TableHeading"/>
            </w:pPr>
            <w:r w:rsidRPr="00ED7062">
              <w:t>Leasehold</w:t>
            </w:r>
            <w:r>
              <w:t xml:space="preserve"> improvement</w:t>
            </w:r>
            <w:r>
              <w:br/>
            </w:r>
            <w:r w:rsidRPr="00ED7062">
              <w:t>$’000</w:t>
            </w:r>
          </w:p>
        </w:tc>
        <w:tc>
          <w:tcPr>
            <w:tcW w:w="344" w:type="pct"/>
            <w:vAlign w:val="bottom"/>
          </w:tcPr>
          <w:p w:rsidR="005B5550" w:rsidRPr="00ED7062" w:rsidRDefault="005B5550" w:rsidP="000E1A9B">
            <w:pPr>
              <w:pStyle w:val="TableHeading"/>
              <w:ind w:right="92"/>
            </w:pPr>
            <w:r>
              <w:t>V</w:t>
            </w:r>
            <w:r w:rsidRPr="00ED7062">
              <w:t>ehicles</w:t>
            </w:r>
            <w:r>
              <w:br/>
            </w:r>
            <w:r w:rsidRPr="00ED7062">
              <w:t>$’000</w:t>
            </w:r>
          </w:p>
        </w:tc>
        <w:tc>
          <w:tcPr>
            <w:tcW w:w="373" w:type="pct"/>
            <w:shd w:val="clear" w:color="auto" w:fill="auto"/>
            <w:tcMar>
              <w:top w:w="57" w:type="dxa"/>
              <w:left w:w="113" w:type="dxa"/>
              <w:bottom w:w="85" w:type="dxa"/>
              <w:right w:w="113" w:type="dxa"/>
            </w:tcMar>
            <w:vAlign w:val="bottom"/>
          </w:tcPr>
          <w:p w:rsidR="005B5550" w:rsidRPr="00ED7062" w:rsidRDefault="005B5550" w:rsidP="000E1A9B">
            <w:pPr>
              <w:pStyle w:val="TableHeading"/>
            </w:pPr>
            <w:r w:rsidRPr="00ED7062">
              <w:t>Leased</w:t>
            </w:r>
            <w:r>
              <w:br/>
            </w:r>
            <w:r w:rsidRPr="00ED7062">
              <w:t>vehicles</w:t>
            </w:r>
            <w:r>
              <w:br/>
            </w:r>
            <w:r w:rsidRPr="00ED7062">
              <w:t>$’000</w:t>
            </w:r>
          </w:p>
        </w:tc>
        <w:tc>
          <w:tcPr>
            <w:tcW w:w="332" w:type="pct"/>
            <w:shd w:val="clear" w:color="auto" w:fill="auto"/>
            <w:tcMar>
              <w:top w:w="57" w:type="dxa"/>
              <w:left w:w="113" w:type="dxa"/>
              <w:bottom w:w="85" w:type="dxa"/>
              <w:right w:w="113" w:type="dxa"/>
            </w:tcMar>
            <w:vAlign w:val="bottom"/>
          </w:tcPr>
          <w:p w:rsidR="005B5550" w:rsidRPr="00ED7062" w:rsidRDefault="005B5550" w:rsidP="00EF4F1E">
            <w:pPr>
              <w:pStyle w:val="TableHeading"/>
            </w:pPr>
            <w:r w:rsidRPr="00ED7062">
              <w:t>Cultural</w:t>
            </w:r>
            <w:r w:rsidRPr="00ED7062">
              <w:br/>
              <w:t>assets</w:t>
            </w:r>
            <w:r>
              <w:br/>
            </w:r>
            <w:r w:rsidRPr="00ED7062">
              <w:t>$’000</w:t>
            </w:r>
          </w:p>
        </w:tc>
        <w:tc>
          <w:tcPr>
            <w:tcW w:w="382" w:type="pct"/>
            <w:shd w:val="clear" w:color="auto" w:fill="auto"/>
            <w:tcMar>
              <w:top w:w="57" w:type="dxa"/>
              <w:left w:w="113" w:type="dxa"/>
              <w:bottom w:w="85" w:type="dxa"/>
              <w:right w:w="113" w:type="dxa"/>
            </w:tcMar>
            <w:vAlign w:val="bottom"/>
          </w:tcPr>
          <w:p w:rsidR="005B5550" w:rsidRPr="00ED7062" w:rsidRDefault="005B5550" w:rsidP="00EF4F1E">
            <w:pPr>
              <w:pStyle w:val="TableHeading"/>
            </w:pPr>
            <w:r w:rsidRPr="00ED7062">
              <w:t>Assets under</w:t>
            </w:r>
            <w:r w:rsidRPr="00ED7062">
              <w:br/>
              <w:t>construction</w:t>
            </w:r>
            <w:r>
              <w:br/>
            </w:r>
            <w:r w:rsidRPr="00ED7062">
              <w:t>$’000</w:t>
            </w:r>
          </w:p>
        </w:tc>
        <w:tc>
          <w:tcPr>
            <w:tcW w:w="450" w:type="pct"/>
            <w:shd w:val="clear" w:color="auto" w:fill="auto"/>
            <w:tcMar>
              <w:top w:w="57" w:type="dxa"/>
              <w:left w:w="113" w:type="dxa"/>
              <w:bottom w:w="85" w:type="dxa"/>
              <w:right w:w="113" w:type="dxa"/>
            </w:tcMar>
            <w:vAlign w:val="bottom"/>
          </w:tcPr>
          <w:p w:rsidR="005B5550" w:rsidRPr="00ED7062" w:rsidRDefault="005B5550" w:rsidP="00EF4F1E">
            <w:pPr>
              <w:pStyle w:val="TableHeading"/>
            </w:pPr>
            <w:r w:rsidRPr="00ED7062">
              <w:t>Total</w:t>
            </w:r>
            <w:r>
              <w:br/>
            </w:r>
            <w:r w:rsidRPr="00ED7062">
              <w:t>$’000</w:t>
            </w:r>
          </w:p>
        </w:tc>
      </w:tr>
      <w:tr w:rsidR="00A608F8" w:rsidRPr="00ED7062" w:rsidTr="000E1A9B">
        <w:tc>
          <w:tcPr>
            <w:tcW w:w="1080" w:type="pct"/>
            <w:shd w:val="clear" w:color="auto" w:fill="auto"/>
            <w:tcMar>
              <w:top w:w="0" w:type="dxa"/>
              <w:left w:w="113" w:type="dxa"/>
              <w:bottom w:w="0" w:type="dxa"/>
              <w:right w:w="113" w:type="dxa"/>
            </w:tcMar>
            <w:vAlign w:val="center"/>
          </w:tcPr>
          <w:p w:rsidR="005B5550" w:rsidRPr="003D7471" w:rsidRDefault="005B5550" w:rsidP="002E6CE4">
            <w:pPr>
              <w:pStyle w:val="Tablecopy"/>
              <w:rPr>
                <w:b/>
              </w:rPr>
            </w:pPr>
            <w:r>
              <w:rPr>
                <w:b/>
              </w:rPr>
              <w:t>Consolidated</w:t>
            </w:r>
          </w:p>
        </w:tc>
        <w:tc>
          <w:tcPr>
            <w:tcW w:w="226" w:type="pct"/>
            <w:shd w:val="clear" w:color="auto" w:fill="auto"/>
            <w:tcMar>
              <w:top w:w="0" w:type="dxa"/>
              <w:left w:w="57" w:type="dxa"/>
              <w:bottom w:w="0" w:type="dxa"/>
              <w:right w:w="113" w:type="dxa"/>
            </w:tcMar>
            <w:vAlign w:val="center"/>
          </w:tcPr>
          <w:p w:rsidR="005B5550" w:rsidRPr="003D7471" w:rsidRDefault="005B5550" w:rsidP="002E6CE4">
            <w:pPr>
              <w:pStyle w:val="Tablecopy"/>
              <w:jc w:val="right"/>
            </w:pPr>
          </w:p>
        </w:tc>
        <w:tc>
          <w:tcPr>
            <w:tcW w:w="282" w:type="pct"/>
            <w:tcBorders>
              <w:bottom w:val="single" w:sz="2" w:space="0" w:color="auto"/>
            </w:tcBorders>
            <w:shd w:val="clear" w:color="auto" w:fill="auto"/>
            <w:tcMar>
              <w:top w:w="0" w:type="dxa"/>
              <w:left w:w="113" w:type="dxa"/>
              <w:bottom w:w="0" w:type="dxa"/>
              <w:right w:w="113" w:type="dxa"/>
            </w:tcMar>
            <w:vAlign w:val="center"/>
          </w:tcPr>
          <w:p w:rsidR="005B5550" w:rsidRPr="003D7471" w:rsidRDefault="005B5550" w:rsidP="002E6CE4">
            <w:pPr>
              <w:pStyle w:val="Tablecopy"/>
              <w:jc w:val="right"/>
            </w:pPr>
          </w:p>
        </w:tc>
        <w:tc>
          <w:tcPr>
            <w:tcW w:w="322" w:type="pct"/>
            <w:tcBorders>
              <w:bottom w:val="single" w:sz="2" w:space="0" w:color="auto"/>
            </w:tcBorders>
            <w:shd w:val="clear" w:color="auto" w:fill="auto"/>
            <w:tcMar>
              <w:top w:w="0" w:type="dxa"/>
              <w:left w:w="113" w:type="dxa"/>
              <w:bottom w:w="0" w:type="dxa"/>
              <w:right w:w="113" w:type="dxa"/>
            </w:tcMar>
            <w:vAlign w:val="center"/>
          </w:tcPr>
          <w:p w:rsidR="005B5550" w:rsidRPr="003D7471" w:rsidRDefault="005B5550" w:rsidP="002E6CE4">
            <w:pPr>
              <w:pStyle w:val="Tablecopy"/>
              <w:jc w:val="right"/>
            </w:pPr>
          </w:p>
        </w:tc>
        <w:tc>
          <w:tcPr>
            <w:tcW w:w="427" w:type="pct"/>
            <w:tcBorders>
              <w:bottom w:val="single" w:sz="2" w:space="0" w:color="auto"/>
            </w:tcBorders>
            <w:shd w:val="clear" w:color="auto" w:fill="auto"/>
            <w:tcMar>
              <w:top w:w="0" w:type="dxa"/>
              <w:left w:w="113" w:type="dxa"/>
              <w:bottom w:w="0" w:type="dxa"/>
              <w:right w:w="113" w:type="dxa"/>
            </w:tcMar>
            <w:vAlign w:val="center"/>
          </w:tcPr>
          <w:p w:rsidR="005B5550" w:rsidRPr="003D7471" w:rsidRDefault="005B5550" w:rsidP="002E6CE4">
            <w:pPr>
              <w:pStyle w:val="Tablecopy"/>
              <w:jc w:val="right"/>
            </w:pPr>
          </w:p>
        </w:tc>
        <w:tc>
          <w:tcPr>
            <w:tcW w:w="346" w:type="pct"/>
            <w:tcBorders>
              <w:bottom w:val="single" w:sz="2" w:space="0" w:color="auto"/>
            </w:tcBorders>
            <w:shd w:val="clear" w:color="auto" w:fill="auto"/>
            <w:tcMar>
              <w:top w:w="0" w:type="dxa"/>
              <w:left w:w="113" w:type="dxa"/>
              <w:bottom w:w="0" w:type="dxa"/>
              <w:right w:w="113" w:type="dxa"/>
            </w:tcMar>
            <w:vAlign w:val="center"/>
          </w:tcPr>
          <w:p w:rsidR="005B5550" w:rsidRPr="003D7471" w:rsidRDefault="005B5550" w:rsidP="002E6CE4">
            <w:pPr>
              <w:pStyle w:val="Tablecopy"/>
              <w:jc w:val="right"/>
            </w:pPr>
          </w:p>
        </w:tc>
        <w:tc>
          <w:tcPr>
            <w:tcW w:w="435" w:type="pct"/>
            <w:tcBorders>
              <w:bottom w:val="single" w:sz="2" w:space="0" w:color="auto"/>
            </w:tcBorders>
            <w:shd w:val="clear" w:color="auto" w:fill="auto"/>
            <w:tcMar>
              <w:top w:w="0" w:type="dxa"/>
              <w:left w:w="113" w:type="dxa"/>
              <w:bottom w:w="0" w:type="dxa"/>
              <w:right w:w="113" w:type="dxa"/>
            </w:tcMar>
            <w:vAlign w:val="center"/>
          </w:tcPr>
          <w:p w:rsidR="005B5550" w:rsidRPr="003D7471" w:rsidRDefault="005B5550" w:rsidP="002E6CE4">
            <w:pPr>
              <w:pStyle w:val="Tablecopy"/>
              <w:jc w:val="right"/>
            </w:pPr>
          </w:p>
        </w:tc>
        <w:tc>
          <w:tcPr>
            <w:tcW w:w="344" w:type="pct"/>
            <w:tcBorders>
              <w:bottom w:val="single" w:sz="2" w:space="0" w:color="auto"/>
            </w:tcBorders>
          </w:tcPr>
          <w:p w:rsidR="005B5550" w:rsidRPr="003D7471" w:rsidRDefault="005B5550" w:rsidP="000E1A9B">
            <w:pPr>
              <w:pStyle w:val="Tablecopy"/>
              <w:ind w:right="92"/>
              <w:jc w:val="right"/>
            </w:pPr>
          </w:p>
        </w:tc>
        <w:tc>
          <w:tcPr>
            <w:tcW w:w="373" w:type="pct"/>
            <w:tcBorders>
              <w:bottom w:val="single" w:sz="2" w:space="0" w:color="auto"/>
            </w:tcBorders>
            <w:shd w:val="clear" w:color="auto" w:fill="auto"/>
            <w:tcMar>
              <w:top w:w="0" w:type="dxa"/>
              <w:left w:w="113" w:type="dxa"/>
              <w:bottom w:w="0" w:type="dxa"/>
              <w:right w:w="113" w:type="dxa"/>
            </w:tcMar>
            <w:vAlign w:val="center"/>
          </w:tcPr>
          <w:p w:rsidR="005B5550" w:rsidRPr="003D7471" w:rsidRDefault="005B5550" w:rsidP="002E6CE4">
            <w:pPr>
              <w:pStyle w:val="Tablecopy"/>
              <w:jc w:val="right"/>
            </w:pPr>
          </w:p>
        </w:tc>
        <w:tc>
          <w:tcPr>
            <w:tcW w:w="332" w:type="pct"/>
            <w:tcBorders>
              <w:bottom w:val="single" w:sz="2" w:space="0" w:color="auto"/>
            </w:tcBorders>
            <w:shd w:val="clear" w:color="auto" w:fill="auto"/>
            <w:tcMar>
              <w:top w:w="0" w:type="dxa"/>
              <w:left w:w="113" w:type="dxa"/>
              <w:bottom w:w="0" w:type="dxa"/>
              <w:right w:w="113" w:type="dxa"/>
            </w:tcMar>
            <w:vAlign w:val="center"/>
          </w:tcPr>
          <w:p w:rsidR="005B5550" w:rsidRPr="003D7471" w:rsidRDefault="005B5550" w:rsidP="002E6CE4">
            <w:pPr>
              <w:pStyle w:val="Tablecopy"/>
              <w:jc w:val="right"/>
            </w:pPr>
          </w:p>
        </w:tc>
        <w:tc>
          <w:tcPr>
            <w:tcW w:w="382" w:type="pct"/>
            <w:tcBorders>
              <w:bottom w:val="single" w:sz="2" w:space="0" w:color="auto"/>
            </w:tcBorders>
            <w:shd w:val="clear" w:color="auto" w:fill="auto"/>
            <w:tcMar>
              <w:top w:w="0" w:type="dxa"/>
              <w:left w:w="113" w:type="dxa"/>
              <w:bottom w:w="0" w:type="dxa"/>
              <w:right w:w="113" w:type="dxa"/>
            </w:tcMar>
            <w:vAlign w:val="center"/>
          </w:tcPr>
          <w:p w:rsidR="005B5550" w:rsidRPr="003D7471" w:rsidRDefault="005B5550" w:rsidP="002E6CE4">
            <w:pPr>
              <w:pStyle w:val="Tablecopy"/>
              <w:jc w:val="right"/>
            </w:pPr>
          </w:p>
        </w:tc>
        <w:tc>
          <w:tcPr>
            <w:tcW w:w="450" w:type="pct"/>
            <w:tcBorders>
              <w:bottom w:val="single" w:sz="2" w:space="0" w:color="auto"/>
            </w:tcBorders>
            <w:shd w:val="clear" w:color="auto" w:fill="auto"/>
            <w:tcMar>
              <w:top w:w="0" w:type="dxa"/>
              <w:left w:w="113" w:type="dxa"/>
              <w:bottom w:w="0" w:type="dxa"/>
              <w:right w:w="113" w:type="dxa"/>
            </w:tcMar>
            <w:vAlign w:val="center"/>
          </w:tcPr>
          <w:p w:rsidR="005B5550" w:rsidRPr="003D7471" w:rsidRDefault="005B5550" w:rsidP="002E6CE4">
            <w:pPr>
              <w:pStyle w:val="Tablecopy"/>
              <w:jc w:val="right"/>
            </w:pPr>
          </w:p>
        </w:tc>
      </w:tr>
      <w:tr w:rsidR="001D57B5" w:rsidRPr="00ED7062" w:rsidTr="000E1A9B">
        <w:tc>
          <w:tcPr>
            <w:tcW w:w="1080" w:type="pct"/>
            <w:shd w:val="clear" w:color="auto" w:fill="auto"/>
            <w:tcMar>
              <w:top w:w="0" w:type="dxa"/>
              <w:left w:w="113" w:type="dxa"/>
              <w:bottom w:w="0" w:type="dxa"/>
              <w:right w:w="113" w:type="dxa"/>
            </w:tcMar>
            <w:vAlign w:val="center"/>
          </w:tcPr>
          <w:p w:rsidR="001D57B5" w:rsidRPr="003D7471" w:rsidRDefault="001D57B5" w:rsidP="001D57B5">
            <w:pPr>
              <w:pStyle w:val="Tablecopy"/>
            </w:pPr>
            <w:r w:rsidRPr="003D7471">
              <w:rPr>
                <w:b/>
              </w:rPr>
              <w:t>Carrying amount at 30 June 201</w:t>
            </w:r>
            <w:r>
              <w:rPr>
                <w:b/>
              </w:rPr>
              <w:t>3</w:t>
            </w:r>
          </w:p>
        </w:tc>
        <w:tc>
          <w:tcPr>
            <w:tcW w:w="226" w:type="pct"/>
            <w:shd w:val="clear" w:color="auto" w:fill="auto"/>
            <w:tcMar>
              <w:top w:w="0" w:type="dxa"/>
              <w:left w:w="57" w:type="dxa"/>
              <w:bottom w:w="0" w:type="dxa"/>
              <w:right w:w="113" w:type="dxa"/>
            </w:tcMar>
            <w:vAlign w:val="center"/>
          </w:tcPr>
          <w:p w:rsidR="001D57B5" w:rsidRPr="003D7471" w:rsidRDefault="001D57B5" w:rsidP="001D57B5">
            <w:pPr>
              <w:pStyle w:val="Tablecopy"/>
              <w:jc w:val="right"/>
            </w:pPr>
          </w:p>
        </w:tc>
        <w:tc>
          <w:tcPr>
            <w:tcW w:w="282" w:type="pct"/>
            <w:shd w:val="pct10" w:color="auto" w:fill="auto"/>
            <w:tcMar>
              <w:top w:w="0" w:type="dxa"/>
              <w:left w:w="113" w:type="dxa"/>
              <w:bottom w:w="0" w:type="dxa"/>
              <w:right w:w="113" w:type="dxa"/>
            </w:tcMar>
            <w:vAlign w:val="center"/>
          </w:tcPr>
          <w:p w:rsidR="001D57B5" w:rsidRPr="003D7471" w:rsidDel="000C5309" w:rsidRDefault="001D57B5" w:rsidP="001D57B5">
            <w:pPr>
              <w:pStyle w:val="Tablecopy"/>
              <w:jc w:val="right"/>
              <w:rPr>
                <w:b/>
              </w:rPr>
            </w:pPr>
            <w:r w:rsidRPr="003D7471">
              <w:rPr>
                <w:b/>
              </w:rPr>
              <w:t xml:space="preserve"> 334,520 </w:t>
            </w:r>
          </w:p>
        </w:tc>
        <w:tc>
          <w:tcPr>
            <w:tcW w:w="322" w:type="pct"/>
            <w:shd w:val="pct10" w:color="auto" w:fill="auto"/>
            <w:tcMar>
              <w:top w:w="0" w:type="dxa"/>
              <w:left w:w="113" w:type="dxa"/>
              <w:bottom w:w="0" w:type="dxa"/>
              <w:right w:w="113" w:type="dxa"/>
            </w:tcMar>
            <w:vAlign w:val="center"/>
          </w:tcPr>
          <w:p w:rsidR="001D57B5" w:rsidRPr="003D7471" w:rsidDel="000C5309" w:rsidRDefault="001D57B5" w:rsidP="001D57B5">
            <w:pPr>
              <w:pStyle w:val="Tablecopy"/>
              <w:jc w:val="right"/>
              <w:rPr>
                <w:b/>
              </w:rPr>
            </w:pPr>
            <w:r w:rsidRPr="003D7471">
              <w:rPr>
                <w:b/>
              </w:rPr>
              <w:t xml:space="preserve"> 486,061 </w:t>
            </w:r>
          </w:p>
        </w:tc>
        <w:tc>
          <w:tcPr>
            <w:tcW w:w="427" w:type="pct"/>
            <w:shd w:val="pct10" w:color="auto" w:fill="auto"/>
            <w:tcMar>
              <w:top w:w="0" w:type="dxa"/>
              <w:left w:w="113" w:type="dxa"/>
              <w:bottom w:w="0" w:type="dxa"/>
              <w:right w:w="113" w:type="dxa"/>
            </w:tcMar>
            <w:vAlign w:val="center"/>
          </w:tcPr>
          <w:p w:rsidR="001D57B5" w:rsidRPr="003D7471" w:rsidDel="000C5309" w:rsidRDefault="001D57B5" w:rsidP="001D57B5">
            <w:pPr>
              <w:pStyle w:val="Tablecopy"/>
              <w:jc w:val="right"/>
              <w:rPr>
                <w:b/>
              </w:rPr>
            </w:pPr>
            <w:r w:rsidRPr="003D7471">
              <w:rPr>
                <w:b/>
              </w:rPr>
              <w:t xml:space="preserve"> 251,841 </w:t>
            </w:r>
          </w:p>
        </w:tc>
        <w:tc>
          <w:tcPr>
            <w:tcW w:w="346" w:type="pct"/>
            <w:shd w:val="pct10" w:color="auto" w:fill="auto"/>
            <w:tcMar>
              <w:top w:w="0" w:type="dxa"/>
              <w:left w:w="113" w:type="dxa"/>
              <w:bottom w:w="0" w:type="dxa"/>
              <w:right w:w="113" w:type="dxa"/>
            </w:tcMar>
            <w:vAlign w:val="center"/>
          </w:tcPr>
          <w:p w:rsidR="001D57B5" w:rsidRPr="003D7471" w:rsidDel="000C5309" w:rsidRDefault="001D57B5" w:rsidP="001D57B5">
            <w:pPr>
              <w:pStyle w:val="Tablecopy"/>
              <w:jc w:val="right"/>
              <w:rPr>
                <w:b/>
              </w:rPr>
            </w:pPr>
            <w:r w:rsidRPr="003D7471">
              <w:rPr>
                <w:b/>
              </w:rPr>
              <w:t xml:space="preserve"> 5,259 </w:t>
            </w:r>
          </w:p>
        </w:tc>
        <w:tc>
          <w:tcPr>
            <w:tcW w:w="435" w:type="pct"/>
            <w:shd w:val="pct10" w:color="auto" w:fill="auto"/>
            <w:tcMar>
              <w:top w:w="0" w:type="dxa"/>
              <w:left w:w="113" w:type="dxa"/>
              <w:bottom w:w="0" w:type="dxa"/>
              <w:right w:w="113" w:type="dxa"/>
            </w:tcMar>
            <w:vAlign w:val="center"/>
          </w:tcPr>
          <w:p w:rsidR="001D57B5" w:rsidRPr="003D7471" w:rsidDel="000C5309" w:rsidRDefault="001D57B5" w:rsidP="001D57B5">
            <w:pPr>
              <w:pStyle w:val="Tablecopy"/>
              <w:jc w:val="right"/>
              <w:rPr>
                <w:b/>
              </w:rPr>
            </w:pPr>
            <w:r w:rsidRPr="003D7471">
              <w:rPr>
                <w:b/>
              </w:rPr>
              <w:t xml:space="preserve"> 8,456 </w:t>
            </w:r>
          </w:p>
        </w:tc>
        <w:tc>
          <w:tcPr>
            <w:tcW w:w="344" w:type="pct"/>
            <w:shd w:val="pct10" w:color="auto" w:fill="auto"/>
          </w:tcPr>
          <w:p w:rsidR="001D57B5" w:rsidRPr="003D7471" w:rsidRDefault="001D57B5" w:rsidP="001D57B5">
            <w:pPr>
              <w:pStyle w:val="Tablecopy"/>
              <w:ind w:right="92"/>
              <w:jc w:val="right"/>
              <w:rPr>
                <w:b/>
              </w:rPr>
            </w:pPr>
            <w:r>
              <w:rPr>
                <w:b/>
              </w:rPr>
              <w:t>-</w:t>
            </w:r>
          </w:p>
        </w:tc>
        <w:tc>
          <w:tcPr>
            <w:tcW w:w="373" w:type="pct"/>
            <w:shd w:val="pct10" w:color="auto" w:fill="auto"/>
            <w:tcMar>
              <w:top w:w="0" w:type="dxa"/>
              <w:left w:w="113" w:type="dxa"/>
              <w:bottom w:w="0" w:type="dxa"/>
              <w:right w:w="113" w:type="dxa"/>
            </w:tcMar>
            <w:vAlign w:val="center"/>
          </w:tcPr>
          <w:p w:rsidR="001D57B5" w:rsidRPr="003D7471" w:rsidDel="000C5309" w:rsidRDefault="001D57B5" w:rsidP="001D57B5">
            <w:pPr>
              <w:pStyle w:val="Tablecopy"/>
              <w:jc w:val="right"/>
              <w:rPr>
                <w:b/>
              </w:rPr>
            </w:pPr>
            <w:r w:rsidRPr="003D7471">
              <w:rPr>
                <w:b/>
              </w:rPr>
              <w:t xml:space="preserve"> 603 </w:t>
            </w:r>
          </w:p>
        </w:tc>
        <w:tc>
          <w:tcPr>
            <w:tcW w:w="332" w:type="pct"/>
            <w:shd w:val="pct10" w:color="auto" w:fill="auto"/>
            <w:tcMar>
              <w:top w:w="0" w:type="dxa"/>
              <w:left w:w="113" w:type="dxa"/>
              <w:bottom w:w="0" w:type="dxa"/>
              <w:right w:w="113" w:type="dxa"/>
            </w:tcMar>
            <w:vAlign w:val="center"/>
          </w:tcPr>
          <w:p w:rsidR="001D57B5" w:rsidRPr="003D7471" w:rsidDel="000C5309" w:rsidRDefault="001D57B5" w:rsidP="001D57B5">
            <w:pPr>
              <w:pStyle w:val="Tablecopy"/>
              <w:jc w:val="right"/>
              <w:rPr>
                <w:b/>
              </w:rPr>
            </w:pPr>
            <w:r w:rsidRPr="003D7471">
              <w:rPr>
                <w:b/>
              </w:rPr>
              <w:t xml:space="preserve"> 1,191 </w:t>
            </w:r>
          </w:p>
        </w:tc>
        <w:tc>
          <w:tcPr>
            <w:tcW w:w="382" w:type="pct"/>
            <w:shd w:val="pct10" w:color="auto" w:fill="auto"/>
            <w:tcMar>
              <w:top w:w="0" w:type="dxa"/>
              <w:left w:w="113" w:type="dxa"/>
              <w:bottom w:w="0" w:type="dxa"/>
              <w:right w:w="113" w:type="dxa"/>
            </w:tcMar>
            <w:vAlign w:val="center"/>
          </w:tcPr>
          <w:p w:rsidR="001D57B5" w:rsidRPr="003D7471" w:rsidDel="000C5309" w:rsidRDefault="001D57B5" w:rsidP="001D57B5">
            <w:pPr>
              <w:pStyle w:val="Tablecopy"/>
              <w:jc w:val="right"/>
              <w:rPr>
                <w:b/>
              </w:rPr>
            </w:pPr>
            <w:r w:rsidRPr="003D7471">
              <w:rPr>
                <w:b/>
              </w:rPr>
              <w:t xml:space="preserve"> 174,86</w:t>
            </w:r>
            <w:r>
              <w:rPr>
                <w:b/>
              </w:rPr>
              <w:t>5</w:t>
            </w:r>
            <w:r w:rsidRPr="003D7471">
              <w:rPr>
                <w:b/>
              </w:rPr>
              <w:t xml:space="preserve"> </w:t>
            </w:r>
          </w:p>
        </w:tc>
        <w:tc>
          <w:tcPr>
            <w:tcW w:w="450" w:type="pct"/>
            <w:shd w:val="pct10" w:color="auto" w:fill="auto"/>
            <w:tcMar>
              <w:top w:w="0" w:type="dxa"/>
              <w:left w:w="113" w:type="dxa"/>
              <w:bottom w:w="0" w:type="dxa"/>
              <w:right w:w="113" w:type="dxa"/>
            </w:tcMar>
            <w:vAlign w:val="center"/>
          </w:tcPr>
          <w:p w:rsidR="001D57B5" w:rsidRPr="003D7471" w:rsidDel="000C5309" w:rsidRDefault="001D57B5" w:rsidP="001D57B5">
            <w:pPr>
              <w:pStyle w:val="Tablecopy"/>
              <w:jc w:val="right"/>
              <w:rPr>
                <w:b/>
              </w:rPr>
            </w:pPr>
            <w:r w:rsidRPr="003D7471">
              <w:rPr>
                <w:b/>
              </w:rPr>
              <w:t xml:space="preserve"> 1,2</w:t>
            </w:r>
            <w:r>
              <w:rPr>
                <w:b/>
              </w:rPr>
              <w:t>62</w:t>
            </w:r>
            <w:r w:rsidRPr="003D7471">
              <w:rPr>
                <w:b/>
              </w:rPr>
              <w:t>,7</w:t>
            </w:r>
            <w:r>
              <w:rPr>
                <w:b/>
              </w:rPr>
              <w:t>96</w:t>
            </w:r>
            <w:r w:rsidRPr="003D7471">
              <w:rPr>
                <w:b/>
              </w:rPr>
              <w:t xml:space="preserve"> </w:t>
            </w:r>
          </w:p>
        </w:tc>
      </w:tr>
      <w:tr w:rsidR="001D57B5" w:rsidRPr="00ED7062" w:rsidTr="000E1A9B">
        <w:tc>
          <w:tcPr>
            <w:tcW w:w="1080" w:type="pct"/>
            <w:shd w:val="clear" w:color="auto" w:fill="auto"/>
            <w:tcMar>
              <w:top w:w="0" w:type="dxa"/>
              <w:left w:w="113" w:type="dxa"/>
              <w:bottom w:w="0" w:type="dxa"/>
              <w:right w:w="113" w:type="dxa"/>
            </w:tcMar>
            <w:vAlign w:val="center"/>
          </w:tcPr>
          <w:p w:rsidR="001D57B5" w:rsidRPr="003D7471" w:rsidRDefault="001D57B5" w:rsidP="001D57B5">
            <w:pPr>
              <w:pStyle w:val="Tablecopy"/>
            </w:pPr>
            <w:r w:rsidRPr="003D7471">
              <w:t>Additions</w:t>
            </w:r>
            <w:r w:rsidRPr="003D7471" w:rsidDel="005B5550">
              <w:rPr>
                <w:b/>
              </w:rPr>
              <w:t xml:space="preserve"> </w:t>
            </w:r>
          </w:p>
        </w:tc>
        <w:tc>
          <w:tcPr>
            <w:tcW w:w="226" w:type="pct"/>
            <w:shd w:val="clear" w:color="auto" w:fill="auto"/>
            <w:tcMar>
              <w:top w:w="0" w:type="dxa"/>
              <w:left w:w="57" w:type="dxa"/>
              <w:bottom w:w="0" w:type="dxa"/>
              <w:right w:w="113" w:type="dxa"/>
            </w:tcMar>
            <w:vAlign w:val="center"/>
          </w:tcPr>
          <w:p w:rsidR="001D57B5" w:rsidRPr="003D7471" w:rsidRDefault="001D57B5" w:rsidP="001D57B5">
            <w:pPr>
              <w:pStyle w:val="Tablecopy"/>
              <w:jc w:val="right"/>
            </w:pPr>
          </w:p>
        </w:tc>
        <w:tc>
          <w:tcPr>
            <w:tcW w:w="282" w:type="pct"/>
            <w:shd w:val="pct10" w:color="auto" w:fill="auto"/>
            <w:tcMar>
              <w:top w:w="0" w:type="dxa"/>
              <w:left w:w="113" w:type="dxa"/>
              <w:bottom w:w="0" w:type="dxa"/>
              <w:right w:w="113" w:type="dxa"/>
            </w:tcMar>
            <w:vAlign w:val="center"/>
          </w:tcPr>
          <w:p w:rsidR="001D57B5" w:rsidRPr="003D7471" w:rsidRDefault="001D57B5" w:rsidP="001D57B5">
            <w:pPr>
              <w:pStyle w:val="Tablecopy"/>
              <w:jc w:val="right"/>
              <w:rPr>
                <w:b/>
              </w:rPr>
            </w:pPr>
            <w:r>
              <w:t>-</w:t>
            </w:r>
          </w:p>
        </w:tc>
        <w:tc>
          <w:tcPr>
            <w:tcW w:w="322" w:type="pct"/>
            <w:shd w:val="pct10" w:color="auto" w:fill="auto"/>
            <w:tcMar>
              <w:top w:w="0" w:type="dxa"/>
              <w:left w:w="113" w:type="dxa"/>
              <w:bottom w:w="0" w:type="dxa"/>
              <w:right w:w="113" w:type="dxa"/>
            </w:tcMar>
            <w:vAlign w:val="center"/>
          </w:tcPr>
          <w:p w:rsidR="001D57B5" w:rsidRPr="003D7471" w:rsidRDefault="001D57B5" w:rsidP="001D57B5">
            <w:pPr>
              <w:pStyle w:val="Tablecopy"/>
              <w:jc w:val="right"/>
              <w:rPr>
                <w:b/>
              </w:rPr>
            </w:pPr>
            <w:r>
              <w:t>-</w:t>
            </w:r>
          </w:p>
        </w:tc>
        <w:tc>
          <w:tcPr>
            <w:tcW w:w="427" w:type="pct"/>
            <w:shd w:val="pct10" w:color="auto" w:fill="auto"/>
            <w:tcMar>
              <w:top w:w="0" w:type="dxa"/>
              <w:left w:w="113" w:type="dxa"/>
              <w:bottom w:w="0" w:type="dxa"/>
              <w:right w:w="113" w:type="dxa"/>
            </w:tcMar>
            <w:vAlign w:val="center"/>
          </w:tcPr>
          <w:p w:rsidR="001D57B5" w:rsidRPr="003D7471" w:rsidRDefault="00084C6A" w:rsidP="00084C6A">
            <w:pPr>
              <w:pStyle w:val="Tablecopy"/>
              <w:jc w:val="right"/>
              <w:rPr>
                <w:b/>
              </w:rPr>
            </w:pPr>
            <w:r>
              <w:t>6</w:t>
            </w:r>
            <w:r w:rsidR="001D57B5">
              <w:t>,</w:t>
            </w:r>
            <w:r>
              <w:t>40</w:t>
            </w:r>
            <w:r w:rsidR="001D57B5">
              <w:t>5</w:t>
            </w:r>
          </w:p>
        </w:tc>
        <w:tc>
          <w:tcPr>
            <w:tcW w:w="346" w:type="pct"/>
            <w:shd w:val="pct10" w:color="auto" w:fill="auto"/>
            <w:tcMar>
              <w:top w:w="0" w:type="dxa"/>
              <w:left w:w="113" w:type="dxa"/>
              <w:bottom w:w="0" w:type="dxa"/>
              <w:right w:w="113" w:type="dxa"/>
            </w:tcMar>
            <w:vAlign w:val="center"/>
          </w:tcPr>
          <w:p w:rsidR="001D57B5" w:rsidRPr="003D7471" w:rsidRDefault="001D57B5" w:rsidP="001D57B5">
            <w:pPr>
              <w:pStyle w:val="Tablecopy"/>
              <w:jc w:val="right"/>
              <w:rPr>
                <w:b/>
              </w:rPr>
            </w:pPr>
            <w:r>
              <w:t>8</w:t>
            </w:r>
          </w:p>
        </w:tc>
        <w:tc>
          <w:tcPr>
            <w:tcW w:w="435" w:type="pct"/>
            <w:shd w:val="pct10" w:color="auto" w:fill="auto"/>
            <w:tcMar>
              <w:top w:w="0" w:type="dxa"/>
              <w:left w:w="113" w:type="dxa"/>
              <w:bottom w:w="0" w:type="dxa"/>
              <w:right w:w="113" w:type="dxa"/>
            </w:tcMar>
            <w:vAlign w:val="center"/>
          </w:tcPr>
          <w:p w:rsidR="001D57B5" w:rsidRPr="003D7471" w:rsidRDefault="001D57B5" w:rsidP="001D57B5">
            <w:pPr>
              <w:pStyle w:val="Tablecopy"/>
              <w:jc w:val="right"/>
              <w:rPr>
                <w:b/>
              </w:rPr>
            </w:pPr>
            <w:r>
              <w:t>-</w:t>
            </w:r>
          </w:p>
        </w:tc>
        <w:tc>
          <w:tcPr>
            <w:tcW w:w="344" w:type="pct"/>
            <w:shd w:val="pct10" w:color="auto" w:fill="auto"/>
          </w:tcPr>
          <w:p w:rsidR="001D57B5" w:rsidRPr="003D7471" w:rsidRDefault="001D57B5" w:rsidP="000E1A9B">
            <w:pPr>
              <w:pStyle w:val="Tablecopy"/>
              <w:ind w:right="92"/>
              <w:jc w:val="right"/>
              <w:rPr>
                <w:b/>
              </w:rPr>
            </w:pPr>
            <w:r>
              <w:t>112,200</w:t>
            </w:r>
          </w:p>
        </w:tc>
        <w:tc>
          <w:tcPr>
            <w:tcW w:w="373" w:type="pct"/>
            <w:shd w:val="pct10" w:color="auto" w:fill="auto"/>
            <w:tcMar>
              <w:top w:w="0" w:type="dxa"/>
              <w:left w:w="113" w:type="dxa"/>
              <w:bottom w:w="0" w:type="dxa"/>
              <w:right w:w="113" w:type="dxa"/>
            </w:tcMar>
            <w:vAlign w:val="center"/>
          </w:tcPr>
          <w:p w:rsidR="001D57B5" w:rsidRPr="003D7471" w:rsidRDefault="001D57B5" w:rsidP="001D57B5">
            <w:pPr>
              <w:pStyle w:val="Tablecopy"/>
              <w:jc w:val="right"/>
              <w:rPr>
                <w:b/>
              </w:rPr>
            </w:pPr>
            <w:r>
              <w:t>80</w:t>
            </w:r>
          </w:p>
        </w:tc>
        <w:tc>
          <w:tcPr>
            <w:tcW w:w="332" w:type="pct"/>
            <w:shd w:val="pct10" w:color="auto" w:fill="auto"/>
            <w:tcMar>
              <w:top w:w="0" w:type="dxa"/>
              <w:left w:w="113" w:type="dxa"/>
              <w:bottom w:w="0" w:type="dxa"/>
              <w:right w:w="113" w:type="dxa"/>
            </w:tcMar>
            <w:vAlign w:val="center"/>
          </w:tcPr>
          <w:p w:rsidR="001D57B5" w:rsidRPr="003D7471" w:rsidRDefault="005703B9" w:rsidP="001D57B5">
            <w:pPr>
              <w:pStyle w:val="Tablecopy"/>
              <w:jc w:val="right"/>
              <w:rPr>
                <w:b/>
              </w:rPr>
            </w:pPr>
            <w:r>
              <w:rPr>
                <w:b/>
              </w:rPr>
              <w:t>-</w:t>
            </w:r>
          </w:p>
        </w:tc>
        <w:tc>
          <w:tcPr>
            <w:tcW w:w="382" w:type="pct"/>
            <w:shd w:val="pct10" w:color="auto" w:fill="auto"/>
            <w:tcMar>
              <w:top w:w="0" w:type="dxa"/>
              <w:left w:w="113" w:type="dxa"/>
              <w:bottom w:w="0" w:type="dxa"/>
              <w:right w:w="113" w:type="dxa"/>
            </w:tcMar>
            <w:vAlign w:val="center"/>
          </w:tcPr>
          <w:p w:rsidR="001D57B5" w:rsidRPr="003D7471" w:rsidRDefault="00463621" w:rsidP="00463621">
            <w:pPr>
              <w:pStyle w:val="Tablecopy"/>
              <w:jc w:val="right"/>
              <w:rPr>
                <w:b/>
              </w:rPr>
            </w:pPr>
            <w:r>
              <w:t>648</w:t>
            </w:r>
            <w:r w:rsidR="001D57B5">
              <w:t>,</w:t>
            </w:r>
            <w:r>
              <w:t>229</w:t>
            </w:r>
          </w:p>
        </w:tc>
        <w:tc>
          <w:tcPr>
            <w:tcW w:w="450" w:type="pct"/>
            <w:shd w:val="pct10" w:color="auto" w:fill="auto"/>
            <w:tcMar>
              <w:top w:w="0" w:type="dxa"/>
              <w:left w:w="113" w:type="dxa"/>
              <w:bottom w:w="0" w:type="dxa"/>
              <w:right w:w="113" w:type="dxa"/>
            </w:tcMar>
            <w:vAlign w:val="center"/>
          </w:tcPr>
          <w:p w:rsidR="001D57B5" w:rsidRPr="003D7471" w:rsidRDefault="00463621" w:rsidP="00463621">
            <w:pPr>
              <w:pStyle w:val="Tablecopy"/>
              <w:jc w:val="right"/>
              <w:rPr>
                <w:b/>
              </w:rPr>
            </w:pPr>
            <w:r>
              <w:t>766</w:t>
            </w:r>
            <w:r w:rsidR="001D57B5">
              <w:t>,</w:t>
            </w:r>
            <w:r>
              <w:t>922</w:t>
            </w:r>
          </w:p>
        </w:tc>
      </w:tr>
      <w:tr w:rsidR="001D57B5" w:rsidRPr="00ED7062" w:rsidTr="000E1A9B">
        <w:tc>
          <w:tcPr>
            <w:tcW w:w="1080" w:type="pct"/>
            <w:shd w:val="clear" w:color="auto" w:fill="auto"/>
            <w:tcMar>
              <w:top w:w="0" w:type="dxa"/>
              <w:left w:w="113" w:type="dxa"/>
              <w:bottom w:w="0" w:type="dxa"/>
              <w:right w:w="113" w:type="dxa"/>
            </w:tcMar>
            <w:vAlign w:val="center"/>
          </w:tcPr>
          <w:p w:rsidR="001D57B5" w:rsidRPr="003D7471" w:rsidRDefault="001D57B5" w:rsidP="001D57B5">
            <w:pPr>
              <w:pStyle w:val="Tablecopy"/>
            </w:pPr>
            <w:r w:rsidRPr="003D7471">
              <w:t>Disposals/write-offs</w:t>
            </w:r>
            <w:r w:rsidRPr="003D7471" w:rsidDel="000C5309">
              <w:t xml:space="preserve"> </w:t>
            </w:r>
          </w:p>
        </w:tc>
        <w:tc>
          <w:tcPr>
            <w:tcW w:w="226" w:type="pct"/>
            <w:shd w:val="clear" w:color="auto" w:fill="auto"/>
            <w:tcMar>
              <w:top w:w="0" w:type="dxa"/>
              <w:left w:w="57" w:type="dxa"/>
              <w:bottom w:w="0" w:type="dxa"/>
              <w:right w:w="113" w:type="dxa"/>
            </w:tcMar>
            <w:vAlign w:val="center"/>
          </w:tcPr>
          <w:p w:rsidR="001D57B5" w:rsidRPr="003D7471" w:rsidRDefault="001D57B5" w:rsidP="001D57B5">
            <w:pPr>
              <w:pStyle w:val="Tablecopy"/>
              <w:jc w:val="right"/>
            </w:pPr>
          </w:p>
        </w:tc>
        <w:tc>
          <w:tcPr>
            <w:tcW w:w="282" w:type="pct"/>
            <w:shd w:val="pct10" w:color="auto" w:fill="auto"/>
            <w:tcMar>
              <w:top w:w="0" w:type="dxa"/>
              <w:left w:w="113" w:type="dxa"/>
              <w:bottom w:w="0" w:type="dxa"/>
              <w:right w:w="113" w:type="dxa"/>
            </w:tcMar>
            <w:vAlign w:val="center"/>
          </w:tcPr>
          <w:p w:rsidR="001D57B5" w:rsidRPr="003D7471" w:rsidRDefault="001D57B5" w:rsidP="001D57B5">
            <w:pPr>
              <w:pStyle w:val="Tablecopy"/>
              <w:jc w:val="right"/>
            </w:pPr>
            <w:r>
              <w:t>-</w:t>
            </w:r>
          </w:p>
        </w:tc>
        <w:tc>
          <w:tcPr>
            <w:tcW w:w="322" w:type="pct"/>
            <w:shd w:val="pct10" w:color="auto" w:fill="auto"/>
            <w:tcMar>
              <w:top w:w="0" w:type="dxa"/>
              <w:left w:w="113" w:type="dxa"/>
              <w:bottom w:w="0" w:type="dxa"/>
              <w:right w:w="113" w:type="dxa"/>
            </w:tcMar>
            <w:vAlign w:val="center"/>
          </w:tcPr>
          <w:p w:rsidR="001D57B5" w:rsidRPr="003D7471" w:rsidRDefault="001D57B5" w:rsidP="001D57B5">
            <w:pPr>
              <w:pStyle w:val="Tablecopy"/>
              <w:jc w:val="right"/>
            </w:pPr>
            <w:r>
              <w:t>-</w:t>
            </w:r>
          </w:p>
        </w:tc>
        <w:tc>
          <w:tcPr>
            <w:tcW w:w="427" w:type="pct"/>
            <w:shd w:val="pct10" w:color="auto" w:fill="auto"/>
            <w:tcMar>
              <w:top w:w="0" w:type="dxa"/>
              <w:left w:w="113" w:type="dxa"/>
              <w:bottom w:w="0" w:type="dxa"/>
              <w:right w:w="113" w:type="dxa"/>
            </w:tcMar>
            <w:vAlign w:val="center"/>
          </w:tcPr>
          <w:p w:rsidR="001D57B5" w:rsidRPr="003D7471" w:rsidRDefault="001D57B5" w:rsidP="00084C6A">
            <w:pPr>
              <w:pStyle w:val="Tablecopy"/>
              <w:jc w:val="right"/>
            </w:pPr>
            <w:r>
              <w:t>(</w:t>
            </w:r>
            <w:r w:rsidR="00084C6A">
              <w:t>62</w:t>
            </w:r>
            <w:r>
              <w:t>)</w:t>
            </w:r>
          </w:p>
        </w:tc>
        <w:tc>
          <w:tcPr>
            <w:tcW w:w="346" w:type="pct"/>
            <w:shd w:val="pct10" w:color="auto" w:fill="auto"/>
            <w:tcMar>
              <w:top w:w="0" w:type="dxa"/>
              <w:left w:w="113" w:type="dxa"/>
              <w:bottom w:w="0" w:type="dxa"/>
              <w:right w:w="113" w:type="dxa"/>
            </w:tcMar>
            <w:vAlign w:val="center"/>
          </w:tcPr>
          <w:p w:rsidR="001D57B5" w:rsidRPr="003D7471" w:rsidRDefault="001D57B5" w:rsidP="001D57B5">
            <w:pPr>
              <w:pStyle w:val="Tablecopy"/>
              <w:jc w:val="right"/>
            </w:pPr>
            <w:r>
              <w:t>-</w:t>
            </w:r>
          </w:p>
        </w:tc>
        <w:tc>
          <w:tcPr>
            <w:tcW w:w="435" w:type="pct"/>
            <w:shd w:val="pct10" w:color="auto" w:fill="auto"/>
            <w:tcMar>
              <w:top w:w="0" w:type="dxa"/>
              <w:left w:w="113" w:type="dxa"/>
              <w:bottom w:w="0" w:type="dxa"/>
              <w:right w:w="113" w:type="dxa"/>
            </w:tcMar>
            <w:vAlign w:val="center"/>
          </w:tcPr>
          <w:p w:rsidR="001D57B5" w:rsidRPr="003D7471" w:rsidRDefault="001D57B5" w:rsidP="001D57B5">
            <w:pPr>
              <w:pStyle w:val="Tablecopy"/>
              <w:jc w:val="right"/>
            </w:pPr>
            <w:r>
              <w:t>-</w:t>
            </w:r>
          </w:p>
        </w:tc>
        <w:tc>
          <w:tcPr>
            <w:tcW w:w="344" w:type="pct"/>
            <w:shd w:val="pct10" w:color="auto" w:fill="auto"/>
            <w:vAlign w:val="center"/>
          </w:tcPr>
          <w:p w:rsidR="001D57B5" w:rsidRPr="003D7471" w:rsidRDefault="001D57B5" w:rsidP="000E1A9B">
            <w:pPr>
              <w:pStyle w:val="Tablecopy"/>
              <w:ind w:right="92"/>
              <w:jc w:val="right"/>
            </w:pPr>
            <w:r>
              <w:t>-</w:t>
            </w:r>
          </w:p>
        </w:tc>
        <w:tc>
          <w:tcPr>
            <w:tcW w:w="373" w:type="pct"/>
            <w:shd w:val="pct10" w:color="auto" w:fill="auto"/>
            <w:tcMar>
              <w:top w:w="0" w:type="dxa"/>
              <w:left w:w="113" w:type="dxa"/>
              <w:bottom w:w="0" w:type="dxa"/>
              <w:right w:w="113" w:type="dxa"/>
            </w:tcMar>
            <w:vAlign w:val="center"/>
          </w:tcPr>
          <w:p w:rsidR="001D57B5" w:rsidRPr="003D7471" w:rsidRDefault="001D57B5" w:rsidP="000E1A9B">
            <w:pPr>
              <w:pStyle w:val="Tablecopy"/>
              <w:jc w:val="right"/>
            </w:pPr>
            <w:r>
              <w:t>(</w:t>
            </w:r>
            <w:r w:rsidR="005703B9">
              <w:t>80</w:t>
            </w:r>
            <w:r>
              <w:t>)</w:t>
            </w:r>
          </w:p>
        </w:tc>
        <w:tc>
          <w:tcPr>
            <w:tcW w:w="332" w:type="pct"/>
            <w:shd w:val="pct10" w:color="auto" w:fill="auto"/>
            <w:tcMar>
              <w:top w:w="0" w:type="dxa"/>
              <w:left w:w="113" w:type="dxa"/>
              <w:bottom w:w="0" w:type="dxa"/>
              <w:right w:w="113" w:type="dxa"/>
            </w:tcMar>
            <w:vAlign w:val="center"/>
          </w:tcPr>
          <w:p w:rsidR="001D57B5" w:rsidRPr="003D7471" w:rsidRDefault="005703B9" w:rsidP="001D57B5">
            <w:pPr>
              <w:pStyle w:val="Tablecopy"/>
              <w:jc w:val="right"/>
            </w:pPr>
            <w:r>
              <w:t>-</w:t>
            </w:r>
          </w:p>
        </w:tc>
        <w:tc>
          <w:tcPr>
            <w:tcW w:w="382" w:type="pct"/>
            <w:shd w:val="pct10" w:color="auto" w:fill="auto"/>
            <w:tcMar>
              <w:top w:w="0" w:type="dxa"/>
              <w:left w:w="113" w:type="dxa"/>
              <w:bottom w:w="0" w:type="dxa"/>
              <w:right w:w="113" w:type="dxa"/>
            </w:tcMar>
            <w:vAlign w:val="center"/>
          </w:tcPr>
          <w:p w:rsidR="001D57B5" w:rsidRPr="003D7471" w:rsidRDefault="005703B9" w:rsidP="001D57B5">
            <w:pPr>
              <w:pStyle w:val="Tablecopy"/>
              <w:jc w:val="right"/>
            </w:pPr>
            <w:r>
              <w:t>-</w:t>
            </w:r>
          </w:p>
        </w:tc>
        <w:tc>
          <w:tcPr>
            <w:tcW w:w="450" w:type="pct"/>
            <w:shd w:val="pct10" w:color="auto" w:fill="auto"/>
            <w:tcMar>
              <w:top w:w="0" w:type="dxa"/>
              <w:left w:w="113" w:type="dxa"/>
              <w:bottom w:w="0" w:type="dxa"/>
              <w:right w:w="113" w:type="dxa"/>
            </w:tcMar>
            <w:vAlign w:val="center"/>
          </w:tcPr>
          <w:p w:rsidR="001D57B5" w:rsidRPr="003D7471" w:rsidRDefault="001D57B5" w:rsidP="00084C6A">
            <w:pPr>
              <w:pStyle w:val="Tablecopy"/>
              <w:jc w:val="right"/>
            </w:pPr>
            <w:r>
              <w:t>(1</w:t>
            </w:r>
            <w:r w:rsidR="005703B9">
              <w:t>4</w:t>
            </w:r>
            <w:r w:rsidR="00084C6A">
              <w:t>2</w:t>
            </w:r>
            <w:r>
              <w:t>)</w:t>
            </w:r>
          </w:p>
        </w:tc>
      </w:tr>
      <w:tr w:rsidR="001D57B5" w:rsidRPr="00ED7062" w:rsidTr="000E1A9B">
        <w:tc>
          <w:tcPr>
            <w:tcW w:w="1080" w:type="pct"/>
            <w:shd w:val="clear" w:color="auto" w:fill="auto"/>
            <w:tcMar>
              <w:top w:w="0" w:type="dxa"/>
              <w:left w:w="113" w:type="dxa"/>
              <w:bottom w:w="0" w:type="dxa"/>
              <w:right w:w="113" w:type="dxa"/>
            </w:tcMar>
            <w:vAlign w:val="center"/>
          </w:tcPr>
          <w:p w:rsidR="001D57B5" w:rsidRDefault="001D57B5" w:rsidP="001D57B5">
            <w:pPr>
              <w:pStyle w:val="Tablecopy"/>
            </w:pPr>
            <w:r w:rsidRPr="003D7471">
              <w:t>Depreciation/amortisation expense</w:t>
            </w:r>
          </w:p>
        </w:tc>
        <w:tc>
          <w:tcPr>
            <w:tcW w:w="226" w:type="pct"/>
            <w:shd w:val="clear" w:color="auto" w:fill="auto"/>
            <w:tcMar>
              <w:top w:w="0" w:type="dxa"/>
              <w:left w:w="57" w:type="dxa"/>
              <w:bottom w:w="0" w:type="dxa"/>
              <w:right w:w="113" w:type="dxa"/>
            </w:tcMar>
            <w:vAlign w:val="center"/>
          </w:tcPr>
          <w:p w:rsidR="001D57B5" w:rsidRPr="003D7471" w:rsidRDefault="001D57B5" w:rsidP="001D57B5">
            <w:pPr>
              <w:pStyle w:val="Tablecopy"/>
              <w:jc w:val="right"/>
            </w:pPr>
            <w:r w:rsidRPr="003D7471">
              <w:t>4(d)</w:t>
            </w:r>
          </w:p>
        </w:tc>
        <w:tc>
          <w:tcPr>
            <w:tcW w:w="282" w:type="pct"/>
            <w:shd w:val="pct10" w:color="auto" w:fill="auto"/>
            <w:tcMar>
              <w:top w:w="0" w:type="dxa"/>
              <w:left w:w="113" w:type="dxa"/>
              <w:bottom w:w="0" w:type="dxa"/>
              <w:right w:w="113" w:type="dxa"/>
            </w:tcMar>
            <w:vAlign w:val="center"/>
          </w:tcPr>
          <w:p w:rsidR="001D57B5" w:rsidDel="000C5309" w:rsidRDefault="001D57B5" w:rsidP="001D57B5">
            <w:pPr>
              <w:pStyle w:val="Tablecopy"/>
              <w:jc w:val="right"/>
            </w:pPr>
            <w:r>
              <w:t>-</w:t>
            </w:r>
          </w:p>
        </w:tc>
        <w:tc>
          <w:tcPr>
            <w:tcW w:w="322" w:type="pct"/>
            <w:shd w:val="pct10" w:color="auto" w:fill="auto"/>
            <w:tcMar>
              <w:top w:w="0" w:type="dxa"/>
              <w:left w:w="113" w:type="dxa"/>
              <w:bottom w:w="0" w:type="dxa"/>
              <w:right w:w="113" w:type="dxa"/>
            </w:tcMar>
            <w:vAlign w:val="center"/>
          </w:tcPr>
          <w:p w:rsidR="001D57B5" w:rsidDel="000C5309" w:rsidRDefault="001D57B5" w:rsidP="00084C6A">
            <w:pPr>
              <w:pStyle w:val="Tablecopy"/>
              <w:jc w:val="right"/>
            </w:pPr>
            <w:r>
              <w:t>(1</w:t>
            </w:r>
            <w:r w:rsidR="00084C6A">
              <w:t>1</w:t>
            </w:r>
            <w:r>
              <w:t>,</w:t>
            </w:r>
            <w:r w:rsidR="00084C6A">
              <w:t>8</w:t>
            </w:r>
            <w:r>
              <w:t>9</w:t>
            </w:r>
            <w:r w:rsidR="00084C6A">
              <w:t>8</w:t>
            </w:r>
            <w:r>
              <w:t>)</w:t>
            </w:r>
          </w:p>
        </w:tc>
        <w:tc>
          <w:tcPr>
            <w:tcW w:w="427" w:type="pct"/>
            <w:shd w:val="pct10" w:color="auto" w:fill="auto"/>
            <w:tcMar>
              <w:top w:w="0" w:type="dxa"/>
              <w:left w:w="113" w:type="dxa"/>
              <w:bottom w:w="0" w:type="dxa"/>
              <w:right w:w="113" w:type="dxa"/>
            </w:tcMar>
            <w:vAlign w:val="center"/>
          </w:tcPr>
          <w:p w:rsidR="001D57B5" w:rsidDel="000C5309" w:rsidRDefault="001D57B5" w:rsidP="00084C6A">
            <w:pPr>
              <w:pStyle w:val="Tablecopy"/>
              <w:jc w:val="right"/>
            </w:pPr>
            <w:r>
              <w:t>(1</w:t>
            </w:r>
            <w:r w:rsidR="00084C6A">
              <w:t>5</w:t>
            </w:r>
            <w:r>
              <w:t>,</w:t>
            </w:r>
            <w:r w:rsidR="00084C6A">
              <w:t>357</w:t>
            </w:r>
            <w:r>
              <w:t>)</w:t>
            </w:r>
          </w:p>
        </w:tc>
        <w:tc>
          <w:tcPr>
            <w:tcW w:w="346" w:type="pct"/>
            <w:shd w:val="pct10" w:color="auto" w:fill="auto"/>
            <w:tcMar>
              <w:top w:w="0" w:type="dxa"/>
              <w:left w:w="113" w:type="dxa"/>
              <w:bottom w:w="0" w:type="dxa"/>
              <w:right w:w="113" w:type="dxa"/>
            </w:tcMar>
            <w:vAlign w:val="center"/>
          </w:tcPr>
          <w:p w:rsidR="001D57B5" w:rsidDel="000C5309" w:rsidRDefault="001D57B5" w:rsidP="00084C6A">
            <w:pPr>
              <w:pStyle w:val="Tablecopy"/>
              <w:jc w:val="right"/>
            </w:pPr>
            <w:r>
              <w:t>(3,</w:t>
            </w:r>
            <w:r w:rsidR="00084C6A">
              <w:t>722</w:t>
            </w:r>
            <w:r>
              <w:t>)</w:t>
            </w:r>
          </w:p>
        </w:tc>
        <w:tc>
          <w:tcPr>
            <w:tcW w:w="435" w:type="pct"/>
            <w:shd w:val="pct10" w:color="auto" w:fill="auto"/>
            <w:tcMar>
              <w:top w:w="0" w:type="dxa"/>
              <w:left w:w="113" w:type="dxa"/>
              <w:bottom w:w="0" w:type="dxa"/>
              <w:right w:w="113" w:type="dxa"/>
            </w:tcMar>
            <w:vAlign w:val="center"/>
          </w:tcPr>
          <w:p w:rsidR="001D57B5" w:rsidDel="000C5309" w:rsidRDefault="001D57B5" w:rsidP="00084C6A">
            <w:pPr>
              <w:pStyle w:val="Tablecopy"/>
              <w:jc w:val="right"/>
            </w:pPr>
            <w:r>
              <w:t>(4,76</w:t>
            </w:r>
            <w:r w:rsidR="00084C6A">
              <w:t>4</w:t>
            </w:r>
            <w:r>
              <w:t>)</w:t>
            </w:r>
          </w:p>
        </w:tc>
        <w:tc>
          <w:tcPr>
            <w:tcW w:w="344" w:type="pct"/>
            <w:shd w:val="pct10" w:color="auto" w:fill="auto"/>
            <w:vAlign w:val="center"/>
          </w:tcPr>
          <w:p w:rsidR="001D57B5" w:rsidRDefault="001D57B5" w:rsidP="00084C6A">
            <w:pPr>
              <w:pStyle w:val="Tablecopy"/>
              <w:ind w:right="92"/>
              <w:jc w:val="right"/>
            </w:pPr>
            <w:r>
              <w:t>(</w:t>
            </w:r>
            <w:r w:rsidR="00084C6A">
              <w:t>8</w:t>
            </w:r>
            <w:r>
              <w:t>,</w:t>
            </w:r>
            <w:r w:rsidR="00084C6A">
              <w:t>189</w:t>
            </w:r>
            <w:r>
              <w:t>)</w:t>
            </w:r>
          </w:p>
        </w:tc>
        <w:tc>
          <w:tcPr>
            <w:tcW w:w="373" w:type="pct"/>
            <w:shd w:val="pct10" w:color="auto" w:fill="auto"/>
            <w:tcMar>
              <w:top w:w="0" w:type="dxa"/>
              <w:left w:w="113" w:type="dxa"/>
              <w:bottom w:w="0" w:type="dxa"/>
              <w:right w:w="113" w:type="dxa"/>
            </w:tcMar>
            <w:vAlign w:val="center"/>
          </w:tcPr>
          <w:p w:rsidR="001D57B5" w:rsidDel="000C5309" w:rsidRDefault="001D57B5" w:rsidP="00084C6A">
            <w:pPr>
              <w:pStyle w:val="Tablecopy"/>
              <w:jc w:val="right"/>
            </w:pPr>
            <w:r>
              <w:t>(1</w:t>
            </w:r>
            <w:r w:rsidR="00084C6A">
              <w:t>92</w:t>
            </w:r>
            <w:r>
              <w:t>)</w:t>
            </w:r>
          </w:p>
        </w:tc>
        <w:tc>
          <w:tcPr>
            <w:tcW w:w="332" w:type="pct"/>
            <w:shd w:val="pct10" w:color="auto" w:fill="auto"/>
            <w:tcMar>
              <w:top w:w="0" w:type="dxa"/>
              <w:left w:w="113" w:type="dxa"/>
              <w:bottom w:w="0" w:type="dxa"/>
              <w:right w:w="113" w:type="dxa"/>
            </w:tcMar>
            <w:vAlign w:val="center"/>
          </w:tcPr>
          <w:p w:rsidR="001D57B5" w:rsidDel="000C5309" w:rsidRDefault="001D57B5" w:rsidP="00084C6A">
            <w:pPr>
              <w:pStyle w:val="Tablecopy"/>
              <w:jc w:val="right"/>
            </w:pPr>
            <w:r>
              <w:t>(7</w:t>
            </w:r>
            <w:r w:rsidR="00084C6A">
              <w:t>7</w:t>
            </w:r>
            <w:r>
              <w:t>)</w:t>
            </w:r>
          </w:p>
        </w:tc>
        <w:tc>
          <w:tcPr>
            <w:tcW w:w="382" w:type="pct"/>
            <w:shd w:val="pct10" w:color="auto" w:fill="auto"/>
            <w:tcMar>
              <w:top w:w="0" w:type="dxa"/>
              <w:left w:w="113" w:type="dxa"/>
              <w:bottom w:w="0" w:type="dxa"/>
              <w:right w:w="113" w:type="dxa"/>
            </w:tcMar>
            <w:vAlign w:val="center"/>
          </w:tcPr>
          <w:p w:rsidR="001D57B5" w:rsidDel="000C5309" w:rsidRDefault="005703B9" w:rsidP="001D57B5">
            <w:pPr>
              <w:pStyle w:val="Tablecopy"/>
              <w:jc w:val="right"/>
            </w:pPr>
            <w:r>
              <w:t>-</w:t>
            </w:r>
          </w:p>
        </w:tc>
        <w:tc>
          <w:tcPr>
            <w:tcW w:w="450" w:type="pct"/>
            <w:shd w:val="pct10" w:color="auto" w:fill="auto"/>
            <w:tcMar>
              <w:top w:w="0" w:type="dxa"/>
              <w:left w:w="113" w:type="dxa"/>
              <w:bottom w:w="0" w:type="dxa"/>
              <w:right w:w="113" w:type="dxa"/>
            </w:tcMar>
            <w:vAlign w:val="center"/>
          </w:tcPr>
          <w:p w:rsidR="001D57B5" w:rsidDel="000C5309" w:rsidRDefault="00084C6A" w:rsidP="00084C6A">
            <w:pPr>
              <w:pStyle w:val="Tablecopy"/>
              <w:jc w:val="right"/>
            </w:pPr>
            <w:r>
              <w:t>(44</w:t>
            </w:r>
            <w:r w:rsidR="001D57B5">
              <w:t>,</w:t>
            </w:r>
            <w:r>
              <w:t>19</w:t>
            </w:r>
            <w:r w:rsidR="001D57B5">
              <w:t>9)</w:t>
            </w:r>
          </w:p>
        </w:tc>
      </w:tr>
      <w:tr w:rsidR="001D57B5" w:rsidRPr="00ED7062" w:rsidTr="000E1A9B">
        <w:tc>
          <w:tcPr>
            <w:tcW w:w="1080" w:type="pct"/>
            <w:shd w:val="clear" w:color="auto" w:fill="auto"/>
            <w:tcMar>
              <w:top w:w="0" w:type="dxa"/>
              <w:left w:w="113" w:type="dxa"/>
              <w:bottom w:w="0" w:type="dxa"/>
              <w:right w:w="113" w:type="dxa"/>
            </w:tcMar>
            <w:vAlign w:val="center"/>
          </w:tcPr>
          <w:p w:rsidR="001D57B5" w:rsidRPr="003D7471" w:rsidRDefault="001D57B5" w:rsidP="001D57B5">
            <w:pPr>
              <w:pStyle w:val="Tablecopy"/>
            </w:pPr>
            <w:r>
              <w:t>Assets provided as contributed capital</w:t>
            </w:r>
          </w:p>
        </w:tc>
        <w:tc>
          <w:tcPr>
            <w:tcW w:w="226" w:type="pct"/>
            <w:shd w:val="clear" w:color="auto" w:fill="auto"/>
            <w:tcMar>
              <w:top w:w="0" w:type="dxa"/>
              <w:left w:w="57" w:type="dxa"/>
              <w:bottom w:w="0" w:type="dxa"/>
              <w:right w:w="113" w:type="dxa"/>
            </w:tcMar>
            <w:vAlign w:val="center"/>
          </w:tcPr>
          <w:p w:rsidR="001D57B5" w:rsidRPr="003D7471" w:rsidRDefault="001D57B5" w:rsidP="001D57B5">
            <w:pPr>
              <w:pStyle w:val="Tablecopy"/>
              <w:jc w:val="right"/>
            </w:pPr>
          </w:p>
        </w:tc>
        <w:tc>
          <w:tcPr>
            <w:tcW w:w="282" w:type="pct"/>
            <w:shd w:val="pct10" w:color="auto" w:fill="auto"/>
            <w:tcMar>
              <w:top w:w="0" w:type="dxa"/>
              <w:left w:w="113" w:type="dxa"/>
              <w:bottom w:w="0" w:type="dxa"/>
              <w:right w:w="113" w:type="dxa"/>
            </w:tcMar>
            <w:vAlign w:val="center"/>
          </w:tcPr>
          <w:p w:rsidR="001D57B5" w:rsidRPr="003D7471" w:rsidRDefault="001D57B5" w:rsidP="001D57B5">
            <w:pPr>
              <w:pStyle w:val="Tablecopy"/>
              <w:jc w:val="right"/>
            </w:pPr>
            <w:r>
              <w:t>-</w:t>
            </w:r>
          </w:p>
        </w:tc>
        <w:tc>
          <w:tcPr>
            <w:tcW w:w="322" w:type="pct"/>
            <w:shd w:val="pct10" w:color="auto" w:fill="auto"/>
            <w:tcMar>
              <w:top w:w="0" w:type="dxa"/>
              <w:left w:w="113" w:type="dxa"/>
              <w:bottom w:w="0" w:type="dxa"/>
              <w:right w:w="113" w:type="dxa"/>
            </w:tcMar>
            <w:vAlign w:val="center"/>
          </w:tcPr>
          <w:p w:rsidR="001D57B5" w:rsidRPr="003D7471" w:rsidRDefault="001D57B5" w:rsidP="001D57B5">
            <w:pPr>
              <w:pStyle w:val="Tablecopy"/>
              <w:jc w:val="right"/>
            </w:pPr>
            <w:r>
              <w:t>-</w:t>
            </w:r>
          </w:p>
        </w:tc>
        <w:tc>
          <w:tcPr>
            <w:tcW w:w="427" w:type="pct"/>
            <w:shd w:val="pct10" w:color="auto" w:fill="auto"/>
            <w:tcMar>
              <w:top w:w="0" w:type="dxa"/>
              <w:left w:w="113" w:type="dxa"/>
              <w:bottom w:w="0" w:type="dxa"/>
              <w:right w:w="113" w:type="dxa"/>
            </w:tcMar>
            <w:vAlign w:val="center"/>
          </w:tcPr>
          <w:p w:rsidR="001D57B5" w:rsidRPr="003D7471" w:rsidRDefault="001D57B5" w:rsidP="001D57B5">
            <w:pPr>
              <w:pStyle w:val="Tablecopy"/>
              <w:jc w:val="right"/>
            </w:pPr>
            <w:r>
              <w:t>-</w:t>
            </w:r>
          </w:p>
        </w:tc>
        <w:tc>
          <w:tcPr>
            <w:tcW w:w="346" w:type="pct"/>
            <w:shd w:val="pct10" w:color="auto" w:fill="auto"/>
            <w:tcMar>
              <w:top w:w="0" w:type="dxa"/>
              <w:left w:w="113" w:type="dxa"/>
              <w:bottom w:w="0" w:type="dxa"/>
              <w:right w:w="113" w:type="dxa"/>
            </w:tcMar>
            <w:vAlign w:val="center"/>
          </w:tcPr>
          <w:p w:rsidR="001D57B5" w:rsidRPr="003D7471" w:rsidRDefault="001D57B5" w:rsidP="001D57B5">
            <w:pPr>
              <w:pStyle w:val="Tablecopy"/>
              <w:jc w:val="right"/>
            </w:pPr>
            <w:r>
              <w:t>-</w:t>
            </w:r>
          </w:p>
        </w:tc>
        <w:tc>
          <w:tcPr>
            <w:tcW w:w="435" w:type="pct"/>
            <w:shd w:val="pct10" w:color="auto" w:fill="auto"/>
            <w:tcMar>
              <w:top w:w="0" w:type="dxa"/>
              <w:left w:w="113" w:type="dxa"/>
              <w:bottom w:w="0" w:type="dxa"/>
              <w:right w:w="113" w:type="dxa"/>
            </w:tcMar>
            <w:vAlign w:val="center"/>
          </w:tcPr>
          <w:p w:rsidR="001D57B5" w:rsidRPr="003D7471" w:rsidRDefault="001D57B5" w:rsidP="001D57B5">
            <w:pPr>
              <w:pStyle w:val="Tablecopy"/>
              <w:jc w:val="right"/>
            </w:pPr>
            <w:r>
              <w:t>-</w:t>
            </w:r>
          </w:p>
        </w:tc>
        <w:tc>
          <w:tcPr>
            <w:tcW w:w="344" w:type="pct"/>
            <w:shd w:val="pct10" w:color="auto" w:fill="auto"/>
            <w:vAlign w:val="center"/>
          </w:tcPr>
          <w:p w:rsidR="001D57B5" w:rsidRDefault="001D57B5" w:rsidP="000E1A9B">
            <w:pPr>
              <w:pStyle w:val="Tablecopy"/>
              <w:ind w:right="92"/>
              <w:jc w:val="right"/>
            </w:pPr>
            <w:r>
              <w:t>-</w:t>
            </w:r>
          </w:p>
        </w:tc>
        <w:tc>
          <w:tcPr>
            <w:tcW w:w="373" w:type="pct"/>
            <w:shd w:val="pct10" w:color="auto" w:fill="auto"/>
            <w:tcMar>
              <w:top w:w="0" w:type="dxa"/>
              <w:left w:w="113" w:type="dxa"/>
              <w:bottom w:w="0" w:type="dxa"/>
              <w:right w:w="113" w:type="dxa"/>
            </w:tcMar>
            <w:vAlign w:val="center"/>
          </w:tcPr>
          <w:p w:rsidR="001D57B5" w:rsidRPr="003D7471" w:rsidRDefault="001D57B5" w:rsidP="001D57B5">
            <w:pPr>
              <w:pStyle w:val="Tablecopy"/>
              <w:jc w:val="right"/>
            </w:pPr>
            <w:r>
              <w:t>-</w:t>
            </w:r>
          </w:p>
        </w:tc>
        <w:tc>
          <w:tcPr>
            <w:tcW w:w="332" w:type="pct"/>
            <w:shd w:val="pct10" w:color="auto" w:fill="auto"/>
            <w:tcMar>
              <w:top w:w="0" w:type="dxa"/>
              <w:left w:w="113" w:type="dxa"/>
              <w:bottom w:w="0" w:type="dxa"/>
              <w:right w:w="113" w:type="dxa"/>
            </w:tcMar>
            <w:vAlign w:val="center"/>
          </w:tcPr>
          <w:p w:rsidR="001D57B5" w:rsidRPr="003D7471" w:rsidRDefault="001D57B5" w:rsidP="001D57B5">
            <w:pPr>
              <w:pStyle w:val="Tablecopy"/>
              <w:jc w:val="right"/>
            </w:pPr>
            <w:r>
              <w:t>-</w:t>
            </w:r>
          </w:p>
        </w:tc>
        <w:tc>
          <w:tcPr>
            <w:tcW w:w="382" w:type="pct"/>
            <w:shd w:val="pct10" w:color="auto" w:fill="auto"/>
            <w:tcMar>
              <w:top w:w="0" w:type="dxa"/>
              <w:left w:w="113" w:type="dxa"/>
              <w:bottom w:w="0" w:type="dxa"/>
              <w:right w:w="113" w:type="dxa"/>
            </w:tcMar>
            <w:vAlign w:val="center"/>
          </w:tcPr>
          <w:p w:rsidR="001D57B5" w:rsidRPr="003D7471" w:rsidRDefault="001D57B5" w:rsidP="00463621">
            <w:pPr>
              <w:pStyle w:val="Tablecopy"/>
              <w:jc w:val="right"/>
            </w:pPr>
            <w:r>
              <w:t>(</w:t>
            </w:r>
            <w:r w:rsidR="00331774">
              <w:t>7</w:t>
            </w:r>
            <w:r w:rsidR="00463621">
              <w:t>34</w:t>
            </w:r>
            <w:r>
              <w:t>,</w:t>
            </w:r>
            <w:r w:rsidR="00463621">
              <w:t>645</w:t>
            </w:r>
            <w:r>
              <w:t>)</w:t>
            </w:r>
          </w:p>
        </w:tc>
        <w:tc>
          <w:tcPr>
            <w:tcW w:w="450" w:type="pct"/>
            <w:shd w:val="pct10" w:color="auto" w:fill="auto"/>
            <w:tcMar>
              <w:top w:w="0" w:type="dxa"/>
              <w:left w:w="113" w:type="dxa"/>
              <w:bottom w:w="0" w:type="dxa"/>
              <w:right w:w="113" w:type="dxa"/>
            </w:tcMar>
            <w:vAlign w:val="center"/>
          </w:tcPr>
          <w:p w:rsidR="001D57B5" w:rsidRPr="003D7471" w:rsidRDefault="001D57B5" w:rsidP="00463621">
            <w:pPr>
              <w:pStyle w:val="Tablecopy"/>
              <w:jc w:val="right"/>
            </w:pPr>
            <w:r>
              <w:t>(</w:t>
            </w:r>
            <w:r w:rsidR="00331774">
              <w:t>7</w:t>
            </w:r>
            <w:r w:rsidR="00463621">
              <w:t>34</w:t>
            </w:r>
            <w:r>
              <w:t>,</w:t>
            </w:r>
            <w:r w:rsidR="00463621">
              <w:t>645</w:t>
            </w:r>
            <w:r>
              <w:t>)</w:t>
            </w:r>
          </w:p>
        </w:tc>
      </w:tr>
      <w:tr w:rsidR="001D57B5" w:rsidRPr="00ED7062" w:rsidTr="000E1A9B">
        <w:tc>
          <w:tcPr>
            <w:tcW w:w="1080" w:type="pct"/>
            <w:shd w:val="clear" w:color="auto" w:fill="auto"/>
            <w:tcMar>
              <w:top w:w="0" w:type="dxa"/>
              <w:left w:w="113" w:type="dxa"/>
              <w:bottom w:w="0" w:type="dxa"/>
              <w:right w:w="113" w:type="dxa"/>
            </w:tcMar>
            <w:vAlign w:val="center"/>
          </w:tcPr>
          <w:p w:rsidR="001D57B5" w:rsidRPr="003D7471" w:rsidDel="000707FD" w:rsidRDefault="001D57B5" w:rsidP="001D57B5">
            <w:pPr>
              <w:pStyle w:val="Tablecopy"/>
            </w:pPr>
            <w:r w:rsidRPr="003D7471">
              <w:t>Assets received free of charge</w:t>
            </w:r>
          </w:p>
        </w:tc>
        <w:tc>
          <w:tcPr>
            <w:tcW w:w="226" w:type="pct"/>
            <w:shd w:val="clear" w:color="auto" w:fill="auto"/>
            <w:tcMar>
              <w:top w:w="0" w:type="dxa"/>
              <w:left w:w="57" w:type="dxa"/>
              <w:bottom w:w="0" w:type="dxa"/>
              <w:right w:w="113" w:type="dxa"/>
            </w:tcMar>
            <w:vAlign w:val="center"/>
          </w:tcPr>
          <w:p w:rsidR="001D57B5" w:rsidRPr="003D7471" w:rsidDel="000707FD" w:rsidRDefault="001D57B5" w:rsidP="001D57B5">
            <w:pPr>
              <w:pStyle w:val="Tablecopy"/>
              <w:jc w:val="right"/>
            </w:pPr>
          </w:p>
        </w:tc>
        <w:tc>
          <w:tcPr>
            <w:tcW w:w="282" w:type="pct"/>
            <w:shd w:val="pct10" w:color="auto" w:fill="auto"/>
            <w:tcMar>
              <w:top w:w="0" w:type="dxa"/>
              <w:left w:w="113" w:type="dxa"/>
              <w:bottom w:w="0" w:type="dxa"/>
              <w:right w:w="113" w:type="dxa"/>
            </w:tcMar>
            <w:vAlign w:val="center"/>
          </w:tcPr>
          <w:p w:rsidR="001D57B5" w:rsidRPr="003D7471" w:rsidDel="000C5309" w:rsidRDefault="001D57B5" w:rsidP="001D57B5">
            <w:pPr>
              <w:pStyle w:val="Tablecopy"/>
              <w:jc w:val="right"/>
            </w:pPr>
            <w:r>
              <w:t>-</w:t>
            </w:r>
          </w:p>
        </w:tc>
        <w:tc>
          <w:tcPr>
            <w:tcW w:w="322" w:type="pct"/>
            <w:shd w:val="pct10" w:color="auto" w:fill="auto"/>
            <w:tcMar>
              <w:top w:w="0" w:type="dxa"/>
              <w:left w:w="113" w:type="dxa"/>
              <w:bottom w:w="0" w:type="dxa"/>
              <w:right w:w="113" w:type="dxa"/>
            </w:tcMar>
            <w:vAlign w:val="center"/>
          </w:tcPr>
          <w:p w:rsidR="001D57B5" w:rsidRPr="003D7471" w:rsidDel="000C5309" w:rsidRDefault="001D57B5" w:rsidP="001D57B5">
            <w:pPr>
              <w:pStyle w:val="Tablecopy"/>
              <w:jc w:val="right"/>
            </w:pPr>
            <w:r>
              <w:t>-</w:t>
            </w:r>
          </w:p>
        </w:tc>
        <w:tc>
          <w:tcPr>
            <w:tcW w:w="427" w:type="pct"/>
            <w:shd w:val="pct10" w:color="auto" w:fill="auto"/>
            <w:tcMar>
              <w:top w:w="0" w:type="dxa"/>
              <w:left w:w="113" w:type="dxa"/>
              <w:bottom w:w="0" w:type="dxa"/>
              <w:right w:w="113" w:type="dxa"/>
            </w:tcMar>
            <w:vAlign w:val="center"/>
          </w:tcPr>
          <w:p w:rsidR="001D57B5" w:rsidRPr="003D7471" w:rsidDel="000C5309" w:rsidRDefault="001D57B5" w:rsidP="001D57B5">
            <w:pPr>
              <w:pStyle w:val="Tablecopy"/>
              <w:jc w:val="right"/>
            </w:pPr>
            <w:r>
              <w:t>355</w:t>
            </w:r>
          </w:p>
        </w:tc>
        <w:tc>
          <w:tcPr>
            <w:tcW w:w="346" w:type="pct"/>
            <w:shd w:val="pct10" w:color="auto" w:fill="auto"/>
            <w:tcMar>
              <w:top w:w="0" w:type="dxa"/>
              <w:left w:w="113" w:type="dxa"/>
              <w:bottom w:w="0" w:type="dxa"/>
              <w:right w:w="113" w:type="dxa"/>
            </w:tcMar>
            <w:vAlign w:val="center"/>
          </w:tcPr>
          <w:p w:rsidR="001D57B5" w:rsidRPr="003D7471" w:rsidDel="000C5309" w:rsidRDefault="001D57B5" w:rsidP="001D57B5">
            <w:pPr>
              <w:pStyle w:val="Tablecopy"/>
              <w:jc w:val="right"/>
            </w:pPr>
            <w:r>
              <w:t>-</w:t>
            </w:r>
          </w:p>
        </w:tc>
        <w:tc>
          <w:tcPr>
            <w:tcW w:w="435" w:type="pct"/>
            <w:shd w:val="pct10" w:color="auto" w:fill="auto"/>
            <w:tcMar>
              <w:top w:w="0" w:type="dxa"/>
              <w:left w:w="113" w:type="dxa"/>
              <w:bottom w:w="0" w:type="dxa"/>
              <w:right w:w="113" w:type="dxa"/>
            </w:tcMar>
            <w:vAlign w:val="center"/>
          </w:tcPr>
          <w:p w:rsidR="001D57B5" w:rsidRPr="003D7471" w:rsidDel="000C5309" w:rsidRDefault="001D57B5" w:rsidP="001D57B5">
            <w:pPr>
              <w:pStyle w:val="Tablecopy"/>
              <w:jc w:val="right"/>
            </w:pPr>
            <w:r>
              <w:t>-</w:t>
            </w:r>
          </w:p>
        </w:tc>
        <w:tc>
          <w:tcPr>
            <w:tcW w:w="344" w:type="pct"/>
            <w:shd w:val="pct10" w:color="auto" w:fill="auto"/>
            <w:vAlign w:val="center"/>
          </w:tcPr>
          <w:p w:rsidR="001D57B5" w:rsidRPr="003D7471" w:rsidRDefault="001D57B5" w:rsidP="001D57B5">
            <w:pPr>
              <w:pStyle w:val="Tablecopy"/>
              <w:ind w:right="92"/>
              <w:jc w:val="right"/>
            </w:pPr>
            <w:r>
              <w:t>-</w:t>
            </w:r>
          </w:p>
        </w:tc>
        <w:tc>
          <w:tcPr>
            <w:tcW w:w="373" w:type="pct"/>
            <w:shd w:val="pct10" w:color="auto" w:fill="auto"/>
            <w:tcMar>
              <w:top w:w="0" w:type="dxa"/>
              <w:left w:w="113" w:type="dxa"/>
              <w:bottom w:w="0" w:type="dxa"/>
              <w:right w:w="113" w:type="dxa"/>
            </w:tcMar>
            <w:vAlign w:val="center"/>
          </w:tcPr>
          <w:p w:rsidR="001D57B5" w:rsidRPr="003D7471" w:rsidDel="000C5309" w:rsidRDefault="001D57B5" w:rsidP="001D57B5">
            <w:pPr>
              <w:pStyle w:val="Tablecopy"/>
              <w:jc w:val="right"/>
            </w:pPr>
            <w:r>
              <w:t>23</w:t>
            </w:r>
          </w:p>
        </w:tc>
        <w:tc>
          <w:tcPr>
            <w:tcW w:w="332" w:type="pct"/>
            <w:shd w:val="pct10" w:color="auto" w:fill="auto"/>
            <w:tcMar>
              <w:top w:w="0" w:type="dxa"/>
              <w:left w:w="113" w:type="dxa"/>
              <w:bottom w:w="0" w:type="dxa"/>
              <w:right w:w="113" w:type="dxa"/>
            </w:tcMar>
            <w:vAlign w:val="center"/>
          </w:tcPr>
          <w:p w:rsidR="001D57B5" w:rsidRPr="003D7471" w:rsidDel="000C5309" w:rsidRDefault="005703B9" w:rsidP="001D57B5">
            <w:pPr>
              <w:pStyle w:val="Tablecopy"/>
              <w:jc w:val="right"/>
            </w:pPr>
            <w:r>
              <w:t>-</w:t>
            </w:r>
          </w:p>
        </w:tc>
        <w:tc>
          <w:tcPr>
            <w:tcW w:w="382" w:type="pct"/>
            <w:shd w:val="pct10" w:color="auto" w:fill="auto"/>
            <w:tcMar>
              <w:top w:w="0" w:type="dxa"/>
              <w:left w:w="113" w:type="dxa"/>
              <w:bottom w:w="0" w:type="dxa"/>
              <w:right w:w="113" w:type="dxa"/>
            </w:tcMar>
            <w:vAlign w:val="center"/>
          </w:tcPr>
          <w:p w:rsidR="001D57B5" w:rsidRPr="003D7471" w:rsidDel="000C5309" w:rsidRDefault="005703B9" w:rsidP="001D57B5">
            <w:pPr>
              <w:pStyle w:val="Tablecopy"/>
              <w:jc w:val="right"/>
            </w:pPr>
            <w:r>
              <w:t>-</w:t>
            </w:r>
          </w:p>
        </w:tc>
        <w:tc>
          <w:tcPr>
            <w:tcW w:w="450" w:type="pct"/>
            <w:shd w:val="pct10" w:color="auto" w:fill="auto"/>
            <w:tcMar>
              <w:top w:w="0" w:type="dxa"/>
              <w:left w:w="113" w:type="dxa"/>
              <w:bottom w:w="0" w:type="dxa"/>
              <w:right w:w="113" w:type="dxa"/>
            </w:tcMar>
            <w:vAlign w:val="center"/>
          </w:tcPr>
          <w:p w:rsidR="001D57B5" w:rsidRPr="003D7471" w:rsidDel="000C5309" w:rsidRDefault="001D57B5" w:rsidP="001D57B5">
            <w:pPr>
              <w:pStyle w:val="Tablecopy"/>
              <w:jc w:val="right"/>
            </w:pPr>
            <w:r>
              <w:t>378</w:t>
            </w:r>
          </w:p>
        </w:tc>
      </w:tr>
      <w:tr w:rsidR="005703B9" w:rsidRPr="00ED7062" w:rsidTr="00E51012">
        <w:tc>
          <w:tcPr>
            <w:tcW w:w="1080" w:type="pct"/>
            <w:shd w:val="clear" w:color="auto" w:fill="auto"/>
            <w:tcMar>
              <w:top w:w="0" w:type="dxa"/>
              <w:left w:w="113" w:type="dxa"/>
              <w:bottom w:w="0" w:type="dxa"/>
              <w:right w:w="113" w:type="dxa"/>
            </w:tcMar>
            <w:vAlign w:val="center"/>
          </w:tcPr>
          <w:p w:rsidR="005703B9" w:rsidRPr="003D7471" w:rsidRDefault="005703B9" w:rsidP="001D57B5">
            <w:pPr>
              <w:pStyle w:val="Tablecopy"/>
            </w:pPr>
            <w:r>
              <w:t>Assets provided free of charge</w:t>
            </w:r>
          </w:p>
        </w:tc>
        <w:tc>
          <w:tcPr>
            <w:tcW w:w="226" w:type="pct"/>
            <w:shd w:val="clear" w:color="auto" w:fill="auto"/>
            <w:tcMar>
              <w:top w:w="0" w:type="dxa"/>
              <w:left w:w="57" w:type="dxa"/>
              <w:bottom w:w="0" w:type="dxa"/>
              <w:right w:w="113" w:type="dxa"/>
            </w:tcMar>
            <w:vAlign w:val="center"/>
          </w:tcPr>
          <w:p w:rsidR="005703B9" w:rsidRPr="003D7471" w:rsidDel="000707FD" w:rsidRDefault="005703B9" w:rsidP="001D57B5">
            <w:pPr>
              <w:pStyle w:val="Tablecopy"/>
              <w:jc w:val="right"/>
            </w:pPr>
          </w:p>
        </w:tc>
        <w:tc>
          <w:tcPr>
            <w:tcW w:w="282" w:type="pct"/>
            <w:shd w:val="pct10" w:color="auto" w:fill="auto"/>
            <w:tcMar>
              <w:top w:w="0" w:type="dxa"/>
              <w:left w:w="113" w:type="dxa"/>
              <w:bottom w:w="0" w:type="dxa"/>
              <w:right w:w="113" w:type="dxa"/>
            </w:tcMar>
            <w:vAlign w:val="center"/>
          </w:tcPr>
          <w:p w:rsidR="005703B9" w:rsidRDefault="005703B9" w:rsidP="001D57B5">
            <w:pPr>
              <w:pStyle w:val="Tablecopy"/>
              <w:jc w:val="right"/>
            </w:pPr>
            <w:r>
              <w:t>-</w:t>
            </w:r>
          </w:p>
        </w:tc>
        <w:tc>
          <w:tcPr>
            <w:tcW w:w="322" w:type="pct"/>
            <w:shd w:val="pct10" w:color="auto" w:fill="auto"/>
            <w:tcMar>
              <w:top w:w="0" w:type="dxa"/>
              <w:left w:w="113" w:type="dxa"/>
              <w:bottom w:w="0" w:type="dxa"/>
              <w:right w:w="113" w:type="dxa"/>
            </w:tcMar>
            <w:vAlign w:val="center"/>
          </w:tcPr>
          <w:p w:rsidR="005703B9" w:rsidRDefault="005703B9" w:rsidP="001D57B5">
            <w:pPr>
              <w:pStyle w:val="Tablecopy"/>
              <w:jc w:val="right"/>
            </w:pPr>
            <w:r>
              <w:t>-</w:t>
            </w:r>
          </w:p>
        </w:tc>
        <w:tc>
          <w:tcPr>
            <w:tcW w:w="427" w:type="pct"/>
            <w:shd w:val="pct10" w:color="auto" w:fill="auto"/>
            <w:tcMar>
              <w:top w:w="0" w:type="dxa"/>
              <w:left w:w="113" w:type="dxa"/>
              <w:bottom w:w="0" w:type="dxa"/>
              <w:right w:w="113" w:type="dxa"/>
            </w:tcMar>
            <w:vAlign w:val="center"/>
          </w:tcPr>
          <w:p w:rsidR="005703B9" w:rsidRDefault="005703B9" w:rsidP="001D57B5">
            <w:pPr>
              <w:pStyle w:val="Tablecopy"/>
              <w:jc w:val="right"/>
            </w:pPr>
            <w:r>
              <w:t>-</w:t>
            </w:r>
          </w:p>
        </w:tc>
        <w:tc>
          <w:tcPr>
            <w:tcW w:w="346" w:type="pct"/>
            <w:shd w:val="pct10" w:color="auto" w:fill="auto"/>
            <w:tcMar>
              <w:top w:w="0" w:type="dxa"/>
              <w:left w:w="113" w:type="dxa"/>
              <w:bottom w:w="0" w:type="dxa"/>
              <w:right w:w="113" w:type="dxa"/>
            </w:tcMar>
            <w:vAlign w:val="center"/>
          </w:tcPr>
          <w:p w:rsidR="005703B9" w:rsidRDefault="005703B9" w:rsidP="001D57B5">
            <w:pPr>
              <w:pStyle w:val="Tablecopy"/>
              <w:jc w:val="right"/>
            </w:pPr>
            <w:r>
              <w:t>-</w:t>
            </w:r>
          </w:p>
        </w:tc>
        <w:tc>
          <w:tcPr>
            <w:tcW w:w="435" w:type="pct"/>
            <w:shd w:val="pct10" w:color="auto" w:fill="auto"/>
            <w:tcMar>
              <w:top w:w="0" w:type="dxa"/>
              <w:left w:w="113" w:type="dxa"/>
              <w:bottom w:w="0" w:type="dxa"/>
              <w:right w:w="113" w:type="dxa"/>
            </w:tcMar>
            <w:vAlign w:val="center"/>
          </w:tcPr>
          <w:p w:rsidR="005703B9" w:rsidRDefault="005703B9" w:rsidP="001D57B5">
            <w:pPr>
              <w:pStyle w:val="Tablecopy"/>
              <w:jc w:val="right"/>
            </w:pPr>
            <w:r>
              <w:t>-</w:t>
            </w:r>
          </w:p>
        </w:tc>
        <w:tc>
          <w:tcPr>
            <w:tcW w:w="344" w:type="pct"/>
            <w:shd w:val="pct10" w:color="auto" w:fill="auto"/>
            <w:vAlign w:val="center"/>
          </w:tcPr>
          <w:p w:rsidR="005703B9" w:rsidRDefault="005703B9">
            <w:pPr>
              <w:pStyle w:val="Tablecopy"/>
              <w:ind w:right="92"/>
              <w:jc w:val="right"/>
            </w:pPr>
            <w:r>
              <w:t>-</w:t>
            </w:r>
          </w:p>
        </w:tc>
        <w:tc>
          <w:tcPr>
            <w:tcW w:w="373" w:type="pct"/>
            <w:shd w:val="pct10" w:color="auto" w:fill="auto"/>
            <w:tcMar>
              <w:top w:w="0" w:type="dxa"/>
              <w:left w:w="113" w:type="dxa"/>
              <w:bottom w:w="0" w:type="dxa"/>
              <w:right w:w="113" w:type="dxa"/>
            </w:tcMar>
            <w:vAlign w:val="center"/>
          </w:tcPr>
          <w:p w:rsidR="005703B9" w:rsidRDefault="005703B9" w:rsidP="001D57B5">
            <w:pPr>
              <w:pStyle w:val="Tablecopy"/>
              <w:jc w:val="right"/>
            </w:pPr>
            <w:r>
              <w:t>(19)</w:t>
            </w:r>
          </w:p>
        </w:tc>
        <w:tc>
          <w:tcPr>
            <w:tcW w:w="332" w:type="pct"/>
            <w:shd w:val="pct10" w:color="auto" w:fill="auto"/>
            <w:tcMar>
              <w:top w:w="0" w:type="dxa"/>
              <w:left w:w="113" w:type="dxa"/>
              <w:bottom w:w="0" w:type="dxa"/>
              <w:right w:w="113" w:type="dxa"/>
            </w:tcMar>
            <w:vAlign w:val="center"/>
          </w:tcPr>
          <w:p w:rsidR="005703B9" w:rsidRPr="003D7471" w:rsidDel="000C5309" w:rsidRDefault="005703B9" w:rsidP="001D57B5">
            <w:pPr>
              <w:pStyle w:val="Tablecopy"/>
              <w:jc w:val="right"/>
            </w:pPr>
            <w:r>
              <w:t>-</w:t>
            </w:r>
          </w:p>
        </w:tc>
        <w:tc>
          <w:tcPr>
            <w:tcW w:w="382" w:type="pct"/>
            <w:shd w:val="pct10" w:color="auto" w:fill="auto"/>
            <w:tcMar>
              <w:top w:w="0" w:type="dxa"/>
              <w:left w:w="113" w:type="dxa"/>
              <w:bottom w:w="0" w:type="dxa"/>
              <w:right w:w="113" w:type="dxa"/>
            </w:tcMar>
            <w:vAlign w:val="center"/>
          </w:tcPr>
          <w:p w:rsidR="005703B9" w:rsidRDefault="005703B9" w:rsidP="001D57B5">
            <w:pPr>
              <w:pStyle w:val="Tablecopy"/>
              <w:jc w:val="right"/>
            </w:pPr>
            <w:r>
              <w:t>-</w:t>
            </w:r>
          </w:p>
        </w:tc>
        <w:tc>
          <w:tcPr>
            <w:tcW w:w="450" w:type="pct"/>
            <w:shd w:val="pct10" w:color="auto" w:fill="auto"/>
            <w:tcMar>
              <w:top w:w="0" w:type="dxa"/>
              <w:left w:w="113" w:type="dxa"/>
              <w:bottom w:w="0" w:type="dxa"/>
              <w:right w:w="113" w:type="dxa"/>
            </w:tcMar>
            <w:vAlign w:val="center"/>
          </w:tcPr>
          <w:p w:rsidR="005703B9" w:rsidRDefault="005703B9" w:rsidP="001D57B5">
            <w:pPr>
              <w:pStyle w:val="Tablecopy"/>
              <w:jc w:val="right"/>
            </w:pPr>
            <w:r>
              <w:t>(19)</w:t>
            </w:r>
          </w:p>
        </w:tc>
      </w:tr>
      <w:tr w:rsidR="001D57B5" w:rsidRPr="00ED7062" w:rsidTr="000E1A9B">
        <w:tc>
          <w:tcPr>
            <w:tcW w:w="1080" w:type="pct"/>
            <w:shd w:val="clear" w:color="auto" w:fill="auto"/>
            <w:tcMar>
              <w:top w:w="0" w:type="dxa"/>
              <w:left w:w="113" w:type="dxa"/>
              <w:bottom w:w="0" w:type="dxa"/>
              <w:right w:w="113" w:type="dxa"/>
            </w:tcMar>
            <w:vAlign w:val="center"/>
          </w:tcPr>
          <w:p w:rsidR="001D57B5" w:rsidRPr="003D7471" w:rsidRDefault="001D57B5" w:rsidP="001D57B5">
            <w:pPr>
              <w:pStyle w:val="Tablecopy"/>
            </w:pPr>
            <w:r w:rsidRPr="003D7471">
              <w:t>Transfers between classes</w:t>
            </w:r>
          </w:p>
        </w:tc>
        <w:tc>
          <w:tcPr>
            <w:tcW w:w="226" w:type="pct"/>
            <w:shd w:val="clear" w:color="auto" w:fill="auto"/>
            <w:tcMar>
              <w:top w:w="0" w:type="dxa"/>
              <w:left w:w="57" w:type="dxa"/>
              <w:bottom w:w="0" w:type="dxa"/>
              <w:right w:w="113" w:type="dxa"/>
            </w:tcMar>
            <w:vAlign w:val="center"/>
          </w:tcPr>
          <w:p w:rsidR="001D57B5" w:rsidRPr="003D7471" w:rsidRDefault="001D57B5" w:rsidP="001D57B5">
            <w:pPr>
              <w:pStyle w:val="Tablecopy"/>
              <w:jc w:val="right"/>
            </w:pPr>
          </w:p>
        </w:tc>
        <w:tc>
          <w:tcPr>
            <w:tcW w:w="282" w:type="pct"/>
            <w:shd w:val="pct10" w:color="auto" w:fill="auto"/>
            <w:tcMar>
              <w:top w:w="0" w:type="dxa"/>
              <w:left w:w="113" w:type="dxa"/>
              <w:bottom w:w="0" w:type="dxa"/>
              <w:right w:w="113" w:type="dxa"/>
            </w:tcMar>
            <w:vAlign w:val="center"/>
          </w:tcPr>
          <w:p w:rsidR="001D57B5" w:rsidRPr="003D7471" w:rsidRDefault="001D57B5" w:rsidP="001D57B5">
            <w:pPr>
              <w:pStyle w:val="Tablecopy"/>
              <w:jc w:val="right"/>
            </w:pPr>
            <w:r>
              <w:t>-</w:t>
            </w:r>
          </w:p>
        </w:tc>
        <w:tc>
          <w:tcPr>
            <w:tcW w:w="322" w:type="pct"/>
            <w:shd w:val="pct10" w:color="auto" w:fill="auto"/>
            <w:tcMar>
              <w:top w:w="0" w:type="dxa"/>
              <w:left w:w="113" w:type="dxa"/>
              <w:bottom w:w="0" w:type="dxa"/>
              <w:right w:w="113" w:type="dxa"/>
            </w:tcMar>
            <w:vAlign w:val="center"/>
          </w:tcPr>
          <w:p w:rsidR="001D57B5" w:rsidRPr="003D7471" w:rsidRDefault="001D57B5" w:rsidP="001D57B5">
            <w:pPr>
              <w:pStyle w:val="Tablecopy"/>
              <w:jc w:val="right"/>
            </w:pPr>
            <w:r>
              <w:t>-</w:t>
            </w:r>
          </w:p>
        </w:tc>
        <w:tc>
          <w:tcPr>
            <w:tcW w:w="427" w:type="pct"/>
            <w:shd w:val="pct10" w:color="auto" w:fill="auto"/>
            <w:tcMar>
              <w:top w:w="0" w:type="dxa"/>
              <w:left w:w="113" w:type="dxa"/>
              <w:bottom w:w="0" w:type="dxa"/>
              <w:right w:w="113" w:type="dxa"/>
            </w:tcMar>
            <w:vAlign w:val="center"/>
          </w:tcPr>
          <w:p w:rsidR="001D57B5" w:rsidRPr="003D7471" w:rsidRDefault="001D57B5" w:rsidP="001D57B5">
            <w:pPr>
              <w:pStyle w:val="Tablecopy"/>
              <w:jc w:val="right"/>
            </w:pPr>
            <w:r>
              <w:t>(9,583)</w:t>
            </w:r>
          </w:p>
        </w:tc>
        <w:tc>
          <w:tcPr>
            <w:tcW w:w="346" w:type="pct"/>
            <w:shd w:val="pct10" w:color="auto" w:fill="auto"/>
            <w:tcMar>
              <w:top w:w="0" w:type="dxa"/>
              <w:left w:w="113" w:type="dxa"/>
              <w:bottom w:w="0" w:type="dxa"/>
              <w:right w:w="113" w:type="dxa"/>
            </w:tcMar>
            <w:vAlign w:val="center"/>
          </w:tcPr>
          <w:p w:rsidR="001D57B5" w:rsidRPr="003D7471" w:rsidRDefault="001D57B5" w:rsidP="001D57B5">
            <w:pPr>
              <w:pStyle w:val="Tablecopy"/>
              <w:jc w:val="right"/>
            </w:pPr>
            <w:r>
              <w:t>9,583</w:t>
            </w:r>
          </w:p>
        </w:tc>
        <w:tc>
          <w:tcPr>
            <w:tcW w:w="435" w:type="pct"/>
            <w:shd w:val="pct10" w:color="auto" w:fill="auto"/>
            <w:tcMar>
              <w:top w:w="0" w:type="dxa"/>
              <w:left w:w="113" w:type="dxa"/>
              <w:bottom w:w="0" w:type="dxa"/>
              <w:right w:w="113" w:type="dxa"/>
            </w:tcMar>
            <w:vAlign w:val="center"/>
          </w:tcPr>
          <w:p w:rsidR="001D57B5" w:rsidRPr="003D7471" w:rsidRDefault="001D57B5" w:rsidP="001D57B5">
            <w:pPr>
              <w:pStyle w:val="Tablecopy"/>
              <w:jc w:val="right"/>
            </w:pPr>
            <w:r>
              <w:t>6</w:t>
            </w:r>
          </w:p>
        </w:tc>
        <w:tc>
          <w:tcPr>
            <w:tcW w:w="344" w:type="pct"/>
            <w:shd w:val="pct10" w:color="auto" w:fill="auto"/>
            <w:vAlign w:val="center"/>
          </w:tcPr>
          <w:p w:rsidR="001D57B5" w:rsidRPr="003D7471" w:rsidRDefault="001D57B5" w:rsidP="000E1A9B">
            <w:pPr>
              <w:pStyle w:val="Tablecopy"/>
              <w:ind w:right="92"/>
              <w:jc w:val="right"/>
            </w:pPr>
            <w:r>
              <w:t>-</w:t>
            </w:r>
          </w:p>
        </w:tc>
        <w:tc>
          <w:tcPr>
            <w:tcW w:w="373" w:type="pct"/>
            <w:shd w:val="pct10" w:color="auto" w:fill="auto"/>
            <w:tcMar>
              <w:top w:w="0" w:type="dxa"/>
              <w:left w:w="113" w:type="dxa"/>
              <w:bottom w:w="0" w:type="dxa"/>
              <w:right w:w="113" w:type="dxa"/>
            </w:tcMar>
            <w:vAlign w:val="center"/>
          </w:tcPr>
          <w:p w:rsidR="001D57B5" w:rsidRPr="003D7471" w:rsidRDefault="001D57B5" w:rsidP="001D57B5">
            <w:pPr>
              <w:pStyle w:val="Tablecopy"/>
              <w:jc w:val="right"/>
            </w:pPr>
            <w:r>
              <w:t>-</w:t>
            </w:r>
          </w:p>
        </w:tc>
        <w:tc>
          <w:tcPr>
            <w:tcW w:w="332" w:type="pct"/>
            <w:shd w:val="pct10" w:color="auto" w:fill="auto"/>
            <w:tcMar>
              <w:top w:w="0" w:type="dxa"/>
              <w:left w:w="113" w:type="dxa"/>
              <w:bottom w:w="0" w:type="dxa"/>
              <w:right w:w="113" w:type="dxa"/>
            </w:tcMar>
            <w:vAlign w:val="center"/>
          </w:tcPr>
          <w:p w:rsidR="001D57B5" w:rsidRPr="003D7471" w:rsidRDefault="00582C3C" w:rsidP="001D57B5">
            <w:pPr>
              <w:pStyle w:val="Tablecopy"/>
              <w:jc w:val="right"/>
            </w:pPr>
            <w:r>
              <w:t>-</w:t>
            </w:r>
          </w:p>
        </w:tc>
        <w:tc>
          <w:tcPr>
            <w:tcW w:w="382" w:type="pct"/>
            <w:shd w:val="pct10" w:color="auto" w:fill="auto"/>
            <w:tcMar>
              <w:top w:w="0" w:type="dxa"/>
              <w:left w:w="113" w:type="dxa"/>
              <w:bottom w:w="0" w:type="dxa"/>
              <w:right w:w="113" w:type="dxa"/>
            </w:tcMar>
            <w:vAlign w:val="center"/>
          </w:tcPr>
          <w:p w:rsidR="001D57B5" w:rsidRPr="003D7471" w:rsidRDefault="001D57B5" w:rsidP="001D57B5">
            <w:pPr>
              <w:pStyle w:val="Tablecopy"/>
              <w:jc w:val="right"/>
            </w:pPr>
            <w:r>
              <w:t>(6)</w:t>
            </w:r>
          </w:p>
        </w:tc>
        <w:tc>
          <w:tcPr>
            <w:tcW w:w="450" w:type="pct"/>
            <w:shd w:val="pct10" w:color="auto" w:fill="auto"/>
            <w:tcMar>
              <w:top w:w="0" w:type="dxa"/>
              <w:left w:w="113" w:type="dxa"/>
              <w:bottom w:w="0" w:type="dxa"/>
              <w:right w:w="113" w:type="dxa"/>
            </w:tcMar>
            <w:vAlign w:val="center"/>
          </w:tcPr>
          <w:p w:rsidR="001D57B5" w:rsidRPr="003D7471" w:rsidRDefault="001D57B5" w:rsidP="001D57B5">
            <w:pPr>
              <w:pStyle w:val="Tablecopy"/>
              <w:jc w:val="right"/>
            </w:pPr>
            <w:r>
              <w:t>-</w:t>
            </w:r>
          </w:p>
        </w:tc>
      </w:tr>
      <w:tr w:rsidR="001D57B5" w:rsidRPr="00ED7062" w:rsidTr="00A608F8">
        <w:tc>
          <w:tcPr>
            <w:tcW w:w="1080" w:type="pct"/>
            <w:shd w:val="clear" w:color="auto" w:fill="auto"/>
            <w:tcMar>
              <w:top w:w="0" w:type="dxa"/>
              <w:left w:w="113" w:type="dxa"/>
              <w:bottom w:w="0" w:type="dxa"/>
              <w:right w:w="113" w:type="dxa"/>
            </w:tcMar>
            <w:vAlign w:val="center"/>
          </w:tcPr>
          <w:p w:rsidR="001D57B5" w:rsidRPr="003D7471" w:rsidRDefault="001D57B5" w:rsidP="001D57B5">
            <w:pPr>
              <w:pStyle w:val="Tablecopy"/>
              <w:rPr>
                <w:b/>
              </w:rPr>
            </w:pPr>
            <w:r w:rsidRPr="003D7471">
              <w:rPr>
                <w:b/>
              </w:rPr>
              <w:t>Carrying amount at 30 June 201</w:t>
            </w:r>
            <w:r>
              <w:rPr>
                <w:b/>
              </w:rPr>
              <w:t>4</w:t>
            </w:r>
          </w:p>
        </w:tc>
        <w:tc>
          <w:tcPr>
            <w:tcW w:w="226" w:type="pct"/>
            <w:shd w:val="clear" w:color="auto" w:fill="auto"/>
            <w:tcMar>
              <w:top w:w="0" w:type="dxa"/>
              <w:left w:w="57" w:type="dxa"/>
              <w:bottom w:w="0" w:type="dxa"/>
              <w:right w:w="113" w:type="dxa"/>
            </w:tcMar>
            <w:vAlign w:val="center"/>
          </w:tcPr>
          <w:p w:rsidR="001D57B5" w:rsidRPr="003D7471" w:rsidRDefault="001D57B5" w:rsidP="001D57B5">
            <w:pPr>
              <w:pStyle w:val="Tablecopy"/>
              <w:jc w:val="right"/>
              <w:rPr>
                <w:rFonts w:cs="Times New Roman"/>
                <w:b/>
                <w:color w:val="auto"/>
              </w:rPr>
            </w:pPr>
          </w:p>
        </w:tc>
        <w:tc>
          <w:tcPr>
            <w:tcW w:w="282" w:type="pct"/>
            <w:shd w:val="pct10" w:color="auto" w:fill="auto"/>
            <w:tcMar>
              <w:top w:w="0" w:type="dxa"/>
              <w:left w:w="113" w:type="dxa"/>
              <w:bottom w:w="0" w:type="dxa"/>
              <w:right w:w="113" w:type="dxa"/>
            </w:tcMar>
            <w:vAlign w:val="center"/>
          </w:tcPr>
          <w:p w:rsidR="001D57B5" w:rsidRPr="003D7471" w:rsidRDefault="001D57B5" w:rsidP="001D57B5">
            <w:pPr>
              <w:pStyle w:val="Tablecopy"/>
              <w:jc w:val="right"/>
              <w:rPr>
                <w:b/>
              </w:rPr>
            </w:pPr>
            <w:r>
              <w:rPr>
                <w:b/>
              </w:rPr>
              <w:t>334,520</w:t>
            </w:r>
          </w:p>
        </w:tc>
        <w:tc>
          <w:tcPr>
            <w:tcW w:w="322" w:type="pct"/>
            <w:shd w:val="pct10" w:color="auto" w:fill="auto"/>
            <w:tcMar>
              <w:top w:w="0" w:type="dxa"/>
              <w:left w:w="113" w:type="dxa"/>
              <w:bottom w:w="0" w:type="dxa"/>
              <w:right w:w="113" w:type="dxa"/>
            </w:tcMar>
            <w:vAlign w:val="center"/>
          </w:tcPr>
          <w:p w:rsidR="001D57B5" w:rsidRPr="003D7471" w:rsidRDefault="001D57B5" w:rsidP="00C37D4B">
            <w:pPr>
              <w:pStyle w:val="Tablecopy"/>
              <w:jc w:val="right"/>
              <w:rPr>
                <w:b/>
              </w:rPr>
            </w:pPr>
            <w:r>
              <w:rPr>
                <w:b/>
              </w:rPr>
              <w:t>47</w:t>
            </w:r>
            <w:r w:rsidR="00C37D4B">
              <w:rPr>
                <w:b/>
              </w:rPr>
              <w:t>4</w:t>
            </w:r>
            <w:r>
              <w:rPr>
                <w:b/>
              </w:rPr>
              <w:t>,1</w:t>
            </w:r>
            <w:r w:rsidR="00C37D4B">
              <w:rPr>
                <w:b/>
              </w:rPr>
              <w:t>63</w:t>
            </w:r>
          </w:p>
        </w:tc>
        <w:tc>
          <w:tcPr>
            <w:tcW w:w="427" w:type="pct"/>
            <w:shd w:val="pct10" w:color="auto" w:fill="auto"/>
            <w:tcMar>
              <w:top w:w="0" w:type="dxa"/>
              <w:left w:w="113" w:type="dxa"/>
              <w:bottom w:w="0" w:type="dxa"/>
              <w:right w:w="113" w:type="dxa"/>
            </w:tcMar>
            <w:vAlign w:val="center"/>
          </w:tcPr>
          <w:p w:rsidR="001D57B5" w:rsidRPr="003D7471" w:rsidRDefault="001D57B5" w:rsidP="00084C6A">
            <w:pPr>
              <w:pStyle w:val="Tablecopy"/>
              <w:jc w:val="right"/>
              <w:rPr>
                <w:b/>
              </w:rPr>
            </w:pPr>
            <w:r>
              <w:rPr>
                <w:b/>
              </w:rPr>
              <w:t>23</w:t>
            </w:r>
            <w:r w:rsidR="00084C6A">
              <w:rPr>
                <w:b/>
              </w:rPr>
              <w:t>3</w:t>
            </w:r>
            <w:r>
              <w:rPr>
                <w:b/>
              </w:rPr>
              <w:t>,5</w:t>
            </w:r>
            <w:r w:rsidR="00084C6A">
              <w:rPr>
                <w:b/>
              </w:rPr>
              <w:t>99</w:t>
            </w:r>
          </w:p>
        </w:tc>
        <w:tc>
          <w:tcPr>
            <w:tcW w:w="346" w:type="pct"/>
            <w:shd w:val="pct10" w:color="auto" w:fill="auto"/>
            <w:tcMar>
              <w:top w:w="0" w:type="dxa"/>
              <w:left w:w="113" w:type="dxa"/>
              <w:bottom w:w="0" w:type="dxa"/>
              <w:right w:w="113" w:type="dxa"/>
            </w:tcMar>
            <w:vAlign w:val="center"/>
          </w:tcPr>
          <w:p w:rsidR="001D57B5" w:rsidRPr="003D7471" w:rsidRDefault="001D57B5" w:rsidP="00084C6A">
            <w:pPr>
              <w:pStyle w:val="Tablecopy"/>
              <w:jc w:val="right"/>
              <w:rPr>
                <w:b/>
              </w:rPr>
            </w:pPr>
            <w:r>
              <w:rPr>
                <w:b/>
              </w:rPr>
              <w:t>11,</w:t>
            </w:r>
            <w:r w:rsidR="00084C6A">
              <w:rPr>
                <w:b/>
              </w:rPr>
              <w:t>128</w:t>
            </w:r>
          </w:p>
        </w:tc>
        <w:tc>
          <w:tcPr>
            <w:tcW w:w="435" w:type="pct"/>
            <w:shd w:val="pct10" w:color="auto" w:fill="auto"/>
            <w:tcMar>
              <w:top w:w="0" w:type="dxa"/>
              <w:left w:w="113" w:type="dxa"/>
              <w:bottom w:w="0" w:type="dxa"/>
              <w:right w:w="113" w:type="dxa"/>
            </w:tcMar>
            <w:vAlign w:val="center"/>
          </w:tcPr>
          <w:p w:rsidR="001D57B5" w:rsidRPr="003D7471" w:rsidRDefault="001D57B5" w:rsidP="00A420C8">
            <w:pPr>
              <w:pStyle w:val="Tablecopy"/>
              <w:jc w:val="right"/>
              <w:rPr>
                <w:b/>
              </w:rPr>
            </w:pPr>
            <w:r>
              <w:rPr>
                <w:b/>
              </w:rPr>
              <w:t>3,6</w:t>
            </w:r>
            <w:r w:rsidR="00A420C8">
              <w:rPr>
                <w:b/>
              </w:rPr>
              <w:t>98</w:t>
            </w:r>
          </w:p>
        </w:tc>
        <w:tc>
          <w:tcPr>
            <w:tcW w:w="344" w:type="pct"/>
            <w:shd w:val="pct10" w:color="auto" w:fill="auto"/>
          </w:tcPr>
          <w:p w:rsidR="001D57B5" w:rsidRPr="003D7471" w:rsidRDefault="001D57B5" w:rsidP="00084C6A">
            <w:pPr>
              <w:pStyle w:val="Tablecopy"/>
              <w:ind w:right="92"/>
              <w:jc w:val="right"/>
              <w:rPr>
                <w:b/>
              </w:rPr>
            </w:pPr>
            <w:r>
              <w:rPr>
                <w:b/>
              </w:rPr>
              <w:t>104,</w:t>
            </w:r>
            <w:r w:rsidR="00084C6A">
              <w:rPr>
                <w:b/>
              </w:rPr>
              <w:t>011</w:t>
            </w:r>
          </w:p>
        </w:tc>
        <w:tc>
          <w:tcPr>
            <w:tcW w:w="373" w:type="pct"/>
            <w:shd w:val="pct10" w:color="auto" w:fill="auto"/>
            <w:tcMar>
              <w:top w:w="0" w:type="dxa"/>
              <w:left w:w="113" w:type="dxa"/>
              <w:bottom w:w="0" w:type="dxa"/>
              <w:right w:w="113" w:type="dxa"/>
            </w:tcMar>
            <w:vAlign w:val="center"/>
          </w:tcPr>
          <w:p w:rsidR="001D57B5" w:rsidRPr="003D7471" w:rsidRDefault="001D57B5" w:rsidP="00084C6A">
            <w:pPr>
              <w:pStyle w:val="Tablecopy"/>
              <w:jc w:val="right"/>
              <w:rPr>
                <w:b/>
              </w:rPr>
            </w:pPr>
            <w:r>
              <w:rPr>
                <w:b/>
              </w:rPr>
              <w:t>4</w:t>
            </w:r>
            <w:r w:rsidR="00084C6A">
              <w:rPr>
                <w:b/>
              </w:rPr>
              <w:t>15</w:t>
            </w:r>
          </w:p>
        </w:tc>
        <w:tc>
          <w:tcPr>
            <w:tcW w:w="332" w:type="pct"/>
            <w:shd w:val="pct10" w:color="auto" w:fill="auto"/>
            <w:tcMar>
              <w:top w:w="0" w:type="dxa"/>
              <w:left w:w="113" w:type="dxa"/>
              <w:bottom w:w="0" w:type="dxa"/>
              <w:right w:w="113" w:type="dxa"/>
            </w:tcMar>
            <w:vAlign w:val="center"/>
          </w:tcPr>
          <w:p w:rsidR="001D57B5" w:rsidRPr="003D7471" w:rsidRDefault="001D57B5" w:rsidP="00084C6A">
            <w:pPr>
              <w:pStyle w:val="Tablecopy"/>
              <w:jc w:val="right"/>
              <w:rPr>
                <w:b/>
              </w:rPr>
            </w:pPr>
            <w:r>
              <w:rPr>
                <w:b/>
              </w:rPr>
              <w:t>1,1</w:t>
            </w:r>
            <w:r w:rsidR="00084C6A">
              <w:rPr>
                <w:b/>
              </w:rPr>
              <w:t>14</w:t>
            </w:r>
          </w:p>
        </w:tc>
        <w:tc>
          <w:tcPr>
            <w:tcW w:w="382" w:type="pct"/>
            <w:shd w:val="pct10" w:color="auto" w:fill="auto"/>
            <w:tcMar>
              <w:top w:w="0" w:type="dxa"/>
              <w:left w:w="113" w:type="dxa"/>
              <w:bottom w:w="0" w:type="dxa"/>
              <w:right w:w="113" w:type="dxa"/>
            </w:tcMar>
            <w:vAlign w:val="center"/>
          </w:tcPr>
          <w:p w:rsidR="001D57B5" w:rsidRPr="003D7471" w:rsidRDefault="00084C6A" w:rsidP="006163AF">
            <w:pPr>
              <w:pStyle w:val="Tablecopy"/>
              <w:jc w:val="right"/>
              <w:rPr>
                <w:b/>
              </w:rPr>
            </w:pPr>
            <w:r>
              <w:rPr>
                <w:b/>
              </w:rPr>
              <w:t>8</w:t>
            </w:r>
            <w:r w:rsidR="006163AF">
              <w:rPr>
                <w:b/>
              </w:rPr>
              <w:t>8</w:t>
            </w:r>
            <w:r w:rsidR="001D57B5">
              <w:rPr>
                <w:b/>
              </w:rPr>
              <w:t>,</w:t>
            </w:r>
            <w:r w:rsidR="006163AF">
              <w:rPr>
                <w:b/>
              </w:rPr>
              <w:t>44</w:t>
            </w:r>
            <w:r>
              <w:rPr>
                <w:b/>
              </w:rPr>
              <w:t>3</w:t>
            </w:r>
          </w:p>
        </w:tc>
        <w:tc>
          <w:tcPr>
            <w:tcW w:w="450" w:type="pct"/>
            <w:shd w:val="pct10" w:color="auto" w:fill="auto"/>
            <w:tcMar>
              <w:top w:w="0" w:type="dxa"/>
              <w:left w:w="113" w:type="dxa"/>
              <w:bottom w:w="0" w:type="dxa"/>
              <w:right w:w="113" w:type="dxa"/>
            </w:tcMar>
            <w:vAlign w:val="center"/>
          </w:tcPr>
          <w:p w:rsidR="001D57B5" w:rsidRPr="003D7471" w:rsidRDefault="001D57B5" w:rsidP="006163AF">
            <w:pPr>
              <w:pStyle w:val="Tablecopy"/>
              <w:jc w:val="right"/>
              <w:rPr>
                <w:b/>
              </w:rPr>
            </w:pPr>
            <w:r>
              <w:rPr>
                <w:b/>
              </w:rPr>
              <w:t>1,</w:t>
            </w:r>
            <w:r w:rsidR="00084C6A">
              <w:rPr>
                <w:b/>
              </w:rPr>
              <w:t>2</w:t>
            </w:r>
            <w:r w:rsidR="006163AF">
              <w:rPr>
                <w:b/>
              </w:rPr>
              <w:t>51</w:t>
            </w:r>
            <w:r>
              <w:rPr>
                <w:b/>
              </w:rPr>
              <w:t>,</w:t>
            </w:r>
            <w:r w:rsidR="006163AF">
              <w:rPr>
                <w:b/>
              </w:rPr>
              <w:t>091</w:t>
            </w:r>
          </w:p>
        </w:tc>
      </w:tr>
      <w:tr w:rsidR="00A608F8" w:rsidRPr="00ED7062" w:rsidTr="000E1A9B">
        <w:tc>
          <w:tcPr>
            <w:tcW w:w="1080" w:type="pct"/>
            <w:shd w:val="clear" w:color="auto" w:fill="auto"/>
            <w:tcMar>
              <w:top w:w="0" w:type="dxa"/>
              <w:left w:w="113" w:type="dxa"/>
              <w:bottom w:w="0" w:type="dxa"/>
              <w:right w:w="113" w:type="dxa"/>
            </w:tcMar>
            <w:vAlign w:val="center"/>
          </w:tcPr>
          <w:p w:rsidR="005B5550" w:rsidRPr="00ED7062" w:rsidRDefault="005B5550" w:rsidP="000D7AA7">
            <w:pPr>
              <w:pStyle w:val="Tablecopy"/>
            </w:pPr>
          </w:p>
        </w:tc>
        <w:tc>
          <w:tcPr>
            <w:tcW w:w="226" w:type="pct"/>
            <w:shd w:val="clear" w:color="auto" w:fill="auto"/>
            <w:tcMar>
              <w:top w:w="0" w:type="dxa"/>
              <w:left w:w="57" w:type="dxa"/>
              <w:bottom w:w="0" w:type="dxa"/>
              <w:right w:w="113" w:type="dxa"/>
            </w:tcMar>
            <w:vAlign w:val="center"/>
          </w:tcPr>
          <w:p w:rsidR="005B5550" w:rsidRPr="00ED7062" w:rsidRDefault="005B5550" w:rsidP="000D7AA7">
            <w:pPr>
              <w:pStyle w:val="Tablecopy"/>
              <w:jc w:val="right"/>
            </w:pPr>
          </w:p>
        </w:tc>
        <w:tc>
          <w:tcPr>
            <w:tcW w:w="282" w:type="pct"/>
            <w:shd w:val="clear" w:color="auto" w:fill="auto"/>
            <w:tcMar>
              <w:top w:w="0" w:type="dxa"/>
              <w:left w:w="113" w:type="dxa"/>
              <w:bottom w:w="0" w:type="dxa"/>
              <w:right w:w="113" w:type="dxa"/>
            </w:tcMar>
            <w:vAlign w:val="center"/>
          </w:tcPr>
          <w:p w:rsidR="005B5550" w:rsidRDefault="005B5550" w:rsidP="000D7AA7">
            <w:pPr>
              <w:pStyle w:val="Tablecopy"/>
              <w:jc w:val="right"/>
            </w:pPr>
          </w:p>
        </w:tc>
        <w:tc>
          <w:tcPr>
            <w:tcW w:w="322" w:type="pct"/>
            <w:shd w:val="clear" w:color="auto" w:fill="auto"/>
            <w:tcMar>
              <w:top w:w="0" w:type="dxa"/>
              <w:left w:w="113" w:type="dxa"/>
              <w:bottom w:w="0" w:type="dxa"/>
              <w:right w:w="113" w:type="dxa"/>
            </w:tcMar>
            <w:vAlign w:val="center"/>
          </w:tcPr>
          <w:p w:rsidR="005B5550" w:rsidRDefault="005B5550" w:rsidP="000D7AA7">
            <w:pPr>
              <w:pStyle w:val="Tablecopy"/>
              <w:jc w:val="right"/>
            </w:pPr>
          </w:p>
        </w:tc>
        <w:tc>
          <w:tcPr>
            <w:tcW w:w="427" w:type="pct"/>
            <w:shd w:val="clear" w:color="auto" w:fill="auto"/>
            <w:tcMar>
              <w:top w:w="0" w:type="dxa"/>
              <w:left w:w="113" w:type="dxa"/>
              <w:bottom w:w="0" w:type="dxa"/>
              <w:right w:w="113" w:type="dxa"/>
            </w:tcMar>
            <w:vAlign w:val="center"/>
          </w:tcPr>
          <w:p w:rsidR="005B5550" w:rsidRDefault="005B5550" w:rsidP="000D7AA7">
            <w:pPr>
              <w:pStyle w:val="Tablecopy"/>
              <w:jc w:val="right"/>
            </w:pPr>
          </w:p>
        </w:tc>
        <w:tc>
          <w:tcPr>
            <w:tcW w:w="346" w:type="pct"/>
            <w:shd w:val="clear" w:color="auto" w:fill="auto"/>
            <w:tcMar>
              <w:top w:w="0" w:type="dxa"/>
              <w:left w:w="113" w:type="dxa"/>
              <w:bottom w:w="0" w:type="dxa"/>
              <w:right w:w="113" w:type="dxa"/>
            </w:tcMar>
            <w:vAlign w:val="center"/>
          </w:tcPr>
          <w:p w:rsidR="005B5550" w:rsidRDefault="005B5550" w:rsidP="000D7AA7">
            <w:pPr>
              <w:pStyle w:val="Tablecopy"/>
              <w:jc w:val="right"/>
            </w:pPr>
          </w:p>
        </w:tc>
        <w:tc>
          <w:tcPr>
            <w:tcW w:w="435" w:type="pct"/>
            <w:shd w:val="clear" w:color="auto" w:fill="auto"/>
            <w:tcMar>
              <w:top w:w="0" w:type="dxa"/>
              <w:left w:w="113" w:type="dxa"/>
              <w:bottom w:w="0" w:type="dxa"/>
              <w:right w:w="113" w:type="dxa"/>
            </w:tcMar>
            <w:vAlign w:val="center"/>
          </w:tcPr>
          <w:p w:rsidR="005B5550" w:rsidRDefault="005B5550" w:rsidP="000D7AA7">
            <w:pPr>
              <w:pStyle w:val="Tablecopy"/>
              <w:jc w:val="right"/>
            </w:pPr>
          </w:p>
        </w:tc>
        <w:tc>
          <w:tcPr>
            <w:tcW w:w="344" w:type="pct"/>
          </w:tcPr>
          <w:p w:rsidR="005B5550" w:rsidRDefault="005B5550" w:rsidP="000E1A9B">
            <w:pPr>
              <w:pStyle w:val="Tablecopy"/>
              <w:ind w:right="92"/>
              <w:jc w:val="right"/>
            </w:pPr>
          </w:p>
        </w:tc>
        <w:tc>
          <w:tcPr>
            <w:tcW w:w="373" w:type="pct"/>
            <w:shd w:val="clear" w:color="auto" w:fill="auto"/>
            <w:tcMar>
              <w:top w:w="0" w:type="dxa"/>
              <w:left w:w="113" w:type="dxa"/>
              <w:bottom w:w="0" w:type="dxa"/>
              <w:right w:w="113" w:type="dxa"/>
            </w:tcMar>
            <w:vAlign w:val="center"/>
          </w:tcPr>
          <w:p w:rsidR="005B5550" w:rsidRDefault="005B5550" w:rsidP="000D7AA7">
            <w:pPr>
              <w:pStyle w:val="Tablecopy"/>
              <w:jc w:val="right"/>
            </w:pPr>
          </w:p>
        </w:tc>
        <w:tc>
          <w:tcPr>
            <w:tcW w:w="332" w:type="pct"/>
            <w:shd w:val="clear" w:color="auto" w:fill="auto"/>
            <w:tcMar>
              <w:top w:w="0" w:type="dxa"/>
              <w:left w:w="113" w:type="dxa"/>
              <w:bottom w:w="0" w:type="dxa"/>
              <w:right w:w="113" w:type="dxa"/>
            </w:tcMar>
            <w:vAlign w:val="center"/>
          </w:tcPr>
          <w:p w:rsidR="005B5550" w:rsidRDefault="005B5550" w:rsidP="000D7AA7">
            <w:pPr>
              <w:pStyle w:val="Tablecopy"/>
              <w:jc w:val="right"/>
            </w:pPr>
          </w:p>
        </w:tc>
        <w:tc>
          <w:tcPr>
            <w:tcW w:w="382" w:type="pct"/>
            <w:shd w:val="clear" w:color="auto" w:fill="auto"/>
            <w:tcMar>
              <w:top w:w="0" w:type="dxa"/>
              <w:left w:w="113" w:type="dxa"/>
              <w:bottom w:w="0" w:type="dxa"/>
              <w:right w:w="113" w:type="dxa"/>
            </w:tcMar>
            <w:vAlign w:val="center"/>
          </w:tcPr>
          <w:p w:rsidR="005B5550" w:rsidRDefault="005B5550" w:rsidP="000D7AA7">
            <w:pPr>
              <w:pStyle w:val="Tablecopy"/>
              <w:jc w:val="right"/>
            </w:pPr>
          </w:p>
        </w:tc>
        <w:tc>
          <w:tcPr>
            <w:tcW w:w="450" w:type="pct"/>
            <w:shd w:val="clear" w:color="auto" w:fill="auto"/>
            <w:tcMar>
              <w:top w:w="0" w:type="dxa"/>
              <w:left w:w="113" w:type="dxa"/>
              <w:bottom w:w="0" w:type="dxa"/>
              <w:right w:w="113" w:type="dxa"/>
            </w:tcMar>
            <w:vAlign w:val="center"/>
          </w:tcPr>
          <w:p w:rsidR="005B5550" w:rsidRDefault="005B5550" w:rsidP="000D7AA7">
            <w:pPr>
              <w:pStyle w:val="Tablecopy"/>
              <w:jc w:val="right"/>
            </w:pPr>
          </w:p>
        </w:tc>
      </w:tr>
      <w:tr w:rsidR="00A608F8" w:rsidRPr="003D7471" w:rsidTr="000E1A9B">
        <w:tc>
          <w:tcPr>
            <w:tcW w:w="1080" w:type="pct"/>
            <w:shd w:val="clear" w:color="auto" w:fill="auto"/>
            <w:tcMar>
              <w:top w:w="0" w:type="dxa"/>
              <w:left w:w="113" w:type="dxa"/>
              <w:bottom w:w="0" w:type="dxa"/>
              <w:right w:w="113" w:type="dxa"/>
            </w:tcMar>
            <w:vAlign w:val="center"/>
          </w:tcPr>
          <w:p w:rsidR="005B5550" w:rsidRPr="003D7471" w:rsidRDefault="005B5550" w:rsidP="000D7AA7">
            <w:pPr>
              <w:pStyle w:val="Tablecopy"/>
              <w:rPr>
                <w:b/>
              </w:rPr>
            </w:pPr>
            <w:r w:rsidRPr="003D7471">
              <w:rPr>
                <w:b/>
              </w:rPr>
              <w:t>Parent</w:t>
            </w:r>
          </w:p>
        </w:tc>
        <w:tc>
          <w:tcPr>
            <w:tcW w:w="226" w:type="pct"/>
            <w:shd w:val="clear" w:color="auto" w:fill="auto"/>
            <w:tcMar>
              <w:top w:w="0" w:type="dxa"/>
              <w:left w:w="57" w:type="dxa"/>
              <w:bottom w:w="0" w:type="dxa"/>
              <w:right w:w="113" w:type="dxa"/>
            </w:tcMar>
            <w:vAlign w:val="center"/>
          </w:tcPr>
          <w:p w:rsidR="005B5550" w:rsidRPr="003D7471" w:rsidRDefault="005B5550" w:rsidP="000D7AA7">
            <w:pPr>
              <w:pStyle w:val="Tablecopy"/>
              <w:jc w:val="right"/>
            </w:pPr>
          </w:p>
        </w:tc>
        <w:tc>
          <w:tcPr>
            <w:tcW w:w="282" w:type="pct"/>
            <w:shd w:val="clear" w:color="auto" w:fill="auto"/>
            <w:tcMar>
              <w:top w:w="0" w:type="dxa"/>
              <w:left w:w="113" w:type="dxa"/>
              <w:bottom w:w="0" w:type="dxa"/>
              <w:right w:w="113" w:type="dxa"/>
            </w:tcMar>
            <w:vAlign w:val="center"/>
          </w:tcPr>
          <w:p w:rsidR="005B5550" w:rsidRPr="003D7471" w:rsidRDefault="005B5550" w:rsidP="000D7AA7">
            <w:pPr>
              <w:pStyle w:val="Tablecopy"/>
              <w:jc w:val="right"/>
            </w:pPr>
          </w:p>
        </w:tc>
        <w:tc>
          <w:tcPr>
            <w:tcW w:w="322" w:type="pct"/>
            <w:shd w:val="clear" w:color="auto" w:fill="auto"/>
            <w:tcMar>
              <w:top w:w="0" w:type="dxa"/>
              <w:left w:w="113" w:type="dxa"/>
              <w:bottom w:w="0" w:type="dxa"/>
              <w:right w:w="113" w:type="dxa"/>
            </w:tcMar>
            <w:vAlign w:val="center"/>
          </w:tcPr>
          <w:p w:rsidR="005B5550" w:rsidRPr="003D7471" w:rsidRDefault="005B5550" w:rsidP="000D7AA7">
            <w:pPr>
              <w:pStyle w:val="Tablecopy"/>
              <w:jc w:val="right"/>
            </w:pPr>
          </w:p>
        </w:tc>
        <w:tc>
          <w:tcPr>
            <w:tcW w:w="427" w:type="pct"/>
            <w:shd w:val="clear" w:color="auto" w:fill="auto"/>
            <w:tcMar>
              <w:top w:w="0" w:type="dxa"/>
              <w:left w:w="113" w:type="dxa"/>
              <w:bottom w:w="0" w:type="dxa"/>
              <w:right w:w="113" w:type="dxa"/>
            </w:tcMar>
            <w:vAlign w:val="center"/>
          </w:tcPr>
          <w:p w:rsidR="005B5550" w:rsidRPr="003D7471" w:rsidRDefault="005B5550" w:rsidP="000D7AA7">
            <w:pPr>
              <w:pStyle w:val="Tablecopy"/>
              <w:jc w:val="right"/>
            </w:pPr>
          </w:p>
        </w:tc>
        <w:tc>
          <w:tcPr>
            <w:tcW w:w="346" w:type="pct"/>
            <w:shd w:val="clear" w:color="auto" w:fill="auto"/>
            <w:tcMar>
              <w:top w:w="0" w:type="dxa"/>
              <w:left w:w="113" w:type="dxa"/>
              <w:bottom w:w="0" w:type="dxa"/>
              <w:right w:w="113" w:type="dxa"/>
            </w:tcMar>
            <w:vAlign w:val="center"/>
          </w:tcPr>
          <w:p w:rsidR="005B5550" w:rsidRPr="003D7471" w:rsidRDefault="005B5550" w:rsidP="000D7AA7">
            <w:pPr>
              <w:pStyle w:val="Tablecopy"/>
              <w:jc w:val="right"/>
            </w:pPr>
          </w:p>
        </w:tc>
        <w:tc>
          <w:tcPr>
            <w:tcW w:w="435" w:type="pct"/>
            <w:shd w:val="clear" w:color="auto" w:fill="auto"/>
            <w:tcMar>
              <w:top w:w="0" w:type="dxa"/>
              <w:left w:w="113" w:type="dxa"/>
              <w:bottom w:w="0" w:type="dxa"/>
              <w:right w:w="113" w:type="dxa"/>
            </w:tcMar>
            <w:vAlign w:val="center"/>
          </w:tcPr>
          <w:p w:rsidR="005B5550" w:rsidRPr="003D7471" w:rsidRDefault="005B5550" w:rsidP="000D7AA7">
            <w:pPr>
              <w:pStyle w:val="Tablecopy"/>
              <w:jc w:val="right"/>
            </w:pPr>
          </w:p>
        </w:tc>
        <w:tc>
          <w:tcPr>
            <w:tcW w:w="344" w:type="pct"/>
          </w:tcPr>
          <w:p w:rsidR="005B5550" w:rsidRPr="003D7471" w:rsidRDefault="005B5550" w:rsidP="000E1A9B">
            <w:pPr>
              <w:pStyle w:val="Tablecopy"/>
              <w:ind w:right="92"/>
              <w:jc w:val="right"/>
            </w:pPr>
          </w:p>
        </w:tc>
        <w:tc>
          <w:tcPr>
            <w:tcW w:w="373" w:type="pct"/>
            <w:shd w:val="clear" w:color="auto" w:fill="auto"/>
            <w:tcMar>
              <w:top w:w="0" w:type="dxa"/>
              <w:left w:w="113" w:type="dxa"/>
              <w:bottom w:w="0" w:type="dxa"/>
              <w:right w:w="113" w:type="dxa"/>
            </w:tcMar>
            <w:vAlign w:val="center"/>
          </w:tcPr>
          <w:p w:rsidR="005B5550" w:rsidRPr="003D7471" w:rsidRDefault="005B5550" w:rsidP="000D7AA7">
            <w:pPr>
              <w:pStyle w:val="Tablecopy"/>
              <w:jc w:val="right"/>
            </w:pPr>
          </w:p>
        </w:tc>
        <w:tc>
          <w:tcPr>
            <w:tcW w:w="332" w:type="pct"/>
            <w:shd w:val="clear" w:color="auto" w:fill="auto"/>
            <w:tcMar>
              <w:top w:w="0" w:type="dxa"/>
              <w:left w:w="113" w:type="dxa"/>
              <w:bottom w:w="0" w:type="dxa"/>
              <w:right w:w="113" w:type="dxa"/>
            </w:tcMar>
            <w:vAlign w:val="center"/>
          </w:tcPr>
          <w:p w:rsidR="005B5550" w:rsidRPr="003D7471" w:rsidRDefault="005B5550" w:rsidP="000D7AA7">
            <w:pPr>
              <w:pStyle w:val="Tablecopy"/>
              <w:jc w:val="right"/>
            </w:pPr>
          </w:p>
        </w:tc>
        <w:tc>
          <w:tcPr>
            <w:tcW w:w="382" w:type="pct"/>
            <w:shd w:val="clear" w:color="auto" w:fill="auto"/>
            <w:tcMar>
              <w:top w:w="0" w:type="dxa"/>
              <w:left w:w="113" w:type="dxa"/>
              <w:bottom w:w="0" w:type="dxa"/>
              <w:right w:w="113" w:type="dxa"/>
            </w:tcMar>
            <w:vAlign w:val="center"/>
          </w:tcPr>
          <w:p w:rsidR="005B5550" w:rsidRPr="003D7471" w:rsidRDefault="005B5550" w:rsidP="000D7AA7">
            <w:pPr>
              <w:pStyle w:val="Tablecopy"/>
              <w:jc w:val="right"/>
            </w:pPr>
          </w:p>
        </w:tc>
        <w:tc>
          <w:tcPr>
            <w:tcW w:w="450" w:type="pct"/>
            <w:shd w:val="clear" w:color="auto" w:fill="auto"/>
            <w:tcMar>
              <w:top w:w="0" w:type="dxa"/>
              <w:left w:w="113" w:type="dxa"/>
              <w:bottom w:w="0" w:type="dxa"/>
              <w:right w:w="113" w:type="dxa"/>
            </w:tcMar>
            <w:vAlign w:val="center"/>
          </w:tcPr>
          <w:p w:rsidR="005B5550" w:rsidRPr="003D7471" w:rsidRDefault="005B5550" w:rsidP="000D7AA7">
            <w:pPr>
              <w:pStyle w:val="Tablecopy"/>
              <w:jc w:val="right"/>
            </w:pPr>
          </w:p>
        </w:tc>
      </w:tr>
      <w:tr w:rsidR="00A608F8" w:rsidRPr="003D7471" w:rsidTr="00A608F8">
        <w:tc>
          <w:tcPr>
            <w:tcW w:w="1080" w:type="pct"/>
            <w:shd w:val="clear" w:color="auto" w:fill="auto"/>
            <w:tcMar>
              <w:top w:w="0" w:type="dxa"/>
              <w:left w:w="113" w:type="dxa"/>
              <w:bottom w:w="0" w:type="dxa"/>
              <w:right w:w="113" w:type="dxa"/>
            </w:tcMar>
            <w:vAlign w:val="center"/>
          </w:tcPr>
          <w:p w:rsidR="000C5309" w:rsidRPr="003D7471" w:rsidRDefault="000C5309" w:rsidP="000E1A9B">
            <w:pPr>
              <w:pStyle w:val="Tablecopy"/>
            </w:pPr>
            <w:r w:rsidRPr="003D7471">
              <w:rPr>
                <w:b/>
              </w:rPr>
              <w:t xml:space="preserve">Carrying amount at </w:t>
            </w:r>
            <w:r>
              <w:rPr>
                <w:b/>
              </w:rPr>
              <w:t>30</w:t>
            </w:r>
            <w:r w:rsidRPr="003D7471">
              <w:rPr>
                <w:b/>
              </w:rPr>
              <w:t xml:space="preserve"> </w:t>
            </w:r>
            <w:r>
              <w:rPr>
                <w:b/>
              </w:rPr>
              <w:t>June</w:t>
            </w:r>
            <w:r w:rsidRPr="003D7471">
              <w:rPr>
                <w:b/>
              </w:rPr>
              <w:t xml:space="preserve"> 201</w:t>
            </w:r>
            <w:r>
              <w:rPr>
                <w:b/>
              </w:rPr>
              <w:t>2</w:t>
            </w:r>
          </w:p>
        </w:tc>
        <w:tc>
          <w:tcPr>
            <w:tcW w:w="226" w:type="pct"/>
            <w:shd w:val="clear" w:color="auto" w:fill="auto"/>
            <w:tcMar>
              <w:top w:w="0" w:type="dxa"/>
              <w:left w:w="57" w:type="dxa"/>
              <w:bottom w:w="0" w:type="dxa"/>
              <w:right w:w="113" w:type="dxa"/>
            </w:tcMar>
            <w:vAlign w:val="center"/>
          </w:tcPr>
          <w:p w:rsidR="000C5309" w:rsidRPr="003D7471" w:rsidRDefault="000C5309" w:rsidP="000C5309">
            <w:pPr>
              <w:pStyle w:val="Tablecopy"/>
              <w:jc w:val="right"/>
            </w:pPr>
          </w:p>
        </w:tc>
        <w:tc>
          <w:tcPr>
            <w:tcW w:w="282" w:type="pct"/>
            <w:shd w:val="clear" w:color="auto" w:fill="auto"/>
            <w:tcMar>
              <w:top w:w="0" w:type="dxa"/>
              <w:left w:w="113" w:type="dxa"/>
              <w:bottom w:w="0" w:type="dxa"/>
              <w:right w:w="113" w:type="dxa"/>
            </w:tcMar>
            <w:vAlign w:val="center"/>
          </w:tcPr>
          <w:p w:rsidR="000C5309" w:rsidRPr="003D7471" w:rsidRDefault="000C5309" w:rsidP="000C5309">
            <w:pPr>
              <w:pStyle w:val="Tablecopy"/>
              <w:jc w:val="right"/>
              <w:rPr>
                <w:b/>
              </w:rPr>
            </w:pPr>
            <w:r w:rsidRPr="003D7471">
              <w:rPr>
                <w:b/>
              </w:rPr>
              <w:t xml:space="preserve"> 333,771 </w:t>
            </w:r>
          </w:p>
        </w:tc>
        <w:tc>
          <w:tcPr>
            <w:tcW w:w="322" w:type="pct"/>
            <w:shd w:val="clear" w:color="auto" w:fill="auto"/>
            <w:tcMar>
              <w:top w:w="0" w:type="dxa"/>
              <w:left w:w="113" w:type="dxa"/>
              <w:bottom w:w="0" w:type="dxa"/>
              <w:right w:w="113" w:type="dxa"/>
            </w:tcMar>
            <w:vAlign w:val="center"/>
          </w:tcPr>
          <w:p w:rsidR="000C5309" w:rsidRPr="003D7471" w:rsidRDefault="000C5309" w:rsidP="000C5309">
            <w:pPr>
              <w:pStyle w:val="Tablecopy"/>
              <w:jc w:val="right"/>
              <w:rPr>
                <w:b/>
              </w:rPr>
            </w:pPr>
            <w:r w:rsidRPr="003D7471">
              <w:rPr>
                <w:b/>
              </w:rPr>
              <w:t xml:space="preserve"> 497,961 </w:t>
            </w:r>
          </w:p>
        </w:tc>
        <w:tc>
          <w:tcPr>
            <w:tcW w:w="427" w:type="pct"/>
            <w:shd w:val="clear" w:color="auto" w:fill="auto"/>
            <w:tcMar>
              <w:top w:w="0" w:type="dxa"/>
              <w:left w:w="113" w:type="dxa"/>
              <w:bottom w:w="0" w:type="dxa"/>
              <w:right w:w="113" w:type="dxa"/>
            </w:tcMar>
            <w:vAlign w:val="center"/>
          </w:tcPr>
          <w:p w:rsidR="000C5309" w:rsidRPr="003D7471" w:rsidRDefault="000C5309" w:rsidP="000C5309">
            <w:pPr>
              <w:pStyle w:val="Tablecopy"/>
              <w:jc w:val="right"/>
              <w:rPr>
                <w:b/>
              </w:rPr>
            </w:pPr>
            <w:r w:rsidRPr="003D7471">
              <w:rPr>
                <w:b/>
              </w:rPr>
              <w:t xml:space="preserve"> 138,181 </w:t>
            </w:r>
          </w:p>
        </w:tc>
        <w:tc>
          <w:tcPr>
            <w:tcW w:w="346" w:type="pct"/>
            <w:shd w:val="clear" w:color="auto" w:fill="auto"/>
            <w:tcMar>
              <w:top w:w="0" w:type="dxa"/>
              <w:left w:w="113" w:type="dxa"/>
              <w:bottom w:w="0" w:type="dxa"/>
              <w:right w:w="113" w:type="dxa"/>
            </w:tcMar>
            <w:vAlign w:val="center"/>
          </w:tcPr>
          <w:p w:rsidR="000C5309" w:rsidRPr="003D7471" w:rsidRDefault="000C5309" w:rsidP="000C5309">
            <w:pPr>
              <w:pStyle w:val="Tablecopy"/>
              <w:jc w:val="right"/>
              <w:rPr>
                <w:b/>
              </w:rPr>
            </w:pPr>
            <w:r w:rsidRPr="003D7471">
              <w:rPr>
                <w:b/>
              </w:rPr>
              <w:t xml:space="preserve"> 684 </w:t>
            </w:r>
          </w:p>
        </w:tc>
        <w:tc>
          <w:tcPr>
            <w:tcW w:w="435" w:type="pct"/>
            <w:shd w:val="clear" w:color="auto" w:fill="auto"/>
            <w:tcMar>
              <w:top w:w="0" w:type="dxa"/>
              <w:left w:w="113" w:type="dxa"/>
              <w:bottom w:w="0" w:type="dxa"/>
              <w:right w:w="113" w:type="dxa"/>
            </w:tcMar>
            <w:vAlign w:val="center"/>
          </w:tcPr>
          <w:p w:rsidR="000C5309" w:rsidRPr="003D7471" w:rsidRDefault="000C5309" w:rsidP="000C5309">
            <w:pPr>
              <w:pStyle w:val="Tablecopy"/>
              <w:jc w:val="right"/>
              <w:rPr>
                <w:b/>
              </w:rPr>
            </w:pPr>
            <w:r w:rsidRPr="003D7471">
              <w:rPr>
                <w:b/>
              </w:rPr>
              <w:t xml:space="preserve"> 5,499 </w:t>
            </w:r>
          </w:p>
        </w:tc>
        <w:tc>
          <w:tcPr>
            <w:tcW w:w="344" w:type="pct"/>
          </w:tcPr>
          <w:p w:rsidR="000C5309" w:rsidRPr="003D7471" w:rsidRDefault="000C5309" w:rsidP="000E1A9B">
            <w:pPr>
              <w:pStyle w:val="Tablecopy"/>
              <w:ind w:right="92"/>
              <w:jc w:val="right"/>
              <w:rPr>
                <w:b/>
              </w:rPr>
            </w:pPr>
            <w:r>
              <w:rPr>
                <w:b/>
              </w:rPr>
              <w:t>-</w:t>
            </w:r>
          </w:p>
        </w:tc>
        <w:tc>
          <w:tcPr>
            <w:tcW w:w="373" w:type="pct"/>
            <w:shd w:val="clear" w:color="auto" w:fill="auto"/>
            <w:tcMar>
              <w:top w:w="0" w:type="dxa"/>
              <w:left w:w="113" w:type="dxa"/>
              <w:bottom w:w="0" w:type="dxa"/>
              <w:right w:w="113" w:type="dxa"/>
            </w:tcMar>
            <w:vAlign w:val="center"/>
          </w:tcPr>
          <w:p w:rsidR="000C5309" w:rsidRPr="003D7471" w:rsidRDefault="000C5309" w:rsidP="000C5309">
            <w:pPr>
              <w:pStyle w:val="Tablecopy"/>
              <w:jc w:val="right"/>
              <w:rPr>
                <w:b/>
              </w:rPr>
            </w:pPr>
            <w:r w:rsidRPr="003D7471">
              <w:rPr>
                <w:b/>
              </w:rPr>
              <w:t xml:space="preserve"> 842 </w:t>
            </w:r>
          </w:p>
        </w:tc>
        <w:tc>
          <w:tcPr>
            <w:tcW w:w="332" w:type="pct"/>
            <w:shd w:val="clear" w:color="auto" w:fill="auto"/>
            <w:tcMar>
              <w:top w:w="0" w:type="dxa"/>
              <w:left w:w="113" w:type="dxa"/>
              <w:bottom w:w="0" w:type="dxa"/>
              <w:right w:w="113" w:type="dxa"/>
            </w:tcMar>
            <w:vAlign w:val="center"/>
          </w:tcPr>
          <w:p w:rsidR="000C5309" w:rsidRPr="003D7471" w:rsidRDefault="000C5309" w:rsidP="000C5309">
            <w:pPr>
              <w:pStyle w:val="Tablecopy"/>
              <w:jc w:val="right"/>
              <w:rPr>
                <w:b/>
              </w:rPr>
            </w:pPr>
            <w:r w:rsidRPr="003D7471">
              <w:rPr>
                <w:b/>
              </w:rPr>
              <w:t xml:space="preserve"> 1,268 </w:t>
            </w:r>
          </w:p>
        </w:tc>
        <w:tc>
          <w:tcPr>
            <w:tcW w:w="382" w:type="pct"/>
            <w:shd w:val="clear" w:color="auto" w:fill="auto"/>
            <w:tcMar>
              <w:top w:w="0" w:type="dxa"/>
              <w:left w:w="113" w:type="dxa"/>
              <w:bottom w:w="0" w:type="dxa"/>
              <w:right w:w="113" w:type="dxa"/>
            </w:tcMar>
            <w:vAlign w:val="center"/>
          </w:tcPr>
          <w:p w:rsidR="000C5309" w:rsidRPr="003D7471" w:rsidRDefault="000C5309" w:rsidP="000C5309">
            <w:pPr>
              <w:pStyle w:val="Tablecopy"/>
              <w:jc w:val="right"/>
              <w:rPr>
                <w:b/>
              </w:rPr>
            </w:pPr>
            <w:r w:rsidRPr="003D7471">
              <w:rPr>
                <w:b/>
              </w:rPr>
              <w:t xml:space="preserve"> 165,812 </w:t>
            </w:r>
          </w:p>
        </w:tc>
        <w:tc>
          <w:tcPr>
            <w:tcW w:w="450" w:type="pct"/>
            <w:shd w:val="clear" w:color="auto" w:fill="auto"/>
            <w:tcMar>
              <w:top w:w="0" w:type="dxa"/>
              <w:left w:w="113" w:type="dxa"/>
              <w:bottom w:w="0" w:type="dxa"/>
              <w:right w:w="113" w:type="dxa"/>
            </w:tcMar>
            <w:vAlign w:val="center"/>
          </w:tcPr>
          <w:p w:rsidR="000C5309" w:rsidRPr="003D7471" w:rsidRDefault="000C5309" w:rsidP="000C5309">
            <w:pPr>
              <w:pStyle w:val="Tablecopy"/>
              <w:jc w:val="right"/>
              <w:rPr>
                <w:b/>
              </w:rPr>
            </w:pPr>
            <w:r w:rsidRPr="003D7471">
              <w:rPr>
                <w:b/>
              </w:rPr>
              <w:t xml:space="preserve"> 1,144,018 </w:t>
            </w:r>
          </w:p>
        </w:tc>
      </w:tr>
      <w:tr w:rsidR="00A608F8" w:rsidRPr="003D7471" w:rsidTr="000E1A9B">
        <w:tc>
          <w:tcPr>
            <w:tcW w:w="1080" w:type="pct"/>
            <w:shd w:val="clear" w:color="auto" w:fill="auto"/>
            <w:tcMar>
              <w:top w:w="0" w:type="dxa"/>
              <w:left w:w="113" w:type="dxa"/>
              <w:bottom w:w="0" w:type="dxa"/>
              <w:right w:w="113" w:type="dxa"/>
            </w:tcMar>
            <w:vAlign w:val="center"/>
          </w:tcPr>
          <w:p w:rsidR="000C5309" w:rsidRPr="003D7471" w:rsidRDefault="000C5309" w:rsidP="000C5309">
            <w:pPr>
              <w:pStyle w:val="Tablecopy"/>
            </w:pPr>
            <w:r w:rsidRPr="003D7471">
              <w:t>Additions</w:t>
            </w:r>
          </w:p>
        </w:tc>
        <w:tc>
          <w:tcPr>
            <w:tcW w:w="226" w:type="pct"/>
            <w:shd w:val="clear" w:color="auto" w:fill="auto"/>
            <w:tcMar>
              <w:top w:w="0" w:type="dxa"/>
              <w:left w:w="57" w:type="dxa"/>
              <w:bottom w:w="0" w:type="dxa"/>
              <w:right w:w="113" w:type="dxa"/>
            </w:tcMar>
            <w:vAlign w:val="center"/>
          </w:tcPr>
          <w:p w:rsidR="000C5309" w:rsidRPr="003D7471" w:rsidRDefault="000C5309" w:rsidP="000C5309">
            <w:pPr>
              <w:pStyle w:val="Tablecopy"/>
              <w:jc w:val="right"/>
            </w:pPr>
          </w:p>
        </w:tc>
        <w:tc>
          <w:tcPr>
            <w:tcW w:w="282" w:type="pct"/>
            <w:shd w:val="clear" w:color="auto" w:fill="auto"/>
            <w:tcMar>
              <w:top w:w="0" w:type="dxa"/>
              <w:left w:w="113" w:type="dxa"/>
              <w:bottom w:w="0" w:type="dxa"/>
              <w:right w:w="113" w:type="dxa"/>
            </w:tcMar>
            <w:vAlign w:val="center"/>
          </w:tcPr>
          <w:p w:rsidR="000C5309" w:rsidRPr="003D7471" w:rsidRDefault="000C5309" w:rsidP="000C5309">
            <w:pPr>
              <w:pStyle w:val="Tablecopy"/>
              <w:jc w:val="right"/>
            </w:pPr>
            <w:r>
              <w:t>-</w:t>
            </w:r>
          </w:p>
        </w:tc>
        <w:tc>
          <w:tcPr>
            <w:tcW w:w="322" w:type="pct"/>
            <w:shd w:val="clear" w:color="auto" w:fill="auto"/>
            <w:tcMar>
              <w:top w:w="0" w:type="dxa"/>
              <w:left w:w="113" w:type="dxa"/>
              <w:bottom w:w="0" w:type="dxa"/>
              <w:right w:w="113" w:type="dxa"/>
            </w:tcMar>
            <w:vAlign w:val="center"/>
          </w:tcPr>
          <w:p w:rsidR="000C5309" w:rsidRPr="003D7471" w:rsidRDefault="000C5309" w:rsidP="000C5309">
            <w:pPr>
              <w:pStyle w:val="Tablecopy"/>
              <w:jc w:val="right"/>
            </w:pPr>
            <w:r>
              <w:t>-</w:t>
            </w:r>
          </w:p>
        </w:tc>
        <w:tc>
          <w:tcPr>
            <w:tcW w:w="427" w:type="pct"/>
            <w:shd w:val="clear" w:color="auto" w:fill="auto"/>
            <w:tcMar>
              <w:top w:w="0" w:type="dxa"/>
              <w:left w:w="113" w:type="dxa"/>
              <w:bottom w:w="0" w:type="dxa"/>
              <w:right w:w="113" w:type="dxa"/>
            </w:tcMar>
            <w:vAlign w:val="center"/>
          </w:tcPr>
          <w:p w:rsidR="000C5309" w:rsidRPr="003D7471" w:rsidRDefault="000C5309" w:rsidP="000C5309">
            <w:pPr>
              <w:pStyle w:val="Tablecopy"/>
              <w:jc w:val="right"/>
            </w:pPr>
            <w:r w:rsidRPr="003D7471">
              <w:t>4,999</w:t>
            </w:r>
          </w:p>
        </w:tc>
        <w:tc>
          <w:tcPr>
            <w:tcW w:w="346" w:type="pct"/>
            <w:shd w:val="clear" w:color="auto" w:fill="auto"/>
            <w:tcMar>
              <w:top w:w="0" w:type="dxa"/>
              <w:left w:w="113" w:type="dxa"/>
              <w:bottom w:w="0" w:type="dxa"/>
              <w:right w:w="113" w:type="dxa"/>
            </w:tcMar>
            <w:vAlign w:val="center"/>
          </w:tcPr>
          <w:p w:rsidR="000C5309" w:rsidRPr="003D7471" w:rsidRDefault="000C5309" w:rsidP="000C5309">
            <w:pPr>
              <w:pStyle w:val="Tablecopy"/>
              <w:jc w:val="right"/>
            </w:pPr>
            <w:r w:rsidRPr="003D7471">
              <w:t>6</w:t>
            </w:r>
            <w:r>
              <w:t>7</w:t>
            </w:r>
          </w:p>
        </w:tc>
        <w:tc>
          <w:tcPr>
            <w:tcW w:w="435" w:type="pct"/>
            <w:shd w:val="clear" w:color="auto" w:fill="auto"/>
            <w:tcMar>
              <w:top w:w="0" w:type="dxa"/>
              <w:left w:w="113" w:type="dxa"/>
              <w:bottom w:w="0" w:type="dxa"/>
              <w:right w:w="113" w:type="dxa"/>
            </w:tcMar>
            <w:vAlign w:val="center"/>
          </w:tcPr>
          <w:p w:rsidR="000C5309" w:rsidRPr="003D7471" w:rsidRDefault="000C5309" w:rsidP="000C5309">
            <w:pPr>
              <w:pStyle w:val="Tablecopy"/>
              <w:jc w:val="right"/>
            </w:pPr>
            <w:r>
              <w:t>-</w:t>
            </w:r>
          </w:p>
        </w:tc>
        <w:tc>
          <w:tcPr>
            <w:tcW w:w="344" w:type="pct"/>
          </w:tcPr>
          <w:p w:rsidR="000C5309" w:rsidRPr="003D7471" w:rsidRDefault="00AF6E06" w:rsidP="000E1A9B">
            <w:pPr>
              <w:pStyle w:val="Tablecopy"/>
              <w:ind w:right="92"/>
              <w:jc w:val="right"/>
            </w:pPr>
            <w:r>
              <w:t>-</w:t>
            </w:r>
          </w:p>
        </w:tc>
        <w:tc>
          <w:tcPr>
            <w:tcW w:w="373" w:type="pct"/>
            <w:shd w:val="clear" w:color="auto" w:fill="auto"/>
            <w:tcMar>
              <w:top w:w="0" w:type="dxa"/>
              <w:left w:w="113" w:type="dxa"/>
              <w:bottom w:w="0" w:type="dxa"/>
              <w:right w:w="113" w:type="dxa"/>
            </w:tcMar>
            <w:vAlign w:val="center"/>
          </w:tcPr>
          <w:p w:rsidR="000C5309" w:rsidRPr="003D7471" w:rsidRDefault="000C5309" w:rsidP="000C5309">
            <w:pPr>
              <w:pStyle w:val="Tablecopy"/>
              <w:jc w:val="right"/>
            </w:pPr>
            <w:r w:rsidRPr="003D7471">
              <w:t>27</w:t>
            </w:r>
            <w:r>
              <w:t>7</w:t>
            </w:r>
          </w:p>
        </w:tc>
        <w:tc>
          <w:tcPr>
            <w:tcW w:w="332" w:type="pct"/>
            <w:shd w:val="clear" w:color="auto" w:fill="auto"/>
            <w:tcMar>
              <w:top w:w="0" w:type="dxa"/>
              <w:left w:w="113" w:type="dxa"/>
              <w:bottom w:w="0" w:type="dxa"/>
              <w:right w:w="113" w:type="dxa"/>
            </w:tcMar>
            <w:vAlign w:val="center"/>
          </w:tcPr>
          <w:p w:rsidR="000C5309" w:rsidRPr="003D7471" w:rsidRDefault="000C5309" w:rsidP="000C5309">
            <w:pPr>
              <w:pStyle w:val="Tablecopy"/>
              <w:jc w:val="right"/>
            </w:pPr>
            <w:r>
              <w:t>-</w:t>
            </w:r>
          </w:p>
        </w:tc>
        <w:tc>
          <w:tcPr>
            <w:tcW w:w="382" w:type="pct"/>
            <w:shd w:val="clear" w:color="auto" w:fill="auto"/>
            <w:tcMar>
              <w:top w:w="0" w:type="dxa"/>
              <w:left w:w="113" w:type="dxa"/>
              <w:bottom w:w="0" w:type="dxa"/>
              <w:right w:w="113" w:type="dxa"/>
            </w:tcMar>
            <w:vAlign w:val="center"/>
          </w:tcPr>
          <w:p w:rsidR="000C5309" w:rsidRPr="003D7471" w:rsidRDefault="000C5309" w:rsidP="000C5309">
            <w:pPr>
              <w:pStyle w:val="Tablecopy"/>
              <w:jc w:val="right"/>
            </w:pPr>
            <w:r>
              <w:t>543</w:t>
            </w:r>
            <w:r w:rsidRPr="003D7471">
              <w:t>,</w:t>
            </w:r>
            <w:r>
              <w:t>23</w:t>
            </w:r>
            <w:r w:rsidRPr="003D7471">
              <w:t>1</w:t>
            </w:r>
          </w:p>
        </w:tc>
        <w:tc>
          <w:tcPr>
            <w:tcW w:w="450" w:type="pct"/>
            <w:shd w:val="clear" w:color="auto" w:fill="auto"/>
            <w:tcMar>
              <w:top w:w="0" w:type="dxa"/>
              <w:left w:w="113" w:type="dxa"/>
              <w:bottom w:w="0" w:type="dxa"/>
              <w:right w:w="113" w:type="dxa"/>
            </w:tcMar>
            <w:vAlign w:val="center"/>
          </w:tcPr>
          <w:p w:rsidR="000C5309" w:rsidRPr="003D7471" w:rsidRDefault="000C5309" w:rsidP="000C5309">
            <w:pPr>
              <w:pStyle w:val="Tablecopy"/>
              <w:jc w:val="right"/>
            </w:pPr>
            <w:r>
              <w:t>548</w:t>
            </w:r>
            <w:r w:rsidRPr="003D7471">
              <w:t>,</w:t>
            </w:r>
            <w:r>
              <w:t>574</w:t>
            </w:r>
          </w:p>
        </w:tc>
      </w:tr>
      <w:tr w:rsidR="00A608F8" w:rsidRPr="003D7471" w:rsidTr="000E1A9B">
        <w:tc>
          <w:tcPr>
            <w:tcW w:w="1080" w:type="pct"/>
            <w:shd w:val="clear" w:color="auto" w:fill="auto"/>
            <w:tcMar>
              <w:top w:w="0" w:type="dxa"/>
              <w:left w:w="113" w:type="dxa"/>
              <w:bottom w:w="0" w:type="dxa"/>
              <w:right w:w="113" w:type="dxa"/>
            </w:tcMar>
            <w:vAlign w:val="center"/>
          </w:tcPr>
          <w:p w:rsidR="000C5309" w:rsidRPr="003D7471" w:rsidRDefault="000C5309" w:rsidP="000C5309">
            <w:pPr>
              <w:pStyle w:val="Tablecopy"/>
            </w:pPr>
            <w:r w:rsidRPr="003D7471">
              <w:t>Disposals/write-offs</w:t>
            </w:r>
          </w:p>
        </w:tc>
        <w:tc>
          <w:tcPr>
            <w:tcW w:w="226" w:type="pct"/>
            <w:shd w:val="clear" w:color="auto" w:fill="auto"/>
            <w:tcMar>
              <w:top w:w="0" w:type="dxa"/>
              <w:left w:w="57" w:type="dxa"/>
              <w:bottom w:w="0" w:type="dxa"/>
              <w:right w:w="113" w:type="dxa"/>
            </w:tcMar>
            <w:vAlign w:val="center"/>
          </w:tcPr>
          <w:p w:rsidR="000C5309" w:rsidRPr="003D7471" w:rsidRDefault="000C5309" w:rsidP="000C5309">
            <w:pPr>
              <w:pStyle w:val="Tablecopy"/>
              <w:jc w:val="right"/>
            </w:pPr>
          </w:p>
        </w:tc>
        <w:tc>
          <w:tcPr>
            <w:tcW w:w="282" w:type="pct"/>
            <w:shd w:val="clear" w:color="auto" w:fill="auto"/>
            <w:tcMar>
              <w:top w:w="0" w:type="dxa"/>
              <w:left w:w="113" w:type="dxa"/>
              <w:bottom w:w="0" w:type="dxa"/>
              <w:right w:w="113" w:type="dxa"/>
            </w:tcMar>
            <w:vAlign w:val="center"/>
          </w:tcPr>
          <w:p w:rsidR="000C5309" w:rsidRPr="003D7471" w:rsidRDefault="000C5309" w:rsidP="000C5309">
            <w:pPr>
              <w:pStyle w:val="Tablecopy"/>
              <w:jc w:val="right"/>
            </w:pPr>
            <w:r>
              <w:t>-</w:t>
            </w:r>
          </w:p>
        </w:tc>
        <w:tc>
          <w:tcPr>
            <w:tcW w:w="322" w:type="pct"/>
            <w:shd w:val="clear" w:color="auto" w:fill="auto"/>
            <w:tcMar>
              <w:top w:w="0" w:type="dxa"/>
              <w:left w:w="113" w:type="dxa"/>
              <w:bottom w:w="0" w:type="dxa"/>
              <w:right w:w="113" w:type="dxa"/>
            </w:tcMar>
            <w:vAlign w:val="center"/>
          </w:tcPr>
          <w:p w:rsidR="000C5309" w:rsidRPr="003D7471" w:rsidRDefault="000C5309" w:rsidP="000C5309">
            <w:pPr>
              <w:pStyle w:val="Tablecopy"/>
              <w:jc w:val="right"/>
            </w:pPr>
            <w:r>
              <w:t>-</w:t>
            </w:r>
          </w:p>
        </w:tc>
        <w:tc>
          <w:tcPr>
            <w:tcW w:w="427" w:type="pct"/>
            <w:shd w:val="clear" w:color="auto" w:fill="auto"/>
            <w:tcMar>
              <w:top w:w="0" w:type="dxa"/>
              <w:left w:w="113" w:type="dxa"/>
              <w:bottom w:w="0" w:type="dxa"/>
              <w:right w:w="113" w:type="dxa"/>
            </w:tcMar>
            <w:vAlign w:val="center"/>
          </w:tcPr>
          <w:p w:rsidR="000C5309" w:rsidRPr="003D7471" w:rsidRDefault="000C5309" w:rsidP="000C5309">
            <w:pPr>
              <w:pStyle w:val="Tablecopy"/>
              <w:jc w:val="right"/>
            </w:pPr>
            <w:r w:rsidRPr="003D7471">
              <w:t>(1,353)</w:t>
            </w:r>
          </w:p>
        </w:tc>
        <w:tc>
          <w:tcPr>
            <w:tcW w:w="346" w:type="pct"/>
            <w:shd w:val="clear" w:color="auto" w:fill="auto"/>
            <w:tcMar>
              <w:top w:w="0" w:type="dxa"/>
              <w:left w:w="113" w:type="dxa"/>
              <w:bottom w:w="0" w:type="dxa"/>
              <w:right w:w="113" w:type="dxa"/>
            </w:tcMar>
            <w:vAlign w:val="center"/>
          </w:tcPr>
          <w:p w:rsidR="000C5309" w:rsidRPr="003D7471" w:rsidRDefault="000C5309" w:rsidP="000C5309">
            <w:pPr>
              <w:pStyle w:val="Tablecopy"/>
              <w:jc w:val="right"/>
            </w:pPr>
            <w:r w:rsidRPr="003D7471">
              <w:t>(</w:t>
            </w:r>
            <w:r>
              <w:t>5</w:t>
            </w:r>
            <w:r w:rsidRPr="003D7471">
              <w:t>)</w:t>
            </w:r>
          </w:p>
        </w:tc>
        <w:tc>
          <w:tcPr>
            <w:tcW w:w="435" w:type="pct"/>
            <w:shd w:val="clear" w:color="auto" w:fill="auto"/>
            <w:tcMar>
              <w:top w:w="0" w:type="dxa"/>
              <w:left w:w="113" w:type="dxa"/>
              <w:bottom w:w="0" w:type="dxa"/>
              <w:right w:w="113" w:type="dxa"/>
            </w:tcMar>
            <w:vAlign w:val="center"/>
          </w:tcPr>
          <w:p w:rsidR="000C5309" w:rsidRPr="003D7471" w:rsidRDefault="000C5309" w:rsidP="000C5309">
            <w:pPr>
              <w:pStyle w:val="Tablecopy"/>
              <w:jc w:val="right"/>
            </w:pPr>
            <w:r w:rsidRPr="003D7471">
              <w:t>(</w:t>
            </w:r>
            <w:r>
              <w:t>10</w:t>
            </w:r>
            <w:r w:rsidRPr="003D7471">
              <w:t>)</w:t>
            </w:r>
          </w:p>
        </w:tc>
        <w:tc>
          <w:tcPr>
            <w:tcW w:w="344" w:type="pct"/>
          </w:tcPr>
          <w:p w:rsidR="000C5309" w:rsidRPr="003D7471" w:rsidRDefault="00AF6E06" w:rsidP="000C5309">
            <w:pPr>
              <w:pStyle w:val="Tablecopy"/>
              <w:ind w:right="92"/>
              <w:jc w:val="right"/>
            </w:pPr>
            <w:r>
              <w:t>-</w:t>
            </w:r>
          </w:p>
        </w:tc>
        <w:tc>
          <w:tcPr>
            <w:tcW w:w="373" w:type="pct"/>
            <w:shd w:val="clear" w:color="auto" w:fill="auto"/>
            <w:tcMar>
              <w:top w:w="0" w:type="dxa"/>
              <w:left w:w="113" w:type="dxa"/>
              <w:bottom w:w="0" w:type="dxa"/>
              <w:right w:w="113" w:type="dxa"/>
            </w:tcMar>
            <w:vAlign w:val="center"/>
          </w:tcPr>
          <w:p w:rsidR="000C5309" w:rsidRPr="003D7471" w:rsidRDefault="000C5309" w:rsidP="000C5309">
            <w:pPr>
              <w:pStyle w:val="Tablecopy"/>
              <w:jc w:val="right"/>
            </w:pPr>
            <w:r w:rsidRPr="003D7471">
              <w:t>(304)</w:t>
            </w:r>
          </w:p>
        </w:tc>
        <w:tc>
          <w:tcPr>
            <w:tcW w:w="332" w:type="pct"/>
            <w:shd w:val="clear" w:color="auto" w:fill="auto"/>
            <w:tcMar>
              <w:top w:w="0" w:type="dxa"/>
              <w:left w:w="113" w:type="dxa"/>
              <w:bottom w:w="0" w:type="dxa"/>
              <w:right w:w="113" w:type="dxa"/>
            </w:tcMar>
            <w:vAlign w:val="center"/>
          </w:tcPr>
          <w:p w:rsidR="000C5309" w:rsidRPr="003D7471" w:rsidRDefault="000C5309" w:rsidP="000C5309">
            <w:pPr>
              <w:pStyle w:val="Tablecopy"/>
              <w:jc w:val="right"/>
            </w:pPr>
            <w:r>
              <w:t>-</w:t>
            </w:r>
          </w:p>
        </w:tc>
        <w:tc>
          <w:tcPr>
            <w:tcW w:w="382" w:type="pct"/>
            <w:shd w:val="clear" w:color="auto" w:fill="auto"/>
            <w:tcMar>
              <w:top w:w="0" w:type="dxa"/>
              <w:left w:w="113" w:type="dxa"/>
              <w:bottom w:w="0" w:type="dxa"/>
              <w:right w:w="113" w:type="dxa"/>
            </w:tcMar>
            <w:vAlign w:val="center"/>
          </w:tcPr>
          <w:p w:rsidR="000C5309" w:rsidRPr="003D7471" w:rsidRDefault="000C5309" w:rsidP="000C5309">
            <w:pPr>
              <w:pStyle w:val="Tablecopy"/>
              <w:jc w:val="right"/>
            </w:pPr>
            <w:r>
              <w:t>-</w:t>
            </w:r>
          </w:p>
        </w:tc>
        <w:tc>
          <w:tcPr>
            <w:tcW w:w="450" w:type="pct"/>
            <w:shd w:val="clear" w:color="auto" w:fill="auto"/>
            <w:tcMar>
              <w:top w:w="0" w:type="dxa"/>
              <w:left w:w="113" w:type="dxa"/>
              <w:bottom w:w="0" w:type="dxa"/>
              <w:right w:w="113" w:type="dxa"/>
            </w:tcMar>
            <w:vAlign w:val="center"/>
          </w:tcPr>
          <w:p w:rsidR="000C5309" w:rsidRPr="003D7471" w:rsidRDefault="000C5309" w:rsidP="000C5309">
            <w:pPr>
              <w:pStyle w:val="Tablecopy"/>
              <w:jc w:val="right"/>
            </w:pPr>
            <w:r w:rsidRPr="003D7471">
              <w:t>(1,6</w:t>
            </w:r>
            <w:r>
              <w:t>72</w:t>
            </w:r>
            <w:r w:rsidRPr="003D7471">
              <w:t>)</w:t>
            </w:r>
          </w:p>
        </w:tc>
      </w:tr>
      <w:tr w:rsidR="00A608F8" w:rsidRPr="003D7471" w:rsidTr="000E1A9B">
        <w:tc>
          <w:tcPr>
            <w:tcW w:w="1080" w:type="pct"/>
            <w:shd w:val="clear" w:color="auto" w:fill="auto"/>
            <w:tcMar>
              <w:top w:w="0" w:type="dxa"/>
              <w:left w:w="113" w:type="dxa"/>
              <w:bottom w:w="0" w:type="dxa"/>
              <w:right w:w="113" w:type="dxa"/>
            </w:tcMar>
            <w:vAlign w:val="center"/>
          </w:tcPr>
          <w:p w:rsidR="000C5309" w:rsidRPr="003D7471" w:rsidRDefault="000C5309" w:rsidP="000C5309">
            <w:pPr>
              <w:pStyle w:val="Tablecopy"/>
            </w:pPr>
            <w:r w:rsidRPr="003D7471">
              <w:t>Acquisitions through administrative restructures</w:t>
            </w:r>
          </w:p>
        </w:tc>
        <w:tc>
          <w:tcPr>
            <w:tcW w:w="226" w:type="pct"/>
            <w:shd w:val="clear" w:color="auto" w:fill="auto"/>
            <w:tcMar>
              <w:top w:w="0" w:type="dxa"/>
              <w:left w:w="57" w:type="dxa"/>
              <w:bottom w:w="0" w:type="dxa"/>
              <w:right w:w="113" w:type="dxa"/>
            </w:tcMar>
            <w:vAlign w:val="center"/>
          </w:tcPr>
          <w:p w:rsidR="000C5309" w:rsidRPr="003D7471" w:rsidRDefault="000C5309" w:rsidP="000C5309">
            <w:pPr>
              <w:pStyle w:val="Tablecopy"/>
              <w:jc w:val="right"/>
            </w:pPr>
          </w:p>
        </w:tc>
        <w:tc>
          <w:tcPr>
            <w:tcW w:w="282" w:type="pct"/>
            <w:shd w:val="clear" w:color="auto" w:fill="auto"/>
            <w:tcMar>
              <w:top w:w="0" w:type="dxa"/>
              <w:left w:w="113" w:type="dxa"/>
              <w:bottom w:w="0" w:type="dxa"/>
              <w:right w:w="113" w:type="dxa"/>
            </w:tcMar>
            <w:vAlign w:val="center"/>
          </w:tcPr>
          <w:p w:rsidR="000C5309" w:rsidRPr="003D7471" w:rsidRDefault="000C5309" w:rsidP="000C5309">
            <w:pPr>
              <w:pStyle w:val="Tablecopy"/>
              <w:jc w:val="right"/>
            </w:pPr>
            <w:r>
              <w:t>-</w:t>
            </w:r>
          </w:p>
        </w:tc>
        <w:tc>
          <w:tcPr>
            <w:tcW w:w="322" w:type="pct"/>
            <w:shd w:val="clear" w:color="auto" w:fill="auto"/>
            <w:tcMar>
              <w:top w:w="0" w:type="dxa"/>
              <w:left w:w="113" w:type="dxa"/>
              <w:bottom w:w="0" w:type="dxa"/>
              <w:right w:w="113" w:type="dxa"/>
            </w:tcMar>
            <w:vAlign w:val="center"/>
          </w:tcPr>
          <w:p w:rsidR="000C5309" w:rsidRPr="003D7471" w:rsidRDefault="000C5309" w:rsidP="000C5309">
            <w:pPr>
              <w:pStyle w:val="Tablecopy"/>
              <w:jc w:val="right"/>
            </w:pPr>
            <w:r>
              <w:t>-</w:t>
            </w:r>
          </w:p>
        </w:tc>
        <w:tc>
          <w:tcPr>
            <w:tcW w:w="427" w:type="pct"/>
            <w:shd w:val="clear" w:color="auto" w:fill="auto"/>
            <w:tcMar>
              <w:top w:w="0" w:type="dxa"/>
              <w:left w:w="113" w:type="dxa"/>
              <w:bottom w:w="0" w:type="dxa"/>
              <w:right w:w="113" w:type="dxa"/>
            </w:tcMar>
            <w:vAlign w:val="center"/>
          </w:tcPr>
          <w:p w:rsidR="000C5309" w:rsidRPr="003D7471" w:rsidRDefault="000C5309" w:rsidP="000C5309">
            <w:pPr>
              <w:pStyle w:val="Tablecopy"/>
              <w:jc w:val="right"/>
            </w:pPr>
            <w:r>
              <w:t>-</w:t>
            </w:r>
          </w:p>
        </w:tc>
        <w:tc>
          <w:tcPr>
            <w:tcW w:w="346" w:type="pct"/>
            <w:shd w:val="clear" w:color="auto" w:fill="auto"/>
            <w:tcMar>
              <w:top w:w="0" w:type="dxa"/>
              <w:left w:w="113" w:type="dxa"/>
              <w:bottom w:w="0" w:type="dxa"/>
              <w:right w:w="113" w:type="dxa"/>
            </w:tcMar>
            <w:vAlign w:val="center"/>
          </w:tcPr>
          <w:p w:rsidR="000C5309" w:rsidRPr="003D7471" w:rsidRDefault="000C5309" w:rsidP="000C5309">
            <w:pPr>
              <w:pStyle w:val="Tablecopy"/>
              <w:jc w:val="right"/>
            </w:pPr>
            <w:r w:rsidRPr="003D7471">
              <w:t>46</w:t>
            </w:r>
          </w:p>
        </w:tc>
        <w:tc>
          <w:tcPr>
            <w:tcW w:w="435" w:type="pct"/>
            <w:shd w:val="clear" w:color="auto" w:fill="auto"/>
            <w:tcMar>
              <w:top w:w="0" w:type="dxa"/>
              <w:left w:w="113" w:type="dxa"/>
              <w:bottom w:w="0" w:type="dxa"/>
              <w:right w:w="113" w:type="dxa"/>
            </w:tcMar>
            <w:vAlign w:val="center"/>
          </w:tcPr>
          <w:p w:rsidR="000C5309" w:rsidRPr="003D7471" w:rsidRDefault="000C5309" w:rsidP="000C5309">
            <w:pPr>
              <w:pStyle w:val="Tablecopy"/>
              <w:jc w:val="right"/>
            </w:pPr>
            <w:r w:rsidRPr="003D7471">
              <w:t>292</w:t>
            </w:r>
          </w:p>
        </w:tc>
        <w:tc>
          <w:tcPr>
            <w:tcW w:w="344" w:type="pct"/>
            <w:vAlign w:val="center"/>
          </w:tcPr>
          <w:p w:rsidR="000C5309" w:rsidRPr="003D7471" w:rsidRDefault="00AF6E06" w:rsidP="000E1A9B">
            <w:pPr>
              <w:pStyle w:val="Tablecopy"/>
              <w:ind w:right="92"/>
              <w:jc w:val="right"/>
            </w:pPr>
            <w:r>
              <w:t>-</w:t>
            </w:r>
          </w:p>
        </w:tc>
        <w:tc>
          <w:tcPr>
            <w:tcW w:w="373" w:type="pct"/>
            <w:shd w:val="clear" w:color="auto" w:fill="auto"/>
            <w:tcMar>
              <w:top w:w="0" w:type="dxa"/>
              <w:left w:w="113" w:type="dxa"/>
              <w:bottom w:w="0" w:type="dxa"/>
              <w:right w:w="113" w:type="dxa"/>
            </w:tcMar>
            <w:vAlign w:val="center"/>
          </w:tcPr>
          <w:p w:rsidR="000C5309" w:rsidRPr="003D7471" w:rsidRDefault="000C5309" w:rsidP="000C5309">
            <w:pPr>
              <w:pStyle w:val="Tablecopy"/>
              <w:jc w:val="right"/>
            </w:pPr>
            <w:r w:rsidRPr="003D7471">
              <w:t>-</w:t>
            </w:r>
          </w:p>
        </w:tc>
        <w:tc>
          <w:tcPr>
            <w:tcW w:w="332" w:type="pct"/>
            <w:shd w:val="clear" w:color="auto" w:fill="auto"/>
            <w:tcMar>
              <w:top w:w="0" w:type="dxa"/>
              <w:left w:w="113" w:type="dxa"/>
              <w:bottom w:w="0" w:type="dxa"/>
              <w:right w:w="113" w:type="dxa"/>
            </w:tcMar>
            <w:vAlign w:val="center"/>
          </w:tcPr>
          <w:p w:rsidR="000C5309" w:rsidRPr="003D7471" w:rsidRDefault="000C5309" w:rsidP="000C5309">
            <w:pPr>
              <w:pStyle w:val="Tablecopy"/>
              <w:jc w:val="right"/>
            </w:pPr>
            <w:r>
              <w:t>-</w:t>
            </w:r>
          </w:p>
        </w:tc>
        <w:tc>
          <w:tcPr>
            <w:tcW w:w="382" w:type="pct"/>
            <w:shd w:val="clear" w:color="auto" w:fill="auto"/>
            <w:tcMar>
              <w:top w:w="0" w:type="dxa"/>
              <w:left w:w="113" w:type="dxa"/>
              <w:bottom w:w="0" w:type="dxa"/>
              <w:right w:w="113" w:type="dxa"/>
            </w:tcMar>
            <w:vAlign w:val="center"/>
          </w:tcPr>
          <w:p w:rsidR="000C5309" w:rsidRPr="003D7471" w:rsidRDefault="000C5309" w:rsidP="000C5309">
            <w:pPr>
              <w:pStyle w:val="Tablecopy"/>
              <w:jc w:val="right"/>
            </w:pPr>
            <w:r w:rsidRPr="003D7471">
              <w:t>91,452</w:t>
            </w:r>
          </w:p>
        </w:tc>
        <w:tc>
          <w:tcPr>
            <w:tcW w:w="450" w:type="pct"/>
            <w:shd w:val="clear" w:color="auto" w:fill="auto"/>
            <w:tcMar>
              <w:top w:w="0" w:type="dxa"/>
              <w:left w:w="113" w:type="dxa"/>
              <w:bottom w:w="0" w:type="dxa"/>
              <w:right w:w="113" w:type="dxa"/>
            </w:tcMar>
            <w:vAlign w:val="center"/>
          </w:tcPr>
          <w:p w:rsidR="000C5309" w:rsidRPr="003D7471" w:rsidRDefault="000C5309" w:rsidP="000C5309">
            <w:pPr>
              <w:pStyle w:val="Tablecopy"/>
              <w:jc w:val="right"/>
            </w:pPr>
            <w:r w:rsidRPr="003D7471">
              <w:t>91,790</w:t>
            </w:r>
          </w:p>
        </w:tc>
      </w:tr>
      <w:tr w:rsidR="00A608F8" w:rsidRPr="003D7471" w:rsidTr="000E1A9B">
        <w:tc>
          <w:tcPr>
            <w:tcW w:w="1080" w:type="pct"/>
            <w:shd w:val="clear" w:color="auto" w:fill="auto"/>
            <w:tcMar>
              <w:top w:w="0" w:type="dxa"/>
              <w:left w:w="113" w:type="dxa"/>
              <w:bottom w:w="0" w:type="dxa"/>
              <w:right w:w="113" w:type="dxa"/>
            </w:tcMar>
            <w:vAlign w:val="center"/>
          </w:tcPr>
          <w:p w:rsidR="000C5309" w:rsidRDefault="000C5309" w:rsidP="000C5309">
            <w:pPr>
              <w:pStyle w:val="Tablecopy"/>
            </w:pPr>
            <w:r w:rsidRPr="00587199">
              <w:t>Portable assets below capitalisation threshold</w:t>
            </w:r>
          </w:p>
        </w:tc>
        <w:tc>
          <w:tcPr>
            <w:tcW w:w="226" w:type="pct"/>
            <w:shd w:val="clear" w:color="auto" w:fill="auto"/>
            <w:tcMar>
              <w:top w:w="0" w:type="dxa"/>
              <w:left w:w="57" w:type="dxa"/>
              <w:bottom w:w="0" w:type="dxa"/>
              <w:right w:w="113" w:type="dxa"/>
            </w:tcMar>
            <w:vAlign w:val="center"/>
          </w:tcPr>
          <w:p w:rsidR="000C5309" w:rsidRPr="003D7471" w:rsidRDefault="000C5309" w:rsidP="000C5309">
            <w:pPr>
              <w:pStyle w:val="Tablecopy"/>
              <w:jc w:val="right"/>
            </w:pPr>
          </w:p>
        </w:tc>
        <w:tc>
          <w:tcPr>
            <w:tcW w:w="282" w:type="pct"/>
            <w:shd w:val="clear" w:color="auto" w:fill="auto"/>
            <w:tcMar>
              <w:top w:w="0" w:type="dxa"/>
              <w:left w:w="113" w:type="dxa"/>
              <w:bottom w:w="0" w:type="dxa"/>
              <w:right w:w="113" w:type="dxa"/>
            </w:tcMar>
            <w:vAlign w:val="center"/>
          </w:tcPr>
          <w:p w:rsidR="000C5309" w:rsidRDefault="000C5309" w:rsidP="000C5309">
            <w:pPr>
              <w:pStyle w:val="Tablecopy"/>
              <w:jc w:val="right"/>
            </w:pPr>
            <w:r>
              <w:t>-</w:t>
            </w:r>
          </w:p>
        </w:tc>
        <w:tc>
          <w:tcPr>
            <w:tcW w:w="322" w:type="pct"/>
            <w:shd w:val="clear" w:color="auto" w:fill="auto"/>
            <w:tcMar>
              <w:top w:w="0" w:type="dxa"/>
              <w:left w:w="113" w:type="dxa"/>
              <w:bottom w:w="0" w:type="dxa"/>
              <w:right w:w="113" w:type="dxa"/>
            </w:tcMar>
            <w:vAlign w:val="center"/>
          </w:tcPr>
          <w:p w:rsidR="000C5309" w:rsidRDefault="000C5309" w:rsidP="000C5309">
            <w:pPr>
              <w:pStyle w:val="Tablecopy"/>
              <w:jc w:val="right"/>
            </w:pPr>
            <w:r>
              <w:t>-</w:t>
            </w:r>
          </w:p>
        </w:tc>
        <w:tc>
          <w:tcPr>
            <w:tcW w:w="427" w:type="pct"/>
            <w:shd w:val="clear" w:color="auto" w:fill="auto"/>
            <w:tcMar>
              <w:top w:w="0" w:type="dxa"/>
              <w:left w:w="113" w:type="dxa"/>
              <w:bottom w:w="0" w:type="dxa"/>
              <w:right w:w="113" w:type="dxa"/>
            </w:tcMar>
            <w:vAlign w:val="center"/>
          </w:tcPr>
          <w:p w:rsidR="000C5309" w:rsidRDefault="000C5309" w:rsidP="000C5309">
            <w:pPr>
              <w:pStyle w:val="Tablecopy"/>
              <w:jc w:val="right"/>
            </w:pPr>
            <w:r>
              <w:t>-</w:t>
            </w:r>
          </w:p>
        </w:tc>
        <w:tc>
          <w:tcPr>
            <w:tcW w:w="346" w:type="pct"/>
            <w:shd w:val="clear" w:color="auto" w:fill="auto"/>
            <w:tcMar>
              <w:top w:w="0" w:type="dxa"/>
              <w:left w:w="113" w:type="dxa"/>
              <w:bottom w:w="0" w:type="dxa"/>
              <w:right w:w="113" w:type="dxa"/>
            </w:tcMar>
            <w:vAlign w:val="center"/>
          </w:tcPr>
          <w:p w:rsidR="000C5309" w:rsidRDefault="000C5309" w:rsidP="000C5309">
            <w:pPr>
              <w:pStyle w:val="Tablecopy"/>
              <w:jc w:val="right"/>
            </w:pPr>
            <w:r>
              <w:t>(13)</w:t>
            </w:r>
          </w:p>
        </w:tc>
        <w:tc>
          <w:tcPr>
            <w:tcW w:w="435" w:type="pct"/>
            <w:shd w:val="clear" w:color="auto" w:fill="auto"/>
            <w:tcMar>
              <w:top w:w="0" w:type="dxa"/>
              <w:left w:w="113" w:type="dxa"/>
              <w:bottom w:w="0" w:type="dxa"/>
              <w:right w:w="113" w:type="dxa"/>
            </w:tcMar>
            <w:vAlign w:val="center"/>
          </w:tcPr>
          <w:p w:rsidR="000C5309" w:rsidRDefault="000C5309" w:rsidP="000C5309">
            <w:pPr>
              <w:pStyle w:val="Tablecopy"/>
              <w:jc w:val="right"/>
            </w:pPr>
            <w:r>
              <w:t>-</w:t>
            </w:r>
          </w:p>
        </w:tc>
        <w:tc>
          <w:tcPr>
            <w:tcW w:w="344" w:type="pct"/>
          </w:tcPr>
          <w:p w:rsidR="000C5309" w:rsidRDefault="00AF6E06" w:rsidP="000C5309">
            <w:pPr>
              <w:pStyle w:val="Tablecopy"/>
              <w:ind w:right="92"/>
              <w:jc w:val="right"/>
            </w:pPr>
            <w:r>
              <w:t>-</w:t>
            </w:r>
          </w:p>
        </w:tc>
        <w:tc>
          <w:tcPr>
            <w:tcW w:w="373" w:type="pct"/>
            <w:shd w:val="clear" w:color="auto" w:fill="auto"/>
            <w:tcMar>
              <w:top w:w="0" w:type="dxa"/>
              <w:left w:w="113" w:type="dxa"/>
              <w:bottom w:w="0" w:type="dxa"/>
              <w:right w:w="113" w:type="dxa"/>
            </w:tcMar>
            <w:vAlign w:val="center"/>
          </w:tcPr>
          <w:p w:rsidR="000C5309" w:rsidRDefault="000C5309" w:rsidP="000C5309">
            <w:pPr>
              <w:pStyle w:val="Tablecopy"/>
              <w:jc w:val="right"/>
            </w:pPr>
            <w:r>
              <w:t>-</w:t>
            </w:r>
          </w:p>
        </w:tc>
        <w:tc>
          <w:tcPr>
            <w:tcW w:w="332" w:type="pct"/>
            <w:shd w:val="clear" w:color="auto" w:fill="auto"/>
            <w:tcMar>
              <w:top w:w="0" w:type="dxa"/>
              <w:left w:w="113" w:type="dxa"/>
              <w:bottom w:w="0" w:type="dxa"/>
              <w:right w:w="113" w:type="dxa"/>
            </w:tcMar>
            <w:vAlign w:val="center"/>
          </w:tcPr>
          <w:p w:rsidR="000C5309" w:rsidRDefault="000C5309" w:rsidP="000C5309">
            <w:pPr>
              <w:pStyle w:val="Tablecopy"/>
              <w:jc w:val="right"/>
            </w:pPr>
            <w:r>
              <w:t>-</w:t>
            </w:r>
          </w:p>
        </w:tc>
        <w:tc>
          <w:tcPr>
            <w:tcW w:w="382" w:type="pct"/>
            <w:shd w:val="clear" w:color="auto" w:fill="auto"/>
            <w:tcMar>
              <w:top w:w="0" w:type="dxa"/>
              <w:left w:w="113" w:type="dxa"/>
              <w:bottom w:w="0" w:type="dxa"/>
              <w:right w:w="113" w:type="dxa"/>
            </w:tcMar>
            <w:vAlign w:val="center"/>
          </w:tcPr>
          <w:p w:rsidR="000C5309" w:rsidRDefault="000C5309" w:rsidP="000C5309">
            <w:pPr>
              <w:pStyle w:val="Tablecopy"/>
              <w:jc w:val="right"/>
            </w:pPr>
            <w:r>
              <w:t>-</w:t>
            </w:r>
          </w:p>
        </w:tc>
        <w:tc>
          <w:tcPr>
            <w:tcW w:w="450" w:type="pct"/>
            <w:shd w:val="clear" w:color="auto" w:fill="auto"/>
            <w:tcMar>
              <w:top w:w="0" w:type="dxa"/>
              <w:left w:w="113" w:type="dxa"/>
              <w:bottom w:w="0" w:type="dxa"/>
              <w:right w:w="113" w:type="dxa"/>
            </w:tcMar>
            <w:vAlign w:val="center"/>
          </w:tcPr>
          <w:p w:rsidR="000C5309" w:rsidRDefault="000C5309" w:rsidP="000C5309">
            <w:pPr>
              <w:pStyle w:val="Tablecopy"/>
              <w:jc w:val="right"/>
            </w:pPr>
            <w:r>
              <w:t>(13)</w:t>
            </w:r>
          </w:p>
        </w:tc>
      </w:tr>
      <w:tr w:rsidR="00A608F8" w:rsidRPr="003D7471" w:rsidTr="000E1A9B">
        <w:tc>
          <w:tcPr>
            <w:tcW w:w="1080" w:type="pct"/>
            <w:shd w:val="clear" w:color="auto" w:fill="auto"/>
            <w:tcMar>
              <w:top w:w="0" w:type="dxa"/>
              <w:left w:w="113" w:type="dxa"/>
              <w:bottom w:w="0" w:type="dxa"/>
              <w:right w:w="113" w:type="dxa"/>
            </w:tcMar>
            <w:vAlign w:val="center"/>
          </w:tcPr>
          <w:p w:rsidR="000C5309" w:rsidRDefault="000C5309" w:rsidP="000C5309">
            <w:pPr>
              <w:pStyle w:val="Tablecopy"/>
            </w:pPr>
            <w:r w:rsidRPr="003D7471">
              <w:t>Depreciation/amortisation expense</w:t>
            </w:r>
          </w:p>
        </w:tc>
        <w:tc>
          <w:tcPr>
            <w:tcW w:w="226" w:type="pct"/>
            <w:shd w:val="clear" w:color="auto" w:fill="auto"/>
            <w:tcMar>
              <w:top w:w="0" w:type="dxa"/>
              <w:left w:w="57" w:type="dxa"/>
              <w:bottom w:w="0" w:type="dxa"/>
              <w:right w:w="113" w:type="dxa"/>
            </w:tcMar>
            <w:vAlign w:val="center"/>
          </w:tcPr>
          <w:p w:rsidR="000C5309" w:rsidRPr="003D7471" w:rsidRDefault="000C5309" w:rsidP="000C5309">
            <w:pPr>
              <w:pStyle w:val="Tablecopy"/>
              <w:jc w:val="right"/>
            </w:pPr>
            <w:r w:rsidRPr="003D7471">
              <w:t>4(d)</w:t>
            </w:r>
          </w:p>
        </w:tc>
        <w:tc>
          <w:tcPr>
            <w:tcW w:w="282" w:type="pct"/>
            <w:shd w:val="clear" w:color="auto" w:fill="auto"/>
            <w:tcMar>
              <w:top w:w="0" w:type="dxa"/>
              <w:left w:w="113" w:type="dxa"/>
              <w:bottom w:w="0" w:type="dxa"/>
              <w:right w:w="113" w:type="dxa"/>
            </w:tcMar>
            <w:vAlign w:val="center"/>
          </w:tcPr>
          <w:p w:rsidR="000C5309" w:rsidRDefault="000C5309" w:rsidP="000C5309">
            <w:pPr>
              <w:pStyle w:val="Tablecopy"/>
              <w:jc w:val="right"/>
            </w:pPr>
            <w:r>
              <w:t>-</w:t>
            </w:r>
          </w:p>
        </w:tc>
        <w:tc>
          <w:tcPr>
            <w:tcW w:w="322" w:type="pct"/>
            <w:shd w:val="clear" w:color="auto" w:fill="auto"/>
            <w:tcMar>
              <w:top w:w="0" w:type="dxa"/>
              <w:left w:w="113" w:type="dxa"/>
              <w:bottom w:w="0" w:type="dxa"/>
              <w:right w:w="113" w:type="dxa"/>
            </w:tcMar>
            <w:vAlign w:val="center"/>
          </w:tcPr>
          <w:p w:rsidR="000C5309" w:rsidRDefault="000C5309" w:rsidP="000C5309">
            <w:pPr>
              <w:pStyle w:val="Tablecopy"/>
              <w:jc w:val="right"/>
            </w:pPr>
            <w:r w:rsidRPr="003D7471">
              <w:t>(11,900)</w:t>
            </w:r>
          </w:p>
        </w:tc>
        <w:tc>
          <w:tcPr>
            <w:tcW w:w="427" w:type="pct"/>
            <w:shd w:val="clear" w:color="auto" w:fill="auto"/>
            <w:tcMar>
              <w:top w:w="0" w:type="dxa"/>
              <w:left w:w="113" w:type="dxa"/>
              <w:bottom w:w="0" w:type="dxa"/>
              <w:right w:w="113" w:type="dxa"/>
            </w:tcMar>
            <w:vAlign w:val="center"/>
          </w:tcPr>
          <w:p w:rsidR="000C5309" w:rsidRDefault="000C5309" w:rsidP="000C5309">
            <w:pPr>
              <w:pStyle w:val="Tablecopy"/>
              <w:jc w:val="right"/>
            </w:pPr>
            <w:r w:rsidRPr="003D7471">
              <w:t>(10,917)</w:t>
            </w:r>
          </w:p>
        </w:tc>
        <w:tc>
          <w:tcPr>
            <w:tcW w:w="346" w:type="pct"/>
            <w:shd w:val="clear" w:color="auto" w:fill="auto"/>
            <w:tcMar>
              <w:top w:w="0" w:type="dxa"/>
              <w:left w:w="113" w:type="dxa"/>
              <w:bottom w:w="0" w:type="dxa"/>
              <w:right w:w="113" w:type="dxa"/>
            </w:tcMar>
            <w:vAlign w:val="center"/>
          </w:tcPr>
          <w:p w:rsidR="000C5309" w:rsidRDefault="000C5309" w:rsidP="000C5309">
            <w:pPr>
              <w:pStyle w:val="Tablecopy"/>
              <w:jc w:val="right"/>
            </w:pPr>
            <w:r w:rsidRPr="003D7471">
              <w:t>(20</w:t>
            </w:r>
            <w:r>
              <w:t>3</w:t>
            </w:r>
            <w:r w:rsidRPr="003D7471">
              <w:t>)</w:t>
            </w:r>
          </w:p>
        </w:tc>
        <w:tc>
          <w:tcPr>
            <w:tcW w:w="435" w:type="pct"/>
            <w:shd w:val="clear" w:color="auto" w:fill="auto"/>
            <w:tcMar>
              <w:top w:w="0" w:type="dxa"/>
              <w:left w:w="113" w:type="dxa"/>
              <w:bottom w:w="0" w:type="dxa"/>
              <w:right w:w="113" w:type="dxa"/>
            </w:tcMar>
            <w:vAlign w:val="center"/>
          </w:tcPr>
          <w:p w:rsidR="000C5309" w:rsidRDefault="000C5309" w:rsidP="000C5309">
            <w:pPr>
              <w:pStyle w:val="Tablecopy"/>
              <w:jc w:val="right"/>
            </w:pPr>
            <w:r w:rsidRPr="003D7471">
              <w:t>(1,819)</w:t>
            </w:r>
          </w:p>
        </w:tc>
        <w:tc>
          <w:tcPr>
            <w:tcW w:w="344" w:type="pct"/>
          </w:tcPr>
          <w:p w:rsidR="000C5309" w:rsidRDefault="00AF6E06" w:rsidP="000C5309">
            <w:pPr>
              <w:pStyle w:val="Tablecopy"/>
              <w:ind w:right="92"/>
              <w:jc w:val="right"/>
            </w:pPr>
            <w:r>
              <w:t>-</w:t>
            </w:r>
          </w:p>
        </w:tc>
        <w:tc>
          <w:tcPr>
            <w:tcW w:w="373" w:type="pct"/>
            <w:shd w:val="clear" w:color="auto" w:fill="auto"/>
            <w:tcMar>
              <w:top w:w="0" w:type="dxa"/>
              <w:left w:w="113" w:type="dxa"/>
              <w:bottom w:w="0" w:type="dxa"/>
              <w:right w:w="113" w:type="dxa"/>
            </w:tcMar>
            <w:vAlign w:val="center"/>
          </w:tcPr>
          <w:p w:rsidR="000C5309" w:rsidRDefault="000C5309" w:rsidP="000C5309">
            <w:pPr>
              <w:pStyle w:val="Tablecopy"/>
              <w:jc w:val="right"/>
            </w:pPr>
            <w:r w:rsidRPr="003D7471">
              <w:t>(2</w:t>
            </w:r>
            <w:r>
              <w:t>48</w:t>
            </w:r>
            <w:r w:rsidRPr="003D7471">
              <w:t>)</w:t>
            </w:r>
          </w:p>
        </w:tc>
        <w:tc>
          <w:tcPr>
            <w:tcW w:w="332" w:type="pct"/>
            <w:shd w:val="clear" w:color="auto" w:fill="auto"/>
            <w:tcMar>
              <w:top w:w="0" w:type="dxa"/>
              <w:left w:w="113" w:type="dxa"/>
              <w:bottom w:w="0" w:type="dxa"/>
              <w:right w:w="113" w:type="dxa"/>
            </w:tcMar>
            <w:vAlign w:val="center"/>
          </w:tcPr>
          <w:p w:rsidR="000C5309" w:rsidRDefault="000C5309" w:rsidP="000C5309">
            <w:pPr>
              <w:pStyle w:val="Tablecopy"/>
              <w:jc w:val="right"/>
            </w:pPr>
            <w:r w:rsidRPr="003D7471">
              <w:t>(77)</w:t>
            </w:r>
          </w:p>
        </w:tc>
        <w:tc>
          <w:tcPr>
            <w:tcW w:w="382" w:type="pct"/>
            <w:shd w:val="clear" w:color="auto" w:fill="auto"/>
            <w:tcMar>
              <w:top w:w="0" w:type="dxa"/>
              <w:left w:w="113" w:type="dxa"/>
              <w:bottom w:w="0" w:type="dxa"/>
              <w:right w:w="113" w:type="dxa"/>
            </w:tcMar>
            <w:vAlign w:val="center"/>
          </w:tcPr>
          <w:p w:rsidR="000C5309" w:rsidRDefault="000C5309" w:rsidP="000C5309">
            <w:pPr>
              <w:pStyle w:val="Tablecopy"/>
              <w:jc w:val="right"/>
            </w:pPr>
            <w:r>
              <w:t>-</w:t>
            </w:r>
          </w:p>
        </w:tc>
        <w:tc>
          <w:tcPr>
            <w:tcW w:w="450" w:type="pct"/>
            <w:shd w:val="clear" w:color="auto" w:fill="auto"/>
            <w:tcMar>
              <w:top w:w="0" w:type="dxa"/>
              <w:left w:w="113" w:type="dxa"/>
              <w:bottom w:w="0" w:type="dxa"/>
              <w:right w:w="113" w:type="dxa"/>
            </w:tcMar>
            <w:vAlign w:val="center"/>
          </w:tcPr>
          <w:p w:rsidR="000C5309" w:rsidRDefault="000C5309" w:rsidP="000C5309">
            <w:pPr>
              <w:pStyle w:val="Tablecopy"/>
              <w:jc w:val="right"/>
            </w:pPr>
            <w:r w:rsidRPr="003D7471">
              <w:t>(25,164)</w:t>
            </w:r>
          </w:p>
        </w:tc>
      </w:tr>
      <w:tr w:rsidR="00A608F8" w:rsidRPr="003D7471" w:rsidTr="000E1A9B">
        <w:tc>
          <w:tcPr>
            <w:tcW w:w="1080" w:type="pct"/>
            <w:shd w:val="clear" w:color="auto" w:fill="auto"/>
            <w:tcMar>
              <w:top w:w="0" w:type="dxa"/>
              <w:left w:w="113" w:type="dxa"/>
              <w:bottom w:w="0" w:type="dxa"/>
              <w:right w:w="113" w:type="dxa"/>
            </w:tcMar>
            <w:vAlign w:val="center"/>
          </w:tcPr>
          <w:p w:rsidR="000C5309" w:rsidRPr="003D7471" w:rsidRDefault="000C5309" w:rsidP="000C5309">
            <w:pPr>
              <w:pStyle w:val="Tablecopy"/>
            </w:pPr>
            <w:r>
              <w:t>Assets provided as contributed capital</w:t>
            </w:r>
          </w:p>
        </w:tc>
        <w:tc>
          <w:tcPr>
            <w:tcW w:w="226" w:type="pct"/>
            <w:shd w:val="clear" w:color="auto" w:fill="auto"/>
            <w:tcMar>
              <w:top w:w="0" w:type="dxa"/>
              <w:left w:w="57" w:type="dxa"/>
              <w:bottom w:w="0" w:type="dxa"/>
              <w:right w:w="113" w:type="dxa"/>
            </w:tcMar>
            <w:vAlign w:val="center"/>
          </w:tcPr>
          <w:p w:rsidR="000C5309" w:rsidRPr="003D7471" w:rsidRDefault="000C5309" w:rsidP="000C5309">
            <w:pPr>
              <w:pStyle w:val="Tablecopy"/>
              <w:jc w:val="right"/>
            </w:pPr>
          </w:p>
        </w:tc>
        <w:tc>
          <w:tcPr>
            <w:tcW w:w="282" w:type="pct"/>
            <w:shd w:val="clear" w:color="auto" w:fill="auto"/>
            <w:tcMar>
              <w:top w:w="0" w:type="dxa"/>
              <w:left w:w="113" w:type="dxa"/>
              <w:bottom w:w="0" w:type="dxa"/>
              <w:right w:w="113" w:type="dxa"/>
            </w:tcMar>
            <w:vAlign w:val="center"/>
          </w:tcPr>
          <w:p w:rsidR="000C5309" w:rsidRPr="003D7471" w:rsidRDefault="000C5309" w:rsidP="000C5309">
            <w:pPr>
              <w:pStyle w:val="Tablecopy"/>
              <w:jc w:val="right"/>
            </w:pPr>
            <w:r>
              <w:t>-</w:t>
            </w:r>
          </w:p>
        </w:tc>
        <w:tc>
          <w:tcPr>
            <w:tcW w:w="322" w:type="pct"/>
            <w:shd w:val="clear" w:color="auto" w:fill="auto"/>
            <w:tcMar>
              <w:top w:w="0" w:type="dxa"/>
              <w:left w:w="113" w:type="dxa"/>
              <w:bottom w:w="0" w:type="dxa"/>
              <w:right w:w="113" w:type="dxa"/>
            </w:tcMar>
            <w:vAlign w:val="center"/>
          </w:tcPr>
          <w:p w:rsidR="000C5309" w:rsidRPr="003D7471" w:rsidRDefault="000C5309" w:rsidP="000C5309">
            <w:pPr>
              <w:pStyle w:val="Tablecopy"/>
              <w:jc w:val="right"/>
            </w:pPr>
            <w:r>
              <w:t>-</w:t>
            </w:r>
          </w:p>
        </w:tc>
        <w:tc>
          <w:tcPr>
            <w:tcW w:w="427" w:type="pct"/>
            <w:shd w:val="clear" w:color="auto" w:fill="auto"/>
            <w:tcMar>
              <w:top w:w="0" w:type="dxa"/>
              <w:left w:w="113" w:type="dxa"/>
              <w:bottom w:w="0" w:type="dxa"/>
              <w:right w:w="113" w:type="dxa"/>
            </w:tcMar>
            <w:vAlign w:val="center"/>
          </w:tcPr>
          <w:p w:rsidR="000C5309" w:rsidRPr="003D7471" w:rsidRDefault="000C5309" w:rsidP="000C5309">
            <w:pPr>
              <w:pStyle w:val="Tablecopy"/>
              <w:jc w:val="right"/>
            </w:pPr>
            <w:r>
              <w:t>-</w:t>
            </w:r>
          </w:p>
        </w:tc>
        <w:tc>
          <w:tcPr>
            <w:tcW w:w="346" w:type="pct"/>
            <w:shd w:val="clear" w:color="auto" w:fill="auto"/>
            <w:tcMar>
              <w:top w:w="0" w:type="dxa"/>
              <w:left w:w="113" w:type="dxa"/>
              <w:bottom w:w="0" w:type="dxa"/>
              <w:right w:w="113" w:type="dxa"/>
            </w:tcMar>
            <w:vAlign w:val="center"/>
          </w:tcPr>
          <w:p w:rsidR="000C5309" w:rsidRPr="003D7471" w:rsidRDefault="000C5309" w:rsidP="000C5309">
            <w:pPr>
              <w:pStyle w:val="Tablecopy"/>
              <w:jc w:val="right"/>
            </w:pPr>
            <w:r>
              <w:t>-</w:t>
            </w:r>
          </w:p>
        </w:tc>
        <w:tc>
          <w:tcPr>
            <w:tcW w:w="435" w:type="pct"/>
            <w:shd w:val="clear" w:color="auto" w:fill="auto"/>
            <w:tcMar>
              <w:top w:w="0" w:type="dxa"/>
              <w:left w:w="113" w:type="dxa"/>
              <w:bottom w:w="0" w:type="dxa"/>
              <w:right w:w="113" w:type="dxa"/>
            </w:tcMar>
            <w:vAlign w:val="center"/>
          </w:tcPr>
          <w:p w:rsidR="000C5309" w:rsidRPr="003D7471" w:rsidRDefault="000C5309" w:rsidP="000C5309">
            <w:pPr>
              <w:pStyle w:val="Tablecopy"/>
              <w:jc w:val="right"/>
            </w:pPr>
            <w:r>
              <w:t>-</w:t>
            </w:r>
          </w:p>
        </w:tc>
        <w:tc>
          <w:tcPr>
            <w:tcW w:w="344" w:type="pct"/>
          </w:tcPr>
          <w:p w:rsidR="000C5309" w:rsidRDefault="00AF6E06" w:rsidP="000E1A9B">
            <w:pPr>
              <w:pStyle w:val="Tablecopy"/>
              <w:ind w:right="92"/>
              <w:jc w:val="right"/>
            </w:pPr>
            <w:r>
              <w:t>-</w:t>
            </w:r>
          </w:p>
        </w:tc>
        <w:tc>
          <w:tcPr>
            <w:tcW w:w="373" w:type="pct"/>
            <w:shd w:val="clear" w:color="auto" w:fill="auto"/>
            <w:tcMar>
              <w:top w:w="0" w:type="dxa"/>
              <w:left w:w="113" w:type="dxa"/>
              <w:bottom w:w="0" w:type="dxa"/>
              <w:right w:w="113" w:type="dxa"/>
            </w:tcMar>
            <w:vAlign w:val="center"/>
          </w:tcPr>
          <w:p w:rsidR="000C5309" w:rsidRPr="003D7471" w:rsidRDefault="000C5309" w:rsidP="000C5309">
            <w:pPr>
              <w:pStyle w:val="Tablecopy"/>
              <w:jc w:val="right"/>
            </w:pPr>
            <w:r>
              <w:t>-</w:t>
            </w:r>
          </w:p>
        </w:tc>
        <w:tc>
          <w:tcPr>
            <w:tcW w:w="332" w:type="pct"/>
            <w:shd w:val="clear" w:color="auto" w:fill="auto"/>
            <w:tcMar>
              <w:top w:w="0" w:type="dxa"/>
              <w:left w:w="113" w:type="dxa"/>
              <w:bottom w:w="0" w:type="dxa"/>
              <w:right w:w="113" w:type="dxa"/>
            </w:tcMar>
            <w:vAlign w:val="center"/>
          </w:tcPr>
          <w:p w:rsidR="000C5309" w:rsidRPr="003D7471" w:rsidRDefault="000C5309" w:rsidP="000C5309">
            <w:pPr>
              <w:pStyle w:val="Tablecopy"/>
              <w:jc w:val="right"/>
            </w:pPr>
            <w:r>
              <w:t>-</w:t>
            </w:r>
          </w:p>
        </w:tc>
        <w:tc>
          <w:tcPr>
            <w:tcW w:w="382" w:type="pct"/>
            <w:shd w:val="clear" w:color="auto" w:fill="auto"/>
            <w:tcMar>
              <w:top w:w="0" w:type="dxa"/>
              <w:left w:w="113" w:type="dxa"/>
              <w:bottom w:w="0" w:type="dxa"/>
              <w:right w:w="113" w:type="dxa"/>
            </w:tcMar>
            <w:vAlign w:val="center"/>
          </w:tcPr>
          <w:p w:rsidR="000C5309" w:rsidRPr="003D7471" w:rsidRDefault="000C5309" w:rsidP="000C5309">
            <w:pPr>
              <w:pStyle w:val="Tablecopy"/>
              <w:jc w:val="right"/>
            </w:pPr>
            <w:r w:rsidRPr="003D7471">
              <w:t>(</w:t>
            </w:r>
            <w:r>
              <w:t>523</w:t>
            </w:r>
            <w:r w:rsidRPr="003D7471">
              <w:t>,</w:t>
            </w:r>
            <w:r>
              <w:t>195</w:t>
            </w:r>
            <w:r w:rsidRPr="003D7471">
              <w:t>)</w:t>
            </w:r>
          </w:p>
        </w:tc>
        <w:tc>
          <w:tcPr>
            <w:tcW w:w="450" w:type="pct"/>
            <w:shd w:val="clear" w:color="auto" w:fill="auto"/>
            <w:tcMar>
              <w:top w:w="0" w:type="dxa"/>
              <w:left w:w="113" w:type="dxa"/>
              <w:bottom w:w="0" w:type="dxa"/>
              <w:right w:w="113" w:type="dxa"/>
            </w:tcMar>
            <w:vAlign w:val="center"/>
          </w:tcPr>
          <w:p w:rsidR="000C5309" w:rsidRPr="003D7471" w:rsidRDefault="000C5309" w:rsidP="000C5309">
            <w:pPr>
              <w:pStyle w:val="Tablecopy"/>
              <w:jc w:val="right"/>
            </w:pPr>
            <w:r w:rsidRPr="003D7471">
              <w:t>(</w:t>
            </w:r>
            <w:r>
              <w:t>523</w:t>
            </w:r>
            <w:r w:rsidRPr="003D7471">
              <w:t>,</w:t>
            </w:r>
            <w:r>
              <w:t>195</w:t>
            </w:r>
            <w:r w:rsidRPr="003D7471">
              <w:t>)</w:t>
            </w:r>
          </w:p>
        </w:tc>
      </w:tr>
      <w:tr w:rsidR="00A608F8" w:rsidRPr="003D7471" w:rsidTr="000E1A9B">
        <w:tc>
          <w:tcPr>
            <w:tcW w:w="1080" w:type="pct"/>
            <w:shd w:val="clear" w:color="auto" w:fill="auto"/>
            <w:tcMar>
              <w:top w:w="0" w:type="dxa"/>
              <w:left w:w="113" w:type="dxa"/>
              <w:bottom w:w="0" w:type="dxa"/>
              <w:right w:w="113" w:type="dxa"/>
            </w:tcMar>
            <w:vAlign w:val="center"/>
          </w:tcPr>
          <w:p w:rsidR="000C5309" w:rsidRPr="003D7471" w:rsidDel="006E20CF" w:rsidRDefault="000C5309" w:rsidP="000C5309">
            <w:pPr>
              <w:pStyle w:val="Tablecopy"/>
            </w:pPr>
            <w:r w:rsidRPr="003D7471">
              <w:t>Assets received free of charge</w:t>
            </w:r>
          </w:p>
        </w:tc>
        <w:tc>
          <w:tcPr>
            <w:tcW w:w="226" w:type="pct"/>
            <w:shd w:val="clear" w:color="auto" w:fill="auto"/>
            <w:tcMar>
              <w:top w:w="0" w:type="dxa"/>
              <w:left w:w="57" w:type="dxa"/>
              <w:bottom w:w="0" w:type="dxa"/>
              <w:right w:w="113" w:type="dxa"/>
            </w:tcMar>
            <w:vAlign w:val="center"/>
          </w:tcPr>
          <w:p w:rsidR="000C5309" w:rsidRPr="003D7471" w:rsidRDefault="000C5309" w:rsidP="000C5309">
            <w:pPr>
              <w:pStyle w:val="Tablecopy"/>
              <w:jc w:val="right"/>
            </w:pPr>
          </w:p>
        </w:tc>
        <w:tc>
          <w:tcPr>
            <w:tcW w:w="282" w:type="pct"/>
            <w:tcBorders>
              <w:bottom w:val="single" w:sz="2" w:space="0" w:color="auto"/>
            </w:tcBorders>
            <w:shd w:val="clear" w:color="auto" w:fill="auto"/>
            <w:tcMar>
              <w:top w:w="0" w:type="dxa"/>
              <w:left w:w="113" w:type="dxa"/>
              <w:bottom w:w="0" w:type="dxa"/>
              <w:right w:w="113" w:type="dxa"/>
            </w:tcMar>
            <w:vAlign w:val="center"/>
          </w:tcPr>
          <w:p w:rsidR="000C5309" w:rsidRPr="003D7471" w:rsidRDefault="000C5309" w:rsidP="000C5309">
            <w:pPr>
              <w:pStyle w:val="Tablecopy"/>
              <w:jc w:val="right"/>
            </w:pPr>
            <w:r w:rsidRPr="003D7471">
              <w:t>749</w:t>
            </w:r>
          </w:p>
        </w:tc>
        <w:tc>
          <w:tcPr>
            <w:tcW w:w="322" w:type="pct"/>
            <w:tcBorders>
              <w:bottom w:val="single" w:sz="2" w:space="0" w:color="auto"/>
            </w:tcBorders>
            <w:shd w:val="clear" w:color="auto" w:fill="auto"/>
            <w:tcMar>
              <w:top w:w="0" w:type="dxa"/>
              <w:left w:w="113" w:type="dxa"/>
              <w:bottom w:w="0" w:type="dxa"/>
              <w:right w:w="113" w:type="dxa"/>
            </w:tcMar>
            <w:vAlign w:val="center"/>
          </w:tcPr>
          <w:p w:rsidR="000C5309" w:rsidRPr="003D7471" w:rsidRDefault="000C5309" w:rsidP="000C5309">
            <w:pPr>
              <w:pStyle w:val="Tablecopy"/>
              <w:jc w:val="right"/>
            </w:pPr>
            <w:r>
              <w:t>-</w:t>
            </w:r>
          </w:p>
        </w:tc>
        <w:tc>
          <w:tcPr>
            <w:tcW w:w="427" w:type="pct"/>
            <w:tcBorders>
              <w:bottom w:val="single" w:sz="2" w:space="0" w:color="auto"/>
            </w:tcBorders>
            <w:shd w:val="clear" w:color="auto" w:fill="auto"/>
            <w:tcMar>
              <w:top w:w="0" w:type="dxa"/>
              <w:left w:w="113" w:type="dxa"/>
              <w:bottom w:w="0" w:type="dxa"/>
              <w:right w:w="113" w:type="dxa"/>
            </w:tcMar>
            <w:vAlign w:val="center"/>
          </w:tcPr>
          <w:p w:rsidR="000C5309" w:rsidRPr="003D7471" w:rsidRDefault="000C5309" w:rsidP="000C5309">
            <w:pPr>
              <w:pStyle w:val="Tablecopy"/>
              <w:jc w:val="right"/>
            </w:pPr>
            <w:r w:rsidRPr="003D7471">
              <w:t>27,673</w:t>
            </w:r>
          </w:p>
        </w:tc>
        <w:tc>
          <w:tcPr>
            <w:tcW w:w="346" w:type="pct"/>
            <w:tcBorders>
              <w:bottom w:val="single" w:sz="2" w:space="0" w:color="auto"/>
            </w:tcBorders>
            <w:shd w:val="clear" w:color="auto" w:fill="auto"/>
            <w:tcMar>
              <w:top w:w="0" w:type="dxa"/>
              <w:left w:w="113" w:type="dxa"/>
              <w:bottom w:w="0" w:type="dxa"/>
              <w:right w:w="113" w:type="dxa"/>
            </w:tcMar>
            <w:vAlign w:val="center"/>
          </w:tcPr>
          <w:p w:rsidR="000C5309" w:rsidRPr="003D7471" w:rsidRDefault="000C5309" w:rsidP="000C5309">
            <w:pPr>
              <w:pStyle w:val="Tablecopy"/>
              <w:jc w:val="right"/>
            </w:pPr>
            <w:r>
              <w:t>-</w:t>
            </w:r>
          </w:p>
        </w:tc>
        <w:tc>
          <w:tcPr>
            <w:tcW w:w="435" w:type="pct"/>
            <w:tcBorders>
              <w:bottom w:val="single" w:sz="2" w:space="0" w:color="auto"/>
            </w:tcBorders>
            <w:shd w:val="clear" w:color="auto" w:fill="auto"/>
            <w:tcMar>
              <w:top w:w="0" w:type="dxa"/>
              <w:left w:w="113" w:type="dxa"/>
              <w:bottom w:w="0" w:type="dxa"/>
              <w:right w:w="113" w:type="dxa"/>
            </w:tcMar>
            <w:vAlign w:val="center"/>
          </w:tcPr>
          <w:p w:rsidR="000C5309" w:rsidRPr="003D7471" w:rsidRDefault="000C5309" w:rsidP="000C5309">
            <w:pPr>
              <w:pStyle w:val="Tablecopy"/>
              <w:jc w:val="right"/>
            </w:pPr>
            <w:r>
              <w:t>-</w:t>
            </w:r>
          </w:p>
        </w:tc>
        <w:tc>
          <w:tcPr>
            <w:tcW w:w="344" w:type="pct"/>
            <w:tcBorders>
              <w:bottom w:val="single" w:sz="2" w:space="0" w:color="auto"/>
            </w:tcBorders>
          </w:tcPr>
          <w:p w:rsidR="000C5309" w:rsidRPr="003D7471" w:rsidRDefault="00AF6E06" w:rsidP="000C5309">
            <w:pPr>
              <w:pStyle w:val="Tablecopy"/>
              <w:ind w:right="92"/>
              <w:jc w:val="right"/>
            </w:pPr>
            <w:r>
              <w:t>-</w:t>
            </w:r>
          </w:p>
        </w:tc>
        <w:tc>
          <w:tcPr>
            <w:tcW w:w="373" w:type="pct"/>
            <w:tcBorders>
              <w:bottom w:val="single" w:sz="2" w:space="0" w:color="auto"/>
            </w:tcBorders>
            <w:shd w:val="clear" w:color="auto" w:fill="auto"/>
            <w:tcMar>
              <w:top w:w="0" w:type="dxa"/>
              <w:left w:w="113" w:type="dxa"/>
              <w:bottom w:w="0" w:type="dxa"/>
              <w:right w:w="113" w:type="dxa"/>
            </w:tcMar>
            <w:vAlign w:val="center"/>
          </w:tcPr>
          <w:p w:rsidR="000C5309" w:rsidRPr="003D7471" w:rsidRDefault="000C5309" w:rsidP="000C5309">
            <w:pPr>
              <w:pStyle w:val="Tablecopy"/>
              <w:jc w:val="right"/>
            </w:pPr>
            <w:r w:rsidRPr="003D7471">
              <w:t>36</w:t>
            </w:r>
          </w:p>
        </w:tc>
        <w:tc>
          <w:tcPr>
            <w:tcW w:w="332" w:type="pct"/>
            <w:tcBorders>
              <w:bottom w:val="single" w:sz="2" w:space="0" w:color="auto"/>
            </w:tcBorders>
            <w:shd w:val="clear" w:color="auto" w:fill="auto"/>
            <w:tcMar>
              <w:top w:w="0" w:type="dxa"/>
              <w:left w:w="113" w:type="dxa"/>
              <w:bottom w:w="0" w:type="dxa"/>
              <w:right w:w="113" w:type="dxa"/>
            </w:tcMar>
            <w:vAlign w:val="center"/>
          </w:tcPr>
          <w:p w:rsidR="000C5309" w:rsidRPr="003D7471" w:rsidRDefault="000C5309" w:rsidP="000C5309">
            <w:pPr>
              <w:pStyle w:val="Tablecopy"/>
              <w:jc w:val="right"/>
            </w:pPr>
            <w:r>
              <w:t>-</w:t>
            </w:r>
          </w:p>
        </w:tc>
        <w:tc>
          <w:tcPr>
            <w:tcW w:w="382" w:type="pct"/>
            <w:tcBorders>
              <w:bottom w:val="single" w:sz="2" w:space="0" w:color="auto"/>
            </w:tcBorders>
            <w:shd w:val="clear" w:color="auto" w:fill="auto"/>
            <w:tcMar>
              <w:top w:w="0" w:type="dxa"/>
              <w:left w:w="113" w:type="dxa"/>
              <w:bottom w:w="0" w:type="dxa"/>
              <w:right w:w="113" w:type="dxa"/>
            </w:tcMar>
            <w:vAlign w:val="center"/>
          </w:tcPr>
          <w:p w:rsidR="000C5309" w:rsidRPr="003D7471" w:rsidRDefault="000C5309" w:rsidP="000C5309">
            <w:pPr>
              <w:pStyle w:val="Tablecopy"/>
              <w:jc w:val="right"/>
            </w:pPr>
            <w:r>
              <w:t>-</w:t>
            </w:r>
          </w:p>
        </w:tc>
        <w:tc>
          <w:tcPr>
            <w:tcW w:w="450" w:type="pct"/>
            <w:tcBorders>
              <w:bottom w:val="single" w:sz="2" w:space="0" w:color="auto"/>
            </w:tcBorders>
            <w:shd w:val="clear" w:color="auto" w:fill="auto"/>
            <w:tcMar>
              <w:top w:w="0" w:type="dxa"/>
              <w:left w:w="113" w:type="dxa"/>
              <w:bottom w:w="0" w:type="dxa"/>
              <w:right w:w="113" w:type="dxa"/>
            </w:tcMar>
            <w:vAlign w:val="center"/>
          </w:tcPr>
          <w:p w:rsidR="000C5309" w:rsidRPr="003D7471" w:rsidRDefault="000C5309" w:rsidP="000C5309">
            <w:pPr>
              <w:pStyle w:val="Tablecopy"/>
              <w:jc w:val="right"/>
            </w:pPr>
            <w:r w:rsidRPr="003D7471">
              <w:t>28,458</w:t>
            </w:r>
          </w:p>
        </w:tc>
      </w:tr>
      <w:tr w:rsidR="00A608F8" w:rsidRPr="003D7471" w:rsidTr="000E1A9B">
        <w:tc>
          <w:tcPr>
            <w:tcW w:w="1080" w:type="pct"/>
            <w:shd w:val="clear" w:color="auto" w:fill="auto"/>
            <w:tcMar>
              <w:top w:w="0" w:type="dxa"/>
              <w:left w:w="113" w:type="dxa"/>
              <w:bottom w:w="0" w:type="dxa"/>
              <w:right w:w="113" w:type="dxa"/>
            </w:tcMar>
            <w:vAlign w:val="center"/>
          </w:tcPr>
          <w:p w:rsidR="000C5309" w:rsidRPr="003D7471" w:rsidRDefault="000C5309" w:rsidP="000C5309">
            <w:pPr>
              <w:pStyle w:val="Tablecopy"/>
            </w:pPr>
            <w:r w:rsidRPr="003D7471">
              <w:t>Transfers between classes</w:t>
            </w:r>
          </w:p>
        </w:tc>
        <w:tc>
          <w:tcPr>
            <w:tcW w:w="226" w:type="pct"/>
            <w:shd w:val="clear" w:color="auto" w:fill="auto"/>
            <w:tcMar>
              <w:top w:w="0" w:type="dxa"/>
              <w:left w:w="57" w:type="dxa"/>
              <w:bottom w:w="0" w:type="dxa"/>
              <w:right w:w="113" w:type="dxa"/>
            </w:tcMar>
            <w:vAlign w:val="center"/>
          </w:tcPr>
          <w:p w:rsidR="000C5309" w:rsidRPr="003D7471" w:rsidRDefault="000C5309" w:rsidP="000C5309">
            <w:pPr>
              <w:pStyle w:val="Tablecopy"/>
              <w:jc w:val="right"/>
            </w:pPr>
          </w:p>
        </w:tc>
        <w:tc>
          <w:tcPr>
            <w:tcW w:w="282" w:type="pct"/>
            <w:tcBorders>
              <w:bottom w:val="single" w:sz="2" w:space="0" w:color="auto"/>
            </w:tcBorders>
            <w:shd w:val="clear" w:color="auto" w:fill="auto"/>
            <w:tcMar>
              <w:top w:w="0" w:type="dxa"/>
              <w:left w:w="113" w:type="dxa"/>
              <w:bottom w:w="0" w:type="dxa"/>
              <w:right w:w="113" w:type="dxa"/>
            </w:tcMar>
            <w:vAlign w:val="center"/>
          </w:tcPr>
          <w:p w:rsidR="000C5309" w:rsidRPr="003D7471" w:rsidRDefault="000C5309" w:rsidP="000C5309">
            <w:pPr>
              <w:pStyle w:val="Tablecopy"/>
              <w:jc w:val="right"/>
            </w:pPr>
            <w:r>
              <w:t>-</w:t>
            </w:r>
          </w:p>
        </w:tc>
        <w:tc>
          <w:tcPr>
            <w:tcW w:w="322" w:type="pct"/>
            <w:tcBorders>
              <w:bottom w:val="single" w:sz="2" w:space="0" w:color="auto"/>
            </w:tcBorders>
            <w:shd w:val="clear" w:color="auto" w:fill="auto"/>
            <w:tcMar>
              <w:top w:w="0" w:type="dxa"/>
              <w:left w:w="113" w:type="dxa"/>
              <w:bottom w:w="0" w:type="dxa"/>
              <w:right w:w="113" w:type="dxa"/>
            </w:tcMar>
            <w:vAlign w:val="center"/>
          </w:tcPr>
          <w:p w:rsidR="000C5309" w:rsidRPr="003D7471" w:rsidRDefault="000C5309" w:rsidP="000C5309">
            <w:pPr>
              <w:pStyle w:val="Tablecopy"/>
              <w:jc w:val="right"/>
            </w:pPr>
            <w:r>
              <w:t>-</w:t>
            </w:r>
          </w:p>
        </w:tc>
        <w:tc>
          <w:tcPr>
            <w:tcW w:w="427" w:type="pct"/>
            <w:tcBorders>
              <w:bottom w:val="single" w:sz="2" w:space="0" w:color="auto"/>
            </w:tcBorders>
            <w:shd w:val="clear" w:color="auto" w:fill="auto"/>
            <w:tcMar>
              <w:top w:w="0" w:type="dxa"/>
              <w:left w:w="113" w:type="dxa"/>
              <w:bottom w:w="0" w:type="dxa"/>
              <w:right w:w="113" w:type="dxa"/>
            </w:tcMar>
            <w:vAlign w:val="center"/>
          </w:tcPr>
          <w:p w:rsidR="000C5309" w:rsidRPr="003D7471" w:rsidRDefault="000C5309" w:rsidP="000C5309">
            <w:pPr>
              <w:pStyle w:val="Tablecopy"/>
              <w:jc w:val="right"/>
            </w:pPr>
            <w:r w:rsidRPr="003D7471">
              <w:t>93,258</w:t>
            </w:r>
          </w:p>
        </w:tc>
        <w:tc>
          <w:tcPr>
            <w:tcW w:w="346" w:type="pct"/>
            <w:tcBorders>
              <w:bottom w:val="single" w:sz="2" w:space="0" w:color="auto"/>
            </w:tcBorders>
            <w:shd w:val="clear" w:color="auto" w:fill="auto"/>
            <w:tcMar>
              <w:top w:w="0" w:type="dxa"/>
              <w:left w:w="113" w:type="dxa"/>
              <w:bottom w:w="0" w:type="dxa"/>
              <w:right w:w="113" w:type="dxa"/>
            </w:tcMar>
            <w:vAlign w:val="center"/>
          </w:tcPr>
          <w:p w:rsidR="000C5309" w:rsidRPr="003D7471" w:rsidRDefault="000C5309" w:rsidP="000C5309">
            <w:pPr>
              <w:pStyle w:val="Tablecopy"/>
              <w:jc w:val="right"/>
            </w:pPr>
            <w:r w:rsidRPr="003D7471">
              <w:t>4,68</w:t>
            </w:r>
            <w:r>
              <w:t>3</w:t>
            </w:r>
          </w:p>
        </w:tc>
        <w:tc>
          <w:tcPr>
            <w:tcW w:w="435" w:type="pct"/>
            <w:tcBorders>
              <w:bottom w:val="single" w:sz="2" w:space="0" w:color="auto"/>
            </w:tcBorders>
            <w:shd w:val="clear" w:color="auto" w:fill="auto"/>
            <w:tcMar>
              <w:top w:w="0" w:type="dxa"/>
              <w:left w:w="113" w:type="dxa"/>
              <w:bottom w:w="0" w:type="dxa"/>
              <w:right w:w="113" w:type="dxa"/>
            </w:tcMar>
            <w:vAlign w:val="center"/>
          </w:tcPr>
          <w:p w:rsidR="000C5309" w:rsidRPr="003D7471" w:rsidRDefault="000C5309" w:rsidP="000C5309">
            <w:pPr>
              <w:pStyle w:val="Tablecopy"/>
              <w:jc w:val="right"/>
            </w:pPr>
            <w:r w:rsidRPr="003D7471">
              <w:t>4,49</w:t>
            </w:r>
            <w:r>
              <w:t>4</w:t>
            </w:r>
          </w:p>
        </w:tc>
        <w:tc>
          <w:tcPr>
            <w:tcW w:w="344" w:type="pct"/>
            <w:tcBorders>
              <w:bottom w:val="single" w:sz="2" w:space="0" w:color="auto"/>
            </w:tcBorders>
          </w:tcPr>
          <w:p w:rsidR="000C5309" w:rsidRPr="003D7471" w:rsidRDefault="00AF6E06" w:rsidP="000E1A9B">
            <w:pPr>
              <w:pStyle w:val="Tablecopy"/>
              <w:ind w:right="92"/>
              <w:jc w:val="right"/>
            </w:pPr>
            <w:r>
              <w:t>-</w:t>
            </w:r>
          </w:p>
        </w:tc>
        <w:tc>
          <w:tcPr>
            <w:tcW w:w="373" w:type="pct"/>
            <w:tcBorders>
              <w:bottom w:val="single" w:sz="2" w:space="0" w:color="auto"/>
            </w:tcBorders>
            <w:shd w:val="clear" w:color="auto" w:fill="auto"/>
            <w:tcMar>
              <w:top w:w="0" w:type="dxa"/>
              <w:left w:w="113" w:type="dxa"/>
              <w:bottom w:w="0" w:type="dxa"/>
              <w:right w:w="113" w:type="dxa"/>
            </w:tcMar>
            <w:vAlign w:val="center"/>
          </w:tcPr>
          <w:p w:rsidR="000C5309" w:rsidRPr="003D7471" w:rsidRDefault="000C5309" w:rsidP="000C5309">
            <w:pPr>
              <w:pStyle w:val="Tablecopy"/>
              <w:jc w:val="right"/>
            </w:pPr>
            <w:r>
              <w:t>-</w:t>
            </w:r>
          </w:p>
        </w:tc>
        <w:tc>
          <w:tcPr>
            <w:tcW w:w="332" w:type="pct"/>
            <w:tcBorders>
              <w:bottom w:val="single" w:sz="2" w:space="0" w:color="auto"/>
            </w:tcBorders>
            <w:shd w:val="clear" w:color="auto" w:fill="auto"/>
            <w:tcMar>
              <w:top w:w="0" w:type="dxa"/>
              <w:left w:w="113" w:type="dxa"/>
              <w:bottom w:w="0" w:type="dxa"/>
              <w:right w:w="113" w:type="dxa"/>
            </w:tcMar>
            <w:vAlign w:val="center"/>
          </w:tcPr>
          <w:p w:rsidR="000C5309" w:rsidRPr="003D7471" w:rsidRDefault="000C5309" w:rsidP="000C5309">
            <w:pPr>
              <w:pStyle w:val="Tablecopy"/>
              <w:jc w:val="right"/>
            </w:pPr>
            <w:r>
              <w:t>-</w:t>
            </w:r>
          </w:p>
        </w:tc>
        <w:tc>
          <w:tcPr>
            <w:tcW w:w="382" w:type="pct"/>
            <w:tcBorders>
              <w:bottom w:val="single" w:sz="2" w:space="0" w:color="auto"/>
            </w:tcBorders>
            <w:shd w:val="clear" w:color="auto" w:fill="auto"/>
            <w:tcMar>
              <w:top w:w="0" w:type="dxa"/>
              <w:left w:w="113" w:type="dxa"/>
              <w:bottom w:w="0" w:type="dxa"/>
              <w:right w:w="113" w:type="dxa"/>
            </w:tcMar>
            <w:vAlign w:val="center"/>
          </w:tcPr>
          <w:p w:rsidR="000C5309" w:rsidRPr="003D7471" w:rsidRDefault="000C5309" w:rsidP="000C5309">
            <w:pPr>
              <w:pStyle w:val="Tablecopy"/>
              <w:jc w:val="right"/>
            </w:pPr>
            <w:r w:rsidRPr="003D7471">
              <w:t>(102,43</w:t>
            </w:r>
            <w:r>
              <w:t>5</w:t>
            </w:r>
            <w:r w:rsidRPr="003D7471">
              <w:t>)</w:t>
            </w:r>
          </w:p>
        </w:tc>
        <w:tc>
          <w:tcPr>
            <w:tcW w:w="450" w:type="pct"/>
            <w:tcBorders>
              <w:bottom w:val="single" w:sz="2" w:space="0" w:color="auto"/>
            </w:tcBorders>
            <w:shd w:val="clear" w:color="auto" w:fill="auto"/>
            <w:tcMar>
              <w:top w:w="0" w:type="dxa"/>
              <w:left w:w="113" w:type="dxa"/>
              <w:bottom w:w="0" w:type="dxa"/>
              <w:right w:w="113" w:type="dxa"/>
            </w:tcMar>
            <w:vAlign w:val="center"/>
          </w:tcPr>
          <w:p w:rsidR="000C5309" w:rsidRPr="003D7471" w:rsidRDefault="000C5309" w:rsidP="000C5309">
            <w:pPr>
              <w:pStyle w:val="Tablecopy"/>
              <w:jc w:val="right"/>
            </w:pPr>
            <w:r w:rsidRPr="003D7471">
              <w:t>-</w:t>
            </w:r>
          </w:p>
        </w:tc>
      </w:tr>
      <w:tr w:rsidR="00CF7FE5" w:rsidRPr="003D7471" w:rsidTr="00A608F8">
        <w:tc>
          <w:tcPr>
            <w:tcW w:w="1080" w:type="pct"/>
            <w:shd w:val="clear" w:color="auto" w:fill="auto"/>
            <w:tcMar>
              <w:top w:w="0" w:type="dxa"/>
              <w:left w:w="113" w:type="dxa"/>
              <w:bottom w:w="0" w:type="dxa"/>
              <w:right w:w="113" w:type="dxa"/>
            </w:tcMar>
            <w:vAlign w:val="center"/>
          </w:tcPr>
          <w:p w:rsidR="000C5309" w:rsidRPr="003D7471" w:rsidRDefault="000C5309" w:rsidP="000C5309">
            <w:pPr>
              <w:pStyle w:val="Tablecopy"/>
              <w:rPr>
                <w:b/>
              </w:rPr>
            </w:pPr>
            <w:r w:rsidRPr="003D7471">
              <w:rPr>
                <w:b/>
              </w:rPr>
              <w:t>Carrying amount at 30 June 201</w:t>
            </w:r>
            <w:r>
              <w:rPr>
                <w:b/>
              </w:rPr>
              <w:t>3</w:t>
            </w:r>
          </w:p>
        </w:tc>
        <w:tc>
          <w:tcPr>
            <w:tcW w:w="226" w:type="pct"/>
            <w:shd w:val="clear" w:color="auto" w:fill="auto"/>
            <w:tcMar>
              <w:top w:w="0" w:type="dxa"/>
              <w:left w:w="57" w:type="dxa"/>
              <w:bottom w:w="0" w:type="dxa"/>
              <w:right w:w="113" w:type="dxa"/>
            </w:tcMar>
            <w:vAlign w:val="center"/>
          </w:tcPr>
          <w:p w:rsidR="000C5309" w:rsidRPr="003D7471" w:rsidRDefault="000C5309" w:rsidP="000C5309">
            <w:pPr>
              <w:pStyle w:val="Tablecopy"/>
              <w:jc w:val="right"/>
              <w:rPr>
                <w:rFonts w:cs="Times New Roman"/>
                <w:b/>
                <w:color w:val="auto"/>
              </w:rPr>
            </w:pPr>
          </w:p>
        </w:tc>
        <w:tc>
          <w:tcPr>
            <w:tcW w:w="282" w:type="pct"/>
            <w:shd w:val="pct10" w:color="auto" w:fill="auto"/>
            <w:tcMar>
              <w:top w:w="0" w:type="dxa"/>
              <w:left w:w="113" w:type="dxa"/>
              <w:bottom w:w="0" w:type="dxa"/>
              <w:right w:w="113" w:type="dxa"/>
            </w:tcMar>
            <w:vAlign w:val="center"/>
          </w:tcPr>
          <w:p w:rsidR="000C5309" w:rsidRPr="003D7471" w:rsidRDefault="000C5309" w:rsidP="000C5309">
            <w:pPr>
              <w:pStyle w:val="Tablecopy"/>
              <w:jc w:val="right"/>
              <w:rPr>
                <w:b/>
              </w:rPr>
            </w:pPr>
            <w:r w:rsidRPr="003D7471">
              <w:rPr>
                <w:b/>
              </w:rPr>
              <w:t xml:space="preserve"> 334,520 </w:t>
            </w:r>
          </w:p>
        </w:tc>
        <w:tc>
          <w:tcPr>
            <w:tcW w:w="322" w:type="pct"/>
            <w:shd w:val="pct10" w:color="auto" w:fill="auto"/>
            <w:tcMar>
              <w:top w:w="0" w:type="dxa"/>
              <w:left w:w="113" w:type="dxa"/>
              <w:bottom w:w="0" w:type="dxa"/>
              <w:right w:w="113" w:type="dxa"/>
            </w:tcMar>
            <w:vAlign w:val="center"/>
          </w:tcPr>
          <w:p w:rsidR="000C5309" w:rsidRPr="003D7471" w:rsidRDefault="000C5309" w:rsidP="000C5309">
            <w:pPr>
              <w:pStyle w:val="Tablecopy"/>
              <w:jc w:val="right"/>
              <w:rPr>
                <w:b/>
              </w:rPr>
            </w:pPr>
            <w:r w:rsidRPr="003D7471">
              <w:rPr>
                <w:b/>
              </w:rPr>
              <w:t xml:space="preserve"> 486,061 </w:t>
            </w:r>
          </w:p>
        </w:tc>
        <w:tc>
          <w:tcPr>
            <w:tcW w:w="427" w:type="pct"/>
            <w:shd w:val="pct10" w:color="auto" w:fill="auto"/>
            <w:tcMar>
              <w:top w:w="0" w:type="dxa"/>
              <w:left w:w="113" w:type="dxa"/>
              <w:bottom w:w="0" w:type="dxa"/>
              <w:right w:w="113" w:type="dxa"/>
            </w:tcMar>
            <w:vAlign w:val="center"/>
          </w:tcPr>
          <w:p w:rsidR="000C5309" w:rsidRPr="003D7471" w:rsidRDefault="000C5309" w:rsidP="000C5309">
            <w:pPr>
              <w:pStyle w:val="Tablecopy"/>
              <w:jc w:val="right"/>
              <w:rPr>
                <w:b/>
              </w:rPr>
            </w:pPr>
            <w:r w:rsidRPr="003D7471">
              <w:rPr>
                <w:b/>
              </w:rPr>
              <w:t xml:space="preserve"> 251,841 </w:t>
            </w:r>
          </w:p>
        </w:tc>
        <w:tc>
          <w:tcPr>
            <w:tcW w:w="346" w:type="pct"/>
            <w:shd w:val="pct10" w:color="auto" w:fill="auto"/>
            <w:tcMar>
              <w:top w:w="0" w:type="dxa"/>
              <w:left w:w="113" w:type="dxa"/>
              <w:bottom w:w="0" w:type="dxa"/>
              <w:right w:w="113" w:type="dxa"/>
            </w:tcMar>
            <w:vAlign w:val="center"/>
          </w:tcPr>
          <w:p w:rsidR="000C5309" w:rsidRPr="003D7471" w:rsidRDefault="000C5309" w:rsidP="000C5309">
            <w:pPr>
              <w:pStyle w:val="Tablecopy"/>
              <w:jc w:val="right"/>
              <w:rPr>
                <w:b/>
              </w:rPr>
            </w:pPr>
            <w:r w:rsidRPr="003D7471">
              <w:rPr>
                <w:b/>
              </w:rPr>
              <w:t xml:space="preserve"> 5,259 </w:t>
            </w:r>
          </w:p>
        </w:tc>
        <w:tc>
          <w:tcPr>
            <w:tcW w:w="435" w:type="pct"/>
            <w:shd w:val="pct10" w:color="auto" w:fill="auto"/>
            <w:tcMar>
              <w:top w:w="0" w:type="dxa"/>
              <w:left w:w="113" w:type="dxa"/>
              <w:bottom w:w="0" w:type="dxa"/>
              <w:right w:w="113" w:type="dxa"/>
            </w:tcMar>
            <w:vAlign w:val="center"/>
          </w:tcPr>
          <w:p w:rsidR="000C5309" w:rsidRPr="003D7471" w:rsidRDefault="000C5309" w:rsidP="000C5309">
            <w:pPr>
              <w:pStyle w:val="Tablecopy"/>
              <w:jc w:val="right"/>
              <w:rPr>
                <w:b/>
              </w:rPr>
            </w:pPr>
            <w:r w:rsidRPr="003D7471">
              <w:rPr>
                <w:b/>
              </w:rPr>
              <w:t xml:space="preserve"> 8,456 </w:t>
            </w:r>
          </w:p>
        </w:tc>
        <w:tc>
          <w:tcPr>
            <w:tcW w:w="344" w:type="pct"/>
            <w:shd w:val="pct10" w:color="auto" w:fill="auto"/>
          </w:tcPr>
          <w:p w:rsidR="000C5309" w:rsidRPr="003D7471" w:rsidRDefault="00AF6E06" w:rsidP="000E1A9B">
            <w:pPr>
              <w:pStyle w:val="Tablecopy"/>
              <w:ind w:right="92"/>
              <w:jc w:val="right"/>
              <w:rPr>
                <w:b/>
              </w:rPr>
            </w:pPr>
            <w:r>
              <w:rPr>
                <w:b/>
              </w:rPr>
              <w:t>-</w:t>
            </w:r>
          </w:p>
        </w:tc>
        <w:tc>
          <w:tcPr>
            <w:tcW w:w="373" w:type="pct"/>
            <w:shd w:val="pct10" w:color="auto" w:fill="auto"/>
            <w:tcMar>
              <w:top w:w="0" w:type="dxa"/>
              <w:left w:w="113" w:type="dxa"/>
              <w:bottom w:w="0" w:type="dxa"/>
              <w:right w:w="113" w:type="dxa"/>
            </w:tcMar>
            <w:vAlign w:val="center"/>
          </w:tcPr>
          <w:p w:rsidR="000C5309" w:rsidRPr="003D7471" w:rsidRDefault="000C5309" w:rsidP="000C5309">
            <w:pPr>
              <w:pStyle w:val="Tablecopy"/>
              <w:jc w:val="right"/>
              <w:rPr>
                <w:b/>
              </w:rPr>
            </w:pPr>
            <w:r w:rsidRPr="003D7471">
              <w:rPr>
                <w:b/>
              </w:rPr>
              <w:t xml:space="preserve"> 603 </w:t>
            </w:r>
          </w:p>
        </w:tc>
        <w:tc>
          <w:tcPr>
            <w:tcW w:w="332" w:type="pct"/>
            <w:shd w:val="pct10" w:color="auto" w:fill="auto"/>
            <w:tcMar>
              <w:top w:w="0" w:type="dxa"/>
              <w:left w:w="113" w:type="dxa"/>
              <w:bottom w:w="0" w:type="dxa"/>
              <w:right w:w="113" w:type="dxa"/>
            </w:tcMar>
            <w:vAlign w:val="center"/>
          </w:tcPr>
          <w:p w:rsidR="000C5309" w:rsidRPr="003D7471" w:rsidRDefault="000C5309" w:rsidP="000C5309">
            <w:pPr>
              <w:pStyle w:val="Tablecopy"/>
              <w:jc w:val="right"/>
              <w:rPr>
                <w:b/>
              </w:rPr>
            </w:pPr>
            <w:r w:rsidRPr="003D7471">
              <w:rPr>
                <w:b/>
              </w:rPr>
              <w:t xml:space="preserve"> 1,191 </w:t>
            </w:r>
          </w:p>
        </w:tc>
        <w:tc>
          <w:tcPr>
            <w:tcW w:w="382" w:type="pct"/>
            <w:shd w:val="pct10" w:color="auto" w:fill="auto"/>
            <w:tcMar>
              <w:top w:w="0" w:type="dxa"/>
              <w:left w:w="113" w:type="dxa"/>
              <w:bottom w:w="0" w:type="dxa"/>
              <w:right w:w="113" w:type="dxa"/>
            </w:tcMar>
            <w:vAlign w:val="center"/>
          </w:tcPr>
          <w:p w:rsidR="000C5309" w:rsidRPr="003D7471" w:rsidRDefault="000C5309" w:rsidP="000C5309">
            <w:pPr>
              <w:pStyle w:val="Tablecopy"/>
              <w:jc w:val="right"/>
              <w:rPr>
                <w:b/>
              </w:rPr>
            </w:pPr>
            <w:r w:rsidRPr="003D7471">
              <w:rPr>
                <w:b/>
              </w:rPr>
              <w:t xml:space="preserve"> 174,86</w:t>
            </w:r>
            <w:r>
              <w:rPr>
                <w:b/>
              </w:rPr>
              <w:t>5</w:t>
            </w:r>
            <w:r w:rsidRPr="003D7471">
              <w:rPr>
                <w:b/>
              </w:rPr>
              <w:t xml:space="preserve"> </w:t>
            </w:r>
          </w:p>
        </w:tc>
        <w:tc>
          <w:tcPr>
            <w:tcW w:w="450" w:type="pct"/>
            <w:shd w:val="pct10" w:color="auto" w:fill="auto"/>
            <w:tcMar>
              <w:top w:w="0" w:type="dxa"/>
              <w:left w:w="113" w:type="dxa"/>
              <w:bottom w:w="0" w:type="dxa"/>
              <w:right w:w="113" w:type="dxa"/>
            </w:tcMar>
            <w:vAlign w:val="center"/>
          </w:tcPr>
          <w:p w:rsidR="000C5309" w:rsidRPr="003D7471" w:rsidRDefault="000C5309" w:rsidP="000C5309">
            <w:pPr>
              <w:pStyle w:val="Tablecopy"/>
              <w:jc w:val="right"/>
              <w:rPr>
                <w:b/>
              </w:rPr>
            </w:pPr>
            <w:r w:rsidRPr="003D7471">
              <w:rPr>
                <w:b/>
              </w:rPr>
              <w:t xml:space="preserve"> 1,2</w:t>
            </w:r>
            <w:r>
              <w:rPr>
                <w:b/>
              </w:rPr>
              <w:t>62</w:t>
            </w:r>
            <w:r w:rsidRPr="003D7471">
              <w:rPr>
                <w:b/>
              </w:rPr>
              <w:t>,7</w:t>
            </w:r>
            <w:r>
              <w:rPr>
                <w:b/>
              </w:rPr>
              <w:t>96</w:t>
            </w:r>
            <w:r w:rsidRPr="003D7471">
              <w:rPr>
                <w:b/>
              </w:rPr>
              <w:t xml:space="preserve"> </w:t>
            </w:r>
          </w:p>
        </w:tc>
      </w:tr>
      <w:tr w:rsidR="001D57B5" w:rsidRPr="003D7471" w:rsidTr="00A608F8">
        <w:tc>
          <w:tcPr>
            <w:tcW w:w="1080" w:type="pct"/>
            <w:shd w:val="clear" w:color="auto" w:fill="auto"/>
            <w:tcMar>
              <w:top w:w="0" w:type="dxa"/>
              <w:left w:w="113" w:type="dxa"/>
              <w:bottom w:w="0" w:type="dxa"/>
              <w:right w:w="113" w:type="dxa"/>
            </w:tcMar>
            <w:vAlign w:val="center"/>
          </w:tcPr>
          <w:p w:rsidR="001D57B5" w:rsidRPr="003D7471" w:rsidRDefault="001D57B5" w:rsidP="001D57B5">
            <w:pPr>
              <w:pStyle w:val="Tablecopy"/>
            </w:pPr>
            <w:r w:rsidRPr="003D7471">
              <w:t>Additions</w:t>
            </w:r>
          </w:p>
        </w:tc>
        <w:tc>
          <w:tcPr>
            <w:tcW w:w="226" w:type="pct"/>
            <w:shd w:val="clear" w:color="auto" w:fill="auto"/>
            <w:tcMar>
              <w:top w:w="0" w:type="dxa"/>
              <w:left w:w="57" w:type="dxa"/>
              <w:bottom w:w="0" w:type="dxa"/>
              <w:right w:w="113" w:type="dxa"/>
            </w:tcMar>
            <w:vAlign w:val="center"/>
          </w:tcPr>
          <w:p w:rsidR="001D57B5" w:rsidRPr="003D7471" w:rsidRDefault="001D57B5" w:rsidP="001D57B5">
            <w:pPr>
              <w:pStyle w:val="Tablecopy"/>
              <w:jc w:val="right"/>
            </w:pPr>
          </w:p>
        </w:tc>
        <w:tc>
          <w:tcPr>
            <w:tcW w:w="282" w:type="pct"/>
            <w:shd w:val="pct10" w:color="auto" w:fill="auto"/>
            <w:tcMar>
              <w:top w:w="0" w:type="dxa"/>
              <w:left w:w="113" w:type="dxa"/>
              <w:bottom w:w="0" w:type="dxa"/>
              <w:right w:w="113" w:type="dxa"/>
            </w:tcMar>
            <w:vAlign w:val="center"/>
          </w:tcPr>
          <w:p w:rsidR="001D57B5" w:rsidRPr="003D7471" w:rsidRDefault="001D57B5" w:rsidP="001D57B5">
            <w:pPr>
              <w:pStyle w:val="Tablecopy"/>
              <w:jc w:val="right"/>
            </w:pPr>
            <w:r>
              <w:t>-</w:t>
            </w:r>
          </w:p>
        </w:tc>
        <w:tc>
          <w:tcPr>
            <w:tcW w:w="322" w:type="pct"/>
            <w:shd w:val="pct10" w:color="auto" w:fill="auto"/>
            <w:tcMar>
              <w:top w:w="0" w:type="dxa"/>
              <w:left w:w="113" w:type="dxa"/>
              <w:bottom w:w="0" w:type="dxa"/>
              <w:right w:w="113" w:type="dxa"/>
            </w:tcMar>
            <w:vAlign w:val="center"/>
          </w:tcPr>
          <w:p w:rsidR="001D57B5" w:rsidRPr="003D7471" w:rsidRDefault="001D57B5" w:rsidP="001D57B5">
            <w:pPr>
              <w:pStyle w:val="Tablecopy"/>
              <w:jc w:val="right"/>
            </w:pPr>
            <w:r>
              <w:t>-</w:t>
            </w:r>
          </w:p>
        </w:tc>
        <w:tc>
          <w:tcPr>
            <w:tcW w:w="427" w:type="pct"/>
            <w:shd w:val="pct10" w:color="auto" w:fill="auto"/>
            <w:tcMar>
              <w:top w:w="0" w:type="dxa"/>
              <w:left w:w="113" w:type="dxa"/>
              <w:bottom w:w="0" w:type="dxa"/>
              <w:right w:w="113" w:type="dxa"/>
            </w:tcMar>
            <w:vAlign w:val="center"/>
          </w:tcPr>
          <w:p w:rsidR="001D57B5" w:rsidRPr="003D7471" w:rsidRDefault="00CE4B60" w:rsidP="00CE4B60">
            <w:pPr>
              <w:pStyle w:val="Tablecopy"/>
              <w:jc w:val="right"/>
            </w:pPr>
            <w:r>
              <w:t>6</w:t>
            </w:r>
            <w:r w:rsidR="001D57B5">
              <w:t>,</w:t>
            </w:r>
            <w:r>
              <w:t>405</w:t>
            </w:r>
          </w:p>
        </w:tc>
        <w:tc>
          <w:tcPr>
            <w:tcW w:w="346" w:type="pct"/>
            <w:shd w:val="pct10" w:color="auto" w:fill="auto"/>
            <w:tcMar>
              <w:top w:w="0" w:type="dxa"/>
              <w:left w:w="113" w:type="dxa"/>
              <w:bottom w:w="0" w:type="dxa"/>
              <w:right w:w="113" w:type="dxa"/>
            </w:tcMar>
            <w:vAlign w:val="center"/>
          </w:tcPr>
          <w:p w:rsidR="001D57B5" w:rsidRPr="003D7471" w:rsidRDefault="001D57B5" w:rsidP="001D57B5">
            <w:pPr>
              <w:pStyle w:val="Tablecopy"/>
              <w:jc w:val="right"/>
            </w:pPr>
            <w:r>
              <w:t>8</w:t>
            </w:r>
          </w:p>
        </w:tc>
        <w:tc>
          <w:tcPr>
            <w:tcW w:w="435" w:type="pct"/>
            <w:shd w:val="pct10" w:color="auto" w:fill="auto"/>
            <w:tcMar>
              <w:top w:w="0" w:type="dxa"/>
              <w:left w:w="113" w:type="dxa"/>
              <w:bottom w:w="0" w:type="dxa"/>
              <w:right w:w="113" w:type="dxa"/>
            </w:tcMar>
            <w:vAlign w:val="center"/>
          </w:tcPr>
          <w:p w:rsidR="001D57B5" w:rsidRPr="003D7471" w:rsidRDefault="001D57B5" w:rsidP="001D57B5">
            <w:pPr>
              <w:pStyle w:val="Tablecopy"/>
              <w:jc w:val="right"/>
            </w:pPr>
            <w:r>
              <w:t>-</w:t>
            </w:r>
          </w:p>
        </w:tc>
        <w:tc>
          <w:tcPr>
            <w:tcW w:w="344" w:type="pct"/>
            <w:shd w:val="pct10" w:color="auto" w:fill="auto"/>
          </w:tcPr>
          <w:p w:rsidR="001D57B5" w:rsidRPr="003D7471" w:rsidRDefault="001D57B5" w:rsidP="000E1A9B">
            <w:pPr>
              <w:pStyle w:val="Tablecopy"/>
              <w:ind w:right="92"/>
              <w:jc w:val="right"/>
            </w:pPr>
            <w:r>
              <w:t>-</w:t>
            </w:r>
          </w:p>
        </w:tc>
        <w:tc>
          <w:tcPr>
            <w:tcW w:w="373" w:type="pct"/>
            <w:shd w:val="pct10" w:color="auto" w:fill="auto"/>
            <w:tcMar>
              <w:top w:w="0" w:type="dxa"/>
              <w:left w:w="113" w:type="dxa"/>
              <w:bottom w:w="0" w:type="dxa"/>
              <w:right w:w="113" w:type="dxa"/>
            </w:tcMar>
            <w:vAlign w:val="center"/>
          </w:tcPr>
          <w:p w:rsidR="001D57B5" w:rsidRPr="003D7471" w:rsidRDefault="001D57B5" w:rsidP="000E1A9B">
            <w:pPr>
              <w:pStyle w:val="Tablecopy"/>
              <w:jc w:val="right"/>
            </w:pPr>
            <w:r>
              <w:t>112,280</w:t>
            </w:r>
          </w:p>
        </w:tc>
        <w:tc>
          <w:tcPr>
            <w:tcW w:w="332" w:type="pct"/>
            <w:shd w:val="pct10" w:color="auto" w:fill="auto"/>
            <w:tcMar>
              <w:top w:w="0" w:type="dxa"/>
              <w:left w:w="113" w:type="dxa"/>
              <w:bottom w:w="0" w:type="dxa"/>
              <w:right w:w="113" w:type="dxa"/>
            </w:tcMar>
            <w:vAlign w:val="center"/>
          </w:tcPr>
          <w:p w:rsidR="001D57B5" w:rsidRPr="003D7471" w:rsidRDefault="00582C3C" w:rsidP="001D57B5">
            <w:pPr>
              <w:pStyle w:val="Tablecopy"/>
              <w:jc w:val="right"/>
            </w:pPr>
            <w:r>
              <w:t>-</w:t>
            </w:r>
          </w:p>
        </w:tc>
        <w:tc>
          <w:tcPr>
            <w:tcW w:w="382" w:type="pct"/>
            <w:shd w:val="pct10" w:color="auto" w:fill="auto"/>
            <w:tcMar>
              <w:top w:w="0" w:type="dxa"/>
              <w:left w:w="113" w:type="dxa"/>
              <w:bottom w:w="0" w:type="dxa"/>
              <w:right w:w="113" w:type="dxa"/>
            </w:tcMar>
            <w:vAlign w:val="center"/>
          </w:tcPr>
          <w:p w:rsidR="001D57B5" w:rsidRPr="003D7471" w:rsidRDefault="00463621" w:rsidP="00463621">
            <w:pPr>
              <w:pStyle w:val="Tablecopy"/>
              <w:jc w:val="right"/>
            </w:pPr>
            <w:r>
              <w:t>648</w:t>
            </w:r>
            <w:r w:rsidR="001D57B5">
              <w:t>,</w:t>
            </w:r>
            <w:r>
              <w:t>229</w:t>
            </w:r>
          </w:p>
        </w:tc>
        <w:tc>
          <w:tcPr>
            <w:tcW w:w="450" w:type="pct"/>
            <w:shd w:val="pct10" w:color="auto" w:fill="auto"/>
            <w:tcMar>
              <w:top w:w="0" w:type="dxa"/>
              <w:left w:w="113" w:type="dxa"/>
              <w:bottom w:w="0" w:type="dxa"/>
              <w:right w:w="113" w:type="dxa"/>
            </w:tcMar>
            <w:vAlign w:val="center"/>
          </w:tcPr>
          <w:p w:rsidR="001D57B5" w:rsidRPr="003D7471" w:rsidRDefault="00463621" w:rsidP="00463621">
            <w:pPr>
              <w:pStyle w:val="Tablecopy"/>
              <w:jc w:val="right"/>
            </w:pPr>
            <w:r>
              <w:t>766</w:t>
            </w:r>
            <w:r w:rsidR="001D57B5">
              <w:t>,</w:t>
            </w:r>
            <w:r>
              <w:t>922</w:t>
            </w:r>
          </w:p>
        </w:tc>
      </w:tr>
      <w:tr w:rsidR="001D57B5" w:rsidRPr="003D7471" w:rsidTr="000E1A9B">
        <w:tc>
          <w:tcPr>
            <w:tcW w:w="1080" w:type="pct"/>
            <w:shd w:val="clear" w:color="auto" w:fill="auto"/>
            <w:tcMar>
              <w:top w:w="0" w:type="dxa"/>
              <w:left w:w="113" w:type="dxa"/>
              <w:bottom w:w="0" w:type="dxa"/>
              <w:right w:w="113" w:type="dxa"/>
            </w:tcMar>
            <w:vAlign w:val="center"/>
          </w:tcPr>
          <w:p w:rsidR="001D57B5" w:rsidRPr="003D7471" w:rsidRDefault="001D57B5" w:rsidP="001D57B5">
            <w:pPr>
              <w:pStyle w:val="Tablecopy"/>
            </w:pPr>
            <w:r w:rsidRPr="003D7471">
              <w:t>Disposals/write-offs</w:t>
            </w:r>
          </w:p>
        </w:tc>
        <w:tc>
          <w:tcPr>
            <w:tcW w:w="226" w:type="pct"/>
            <w:shd w:val="clear" w:color="auto" w:fill="auto"/>
            <w:tcMar>
              <w:top w:w="0" w:type="dxa"/>
              <w:left w:w="57" w:type="dxa"/>
              <w:bottom w:w="0" w:type="dxa"/>
              <w:right w:w="113" w:type="dxa"/>
            </w:tcMar>
            <w:vAlign w:val="center"/>
          </w:tcPr>
          <w:p w:rsidR="001D57B5" w:rsidRPr="003D7471" w:rsidRDefault="001D57B5" w:rsidP="001D57B5">
            <w:pPr>
              <w:pStyle w:val="Tablecopy"/>
              <w:jc w:val="right"/>
            </w:pPr>
          </w:p>
        </w:tc>
        <w:tc>
          <w:tcPr>
            <w:tcW w:w="282" w:type="pct"/>
            <w:shd w:val="pct10" w:color="auto" w:fill="auto"/>
            <w:tcMar>
              <w:top w:w="0" w:type="dxa"/>
              <w:left w:w="113" w:type="dxa"/>
              <w:bottom w:w="0" w:type="dxa"/>
              <w:right w:w="113" w:type="dxa"/>
            </w:tcMar>
            <w:vAlign w:val="center"/>
          </w:tcPr>
          <w:p w:rsidR="001D57B5" w:rsidRPr="003D7471" w:rsidRDefault="001D57B5" w:rsidP="001D57B5">
            <w:pPr>
              <w:pStyle w:val="Tablecopy"/>
              <w:jc w:val="right"/>
            </w:pPr>
            <w:r>
              <w:t>-</w:t>
            </w:r>
          </w:p>
        </w:tc>
        <w:tc>
          <w:tcPr>
            <w:tcW w:w="322" w:type="pct"/>
            <w:shd w:val="pct10" w:color="auto" w:fill="auto"/>
            <w:tcMar>
              <w:top w:w="0" w:type="dxa"/>
              <w:left w:w="113" w:type="dxa"/>
              <w:bottom w:w="0" w:type="dxa"/>
              <w:right w:w="113" w:type="dxa"/>
            </w:tcMar>
            <w:vAlign w:val="center"/>
          </w:tcPr>
          <w:p w:rsidR="001D57B5" w:rsidRPr="003D7471" w:rsidRDefault="001D57B5" w:rsidP="001D57B5">
            <w:pPr>
              <w:pStyle w:val="Tablecopy"/>
              <w:jc w:val="right"/>
            </w:pPr>
            <w:r>
              <w:t>-</w:t>
            </w:r>
          </w:p>
        </w:tc>
        <w:tc>
          <w:tcPr>
            <w:tcW w:w="427" w:type="pct"/>
            <w:shd w:val="pct10" w:color="auto" w:fill="auto"/>
            <w:tcMar>
              <w:top w:w="0" w:type="dxa"/>
              <w:left w:w="113" w:type="dxa"/>
              <w:bottom w:w="0" w:type="dxa"/>
              <w:right w:w="113" w:type="dxa"/>
            </w:tcMar>
            <w:vAlign w:val="center"/>
          </w:tcPr>
          <w:p w:rsidR="001D57B5" w:rsidRPr="003D7471" w:rsidRDefault="001D57B5" w:rsidP="00CE4B60">
            <w:pPr>
              <w:pStyle w:val="Tablecopy"/>
              <w:jc w:val="right"/>
            </w:pPr>
            <w:r>
              <w:t>(</w:t>
            </w:r>
            <w:r w:rsidR="00CE4B60">
              <w:t>62</w:t>
            </w:r>
            <w:r>
              <w:t>)</w:t>
            </w:r>
          </w:p>
        </w:tc>
        <w:tc>
          <w:tcPr>
            <w:tcW w:w="346" w:type="pct"/>
            <w:shd w:val="pct10" w:color="auto" w:fill="auto"/>
            <w:tcMar>
              <w:top w:w="0" w:type="dxa"/>
              <w:left w:w="113" w:type="dxa"/>
              <w:bottom w:w="0" w:type="dxa"/>
              <w:right w:w="113" w:type="dxa"/>
            </w:tcMar>
            <w:vAlign w:val="center"/>
          </w:tcPr>
          <w:p w:rsidR="001D57B5" w:rsidRPr="003D7471" w:rsidRDefault="001D57B5" w:rsidP="001D57B5">
            <w:pPr>
              <w:pStyle w:val="Tablecopy"/>
              <w:jc w:val="right"/>
            </w:pPr>
            <w:r>
              <w:t>-</w:t>
            </w:r>
          </w:p>
        </w:tc>
        <w:tc>
          <w:tcPr>
            <w:tcW w:w="435" w:type="pct"/>
            <w:shd w:val="pct10" w:color="auto" w:fill="auto"/>
            <w:tcMar>
              <w:top w:w="0" w:type="dxa"/>
              <w:left w:w="113" w:type="dxa"/>
              <w:bottom w:w="0" w:type="dxa"/>
              <w:right w:w="113" w:type="dxa"/>
            </w:tcMar>
            <w:vAlign w:val="center"/>
          </w:tcPr>
          <w:p w:rsidR="001D57B5" w:rsidRPr="003D7471" w:rsidRDefault="001D57B5" w:rsidP="001D57B5">
            <w:pPr>
              <w:pStyle w:val="Tablecopy"/>
              <w:jc w:val="right"/>
            </w:pPr>
            <w:r>
              <w:t>-</w:t>
            </w:r>
          </w:p>
        </w:tc>
        <w:tc>
          <w:tcPr>
            <w:tcW w:w="344" w:type="pct"/>
            <w:shd w:val="pct10" w:color="auto" w:fill="auto"/>
            <w:vAlign w:val="center"/>
          </w:tcPr>
          <w:p w:rsidR="001D57B5" w:rsidRPr="003D7471" w:rsidRDefault="001D57B5" w:rsidP="000E1A9B">
            <w:pPr>
              <w:pStyle w:val="Tablecopy"/>
              <w:ind w:right="92"/>
              <w:jc w:val="right"/>
            </w:pPr>
            <w:r>
              <w:t>-</w:t>
            </w:r>
          </w:p>
        </w:tc>
        <w:tc>
          <w:tcPr>
            <w:tcW w:w="373" w:type="pct"/>
            <w:shd w:val="pct10" w:color="auto" w:fill="auto"/>
            <w:tcMar>
              <w:top w:w="0" w:type="dxa"/>
              <w:left w:w="113" w:type="dxa"/>
              <w:bottom w:w="0" w:type="dxa"/>
              <w:right w:w="113" w:type="dxa"/>
            </w:tcMar>
            <w:vAlign w:val="center"/>
          </w:tcPr>
          <w:p w:rsidR="001D57B5" w:rsidRPr="003D7471" w:rsidRDefault="001D57B5" w:rsidP="00CE4B60">
            <w:pPr>
              <w:pStyle w:val="Tablecopy"/>
              <w:jc w:val="right"/>
            </w:pPr>
            <w:r>
              <w:t>(</w:t>
            </w:r>
            <w:r w:rsidR="00CE4B60">
              <w:t>80</w:t>
            </w:r>
            <w:r>
              <w:t>)</w:t>
            </w:r>
          </w:p>
        </w:tc>
        <w:tc>
          <w:tcPr>
            <w:tcW w:w="332" w:type="pct"/>
            <w:shd w:val="pct10" w:color="auto" w:fill="auto"/>
            <w:tcMar>
              <w:top w:w="0" w:type="dxa"/>
              <w:left w:w="113" w:type="dxa"/>
              <w:bottom w:w="0" w:type="dxa"/>
              <w:right w:w="113" w:type="dxa"/>
            </w:tcMar>
            <w:vAlign w:val="center"/>
          </w:tcPr>
          <w:p w:rsidR="001D57B5" w:rsidRPr="003D7471" w:rsidRDefault="00582C3C" w:rsidP="001D57B5">
            <w:pPr>
              <w:pStyle w:val="Tablecopy"/>
              <w:jc w:val="right"/>
            </w:pPr>
            <w:r>
              <w:t>-</w:t>
            </w:r>
          </w:p>
        </w:tc>
        <w:tc>
          <w:tcPr>
            <w:tcW w:w="382" w:type="pct"/>
            <w:shd w:val="pct10" w:color="auto" w:fill="auto"/>
            <w:tcMar>
              <w:top w:w="0" w:type="dxa"/>
              <w:left w:w="113" w:type="dxa"/>
              <w:bottom w:w="0" w:type="dxa"/>
              <w:right w:w="113" w:type="dxa"/>
            </w:tcMar>
            <w:vAlign w:val="center"/>
          </w:tcPr>
          <w:p w:rsidR="001D57B5" w:rsidRPr="003D7471" w:rsidRDefault="00582C3C" w:rsidP="001D57B5">
            <w:pPr>
              <w:pStyle w:val="Tablecopy"/>
              <w:jc w:val="right"/>
            </w:pPr>
            <w:r>
              <w:t>-</w:t>
            </w:r>
          </w:p>
        </w:tc>
        <w:tc>
          <w:tcPr>
            <w:tcW w:w="450" w:type="pct"/>
            <w:shd w:val="pct10" w:color="auto" w:fill="auto"/>
            <w:tcMar>
              <w:top w:w="0" w:type="dxa"/>
              <w:left w:w="113" w:type="dxa"/>
              <w:bottom w:w="0" w:type="dxa"/>
              <w:right w:w="113" w:type="dxa"/>
            </w:tcMar>
            <w:vAlign w:val="center"/>
          </w:tcPr>
          <w:p w:rsidR="001D57B5" w:rsidRPr="003D7471" w:rsidRDefault="001D57B5" w:rsidP="007052CD">
            <w:pPr>
              <w:pStyle w:val="Tablecopy"/>
              <w:jc w:val="right"/>
            </w:pPr>
            <w:r>
              <w:t>(1</w:t>
            </w:r>
            <w:r w:rsidR="007052CD">
              <w:t>42</w:t>
            </w:r>
            <w:r>
              <w:t>)</w:t>
            </w:r>
          </w:p>
        </w:tc>
      </w:tr>
      <w:tr w:rsidR="001D57B5" w:rsidRPr="003D7471" w:rsidTr="000E1A9B">
        <w:tc>
          <w:tcPr>
            <w:tcW w:w="1080" w:type="pct"/>
            <w:shd w:val="clear" w:color="auto" w:fill="auto"/>
            <w:tcMar>
              <w:top w:w="0" w:type="dxa"/>
              <w:left w:w="113" w:type="dxa"/>
              <w:bottom w:w="0" w:type="dxa"/>
              <w:right w:w="113" w:type="dxa"/>
            </w:tcMar>
            <w:vAlign w:val="center"/>
          </w:tcPr>
          <w:p w:rsidR="001D57B5" w:rsidRPr="003D7471" w:rsidRDefault="001D57B5" w:rsidP="001D57B5">
            <w:pPr>
              <w:pStyle w:val="Tablecopy"/>
            </w:pPr>
            <w:r w:rsidRPr="003D7471">
              <w:t>Depreciation/amortisation expense</w:t>
            </w:r>
          </w:p>
        </w:tc>
        <w:tc>
          <w:tcPr>
            <w:tcW w:w="226" w:type="pct"/>
            <w:shd w:val="clear" w:color="auto" w:fill="auto"/>
            <w:tcMar>
              <w:top w:w="0" w:type="dxa"/>
              <w:left w:w="57" w:type="dxa"/>
              <w:bottom w:w="0" w:type="dxa"/>
              <w:right w:w="113" w:type="dxa"/>
            </w:tcMar>
            <w:vAlign w:val="center"/>
          </w:tcPr>
          <w:p w:rsidR="001D57B5" w:rsidRPr="003D7471" w:rsidRDefault="001D57B5" w:rsidP="001D57B5">
            <w:pPr>
              <w:pStyle w:val="Tablecopy"/>
              <w:jc w:val="right"/>
            </w:pPr>
            <w:r w:rsidRPr="003D7471">
              <w:t>4(d)</w:t>
            </w:r>
          </w:p>
        </w:tc>
        <w:tc>
          <w:tcPr>
            <w:tcW w:w="282" w:type="pct"/>
            <w:shd w:val="pct10" w:color="auto" w:fill="auto"/>
            <w:tcMar>
              <w:top w:w="0" w:type="dxa"/>
              <w:left w:w="113" w:type="dxa"/>
              <w:bottom w:w="0" w:type="dxa"/>
              <w:right w:w="113" w:type="dxa"/>
            </w:tcMar>
            <w:vAlign w:val="center"/>
          </w:tcPr>
          <w:p w:rsidR="001D57B5" w:rsidRPr="003D7471" w:rsidRDefault="001D57B5" w:rsidP="001D57B5">
            <w:pPr>
              <w:pStyle w:val="Tablecopy"/>
              <w:jc w:val="right"/>
            </w:pPr>
            <w:r>
              <w:t>-</w:t>
            </w:r>
          </w:p>
        </w:tc>
        <w:tc>
          <w:tcPr>
            <w:tcW w:w="322" w:type="pct"/>
            <w:shd w:val="pct10" w:color="auto" w:fill="auto"/>
            <w:tcMar>
              <w:top w:w="0" w:type="dxa"/>
              <w:left w:w="113" w:type="dxa"/>
              <w:bottom w:w="0" w:type="dxa"/>
              <w:right w:w="113" w:type="dxa"/>
            </w:tcMar>
            <w:vAlign w:val="center"/>
          </w:tcPr>
          <w:p w:rsidR="001D57B5" w:rsidRPr="003D7471" w:rsidRDefault="001D57B5" w:rsidP="00CE4B60">
            <w:pPr>
              <w:pStyle w:val="Tablecopy"/>
              <w:jc w:val="right"/>
            </w:pPr>
            <w:r>
              <w:t>(1</w:t>
            </w:r>
            <w:r w:rsidR="00CE4B60">
              <w:t>1</w:t>
            </w:r>
            <w:r>
              <w:t>,</w:t>
            </w:r>
            <w:r w:rsidR="00CE4B60">
              <w:t>898</w:t>
            </w:r>
            <w:r>
              <w:t>)</w:t>
            </w:r>
          </w:p>
        </w:tc>
        <w:tc>
          <w:tcPr>
            <w:tcW w:w="427" w:type="pct"/>
            <w:shd w:val="pct10" w:color="auto" w:fill="auto"/>
            <w:tcMar>
              <w:top w:w="0" w:type="dxa"/>
              <w:left w:w="113" w:type="dxa"/>
              <w:bottom w:w="0" w:type="dxa"/>
              <w:right w:w="113" w:type="dxa"/>
            </w:tcMar>
            <w:vAlign w:val="center"/>
          </w:tcPr>
          <w:p w:rsidR="001D57B5" w:rsidRPr="003D7471" w:rsidRDefault="001D57B5" w:rsidP="00CE4B60">
            <w:pPr>
              <w:pStyle w:val="Tablecopy"/>
              <w:jc w:val="right"/>
            </w:pPr>
            <w:r>
              <w:t>(1</w:t>
            </w:r>
            <w:r w:rsidR="00CE4B60">
              <w:t>5</w:t>
            </w:r>
            <w:r>
              <w:t>,</w:t>
            </w:r>
            <w:r w:rsidR="00CE4B60">
              <w:t>357</w:t>
            </w:r>
            <w:r>
              <w:t>)</w:t>
            </w:r>
          </w:p>
        </w:tc>
        <w:tc>
          <w:tcPr>
            <w:tcW w:w="346" w:type="pct"/>
            <w:shd w:val="pct10" w:color="auto" w:fill="auto"/>
            <w:tcMar>
              <w:top w:w="0" w:type="dxa"/>
              <w:left w:w="113" w:type="dxa"/>
              <w:bottom w:w="0" w:type="dxa"/>
              <w:right w:w="113" w:type="dxa"/>
            </w:tcMar>
            <w:vAlign w:val="center"/>
          </w:tcPr>
          <w:p w:rsidR="001D57B5" w:rsidRPr="003D7471" w:rsidRDefault="001D57B5" w:rsidP="00CE4B60">
            <w:pPr>
              <w:pStyle w:val="Tablecopy"/>
              <w:jc w:val="right"/>
            </w:pPr>
            <w:r>
              <w:t>(3,</w:t>
            </w:r>
            <w:r w:rsidR="00CE4B60">
              <w:t>722</w:t>
            </w:r>
            <w:r>
              <w:t>)</w:t>
            </w:r>
          </w:p>
        </w:tc>
        <w:tc>
          <w:tcPr>
            <w:tcW w:w="435" w:type="pct"/>
            <w:shd w:val="pct10" w:color="auto" w:fill="auto"/>
            <w:tcMar>
              <w:top w:w="0" w:type="dxa"/>
              <w:left w:w="113" w:type="dxa"/>
              <w:bottom w:w="0" w:type="dxa"/>
              <w:right w:w="113" w:type="dxa"/>
            </w:tcMar>
            <w:vAlign w:val="center"/>
          </w:tcPr>
          <w:p w:rsidR="001D57B5" w:rsidRPr="003D7471" w:rsidRDefault="001D57B5" w:rsidP="00CE4B60">
            <w:pPr>
              <w:pStyle w:val="Tablecopy"/>
              <w:jc w:val="right"/>
            </w:pPr>
            <w:r>
              <w:t>(4,76</w:t>
            </w:r>
            <w:r w:rsidR="00CE4B60">
              <w:t>4</w:t>
            </w:r>
            <w:r>
              <w:t>)</w:t>
            </w:r>
          </w:p>
        </w:tc>
        <w:tc>
          <w:tcPr>
            <w:tcW w:w="344" w:type="pct"/>
            <w:shd w:val="pct10" w:color="auto" w:fill="auto"/>
            <w:vAlign w:val="center"/>
          </w:tcPr>
          <w:p w:rsidR="001D57B5" w:rsidRPr="003D7471" w:rsidRDefault="001D57B5" w:rsidP="000E1A9B">
            <w:pPr>
              <w:pStyle w:val="Tablecopy"/>
              <w:ind w:right="92"/>
              <w:jc w:val="right"/>
            </w:pPr>
            <w:r>
              <w:t>-</w:t>
            </w:r>
          </w:p>
        </w:tc>
        <w:tc>
          <w:tcPr>
            <w:tcW w:w="373" w:type="pct"/>
            <w:shd w:val="pct10" w:color="auto" w:fill="auto"/>
            <w:tcMar>
              <w:top w:w="0" w:type="dxa"/>
              <w:left w:w="113" w:type="dxa"/>
              <w:bottom w:w="0" w:type="dxa"/>
              <w:right w:w="113" w:type="dxa"/>
            </w:tcMar>
            <w:vAlign w:val="center"/>
          </w:tcPr>
          <w:p w:rsidR="001D57B5" w:rsidRPr="003D7471" w:rsidRDefault="001D57B5" w:rsidP="00CE4B60">
            <w:pPr>
              <w:pStyle w:val="Tablecopy"/>
              <w:jc w:val="right"/>
            </w:pPr>
            <w:r>
              <w:t>(</w:t>
            </w:r>
            <w:r w:rsidR="00CE4B60">
              <w:t>8</w:t>
            </w:r>
            <w:r>
              <w:t>,3</w:t>
            </w:r>
            <w:r w:rsidR="00CE4B60">
              <w:t>81</w:t>
            </w:r>
            <w:r>
              <w:t>)</w:t>
            </w:r>
          </w:p>
        </w:tc>
        <w:tc>
          <w:tcPr>
            <w:tcW w:w="332" w:type="pct"/>
            <w:shd w:val="pct10" w:color="auto" w:fill="auto"/>
            <w:tcMar>
              <w:top w:w="0" w:type="dxa"/>
              <w:left w:w="113" w:type="dxa"/>
              <w:bottom w:w="0" w:type="dxa"/>
              <w:right w:w="113" w:type="dxa"/>
            </w:tcMar>
            <w:vAlign w:val="center"/>
          </w:tcPr>
          <w:p w:rsidR="001D57B5" w:rsidRPr="003D7471" w:rsidRDefault="001D57B5" w:rsidP="00582C3C">
            <w:pPr>
              <w:pStyle w:val="Tablecopy"/>
              <w:jc w:val="right"/>
            </w:pPr>
            <w:r>
              <w:t>(7</w:t>
            </w:r>
            <w:r w:rsidR="00582C3C">
              <w:t>7</w:t>
            </w:r>
            <w:r>
              <w:t>)</w:t>
            </w:r>
          </w:p>
        </w:tc>
        <w:tc>
          <w:tcPr>
            <w:tcW w:w="382" w:type="pct"/>
            <w:shd w:val="pct10" w:color="auto" w:fill="auto"/>
            <w:tcMar>
              <w:top w:w="0" w:type="dxa"/>
              <w:left w:w="113" w:type="dxa"/>
              <w:bottom w:w="0" w:type="dxa"/>
              <w:right w:w="113" w:type="dxa"/>
            </w:tcMar>
            <w:vAlign w:val="center"/>
          </w:tcPr>
          <w:p w:rsidR="001D57B5" w:rsidRPr="003D7471" w:rsidRDefault="00582C3C" w:rsidP="001D57B5">
            <w:pPr>
              <w:pStyle w:val="Tablecopy"/>
              <w:jc w:val="right"/>
            </w:pPr>
            <w:r>
              <w:t>-</w:t>
            </w:r>
          </w:p>
        </w:tc>
        <w:tc>
          <w:tcPr>
            <w:tcW w:w="450" w:type="pct"/>
            <w:shd w:val="pct10" w:color="auto" w:fill="auto"/>
            <w:tcMar>
              <w:top w:w="0" w:type="dxa"/>
              <w:left w:w="113" w:type="dxa"/>
              <w:bottom w:w="0" w:type="dxa"/>
              <w:right w:w="113" w:type="dxa"/>
            </w:tcMar>
            <w:vAlign w:val="center"/>
          </w:tcPr>
          <w:p w:rsidR="001D57B5" w:rsidRPr="003D7471" w:rsidRDefault="001D57B5" w:rsidP="007052CD">
            <w:pPr>
              <w:pStyle w:val="Tablecopy"/>
              <w:jc w:val="right"/>
            </w:pPr>
            <w:r>
              <w:t>(4</w:t>
            </w:r>
            <w:r w:rsidR="007052CD">
              <w:t>4</w:t>
            </w:r>
            <w:r>
              <w:t>,</w:t>
            </w:r>
            <w:r w:rsidR="007052CD">
              <w:t>199</w:t>
            </w:r>
            <w:r>
              <w:t>)</w:t>
            </w:r>
          </w:p>
        </w:tc>
      </w:tr>
      <w:tr w:rsidR="001D57B5" w:rsidRPr="003D7471" w:rsidTr="000E1A9B">
        <w:tc>
          <w:tcPr>
            <w:tcW w:w="1080" w:type="pct"/>
            <w:shd w:val="clear" w:color="auto" w:fill="auto"/>
            <w:tcMar>
              <w:top w:w="0" w:type="dxa"/>
              <w:left w:w="113" w:type="dxa"/>
              <w:bottom w:w="0" w:type="dxa"/>
              <w:right w:w="113" w:type="dxa"/>
            </w:tcMar>
            <w:vAlign w:val="center"/>
          </w:tcPr>
          <w:p w:rsidR="001D57B5" w:rsidRPr="003D7471" w:rsidRDefault="001D57B5" w:rsidP="001D57B5">
            <w:pPr>
              <w:pStyle w:val="Tablecopy"/>
            </w:pPr>
            <w:r w:rsidRPr="003D7471">
              <w:t>Assets provided as contributed capital</w:t>
            </w:r>
          </w:p>
        </w:tc>
        <w:tc>
          <w:tcPr>
            <w:tcW w:w="226" w:type="pct"/>
            <w:shd w:val="clear" w:color="auto" w:fill="auto"/>
            <w:tcMar>
              <w:top w:w="0" w:type="dxa"/>
              <w:left w:w="57" w:type="dxa"/>
              <w:bottom w:w="0" w:type="dxa"/>
              <w:right w:w="113" w:type="dxa"/>
            </w:tcMar>
            <w:vAlign w:val="center"/>
          </w:tcPr>
          <w:p w:rsidR="001D57B5" w:rsidRPr="003D7471" w:rsidRDefault="001D57B5" w:rsidP="001D57B5">
            <w:pPr>
              <w:pStyle w:val="Tablecopy"/>
              <w:jc w:val="right"/>
            </w:pPr>
          </w:p>
        </w:tc>
        <w:tc>
          <w:tcPr>
            <w:tcW w:w="282" w:type="pct"/>
            <w:shd w:val="pct10" w:color="auto" w:fill="auto"/>
            <w:tcMar>
              <w:top w:w="0" w:type="dxa"/>
              <w:left w:w="113" w:type="dxa"/>
              <w:bottom w:w="0" w:type="dxa"/>
              <w:right w:w="113" w:type="dxa"/>
            </w:tcMar>
            <w:vAlign w:val="center"/>
          </w:tcPr>
          <w:p w:rsidR="001D57B5" w:rsidRPr="003D7471" w:rsidRDefault="001D57B5" w:rsidP="001D57B5">
            <w:pPr>
              <w:pStyle w:val="Tablecopy"/>
              <w:jc w:val="right"/>
            </w:pPr>
            <w:r>
              <w:t>-</w:t>
            </w:r>
          </w:p>
        </w:tc>
        <w:tc>
          <w:tcPr>
            <w:tcW w:w="322" w:type="pct"/>
            <w:shd w:val="pct10" w:color="auto" w:fill="auto"/>
            <w:tcMar>
              <w:top w:w="0" w:type="dxa"/>
              <w:left w:w="113" w:type="dxa"/>
              <w:bottom w:w="0" w:type="dxa"/>
              <w:right w:w="113" w:type="dxa"/>
            </w:tcMar>
            <w:vAlign w:val="center"/>
          </w:tcPr>
          <w:p w:rsidR="001D57B5" w:rsidRPr="003D7471" w:rsidRDefault="001D57B5" w:rsidP="001D57B5">
            <w:pPr>
              <w:pStyle w:val="Tablecopy"/>
              <w:jc w:val="right"/>
            </w:pPr>
            <w:r>
              <w:t>-</w:t>
            </w:r>
          </w:p>
        </w:tc>
        <w:tc>
          <w:tcPr>
            <w:tcW w:w="427" w:type="pct"/>
            <w:shd w:val="pct10" w:color="auto" w:fill="auto"/>
            <w:tcMar>
              <w:top w:w="0" w:type="dxa"/>
              <w:left w:w="113" w:type="dxa"/>
              <w:bottom w:w="0" w:type="dxa"/>
              <w:right w:w="113" w:type="dxa"/>
            </w:tcMar>
            <w:vAlign w:val="center"/>
          </w:tcPr>
          <w:p w:rsidR="001D57B5" w:rsidRPr="003D7471" w:rsidRDefault="001D57B5" w:rsidP="001D57B5">
            <w:pPr>
              <w:pStyle w:val="Tablecopy"/>
              <w:jc w:val="right"/>
            </w:pPr>
            <w:r>
              <w:t>-</w:t>
            </w:r>
          </w:p>
        </w:tc>
        <w:tc>
          <w:tcPr>
            <w:tcW w:w="346" w:type="pct"/>
            <w:shd w:val="pct10" w:color="auto" w:fill="auto"/>
            <w:tcMar>
              <w:top w:w="0" w:type="dxa"/>
              <w:left w:w="113" w:type="dxa"/>
              <w:bottom w:w="0" w:type="dxa"/>
              <w:right w:w="113" w:type="dxa"/>
            </w:tcMar>
            <w:vAlign w:val="center"/>
          </w:tcPr>
          <w:p w:rsidR="001D57B5" w:rsidRPr="003D7471" w:rsidRDefault="001D57B5" w:rsidP="001D57B5">
            <w:pPr>
              <w:pStyle w:val="Tablecopy"/>
              <w:jc w:val="right"/>
            </w:pPr>
            <w:r>
              <w:t>-</w:t>
            </w:r>
          </w:p>
        </w:tc>
        <w:tc>
          <w:tcPr>
            <w:tcW w:w="435" w:type="pct"/>
            <w:shd w:val="pct10" w:color="auto" w:fill="auto"/>
            <w:tcMar>
              <w:top w:w="0" w:type="dxa"/>
              <w:left w:w="113" w:type="dxa"/>
              <w:bottom w:w="0" w:type="dxa"/>
              <w:right w:w="113" w:type="dxa"/>
            </w:tcMar>
            <w:vAlign w:val="center"/>
          </w:tcPr>
          <w:p w:rsidR="001D57B5" w:rsidRPr="003D7471" w:rsidRDefault="001D57B5" w:rsidP="001D57B5">
            <w:pPr>
              <w:pStyle w:val="Tablecopy"/>
              <w:jc w:val="right"/>
            </w:pPr>
            <w:r>
              <w:t>-</w:t>
            </w:r>
          </w:p>
        </w:tc>
        <w:tc>
          <w:tcPr>
            <w:tcW w:w="344" w:type="pct"/>
            <w:shd w:val="pct10" w:color="auto" w:fill="auto"/>
            <w:vAlign w:val="center"/>
          </w:tcPr>
          <w:p w:rsidR="001D57B5" w:rsidRDefault="001D57B5" w:rsidP="000E1A9B">
            <w:pPr>
              <w:pStyle w:val="Tablecopy"/>
              <w:ind w:right="92"/>
              <w:jc w:val="right"/>
            </w:pPr>
            <w:r>
              <w:t>-</w:t>
            </w:r>
          </w:p>
        </w:tc>
        <w:tc>
          <w:tcPr>
            <w:tcW w:w="373" w:type="pct"/>
            <w:shd w:val="pct10" w:color="auto" w:fill="auto"/>
            <w:tcMar>
              <w:top w:w="0" w:type="dxa"/>
              <w:left w:w="113" w:type="dxa"/>
              <w:bottom w:w="0" w:type="dxa"/>
              <w:right w:w="113" w:type="dxa"/>
            </w:tcMar>
            <w:vAlign w:val="center"/>
          </w:tcPr>
          <w:p w:rsidR="001D57B5" w:rsidRPr="003D7471" w:rsidRDefault="001D57B5" w:rsidP="001D57B5">
            <w:pPr>
              <w:pStyle w:val="Tablecopy"/>
              <w:jc w:val="right"/>
            </w:pPr>
            <w:r>
              <w:t>-</w:t>
            </w:r>
          </w:p>
        </w:tc>
        <w:tc>
          <w:tcPr>
            <w:tcW w:w="332" w:type="pct"/>
            <w:shd w:val="pct10" w:color="auto" w:fill="auto"/>
            <w:tcMar>
              <w:top w:w="0" w:type="dxa"/>
              <w:left w:w="113" w:type="dxa"/>
              <w:bottom w:w="0" w:type="dxa"/>
              <w:right w:w="113" w:type="dxa"/>
            </w:tcMar>
            <w:vAlign w:val="center"/>
          </w:tcPr>
          <w:p w:rsidR="001D57B5" w:rsidRPr="003D7471" w:rsidRDefault="001D57B5" w:rsidP="001D57B5">
            <w:pPr>
              <w:pStyle w:val="Tablecopy"/>
              <w:jc w:val="right"/>
            </w:pPr>
            <w:r>
              <w:t>-</w:t>
            </w:r>
          </w:p>
        </w:tc>
        <w:tc>
          <w:tcPr>
            <w:tcW w:w="382" w:type="pct"/>
            <w:shd w:val="pct10" w:color="auto" w:fill="auto"/>
            <w:tcMar>
              <w:top w:w="0" w:type="dxa"/>
              <w:left w:w="113" w:type="dxa"/>
              <w:bottom w:w="0" w:type="dxa"/>
              <w:right w:w="113" w:type="dxa"/>
            </w:tcMar>
            <w:vAlign w:val="center"/>
          </w:tcPr>
          <w:p w:rsidR="001D57B5" w:rsidRPr="003D7471" w:rsidRDefault="001D57B5" w:rsidP="00463621">
            <w:pPr>
              <w:pStyle w:val="Tablecopy"/>
              <w:jc w:val="right"/>
            </w:pPr>
            <w:r>
              <w:t>(</w:t>
            </w:r>
            <w:r w:rsidR="00463621">
              <w:t>734</w:t>
            </w:r>
            <w:r>
              <w:t>,</w:t>
            </w:r>
            <w:r w:rsidR="00463621">
              <w:t>645</w:t>
            </w:r>
            <w:r>
              <w:t>)</w:t>
            </w:r>
          </w:p>
        </w:tc>
        <w:tc>
          <w:tcPr>
            <w:tcW w:w="450" w:type="pct"/>
            <w:shd w:val="pct10" w:color="auto" w:fill="auto"/>
            <w:tcMar>
              <w:top w:w="0" w:type="dxa"/>
              <w:left w:w="113" w:type="dxa"/>
              <w:bottom w:w="0" w:type="dxa"/>
              <w:right w:w="113" w:type="dxa"/>
            </w:tcMar>
            <w:vAlign w:val="center"/>
          </w:tcPr>
          <w:p w:rsidR="001D57B5" w:rsidRPr="003D7471" w:rsidRDefault="001D57B5" w:rsidP="00463621">
            <w:pPr>
              <w:pStyle w:val="Tablecopy"/>
              <w:jc w:val="right"/>
            </w:pPr>
            <w:r>
              <w:t>(</w:t>
            </w:r>
            <w:r w:rsidR="00331774">
              <w:t>7</w:t>
            </w:r>
            <w:r w:rsidR="00463621">
              <w:t>34</w:t>
            </w:r>
            <w:r>
              <w:t>,</w:t>
            </w:r>
            <w:r w:rsidR="00463621">
              <w:t>645</w:t>
            </w:r>
            <w:r>
              <w:t>)</w:t>
            </w:r>
          </w:p>
        </w:tc>
      </w:tr>
      <w:tr w:rsidR="001D57B5" w:rsidRPr="003D7471" w:rsidTr="000E1A9B">
        <w:tc>
          <w:tcPr>
            <w:tcW w:w="1080" w:type="pct"/>
            <w:shd w:val="clear" w:color="auto" w:fill="auto"/>
            <w:tcMar>
              <w:top w:w="0" w:type="dxa"/>
              <w:left w:w="113" w:type="dxa"/>
              <w:bottom w:w="0" w:type="dxa"/>
              <w:right w:w="113" w:type="dxa"/>
            </w:tcMar>
            <w:vAlign w:val="center"/>
          </w:tcPr>
          <w:p w:rsidR="001D57B5" w:rsidRPr="003D7471" w:rsidRDefault="001D57B5" w:rsidP="001D57B5">
            <w:pPr>
              <w:pStyle w:val="Tablecopy"/>
            </w:pPr>
            <w:r w:rsidRPr="003D7471">
              <w:t>Assets received free of charge</w:t>
            </w:r>
          </w:p>
        </w:tc>
        <w:tc>
          <w:tcPr>
            <w:tcW w:w="226" w:type="pct"/>
            <w:shd w:val="clear" w:color="auto" w:fill="auto"/>
            <w:tcMar>
              <w:top w:w="0" w:type="dxa"/>
              <w:left w:w="57" w:type="dxa"/>
              <w:bottom w:w="0" w:type="dxa"/>
              <w:right w:w="113" w:type="dxa"/>
            </w:tcMar>
            <w:vAlign w:val="center"/>
          </w:tcPr>
          <w:p w:rsidR="001D57B5" w:rsidRPr="003D7471" w:rsidRDefault="001D57B5" w:rsidP="001D57B5">
            <w:pPr>
              <w:pStyle w:val="Tablecopy"/>
              <w:jc w:val="right"/>
              <w:rPr>
                <w:rFonts w:cs="Times New Roman"/>
                <w:color w:val="auto"/>
              </w:rPr>
            </w:pPr>
          </w:p>
        </w:tc>
        <w:tc>
          <w:tcPr>
            <w:tcW w:w="282" w:type="pct"/>
            <w:shd w:val="pct10" w:color="auto" w:fill="auto"/>
            <w:tcMar>
              <w:top w:w="0" w:type="dxa"/>
              <w:left w:w="113" w:type="dxa"/>
              <w:bottom w:w="0" w:type="dxa"/>
              <w:right w:w="113" w:type="dxa"/>
            </w:tcMar>
            <w:vAlign w:val="center"/>
          </w:tcPr>
          <w:p w:rsidR="001D57B5" w:rsidRPr="003D7471" w:rsidRDefault="001D57B5" w:rsidP="001D57B5">
            <w:pPr>
              <w:pStyle w:val="Tablecopy"/>
              <w:jc w:val="right"/>
            </w:pPr>
            <w:r>
              <w:t>-</w:t>
            </w:r>
          </w:p>
        </w:tc>
        <w:tc>
          <w:tcPr>
            <w:tcW w:w="322" w:type="pct"/>
            <w:shd w:val="pct10" w:color="auto" w:fill="auto"/>
            <w:tcMar>
              <w:top w:w="0" w:type="dxa"/>
              <w:left w:w="113" w:type="dxa"/>
              <w:bottom w:w="0" w:type="dxa"/>
              <w:right w:w="113" w:type="dxa"/>
            </w:tcMar>
            <w:vAlign w:val="center"/>
          </w:tcPr>
          <w:p w:rsidR="001D57B5" w:rsidRPr="003D7471" w:rsidRDefault="001D57B5" w:rsidP="001D57B5">
            <w:pPr>
              <w:pStyle w:val="Tablecopy"/>
              <w:jc w:val="right"/>
            </w:pPr>
            <w:r>
              <w:t>-</w:t>
            </w:r>
          </w:p>
        </w:tc>
        <w:tc>
          <w:tcPr>
            <w:tcW w:w="427" w:type="pct"/>
            <w:shd w:val="pct10" w:color="auto" w:fill="auto"/>
            <w:tcMar>
              <w:top w:w="0" w:type="dxa"/>
              <w:left w:w="113" w:type="dxa"/>
              <w:bottom w:w="0" w:type="dxa"/>
              <w:right w:w="113" w:type="dxa"/>
            </w:tcMar>
            <w:vAlign w:val="center"/>
          </w:tcPr>
          <w:p w:rsidR="001D57B5" w:rsidRPr="003D7471" w:rsidRDefault="001D57B5" w:rsidP="001D57B5">
            <w:pPr>
              <w:pStyle w:val="Tablecopy"/>
              <w:jc w:val="right"/>
            </w:pPr>
            <w:r>
              <w:t>355</w:t>
            </w:r>
          </w:p>
        </w:tc>
        <w:tc>
          <w:tcPr>
            <w:tcW w:w="346" w:type="pct"/>
            <w:shd w:val="pct10" w:color="auto" w:fill="auto"/>
            <w:tcMar>
              <w:top w:w="0" w:type="dxa"/>
              <w:left w:w="113" w:type="dxa"/>
              <w:bottom w:w="0" w:type="dxa"/>
              <w:right w:w="113" w:type="dxa"/>
            </w:tcMar>
            <w:vAlign w:val="center"/>
          </w:tcPr>
          <w:p w:rsidR="001D57B5" w:rsidRPr="003D7471" w:rsidRDefault="001D57B5" w:rsidP="001D57B5">
            <w:pPr>
              <w:pStyle w:val="Tablecopy"/>
              <w:jc w:val="right"/>
            </w:pPr>
            <w:r>
              <w:t>-</w:t>
            </w:r>
          </w:p>
        </w:tc>
        <w:tc>
          <w:tcPr>
            <w:tcW w:w="435" w:type="pct"/>
            <w:shd w:val="pct10" w:color="auto" w:fill="auto"/>
            <w:tcMar>
              <w:top w:w="0" w:type="dxa"/>
              <w:left w:w="113" w:type="dxa"/>
              <w:bottom w:w="0" w:type="dxa"/>
              <w:right w:w="113" w:type="dxa"/>
            </w:tcMar>
            <w:vAlign w:val="center"/>
          </w:tcPr>
          <w:p w:rsidR="001D57B5" w:rsidRPr="003D7471" w:rsidRDefault="001D57B5" w:rsidP="001D57B5">
            <w:pPr>
              <w:pStyle w:val="Tablecopy"/>
              <w:jc w:val="right"/>
            </w:pPr>
            <w:r>
              <w:t>-</w:t>
            </w:r>
          </w:p>
        </w:tc>
        <w:tc>
          <w:tcPr>
            <w:tcW w:w="344" w:type="pct"/>
            <w:shd w:val="pct10" w:color="auto" w:fill="auto"/>
            <w:vAlign w:val="center"/>
          </w:tcPr>
          <w:p w:rsidR="001D57B5" w:rsidRPr="003D7471" w:rsidRDefault="001D57B5" w:rsidP="000E1A9B">
            <w:pPr>
              <w:pStyle w:val="Tablecopy"/>
              <w:ind w:right="92"/>
              <w:jc w:val="right"/>
            </w:pPr>
            <w:r>
              <w:t>-</w:t>
            </w:r>
          </w:p>
        </w:tc>
        <w:tc>
          <w:tcPr>
            <w:tcW w:w="373" w:type="pct"/>
            <w:shd w:val="pct10" w:color="auto" w:fill="auto"/>
            <w:tcMar>
              <w:top w:w="0" w:type="dxa"/>
              <w:left w:w="113" w:type="dxa"/>
              <w:bottom w:w="0" w:type="dxa"/>
              <w:right w:w="113" w:type="dxa"/>
            </w:tcMar>
            <w:vAlign w:val="center"/>
          </w:tcPr>
          <w:p w:rsidR="001D57B5" w:rsidRPr="003D7471" w:rsidRDefault="001D57B5" w:rsidP="001D57B5">
            <w:pPr>
              <w:pStyle w:val="Tablecopy"/>
              <w:jc w:val="right"/>
            </w:pPr>
            <w:r>
              <w:t>23</w:t>
            </w:r>
          </w:p>
        </w:tc>
        <w:tc>
          <w:tcPr>
            <w:tcW w:w="332" w:type="pct"/>
            <w:shd w:val="pct10" w:color="auto" w:fill="auto"/>
            <w:tcMar>
              <w:top w:w="0" w:type="dxa"/>
              <w:left w:w="113" w:type="dxa"/>
              <w:bottom w:w="0" w:type="dxa"/>
              <w:right w:w="113" w:type="dxa"/>
            </w:tcMar>
            <w:vAlign w:val="center"/>
          </w:tcPr>
          <w:p w:rsidR="001D57B5" w:rsidRPr="003D7471" w:rsidRDefault="00582C3C" w:rsidP="001D57B5">
            <w:pPr>
              <w:pStyle w:val="Tablecopy"/>
              <w:jc w:val="right"/>
            </w:pPr>
            <w:r>
              <w:t>-</w:t>
            </w:r>
          </w:p>
        </w:tc>
        <w:tc>
          <w:tcPr>
            <w:tcW w:w="382" w:type="pct"/>
            <w:shd w:val="pct10" w:color="auto" w:fill="auto"/>
            <w:tcMar>
              <w:top w:w="0" w:type="dxa"/>
              <w:left w:w="113" w:type="dxa"/>
              <w:bottom w:w="0" w:type="dxa"/>
              <w:right w:w="113" w:type="dxa"/>
            </w:tcMar>
            <w:vAlign w:val="center"/>
          </w:tcPr>
          <w:p w:rsidR="001D57B5" w:rsidRPr="003D7471" w:rsidRDefault="00582C3C" w:rsidP="001D57B5">
            <w:pPr>
              <w:pStyle w:val="Tablecopy"/>
              <w:jc w:val="right"/>
            </w:pPr>
            <w:r>
              <w:t>-</w:t>
            </w:r>
          </w:p>
        </w:tc>
        <w:tc>
          <w:tcPr>
            <w:tcW w:w="450" w:type="pct"/>
            <w:shd w:val="pct10" w:color="auto" w:fill="auto"/>
            <w:tcMar>
              <w:top w:w="0" w:type="dxa"/>
              <w:left w:w="113" w:type="dxa"/>
              <w:bottom w:w="0" w:type="dxa"/>
              <w:right w:w="113" w:type="dxa"/>
            </w:tcMar>
            <w:vAlign w:val="center"/>
          </w:tcPr>
          <w:p w:rsidR="001D57B5" w:rsidRPr="003D7471" w:rsidRDefault="001D57B5" w:rsidP="001D57B5">
            <w:pPr>
              <w:pStyle w:val="Tablecopy"/>
              <w:jc w:val="right"/>
            </w:pPr>
            <w:r>
              <w:t>378</w:t>
            </w:r>
          </w:p>
        </w:tc>
      </w:tr>
      <w:tr w:rsidR="00CE4B60" w:rsidRPr="003D7471" w:rsidTr="000E1A9B">
        <w:tc>
          <w:tcPr>
            <w:tcW w:w="1080" w:type="pct"/>
            <w:shd w:val="clear" w:color="auto" w:fill="auto"/>
            <w:tcMar>
              <w:top w:w="0" w:type="dxa"/>
              <w:left w:w="113" w:type="dxa"/>
              <w:bottom w:w="0" w:type="dxa"/>
              <w:right w:w="113" w:type="dxa"/>
            </w:tcMar>
            <w:vAlign w:val="center"/>
          </w:tcPr>
          <w:p w:rsidR="00CE4B60" w:rsidRPr="003D7471" w:rsidRDefault="00CE4B60" w:rsidP="00CE4B60">
            <w:pPr>
              <w:pStyle w:val="Tablecopy"/>
            </w:pPr>
            <w:r w:rsidRPr="003D7471">
              <w:t xml:space="preserve">Assets </w:t>
            </w:r>
            <w:r>
              <w:t>provided</w:t>
            </w:r>
            <w:r w:rsidRPr="003D7471">
              <w:t xml:space="preserve"> free of charge</w:t>
            </w:r>
          </w:p>
        </w:tc>
        <w:tc>
          <w:tcPr>
            <w:tcW w:w="226" w:type="pct"/>
            <w:shd w:val="clear" w:color="auto" w:fill="auto"/>
            <w:tcMar>
              <w:top w:w="0" w:type="dxa"/>
              <w:left w:w="57" w:type="dxa"/>
              <w:bottom w:w="0" w:type="dxa"/>
              <w:right w:w="113" w:type="dxa"/>
            </w:tcMar>
            <w:vAlign w:val="center"/>
          </w:tcPr>
          <w:p w:rsidR="00CE4B60" w:rsidRPr="003D7471" w:rsidRDefault="00CE4B60" w:rsidP="001D57B5">
            <w:pPr>
              <w:pStyle w:val="Tablecopy"/>
              <w:jc w:val="right"/>
              <w:rPr>
                <w:rFonts w:cs="Times New Roman"/>
                <w:color w:val="auto"/>
              </w:rPr>
            </w:pPr>
          </w:p>
        </w:tc>
        <w:tc>
          <w:tcPr>
            <w:tcW w:w="282" w:type="pct"/>
            <w:shd w:val="pct10" w:color="auto" w:fill="auto"/>
            <w:tcMar>
              <w:top w:w="0" w:type="dxa"/>
              <w:left w:w="113" w:type="dxa"/>
              <w:bottom w:w="0" w:type="dxa"/>
              <w:right w:w="113" w:type="dxa"/>
            </w:tcMar>
            <w:vAlign w:val="center"/>
          </w:tcPr>
          <w:p w:rsidR="00CE4B60" w:rsidRDefault="00CE4B60" w:rsidP="001D57B5">
            <w:pPr>
              <w:pStyle w:val="Tablecopy"/>
              <w:jc w:val="right"/>
            </w:pPr>
            <w:r>
              <w:t>-</w:t>
            </w:r>
          </w:p>
        </w:tc>
        <w:tc>
          <w:tcPr>
            <w:tcW w:w="322" w:type="pct"/>
            <w:shd w:val="pct10" w:color="auto" w:fill="auto"/>
            <w:tcMar>
              <w:top w:w="0" w:type="dxa"/>
              <w:left w:w="113" w:type="dxa"/>
              <w:bottom w:w="0" w:type="dxa"/>
              <w:right w:w="113" w:type="dxa"/>
            </w:tcMar>
            <w:vAlign w:val="center"/>
          </w:tcPr>
          <w:p w:rsidR="00CE4B60" w:rsidRDefault="00CE4B60" w:rsidP="001D57B5">
            <w:pPr>
              <w:pStyle w:val="Tablecopy"/>
              <w:jc w:val="right"/>
            </w:pPr>
            <w:r>
              <w:t>-</w:t>
            </w:r>
          </w:p>
        </w:tc>
        <w:tc>
          <w:tcPr>
            <w:tcW w:w="427" w:type="pct"/>
            <w:shd w:val="pct10" w:color="auto" w:fill="auto"/>
            <w:tcMar>
              <w:top w:w="0" w:type="dxa"/>
              <w:left w:w="113" w:type="dxa"/>
              <w:bottom w:w="0" w:type="dxa"/>
              <w:right w:w="113" w:type="dxa"/>
            </w:tcMar>
            <w:vAlign w:val="center"/>
          </w:tcPr>
          <w:p w:rsidR="00CE4B60" w:rsidRDefault="00CE4B60" w:rsidP="001D57B5">
            <w:pPr>
              <w:pStyle w:val="Tablecopy"/>
              <w:jc w:val="right"/>
            </w:pPr>
            <w:r>
              <w:t>-</w:t>
            </w:r>
          </w:p>
        </w:tc>
        <w:tc>
          <w:tcPr>
            <w:tcW w:w="346" w:type="pct"/>
            <w:shd w:val="pct10" w:color="auto" w:fill="auto"/>
            <w:tcMar>
              <w:top w:w="0" w:type="dxa"/>
              <w:left w:w="113" w:type="dxa"/>
              <w:bottom w:w="0" w:type="dxa"/>
              <w:right w:w="113" w:type="dxa"/>
            </w:tcMar>
            <w:vAlign w:val="center"/>
          </w:tcPr>
          <w:p w:rsidR="00CE4B60" w:rsidRDefault="00CE4B60" w:rsidP="001D57B5">
            <w:pPr>
              <w:pStyle w:val="Tablecopy"/>
              <w:jc w:val="right"/>
            </w:pPr>
            <w:r>
              <w:t>-</w:t>
            </w:r>
          </w:p>
        </w:tc>
        <w:tc>
          <w:tcPr>
            <w:tcW w:w="435" w:type="pct"/>
            <w:shd w:val="pct10" w:color="auto" w:fill="auto"/>
            <w:tcMar>
              <w:top w:w="0" w:type="dxa"/>
              <w:left w:w="113" w:type="dxa"/>
              <w:bottom w:w="0" w:type="dxa"/>
              <w:right w:w="113" w:type="dxa"/>
            </w:tcMar>
            <w:vAlign w:val="center"/>
          </w:tcPr>
          <w:p w:rsidR="00CE4B60" w:rsidRDefault="00CE4B60" w:rsidP="001D57B5">
            <w:pPr>
              <w:pStyle w:val="Tablecopy"/>
              <w:jc w:val="right"/>
            </w:pPr>
            <w:r>
              <w:t>-</w:t>
            </w:r>
          </w:p>
        </w:tc>
        <w:tc>
          <w:tcPr>
            <w:tcW w:w="344" w:type="pct"/>
            <w:shd w:val="pct10" w:color="auto" w:fill="auto"/>
            <w:vAlign w:val="center"/>
          </w:tcPr>
          <w:p w:rsidR="00CE4B60" w:rsidRDefault="00CE4B60" w:rsidP="000E1A9B">
            <w:pPr>
              <w:pStyle w:val="Tablecopy"/>
              <w:ind w:right="92"/>
              <w:jc w:val="right"/>
            </w:pPr>
            <w:r>
              <w:t>-</w:t>
            </w:r>
          </w:p>
        </w:tc>
        <w:tc>
          <w:tcPr>
            <w:tcW w:w="373" w:type="pct"/>
            <w:shd w:val="pct10" w:color="auto" w:fill="auto"/>
            <w:tcMar>
              <w:top w:w="0" w:type="dxa"/>
              <w:left w:w="113" w:type="dxa"/>
              <w:bottom w:w="0" w:type="dxa"/>
              <w:right w:w="113" w:type="dxa"/>
            </w:tcMar>
            <w:vAlign w:val="center"/>
          </w:tcPr>
          <w:p w:rsidR="00CE4B60" w:rsidRDefault="00CE4B60" w:rsidP="001D57B5">
            <w:pPr>
              <w:pStyle w:val="Tablecopy"/>
              <w:jc w:val="right"/>
            </w:pPr>
            <w:r>
              <w:t>(19)</w:t>
            </w:r>
          </w:p>
        </w:tc>
        <w:tc>
          <w:tcPr>
            <w:tcW w:w="332" w:type="pct"/>
            <w:shd w:val="pct10" w:color="auto" w:fill="auto"/>
            <w:tcMar>
              <w:top w:w="0" w:type="dxa"/>
              <w:left w:w="113" w:type="dxa"/>
              <w:bottom w:w="0" w:type="dxa"/>
              <w:right w:w="113" w:type="dxa"/>
            </w:tcMar>
            <w:vAlign w:val="center"/>
          </w:tcPr>
          <w:p w:rsidR="00CE4B60" w:rsidRPr="003D7471" w:rsidRDefault="00CE4B60" w:rsidP="001D57B5">
            <w:pPr>
              <w:pStyle w:val="Tablecopy"/>
              <w:jc w:val="right"/>
            </w:pPr>
            <w:r>
              <w:t>-</w:t>
            </w:r>
          </w:p>
        </w:tc>
        <w:tc>
          <w:tcPr>
            <w:tcW w:w="382" w:type="pct"/>
            <w:shd w:val="pct10" w:color="auto" w:fill="auto"/>
            <w:tcMar>
              <w:top w:w="0" w:type="dxa"/>
              <w:left w:w="113" w:type="dxa"/>
              <w:bottom w:w="0" w:type="dxa"/>
              <w:right w:w="113" w:type="dxa"/>
            </w:tcMar>
            <w:vAlign w:val="center"/>
          </w:tcPr>
          <w:p w:rsidR="00CE4B60" w:rsidRDefault="00CE4B60" w:rsidP="001D57B5">
            <w:pPr>
              <w:pStyle w:val="Tablecopy"/>
              <w:jc w:val="right"/>
            </w:pPr>
            <w:r>
              <w:t>-</w:t>
            </w:r>
          </w:p>
        </w:tc>
        <w:tc>
          <w:tcPr>
            <w:tcW w:w="450" w:type="pct"/>
            <w:shd w:val="pct10" w:color="auto" w:fill="auto"/>
            <w:tcMar>
              <w:top w:w="0" w:type="dxa"/>
              <w:left w:w="113" w:type="dxa"/>
              <w:bottom w:w="0" w:type="dxa"/>
              <w:right w:w="113" w:type="dxa"/>
            </w:tcMar>
            <w:vAlign w:val="center"/>
          </w:tcPr>
          <w:p w:rsidR="00CE4B60" w:rsidRDefault="00582C3C" w:rsidP="001D57B5">
            <w:pPr>
              <w:pStyle w:val="Tablecopy"/>
              <w:jc w:val="right"/>
            </w:pPr>
            <w:r>
              <w:t>(19)</w:t>
            </w:r>
          </w:p>
        </w:tc>
      </w:tr>
      <w:tr w:rsidR="001D57B5" w:rsidRPr="003D7471" w:rsidTr="000E1A9B">
        <w:tc>
          <w:tcPr>
            <w:tcW w:w="1080" w:type="pct"/>
            <w:shd w:val="clear" w:color="auto" w:fill="auto"/>
            <w:tcMar>
              <w:top w:w="0" w:type="dxa"/>
              <w:left w:w="113" w:type="dxa"/>
              <w:bottom w:w="0" w:type="dxa"/>
              <w:right w:w="113" w:type="dxa"/>
            </w:tcMar>
            <w:vAlign w:val="center"/>
          </w:tcPr>
          <w:p w:rsidR="001D57B5" w:rsidRPr="003D7471" w:rsidRDefault="001D57B5" w:rsidP="001D57B5">
            <w:pPr>
              <w:pStyle w:val="Tablecopy"/>
            </w:pPr>
            <w:r w:rsidRPr="003D7471">
              <w:t>Transfers between classes</w:t>
            </w:r>
          </w:p>
        </w:tc>
        <w:tc>
          <w:tcPr>
            <w:tcW w:w="226" w:type="pct"/>
            <w:shd w:val="clear" w:color="auto" w:fill="auto"/>
            <w:tcMar>
              <w:top w:w="0" w:type="dxa"/>
              <w:left w:w="57" w:type="dxa"/>
              <w:bottom w:w="0" w:type="dxa"/>
              <w:right w:w="113" w:type="dxa"/>
            </w:tcMar>
            <w:vAlign w:val="center"/>
          </w:tcPr>
          <w:p w:rsidR="001D57B5" w:rsidRPr="003D7471" w:rsidRDefault="001D57B5" w:rsidP="001D57B5">
            <w:pPr>
              <w:pStyle w:val="Tablecopy"/>
              <w:jc w:val="right"/>
              <w:rPr>
                <w:rFonts w:cs="Times New Roman"/>
                <w:color w:val="auto"/>
              </w:rPr>
            </w:pPr>
          </w:p>
        </w:tc>
        <w:tc>
          <w:tcPr>
            <w:tcW w:w="282" w:type="pct"/>
            <w:shd w:val="pct10" w:color="auto" w:fill="auto"/>
            <w:tcMar>
              <w:top w:w="0" w:type="dxa"/>
              <w:left w:w="113" w:type="dxa"/>
              <w:bottom w:w="0" w:type="dxa"/>
              <w:right w:w="113" w:type="dxa"/>
            </w:tcMar>
            <w:vAlign w:val="center"/>
          </w:tcPr>
          <w:p w:rsidR="001D57B5" w:rsidRPr="003D7471" w:rsidRDefault="001D57B5" w:rsidP="001D57B5">
            <w:pPr>
              <w:pStyle w:val="Tablecopy"/>
              <w:jc w:val="right"/>
            </w:pPr>
            <w:r>
              <w:t>-</w:t>
            </w:r>
          </w:p>
        </w:tc>
        <w:tc>
          <w:tcPr>
            <w:tcW w:w="322" w:type="pct"/>
            <w:shd w:val="pct10" w:color="auto" w:fill="auto"/>
            <w:tcMar>
              <w:top w:w="0" w:type="dxa"/>
              <w:left w:w="113" w:type="dxa"/>
              <w:bottom w:w="0" w:type="dxa"/>
              <w:right w:w="113" w:type="dxa"/>
            </w:tcMar>
            <w:vAlign w:val="center"/>
          </w:tcPr>
          <w:p w:rsidR="001D57B5" w:rsidRPr="003D7471" w:rsidRDefault="001D57B5" w:rsidP="001D57B5">
            <w:pPr>
              <w:pStyle w:val="Tablecopy"/>
              <w:jc w:val="right"/>
            </w:pPr>
            <w:r>
              <w:t>-</w:t>
            </w:r>
          </w:p>
        </w:tc>
        <w:tc>
          <w:tcPr>
            <w:tcW w:w="427" w:type="pct"/>
            <w:shd w:val="pct10" w:color="auto" w:fill="auto"/>
            <w:tcMar>
              <w:top w:w="0" w:type="dxa"/>
              <w:left w:w="113" w:type="dxa"/>
              <w:bottom w:w="0" w:type="dxa"/>
              <w:right w:w="113" w:type="dxa"/>
            </w:tcMar>
            <w:vAlign w:val="center"/>
          </w:tcPr>
          <w:p w:rsidR="001D57B5" w:rsidRPr="003D7471" w:rsidRDefault="001D57B5" w:rsidP="001D57B5">
            <w:pPr>
              <w:pStyle w:val="Tablecopy"/>
              <w:jc w:val="right"/>
            </w:pPr>
            <w:r>
              <w:t>(9,583)</w:t>
            </w:r>
          </w:p>
        </w:tc>
        <w:tc>
          <w:tcPr>
            <w:tcW w:w="346" w:type="pct"/>
            <w:shd w:val="pct10" w:color="auto" w:fill="auto"/>
            <w:tcMar>
              <w:top w:w="0" w:type="dxa"/>
              <w:left w:w="113" w:type="dxa"/>
              <w:bottom w:w="0" w:type="dxa"/>
              <w:right w:w="113" w:type="dxa"/>
            </w:tcMar>
            <w:vAlign w:val="center"/>
          </w:tcPr>
          <w:p w:rsidR="001D57B5" w:rsidRPr="003D7471" w:rsidRDefault="001D57B5" w:rsidP="001D57B5">
            <w:pPr>
              <w:pStyle w:val="Tablecopy"/>
              <w:jc w:val="right"/>
            </w:pPr>
            <w:r>
              <w:t>9,583</w:t>
            </w:r>
          </w:p>
        </w:tc>
        <w:tc>
          <w:tcPr>
            <w:tcW w:w="435" w:type="pct"/>
            <w:shd w:val="pct10" w:color="auto" w:fill="auto"/>
            <w:tcMar>
              <w:top w:w="0" w:type="dxa"/>
              <w:left w:w="113" w:type="dxa"/>
              <w:bottom w:w="0" w:type="dxa"/>
              <w:right w:w="113" w:type="dxa"/>
            </w:tcMar>
            <w:vAlign w:val="center"/>
          </w:tcPr>
          <w:p w:rsidR="001D57B5" w:rsidRPr="003D7471" w:rsidRDefault="001D57B5" w:rsidP="001D57B5">
            <w:pPr>
              <w:pStyle w:val="Tablecopy"/>
              <w:jc w:val="right"/>
            </w:pPr>
            <w:r>
              <w:t>6</w:t>
            </w:r>
          </w:p>
        </w:tc>
        <w:tc>
          <w:tcPr>
            <w:tcW w:w="344" w:type="pct"/>
            <w:shd w:val="pct10" w:color="auto" w:fill="auto"/>
            <w:vAlign w:val="center"/>
          </w:tcPr>
          <w:p w:rsidR="001D57B5" w:rsidRDefault="001D57B5" w:rsidP="000E1A9B">
            <w:pPr>
              <w:pStyle w:val="Tablecopy"/>
              <w:ind w:right="92"/>
              <w:jc w:val="right"/>
            </w:pPr>
            <w:r>
              <w:t>-</w:t>
            </w:r>
          </w:p>
        </w:tc>
        <w:tc>
          <w:tcPr>
            <w:tcW w:w="373" w:type="pct"/>
            <w:shd w:val="pct10" w:color="auto" w:fill="auto"/>
            <w:tcMar>
              <w:top w:w="0" w:type="dxa"/>
              <w:left w:w="113" w:type="dxa"/>
              <w:bottom w:w="0" w:type="dxa"/>
              <w:right w:w="113" w:type="dxa"/>
            </w:tcMar>
            <w:vAlign w:val="center"/>
          </w:tcPr>
          <w:p w:rsidR="001D57B5" w:rsidRPr="003D7471" w:rsidRDefault="001D57B5" w:rsidP="001D57B5">
            <w:pPr>
              <w:pStyle w:val="Tablecopy"/>
              <w:jc w:val="right"/>
            </w:pPr>
            <w:r>
              <w:t>-</w:t>
            </w:r>
          </w:p>
        </w:tc>
        <w:tc>
          <w:tcPr>
            <w:tcW w:w="332" w:type="pct"/>
            <w:shd w:val="pct10" w:color="auto" w:fill="auto"/>
            <w:tcMar>
              <w:top w:w="0" w:type="dxa"/>
              <w:left w:w="113" w:type="dxa"/>
              <w:bottom w:w="0" w:type="dxa"/>
              <w:right w:w="113" w:type="dxa"/>
            </w:tcMar>
            <w:vAlign w:val="center"/>
          </w:tcPr>
          <w:p w:rsidR="001D57B5" w:rsidRPr="003D7471" w:rsidRDefault="00582C3C" w:rsidP="001D57B5">
            <w:pPr>
              <w:pStyle w:val="Tablecopy"/>
              <w:jc w:val="right"/>
            </w:pPr>
            <w:r>
              <w:t>-</w:t>
            </w:r>
          </w:p>
        </w:tc>
        <w:tc>
          <w:tcPr>
            <w:tcW w:w="382" w:type="pct"/>
            <w:shd w:val="pct10" w:color="auto" w:fill="auto"/>
            <w:tcMar>
              <w:top w:w="0" w:type="dxa"/>
              <w:left w:w="113" w:type="dxa"/>
              <w:bottom w:w="0" w:type="dxa"/>
              <w:right w:w="113" w:type="dxa"/>
            </w:tcMar>
            <w:vAlign w:val="center"/>
          </w:tcPr>
          <w:p w:rsidR="001D57B5" w:rsidRPr="003D7471" w:rsidRDefault="001D57B5" w:rsidP="001D57B5">
            <w:pPr>
              <w:pStyle w:val="Tablecopy"/>
              <w:jc w:val="right"/>
            </w:pPr>
            <w:r>
              <w:t>(6)</w:t>
            </w:r>
          </w:p>
        </w:tc>
        <w:tc>
          <w:tcPr>
            <w:tcW w:w="450" w:type="pct"/>
            <w:shd w:val="pct10" w:color="auto" w:fill="auto"/>
            <w:tcMar>
              <w:top w:w="0" w:type="dxa"/>
              <w:left w:w="113" w:type="dxa"/>
              <w:bottom w:w="0" w:type="dxa"/>
              <w:right w:w="113" w:type="dxa"/>
            </w:tcMar>
            <w:vAlign w:val="center"/>
          </w:tcPr>
          <w:p w:rsidR="001D57B5" w:rsidRPr="003D7471" w:rsidRDefault="001D57B5" w:rsidP="001D57B5">
            <w:pPr>
              <w:pStyle w:val="Tablecopy"/>
              <w:jc w:val="right"/>
            </w:pPr>
            <w:r>
              <w:t>-</w:t>
            </w:r>
          </w:p>
        </w:tc>
      </w:tr>
      <w:tr w:rsidR="001D57B5" w:rsidRPr="003D7471" w:rsidTr="00A608F8">
        <w:tc>
          <w:tcPr>
            <w:tcW w:w="1080" w:type="pct"/>
            <w:shd w:val="clear" w:color="auto" w:fill="auto"/>
            <w:tcMar>
              <w:top w:w="0" w:type="dxa"/>
              <w:left w:w="113" w:type="dxa"/>
              <w:bottom w:w="0" w:type="dxa"/>
              <w:right w:w="113" w:type="dxa"/>
            </w:tcMar>
            <w:vAlign w:val="center"/>
          </w:tcPr>
          <w:p w:rsidR="001D57B5" w:rsidRPr="003D7471" w:rsidRDefault="001D57B5" w:rsidP="001D57B5">
            <w:pPr>
              <w:pStyle w:val="Tablecopy"/>
              <w:rPr>
                <w:b/>
              </w:rPr>
            </w:pPr>
            <w:r w:rsidRPr="003D7471">
              <w:rPr>
                <w:b/>
              </w:rPr>
              <w:t>Carrying amount at 30 June 201</w:t>
            </w:r>
            <w:r>
              <w:rPr>
                <w:b/>
              </w:rPr>
              <w:t>4</w:t>
            </w:r>
          </w:p>
        </w:tc>
        <w:tc>
          <w:tcPr>
            <w:tcW w:w="226" w:type="pct"/>
            <w:shd w:val="clear" w:color="auto" w:fill="auto"/>
            <w:tcMar>
              <w:top w:w="0" w:type="dxa"/>
              <w:left w:w="57" w:type="dxa"/>
              <w:bottom w:w="0" w:type="dxa"/>
              <w:right w:w="113" w:type="dxa"/>
            </w:tcMar>
            <w:vAlign w:val="center"/>
          </w:tcPr>
          <w:p w:rsidR="001D57B5" w:rsidRPr="003D7471" w:rsidRDefault="001D57B5" w:rsidP="001D57B5">
            <w:pPr>
              <w:pStyle w:val="Tablecopy"/>
              <w:jc w:val="right"/>
              <w:rPr>
                <w:rFonts w:cs="Times New Roman"/>
                <w:b/>
                <w:color w:val="auto"/>
              </w:rPr>
            </w:pPr>
          </w:p>
        </w:tc>
        <w:tc>
          <w:tcPr>
            <w:tcW w:w="282" w:type="pct"/>
            <w:shd w:val="pct10" w:color="auto" w:fill="auto"/>
            <w:tcMar>
              <w:top w:w="0" w:type="dxa"/>
              <w:left w:w="113" w:type="dxa"/>
              <w:bottom w:w="0" w:type="dxa"/>
              <w:right w:w="113" w:type="dxa"/>
            </w:tcMar>
            <w:vAlign w:val="center"/>
          </w:tcPr>
          <w:p w:rsidR="001D57B5" w:rsidRPr="003D7471" w:rsidRDefault="001D57B5" w:rsidP="001D57B5">
            <w:pPr>
              <w:pStyle w:val="Tablecopy"/>
              <w:jc w:val="right"/>
              <w:rPr>
                <w:b/>
              </w:rPr>
            </w:pPr>
            <w:r>
              <w:rPr>
                <w:b/>
              </w:rPr>
              <w:t>334,520</w:t>
            </w:r>
          </w:p>
        </w:tc>
        <w:tc>
          <w:tcPr>
            <w:tcW w:w="322" w:type="pct"/>
            <w:shd w:val="pct10" w:color="auto" w:fill="auto"/>
            <w:tcMar>
              <w:top w:w="0" w:type="dxa"/>
              <w:left w:w="113" w:type="dxa"/>
              <w:bottom w:w="0" w:type="dxa"/>
              <w:right w:w="113" w:type="dxa"/>
            </w:tcMar>
            <w:vAlign w:val="center"/>
          </w:tcPr>
          <w:p w:rsidR="001D57B5" w:rsidRPr="003D7471" w:rsidRDefault="001D57B5" w:rsidP="00CE4B60">
            <w:pPr>
              <w:pStyle w:val="Tablecopy"/>
              <w:jc w:val="right"/>
              <w:rPr>
                <w:b/>
              </w:rPr>
            </w:pPr>
            <w:r>
              <w:rPr>
                <w:b/>
              </w:rPr>
              <w:t>47</w:t>
            </w:r>
            <w:r w:rsidR="00CE4B60">
              <w:rPr>
                <w:b/>
              </w:rPr>
              <w:t>4</w:t>
            </w:r>
            <w:r>
              <w:rPr>
                <w:b/>
              </w:rPr>
              <w:t>,1</w:t>
            </w:r>
            <w:r w:rsidR="00CE4B60">
              <w:rPr>
                <w:b/>
              </w:rPr>
              <w:t>63</w:t>
            </w:r>
          </w:p>
        </w:tc>
        <w:tc>
          <w:tcPr>
            <w:tcW w:w="427" w:type="pct"/>
            <w:shd w:val="pct10" w:color="auto" w:fill="auto"/>
            <w:tcMar>
              <w:top w:w="0" w:type="dxa"/>
              <w:left w:w="113" w:type="dxa"/>
              <w:bottom w:w="0" w:type="dxa"/>
              <w:right w:w="113" w:type="dxa"/>
            </w:tcMar>
            <w:vAlign w:val="center"/>
          </w:tcPr>
          <w:p w:rsidR="001D57B5" w:rsidRPr="003D7471" w:rsidRDefault="001D57B5" w:rsidP="00CE4B60">
            <w:pPr>
              <w:pStyle w:val="Tablecopy"/>
              <w:jc w:val="right"/>
              <w:rPr>
                <w:b/>
              </w:rPr>
            </w:pPr>
            <w:r>
              <w:rPr>
                <w:b/>
              </w:rPr>
              <w:t>23</w:t>
            </w:r>
            <w:r w:rsidR="00CE4B60">
              <w:rPr>
                <w:b/>
              </w:rPr>
              <w:t>3</w:t>
            </w:r>
            <w:r>
              <w:rPr>
                <w:b/>
              </w:rPr>
              <w:t>,5</w:t>
            </w:r>
            <w:r w:rsidR="00CE4B60">
              <w:rPr>
                <w:b/>
              </w:rPr>
              <w:t>99</w:t>
            </w:r>
          </w:p>
        </w:tc>
        <w:tc>
          <w:tcPr>
            <w:tcW w:w="346" w:type="pct"/>
            <w:shd w:val="pct10" w:color="auto" w:fill="auto"/>
            <w:tcMar>
              <w:top w:w="0" w:type="dxa"/>
              <w:left w:w="113" w:type="dxa"/>
              <w:bottom w:w="0" w:type="dxa"/>
              <w:right w:w="113" w:type="dxa"/>
            </w:tcMar>
            <w:vAlign w:val="center"/>
          </w:tcPr>
          <w:p w:rsidR="001D57B5" w:rsidRPr="003D7471" w:rsidRDefault="001D57B5" w:rsidP="00CE4B60">
            <w:pPr>
              <w:pStyle w:val="Tablecopy"/>
              <w:jc w:val="right"/>
              <w:rPr>
                <w:b/>
              </w:rPr>
            </w:pPr>
            <w:r>
              <w:rPr>
                <w:b/>
              </w:rPr>
              <w:t>11,</w:t>
            </w:r>
            <w:r w:rsidR="00CE4B60">
              <w:rPr>
                <w:b/>
              </w:rPr>
              <w:t>128</w:t>
            </w:r>
          </w:p>
        </w:tc>
        <w:tc>
          <w:tcPr>
            <w:tcW w:w="435" w:type="pct"/>
            <w:shd w:val="pct10" w:color="auto" w:fill="auto"/>
            <w:tcMar>
              <w:top w:w="0" w:type="dxa"/>
              <w:left w:w="113" w:type="dxa"/>
              <w:bottom w:w="0" w:type="dxa"/>
              <w:right w:w="113" w:type="dxa"/>
            </w:tcMar>
            <w:vAlign w:val="center"/>
          </w:tcPr>
          <w:p w:rsidR="001D57B5" w:rsidRPr="003D7471" w:rsidRDefault="001D57B5" w:rsidP="00CE4B60">
            <w:pPr>
              <w:pStyle w:val="Tablecopy"/>
              <w:jc w:val="right"/>
              <w:rPr>
                <w:b/>
              </w:rPr>
            </w:pPr>
            <w:r>
              <w:rPr>
                <w:b/>
              </w:rPr>
              <w:t>3,6</w:t>
            </w:r>
            <w:r w:rsidR="00CE4B60">
              <w:rPr>
                <w:b/>
              </w:rPr>
              <w:t>98</w:t>
            </w:r>
          </w:p>
        </w:tc>
        <w:tc>
          <w:tcPr>
            <w:tcW w:w="344" w:type="pct"/>
            <w:shd w:val="pct10" w:color="auto" w:fill="auto"/>
          </w:tcPr>
          <w:p w:rsidR="001D57B5" w:rsidRPr="003D7471" w:rsidRDefault="001D57B5" w:rsidP="000E1A9B">
            <w:pPr>
              <w:pStyle w:val="Tablecopy"/>
              <w:ind w:right="92"/>
              <w:jc w:val="right"/>
              <w:rPr>
                <w:b/>
              </w:rPr>
            </w:pPr>
            <w:r>
              <w:rPr>
                <w:b/>
              </w:rPr>
              <w:t>-</w:t>
            </w:r>
          </w:p>
        </w:tc>
        <w:tc>
          <w:tcPr>
            <w:tcW w:w="373" w:type="pct"/>
            <w:shd w:val="pct10" w:color="auto" w:fill="auto"/>
            <w:tcMar>
              <w:top w:w="0" w:type="dxa"/>
              <w:left w:w="113" w:type="dxa"/>
              <w:bottom w:w="0" w:type="dxa"/>
              <w:right w:w="113" w:type="dxa"/>
            </w:tcMar>
            <w:vAlign w:val="center"/>
          </w:tcPr>
          <w:p w:rsidR="001D57B5" w:rsidRPr="003D7471" w:rsidRDefault="001D57B5" w:rsidP="00582C3C">
            <w:pPr>
              <w:pStyle w:val="Tablecopy"/>
              <w:jc w:val="right"/>
              <w:rPr>
                <w:b/>
              </w:rPr>
            </w:pPr>
            <w:r>
              <w:rPr>
                <w:b/>
              </w:rPr>
              <w:t>10</w:t>
            </w:r>
            <w:r w:rsidR="00582C3C">
              <w:rPr>
                <w:b/>
              </w:rPr>
              <w:t>4</w:t>
            </w:r>
            <w:r>
              <w:rPr>
                <w:b/>
              </w:rPr>
              <w:t>,4</w:t>
            </w:r>
            <w:r w:rsidR="00582C3C">
              <w:rPr>
                <w:b/>
              </w:rPr>
              <w:t>26</w:t>
            </w:r>
          </w:p>
        </w:tc>
        <w:tc>
          <w:tcPr>
            <w:tcW w:w="332" w:type="pct"/>
            <w:shd w:val="pct10" w:color="auto" w:fill="auto"/>
            <w:tcMar>
              <w:top w:w="0" w:type="dxa"/>
              <w:left w:w="113" w:type="dxa"/>
              <w:bottom w:w="0" w:type="dxa"/>
              <w:right w:w="113" w:type="dxa"/>
            </w:tcMar>
            <w:vAlign w:val="center"/>
          </w:tcPr>
          <w:p w:rsidR="001D57B5" w:rsidRPr="003D7471" w:rsidRDefault="001D57B5" w:rsidP="00084C6A">
            <w:pPr>
              <w:pStyle w:val="Tablecopy"/>
              <w:jc w:val="right"/>
              <w:rPr>
                <w:b/>
              </w:rPr>
            </w:pPr>
            <w:r>
              <w:rPr>
                <w:b/>
              </w:rPr>
              <w:t>1,1</w:t>
            </w:r>
            <w:r w:rsidR="00084C6A">
              <w:rPr>
                <w:b/>
              </w:rPr>
              <w:t>14</w:t>
            </w:r>
          </w:p>
        </w:tc>
        <w:tc>
          <w:tcPr>
            <w:tcW w:w="382" w:type="pct"/>
            <w:shd w:val="pct10" w:color="auto" w:fill="auto"/>
            <w:tcMar>
              <w:top w:w="0" w:type="dxa"/>
              <w:left w:w="113" w:type="dxa"/>
              <w:bottom w:w="0" w:type="dxa"/>
              <w:right w:w="113" w:type="dxa"/>
            </w:tcMar>
            <w:vAlign w:val="center"/>
          </w:tcPr>
          <w:p w:rsidR="001D57B5" w:rsidRPr="003D7471" w:rsidRDefault="007052CD" w:rsidP="00630C0B">
            <w:pPr>
              <w:pStyle w:val="Tablecopy"/>
              <w:jc w:val="right"/>
              <w:rPr>
                <w:b/>
              </w:rPr>
            </w:pPr>
            <w:r>
              <w:rPr>
                <w:b/>
              </w:rPr>
              <w:t>8</w:t>
            </w:r>
            <w:r w:rsidR="00630C0B">
              <w:rPr>
                <w:b/>
              </w:rPr>
              <w:t>8</w:t>
            </w:r>
            <w:r w:rsidR="001D57B5">
              <w:rPr>
                <w:b/>
              </w:rPr>
              <w:t>,</w:t>
            </w:r>
            <w:r w:rsidR="00630C0B">
              <w:rPr>
                <w:b/>
              </w:rPr>
              <w:t>443</w:t>
            </w:r>
          </w:p>
        </w:tc>
        <w:tc>
          <w:tcPr>
            <w:tcW w:w="450" w:type="pct"/>
            <w:shd w:val="pct10" w:color="auto" w:fill="auto"/>
            <w:tcMar>
              <w:top w:w="0" w:type="dxa"/>
              <w:left w:w="113" w:type="dxa"/>
              <w:bottom w:w="0" w:type="dxa"/>
              <w:right w:w="113" w:type="dxa"/>
            </w:tcMar>
            <w:vAlign w:val="center"/>
          </w:tcPr>
          <w:p w:rsidR="001D57B5" w:rsidRPr="003D7471" w:rsidRDefault="001D57B5" w:rsidP="00630C0B">
            <w:pPr>
              <w:pStyle w:val="Tablecopy"/>
              <w:jc w:val="right"/>
              <w:rPr>
                <w:b/>
              </w:rPr>
            </w:pPr>
            <w:r>
              <w:rPr>
                <w:b/>
              </w:rPr>
              <w:t>1,</w:t>
            </w:r>
            <w:r w:rsidR="007052CD">
              <w:rPr>
                <w:b/>
              </w:rPr>
              <w:t>2</w:t>
            </w:r>
            <w:r w:rsidR="00630C0B">
              <w:rPr>
                <w:b/>
              </w:rPr>
              <w:t>51</w:t>
            </w:r>
            <w:r>
              <w:rPr>
                <w:b/>
              </w:rPr>
              <w:t>,</w:t>
            </w:r>
            <w:r w:rsidR="00630C0B">
              <w:rPr>
                <w:b/>
              </w:rPr>
              <w:t>091</w:t>
            </w:r>
          </w:p>
        </w:tc>
      </w:tr>
    </w:tbl>
    <w:p w:rsidR="00EF4F1E" w:rsidRPr="00FB72FA" w:rsidRDefault="00EF4F1E" w:rsidP="004B2100">
      <w:pPr>
        <w:pStyle w:val="Heading50"/>
      </w:pPr>
      <w:r w:rsidRPr="003D7471">
        <w:t xml:space="preserve">Classification by ‘Transportation and Communications’ purpose group </w:t>
      </w:r>
      <w:r w:rsidR="00C02A89">
        <w:t>– movements in carrying amounts</w:t>
      </w:r>
    </w:p>
    <w:p w:rsidR="00C44F91" w:rsidRDefault="00C44F91" w:rsidP="00791701"/>
    <w:p w:rsidR="00776346" w:rsidRDefault="00776346" w:rsidP="00190F61">
      <w:pPr>
        <w:pStyle w:val="Heading3"/>
        <w:sectPr w:rsidR="00776346" w:rsidSect="000E1A9B">
          <w:pgSz w:w="16840" w:h="11900" w:orient="landscape"/>
          <w:pgMar w:top="1134" w:right="1134" w:bottom="1134" w:left="1134" w:header="720" w:footer="720" w:gutter="0"/>
          <w:cols w:space="720"/>
          <w:noEndnote/>
        </w:sectPr>
      </w:pPr>
    </w:p>
    <w:p w:rsidR="00C44F91" w:rsidRPr="00E72C65" w:rsidRDefault="00C44F91" w:rsidP="004B2100">
      <w:pPr>
        <w:pStyle w:val="Heading50"/>
      </w:pPr>
      <w:r>
        <w:t>Fair value measurement hierarchy for assets as at 30 June 2014</w:t>
      </w:r>
    </w:p>
    <w:p w:rsidR="00C44F91" w:rsidRDefault="00C44F91" w:rsidP="00791701"/>
    <w:tbl>
      <w:tblPr>
        <w:tblW w:w="4224" w:type="pct"/>
        <w:tblLayout w:type="fixed"/>
        <w:tblCellMar>
          <w:left w:w="0" w:type="dxa"/>
          <w:right w:w="0" w:type="dxa"/>
        </w:tblCellMar>
        <w:tblLook w:val="0000" w:firstRow="0" w:lastRow="0" w:firstColumn="0" w:lastColumn="0" w:noHBand="0" w:noVBand="0"/>
      </w:tblPr>
      <w:tblGrid>
        <w:gridCol w:w="2663"/>
        <w:gridCol w:w="1444"/>
        <w:gridCol w:w="1369"/>
        <w:gridCol w:w="1380"/>
        <w:gridCol w:w="1379"/>
      </w:tblGrid>
      <w:tr w:rsidR="00C80035" w:rsidRPr="00ED7062" w:rsidTr="00C80035">
        <w:trPr>
          <w:tblHeader/>
        </w:trPr>
        <w:tc>
          <w:tcPr>
            <w:tcW w:w="1617" w:type="pct"/>
            <w:tcBorders>
              <w:top w:val="single" w:sz="2" w:space="0" w:color="auto"/>
              <w:left w:val="single" w:sz="2" w:space="0" w:color="auto"/>
              <w:bottom w:val="single" w:sz="2" w:space="0" w:color="auto"/>
              <w:right w:val="single" w:sz="2" w:space="0" w:color="auto"/>
            </w:tcBorders>
            <w:tcMar>
              <w:top w:w="57" w:type="dxa"/>
              <w:left w:w="113" w:type="dxa"/>
              <w:bottom w:w="85" w:type="dxa"/>
              <w:right w:w="113" w:type="dxa"/>
            </w:tcMar>
            <w:vAlign w:val="bottom"/>
          </w:tcPr>
          <w:p w:rsidR="00C80035" w:rsidRPr="00ED7062" w:rsidRDefault="00C80035" w:rsidP="005C3EAC">
            <w:pPr>
              <w:pStyle w:val="TableHeading"/>
              <w:spacing w:before="0" w:after="0" w:line="240" w:lineRule="auto"/>
            </w:pPr>
          </w:p>
        </w:tc>
        <w:tc>
          <w:tcPr>
            <w:tcW w:w="1708" w:type="pct"/>
            <w:gridSpan w:val="2"/>
            <w:tcBorders>
              <w:top w:val="single" w:sz="2" w:space="0" w:color="auto"/>
              <w:left w:val="single" w:sz="2" w:space="0" w:color="auto"/>
              <w:bottom w:val="single" w:sz="2" w:space="0" w:color="auto"/>
              <w:right w:val="single" w:sz="2" w:space="0" w:color="auto"/>
            </w:tcBorders>
            <w:vAlign w:val="bottom"/>
          </w:tcPr>
          <w:p w:rsidR="00C80035" w:rsidRPr="00ED7062" w:rsidRDefault="00C80035" w:rsidP="000E1A9B">
            <w:pPr>
              <w:pStyle w:val="TableHeading"/>
              <w:spacing w:before="0" w:after="0" w:line="240" w:lineRule="auto"/>
              <w:ind w:right="118"/>
            </w:pPr>
            <w:r>
              <w:t>Carrying amount</w:t>
            </w:r>
          </w:p>
        </w:tc>
        <w:tc>
          <w:tcPr>
            <w:tcW w:w="1675" w:type="pct"/>
            <w:gridSpan w:val="2"/>
            <w:tcBorders>
              <w:top w:val="single" w:sz="2" w:space="0" w:color="auto"/>
              <w:left w:val="single" w:sz="2" w:space="0" w:color="auto"/>
              <w:bottom w:val="single" w:sz="2" w:space="0" w:color="auto"/>
              <w:right w:val="single" w:sz="2" w:space="0" w:color="auto"/>
            </w:tcBorders>
            <w:vAlign w:val="bottom"/>
          </w:tcPr>
          <w:p w:rsidR="00C80035" w:rsidRPr="00ED7062" w:rsidRDefault="00C80035" w:rsidP="000E1A9B">
            <w:pPr>
              <w:pStyle w:val="TableHeading"/>
              <w:spacing w:before="0" w:after="0" w:line="240" w:lineRule="auto"/>
              <w:ind w:right="184"/>
            </w:pPr>
            <w:r>
              <w:t>Fair value measurement at end of reporting period using</w:t>
            </w:r>
            <w:r w:rsidR="00837785">
              <w:t xml:space="preserve"> Level 3</w:t>
            </w:r>
          </w:p>
        </w:tc>
      </w:tr>
      <w:tr w:rsidR="00837785" w:rsidRPr="00ED7062" w:rsidTr="000E1A9B">
        <w:tc>
          <w:tcPr>
            <w:tcW w:w="1617"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bottom"/>
          </w:tcPr>
          <w:p w:rsidR="00837785" w:rsidRPr="00EF4F1E" w:rsidRDefault="00837785" w:rsidP="005C3EAC">
            <w:pPr>
              <w:pStyle w:val="Tablecopy"/>
              <w:spacing w:line="240" w:lineRule="auto"/>
              <w:rPr>
                <w:b/>
              </w:rPr>
            </w:pPr>
          </w:p>
        </w:tc>
        <w:tc>
          <w:tcPr>
            <w:tcW w:w="877" w:type="pct"/>
            <w:tcBorders>
              <w:top w:val="single" w:sz="2" w:space="0" w:color="auto"/>
              <w:left w:val="single" w:sz="2" w:space="0" w:color="auto"/>
              <w:bottom w:val="single" w:sz="2" w:space="0" w:color="auto"/>
              <w:right w:val="single" w:sz="2" w:space="0" w:color="auto"/>
            </w:tcBorders>
            <w:shd w:val="clear" w:color="auto" w:fill="auto"/>
          </w:tcPr>
          <w:p w:rsidR="00837785" w:rsidRPr="000E1A9B" w:rsidRDefault="00837785" w:rsidP="005C3EAC">
            <w:pPr>
              <w:pStyle w:val="Tablecopy"/>
              <w:spacing w:before="57" w:after="113" w:line="240" w:lineRule="auto"/>
              <w:ind w:right="110"/>
              <w:jc w:val="right"/>
              <w:rPr>
                <w:rFonts w:cs="Times New Roman"/>
                <w:b/>
                <w:color w:val="auto"/>
              </w:rPr>
            </w:pPr>
            <w:r w:rsidRPr="000E1A9B">
              <w:rPr>
                <w:b/>
              </w:rPr>
              <w:t>Consolidated</w:t>
            </w:r>
            <w:r w:rsidRPr="000E1A9B">
              <w:rPr>
                <w:b/>
              </w:rPr>
              <w:br/>
              <w:t>2014</w:t>
            </w:r>
            <w:r w:rsidRPr="000E1A9B">
              <w:rPr>
                <w:b/>
              </w:rPr>
              <w:br/>
              <w:t>$’000</w:t>
            </w:r>
          </w:p>
        </w:tc>
        <w:tc>
          <w:tcPr>
            <w:tcW w:w="831"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bottom"/>
          </w:tcPr>
          <w:p w:rsidR="00837785" w:rsidRPr="000E1A9B" w:rsidRDefault="00837785" w:rsidP="005C3EAC">
            <w:pPr>
              <w:pStyle w:val="Tablecopy"/>
              <w:spacing w:before="57" w:after="113" w:line="240" w:lineRule="auto"/>
              <w:jc w:val="right"/>
              <w:rPr>
                <w:rFonts w:cs="Times New Roman"/>
                <w:b/>
                <w:color w:val="auto"/>
              </w:rPr>
            </w:pPr>
            <w:r w:rsidRPr="000E1A9B">
              <w:rPr>
                <w:b/>
              </w:rPr>
              <w:t>Parent</w:t>
            </w:r>
            <w:r w:rsidRPr="000E1A9B" w:rsidDel="00C26798">
              <w:rPr>
                <w:b/>
              </w:rPr>
              <w:t xml:space="preserve"> </w:t>
            </w:r>
            <w:r w:rsidRPr="000E1A9B">
              <w:rPr>
                <w:b/>
              </w:rPr>
              <w:br/>
              <w:t>2014</w:t>
            </w:r>
            <w:r w:rsidRPr="000E1A9B">
              <w:rPr>
                <w:b/>
              </w:rPr>
              <w:br/>
              <w:t xml:space="preserve"> $’000</w:t>
            </w:r>
          </w:p>
        </w:tc>
        <w:tc>
          <w:tcPr>
            <w:tcW w:w="838" w:type="pct"/>
            <w:tcBorders>
              <w:top w:val="single" w:sz="2" w:space="0" w:color="auto"/>
              <w:left w:val="single" w:sz="2" w:space="0" w:color="auto"/>
              <w:bottom w:val="single" w:sz="2" w:space="0" w:color="auto"/>
              <w:right w:val="single" w:sz="2" w:space="0" w:color="auto"/>
            </w:tcBorders>
            <w:vAlign w:val="center"/>
          </w:tcPr>
          <w:p w:rsidR="00837785" w:rsidRPr="00ED7062" w:rsidRDefault="00837785" w:rsidP="000E1A9B">
            <w:pPr>
              <w:pStyle w:val="Tablecopy"/>
              <w:spacing w:line="240" w:lineRule="auto"/>
              <w:ind w:right="80"/>
              <w:jc w:val="right"/>
              <w:rPr>
                <w:rFonts w:cs="Times New Roman"/>
                <w:color w:val="auto"/>
              </w:rPr>
            </w:pPr>
            <w:r w:rsidRPr="00656592">
              <w:rPr>
                <w:b/>
              </w:rPr>
              <w:t>Consolidated</w:t>
            </w:r>
            <w:r w:rsidRPr="00656592">
              <w:rPr>
                <w:b/>
              </w:rPr>
              <w:br/>
              <w:t>2014</w:t>
            </w:r>
            <w:r w:rsidRPr="00656592">
              <w:rPr>
                <w:b/>
              </w:rPr>
              <w:br/>
              <w:t>$’000</w:t>
            </w:r>
          </w:p>
        </w:tc>
        <w:tc>
          <w:tcPr>
            <w:tcW w:w="837"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center"/>
          </w:tcPr>
          <w:p w:rsidR="00837785" w:rsidRPr="00ED7062" w:rsidRDefault="00837785">
            <w:pPr>
              <w:pStyle w:val="Tablecopy"/>
              <w:spacing w:line="240" w:lineRule="auto"/>
              <w:jc w:val="right"/>
              <w:rPr>
                <w:rFonts w:cs="Times New Roman"/>
                <w:color w:val="auto"/>
              </w:rPr>
            </w:pPr>
            <w:r w:rsidRPr="00656592">
              <w:rPr>
                <w:b/>
              </w:rPr>
              <w:t>Parent</w:t>
            </w:r>
            <w:r w:rsidRPr="00656592" w:rsidDel="00C26798">
              <w:rPr>
                <w:b/>
              </w:rPr>
              <w:t xml:space="preserve"> </w:t>
            </w:r>
            <w:r w:rsidRPr="00656592">
              <w:rPr>
                <w:b/>
              </w:rPr>
              <w:br/>
              <w:t>2014</w:t>
            </w:r>
            <w:r w:rsidRPr="00656592">
              <w:rPr>
                <w:b/>
              </w:rPr>
              <w:br/>
              <w:t xml:space="preserve"> $’000</w:t>
            </w:r>
          </w:p>
        </w:tc>
      </w:tr>
      <w:tr w:rsidR="00C80035" w:rsidRPr="00ED7062" w:rsidTr="000E1A9B">
        <w:tc>
          <w:tcPr>
            <w:tcW w:w="1617"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bottom"/>
          </w:tcPr>
          <w:p w:rsidR="00C80035" w:rsidRPr="00EF4F1E" w:rsidRDefault="00C80035" w:rsidP="005C3EAC">
            <w:pPr>
              <w:pStyle w:val="Tablecopy"/>
              <w:spacing w:line="240" w:lineRule="auto"/>
              <w:rPr>
                <w:b/>
              </w:rPr>
            </w:pPr>
            <w:r w:rsidRPr="00EF4F1E">
              <w:rPr>
                <w:b/>
              </w:rPr>
              <w:t>Land at fair value</w:t>
            </w:r>
          </w:p>
        </w:tc>
        <w:tc>
          <w:tcPr>
            <w:tcW w:w="877" w:type="pct"/>
            <w:tcBorders>
              <w:top w:val="single" w:sz="2" w:space="0" w:color="auto"/>
              <w:left w:val="single" w:sz="2" w:space="0" w:color="auto"/>
              <w:bottom w:val="single" w:sz="2" w:space="0" w:color="auto"/>
              <w:right w:val="single" w:sz="2" w:space="0" w:color="auto"/>
            </w:tcBorders>
            <w:shd w:val="clear" w:color="auto" w:fill="auto"/>
          </w:tcPr>
          <w:p w:rsidR="00C80035" w:rsidRPr="00ED7062" w:rsidRDefault="00C80035" w:rsidP="005C3EAC">
            <w:pPr>
              <w:pStyle w:val="Tablecopy"/>
              <w:spacing w:line="240" w:lineRule="auto"/>
              <w:ind w:right="110"/>
              <w:jc w:val="right"/>
              <w:rPr>
                <w:rFonts w:cs="Times New Roman"/>
                <w:color w:val="auto"/>
              </w:rPr>
            </w:pPr>
          </w:p>
        </w:tc>
        <w:tc>
          <w:tcPr>
            <w:tcW w:w="831"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bottom"/>
          </w:tcPr>
          <w:p w:rsidR="00C80035" w:rsidRPr="00ED7062" w:rsidRDefault="00C80035" w:rsidP="005C3EAC">
            <w:pPr>
              <w:pStyle w:val="Tablecopy"/>
              <w:spacing w:line="240" w:lineRule="auto"/>
              <w:jc w:val="right"/>
              <w:rPr>
                <w:rFonts w:cs="Times New Roman"/>
                <w:color w:val="auto"/>
              </w:rPr>
            </w:pPr>
          </w:p>
        </w:tc>
        <w:tc>
          <w:tcPr>
            <w:tcW w:w="838" w:type="pct"/>
            <w:tcBorders>
              <w:top w:val="single" w:sz="2" w:space="0" w:color="auto"/>
              <w:left w:val="single" w:sz="2" w:space="0" w:color="auto"/>
              <w:bottom w:val="single" w:sz="2" w:space="0" w:color="auto"/>
              <w:right w:val="single" w:sz="2" w:space="0" w:color="auto"/>
            </w:tcBorders>
            <w:vAlign w:val="bottom"/>
          </w:tcPr>
          <w:p w:rsidR="00C80035" w:rsidRPr="00ED7062" w:rsidRDefault="00C80035" w:rsidP="000E1A9B">
            <w:pPr>
              <w:pStyle w:val="Tablecopy"/>
              <w:spacing w:line="240" w:lineRule="auto"/>
              <w:ind w:right="80"/>
              <w:jc w:val="right"/>
              <w:rPr>
                <w:rFonts w:cs="Times New Roman"/>
                <w:color w:val="auto"/>
              </w:rPr>
            </w:pPr>
          </w:p>
        </w:tc>
        <w:tc>
          <w:tcPr>
            <w:tcW w:w="837"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bottom"/>
          </w:tcPr>
          <w:p w:rsidR="00C80035" w:rsidRPr="00ED7062" w:rsidRDefault="00C80035" w:rsidP="005C3EAC">
            <w:pPr>
              <w:pStyle w:val="Tablecopy"/>
              <w:spacing w:line="240" w:lineRule="auto"/>
              <w:jc w:val="right"/>
              <w:rPr>
                <w:rFonts w:cs="Times New Roman"/>
                <w:color w:val="auto"/>
              </w:rPr>
            </w:pPr>
          </w:p>
        </w:tc>
      </w:tr>
      <w:tr w:rsidR="00C62910" w:rsidRPr="00ED7062" w:rsidTr="000E1A9B">
        <w:tc>
          <w:tcPr>
            <w:tcW w:w="1617"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C62910" w:rsidRPr="00ED7062" w:rsidRDefault="00C62910" w:rsidP="000E1A9B">
            <w:pPr>
              <w:pStyle w:val="Tablecopy"/>
              <w:spacing w:line="240" w:lineRule="auto"/>
              <w:ind w:left="142"/>
            </w:pPr>
            <w:r>
              <w:t>Specialised land</w:t>
            </w:r>
          </w:p>
        </w:tc>
        <w:tc>
          <w:tcPr>
            <w:tcW w:w="877" w:type="pct"/>
            <w:tcBorders>
              <w:top w:val="single" w:sz="2" w:space="0" w:color="auto"/>
              <w:left w:val="single" w:sz="2" w:space="0" w:color="auto"/>
              <w:bottom w:val="single" w:sz="2" w:space="0" w:color="auto"/>
              <w:right w:val="single" w:sz="2" w:space="0" w:color="auto"/>
            </w:tcBorders>
            <w:shd w:val="clear" w:color="auto" w:fill="auto"/>
            <w:vAlign w:val="center"/>
          </w:tcPr>
          <w:p w:rsidR="00C62910" w:rsidRPr="00ED7062" w:rsidRDefault="00C62910" w:rsidP="005C3EAC">
            <w:pPr>
              <w:pStyle w:val="Tablecopy"/>
              <w:spacing w:line="240" w:lineRule="auto"/>
              <w:ind w:right="110"/>
              <w:jc w:val="right"/>
            </w:pPr>
            <w:r>
              <w:t>334,520</w:t>
            </w:r>
          </w:p>
        </w:tc>
        <w:tc>
          <w:tcPr>
            <w:tcW w:w="831"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C62910" w:rsidRPr="00ED7062" w:rsidRDefault="00C62910" w:rsidP="005C3EAC">
            <w:pPr>
              <w:pStyle w:val="Tablecopy"/>
              <w:spacing w:line="240" w:lineRule="auto"/>
              <w:jc w:val="right"/>
            </w:pPr>
            <w:r>
              <w:t>334,520</w:t>
            </w:r>
          </w:p>
        </w:tc>
        <w:tc>
          <w:tcPr>
            <w:tcW w:w="838" w:type="pct"/>
            <w:tcBorders>
              <w:top w:val="single" w:sz="2" w:space="0" w:color="auto"/>
              <w:left w:val="single" w:sz="2" w:space="0" w:color="auto"/>
              <w:bottom w:val="single" w:sz="2" w:space="0" w:color="auto"/>
              <w:right w:val="single" w:sz="2" w:space="0" w:color="auto"/>
            </w:tcBorders>
            <w:vAlign w:val="center"/>
          </w:tcPr>
          <w:p w:rsidR="00C62910" w:rsidRDefault="00C62910" w:rsidP="000E1A9B">
            <w:pPr>
              <w:pStyle w:val="Tablecopy"/>
              <w:spacing w:line="240" w:lineRule="auto"/>
              <w:ind w:right="80"/>
              <w:jc w:val="right"/>
            </w:pPr>
            <w:r>
              <w:t>334,520</w:t>
            </w:r>
          </w:p>
        </w:tc>
        <w:tc>
          <w:tcPr>
            <w:tcW w:w="837"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C62910" w:rsidRPr="00ED7062" w:rsidRDefault="00C62910" w:rsidP="005C3EAC">
            <w:pPr>
              <w:pStyle w:val="Tablecopy"/>
              <w:spacing w:line="240" w:lineRule="auto"/>
              <w:jc w:val="right"/>
            </w:pPr>
            <w:r>
              <w:t>334,520</w:t>
            </w:r>
          </w:p>
        </w:tc>
      </w:tr>
      <w:tr w:rsidR="00C62910" w:rsidRPr="00ED7062" w:rsidTr="000E1A9B">
        <w:tc>
          <w:tcPr>
            <w:tcW w:w="1617"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C62910" w:rsidRPr="00EF4F1E" w:rsidRDefault="00C62910" w:rsidP="005C3EAC">
            <w:pPr>
              <w:pStyle w:val="Tablecopy"/>
              <w:spacing w:line="240" w:lineRule="auto"/>
              <w:rPr>
                <w:b/>
              </w:rPr>
            </w:pPr>
            <w:r w:rsidRPr="00EF4F1E">
              <w:rPr>
                <w:b/>
              </w:rPr>
              <w:t>Total land</w:t>
            </w:r>
          </w:p>
        </w:tc>
        <w:tc>
          <w:tcPr>
            <w:tcW w:w="877" w:type="pct"/>
            <w:tcBorders>
              <w:top w:val="single" w:sz="2" w:space="0" w:color="auto"/>
              <w:left w:val="single" w:sz="2" w:space="0" w:color="auto"/>
              <w:bottom w:val="single" w:sz="2" w:space="0" w:color="auto"/>
              <w:right w:val="single" w:sz="2" w:space="0" w:color="auto"/>
            </w:tcBorders>
            <w:shd w:val="clear" w:color="auto" w:fill="auto"/>
            <w:vAlign w:val="center"/>
          </w:tcPr>
          <w:p w:rsidR="00C62910" w:rsidRPr="00EF4F1E" w:rsidRDefault="00C62910" w:rsidP="005C3EAC">
            <w:pPr>
              <w:pStyle w:val="Tablecopy"/>
              <w:spacing w:line="240" w:lineRule="auto"/>
              <w:ind w:right="110"/>
              <w:jc w:val="right"/>
              <w:rPr>
                <w:b/>
              </w:rPr>
            </w:pPr>
            <w:r>
              <w:rPr>
                <w:b/>
              </w:rPr>
              <w:t>334,520</w:t>
            </w:r>
          </w:p>
        </w:tc>
        <w:tc>
          <w:tcPr>
            <w:tcW w:w="831"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C62910" w:rsidRPr="00EF4F1E" w:rsidRDefault="00C62910" w:rsidP="005C3EAC">
            <w:pPr>
              <w:pStyle w:val="Tablecopy"/>
              <w:spacing w:line="240" w:lineRule="auto"/>
              <w:jc w:val="right"/>
              <w:rPr>
                <w:b/>
              </w:rPr>
            </w:pPr>
            <w:r>
              <w:rPr>
                <w:b/>
              </w:rPr>
              <w:t>334,520</w:t>
            </w:r>
          </w:p>
        </w:tc>
        <w:tc>
          <w:tcPr>
            <w:tcW w:w="838" w:type="pct"/>
            <w:tcBorders>
              <w:top w:val="single" w:sz="2" w:space="0" w:color="auto"/>
              <w:left w:val="single" w:sz="2" w:space="0" w:color="auto"/>
              <w:bottom w:val="single" w:sz="2" w:space="0" w:color="auto"/>
              <w:right w:val="single" w:sz="2" w:space="0" w:color="auto"/>
            </w:tcBorders>
            <w:vAlign w:val="center"/>
          </w:tcPr>
          <w:p w:rsidR="00C62910" w:rsidRDefault="00C62910" w:rsidP="000E1A9B">
            <w:pPr>
              <w:pStyle w:val="Tablecopy"/>
              <w:spacing w:line="240" w:lineRule="auto"/>
              <w:ind w:right="80"/>
              <w:jc w:val="right"/>
              <w:rPr>
                <w:b/>
              </w:rPr>
            </w:pPr>
            <w:r>
              <w:rPr>
                <w:b/>
              </w:rPr>
              <w:t>334,520</w:t>
            </w:r>
          </w:p>
        </w:tc>
        <w:tc>
          <w:tcPr>
            <w:tcW w:w="837"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C62910" w:rsidRPr="00EF4F1E" w:rsidRDefault="00C62910" w:rsidP="005C3EAC">
            <w:pPr>
              <w:pStyle w:val="Tablecopy"/>
              <w:spacing w:line="240" w:lineRule="auto"/>
              <w:jc w:val="right"/>
              <w:rPr>
                <w:b/>
              </w:rPr>
            </w:pPr>
            <w:r>
              <w:rPr>
                <w:b/>
              </w:rPr>
              <w:t>334,520</w:t>
            </w:r>
          </w:p>
        </w:tc>
      </w:tr>
      <w:tr w:rsidR="00C62910" w:rsidRPr="00ED7062" w:rsidTr="000E1A9B">
        <w:tc>
          <w:tcPr>
            <w:tcW w:w="1617"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bottom"/>
          </w:tcPr>
          <w:p w:rsidR="00C62910" w:rsidRPr="00EF4F1E" w:rsidRDefault="00C62910" w:rsidP="005C3EAC">
            <w:pPr>
              <w:pStyle w:val="Tablecopy"/>
              <w:spacing w:line="240" w:lineRule="auto"/>
              <w:rPr>
                <w:b/>
              </w:rPr>
            </w:pPr>
            <w:r w:rsidRPr="00EF4F1E">
              <w:rPr>
                <w:b/>
              </w:rPr>
              <w:t>Buildings at fair value</w:t>
            </w:r>
          </w:p>
        </w:tc>
        <w:tc>
          <w:tcPr>
            <w:tcW w:w="877" w:type="pct"/>
            <w:tcBorders>
              <w:top w:val="single" w:sz="2" w:space="0" w:color="auto"/>
              <w:left w:val="single" w:sz="2" w:space="0" w:color="auto"/>
              <w:bottom w:val="single" w:sz="2" w:space="0" w:color="auto"/>
              <w:right w:val="single" w:sz="2" w:space="0" w:color="auto"/>
            </w:tcBorders>
            <w:shd w:val="clear" w:color="auto" w:fill="auto"/>
            <w:vAlign w:val="bottom"/>
          </w:tcPr>
          <w:p w:rsidR="00C62910" w:rsidRPr="00EF4F1E" w:rsidRDefault="00C62910" w:rsidP="005C3EAC">
            <w:pPr>
              <w:pStyle w:val="Tablecopy"/>
              <w:spacing w:line="240" w:lineRule="auto"/>
              <w:ind w:right="110"/>
              <w:jc w:val="right"/>
              <w:rPr>
                <w:rFonts w:cs="Times New Roman"/>
                <w:b/>
                <w:color w:val="auto"/>
              </w:rPr>
            </w:pPr>
          </w:p>
        </w:tc>
        <w:tc>
          <w:tcPr>
            <w:tcW w:w="831"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bottom"/>
          </w:tcPr>
          <w:p w:rsidR="00C62910" w:rsidRPr="00EF4F1E" w:rsidRDefault="00C62910" w:rsidP="005C3EAC">
            <w:pPr>
              <w:pStyle w:val="Tablecopy"/>
              <w:spacing w:line="240" w:lineRule="auto"/>
              <w:jc w:val="right"/>
              <w:rPr>
                <w:rFonts w:cs="Times New Roman"/>
                <w:b/>
                <w:color w:val="auto"/>
              </w:rPr>
            </w:pPr>
          </w:p>
        </w:tc>
        <w:tc>
          <w:tcPr>
            <w:tcW w:w="838" w:type="pct"/>
            <w:tcBorders>
              <w:top w:val="single" w:sz="2" w:space="0" w:color="auto"/>
              <w:left w:val="single" w:sz="2" w:space="0" w:color="auto"/>
              <w:bottom w:val="single" w:sz="2" w:space="0" w:color="auto"/>
              <w:right w:val="single" w:sz="2" w:space="0" w:color="auto"/>
            </w:tcBorders>
            <w:vAlign w:val="bottom"/>
          </w:tcPr>
          <w:p w:rsidR="00C62910" w:rsidRPr="00EF4F1E" w:rsidRDefault="00C62910" w:rsidP="000E1A9B">
            <w:pPr>
              <w:pStyle w:val="Tablecopy"/>
              <w:spacing w:line="240" w:lineRule="auto"/>
              <w:ind w:right="80"/>
              <w:jc w:val="right"/>
              <w:rPr>
                <w:rFonts w:cs="Times New Roman"/>
                <w:b/>
                <w:color w:val="auto"/>
              </w:rPr>
            </w:pPr>
          </w:p>
        </w:tc>
        <w:tc>
          <w:tcPr>
            <w:tcW w:w="837"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bottom"/>
          </w:tcPr>
          <w:p w:rsidR="00C62910" w:rsidRPr="00EF4F1E" w:rsidRDefault="00C62910" w:rsidP="005C3EAC">
            <w:pPr>
              <w:pStyle w:val="Tablecopy"/>
              <w:spacing w:line="240" w:lineRule="auto"/>
              <w:jc w:val="right"/>
              <w:rPr>
                <w:rFonts w:cs="Times New Roman"/>
                <w:b/>
                <w:color w:val="auto"/>
              </w:rPr>
            </w:pPr>
          </w:p>
        </w:tc>
      </w:tr>
      <w:tr w:rsidR="00973C04" w:rsidRPr="00ED7062" w:rsidTr="000E1A9B">
        <w:tc>
          <w:tcPr>
            <w:tcW w:w="1617"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973C04" w:rsidRPr="00ED7062" w:rsidRDefault="00973C04" w:rsidP="000E1A9B">
            <w:pPr>
              <w:pStyle w:val="Tablecopy"/>
              <w:spacing w:line="240" w:lineRule="auto"/>
              <w:ind w:left="142"/>
            </w:pPr>
            <w:r>
              <w:t>Specialised buildings</w:t>
            </w:r>
          </w:p>
        </w:tc>
        <w:tc>
          <w:tcPr>
            <w:tcW w:w="877" w:type="pct"/>
            <w:tcBorders>
              <w:top w:val="single" w:sz="2" w:space="0" w:color="auto"/>
              <w:left w:val="single" w:sz="2" w:space="0" w:color="auto"/>
              <w:bottom w:val="single" w:sz="2" w:space="0" w:color="auto"/>
              <w:right w:val="single" w:sz="2" w:space="0" w:color="auto"/>
            </w:tcBorders>
            <w:shd w:val="clear" w:color="auto" w:fill="auto"/>
            <w:vAlign w:val="center"/>
          </w:tcPr>
          <w:p w:rsidR="00973C04" w:rsidRPr="00ED7062" w:rsidRDefault="00973C04" w:rsidP="00C559BF">
            <w:pPr>
              <w:pStyle w:val="Tablecopy"/>
              <w:spacing w:line="240" w:lineRule="auto"/>
              <w:ind w:right="110"/>
              <w:jc w:val="right"/>
            </w:pPr>
            <w:r>
              <w:t>7,782</w:t>
            </w:r>
          </w:p>
        </w:tc>
        <w:tc>
          <w:tcPr>
            <w:tcW w:w="831"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973C04" w:rsidRPr="00ED7062" w:rsidRDefault="00973C04" w:rsidP="00973C04">
            <w:pPr>
              <w:pStyle w:val="Tablecopy"/>
              <w:spacing w:line="240" w:lineRule="auto"/>
              <w:ind w:right="5"/>
              <w:jc w:val="right"/>
            </w:pPr>
            <w:r>
              <w:t>7,782</w:t>
            </w:r>
          </w:p>
        </w:tc>
        <w:tc>
          <w:tcPr>
            <w:tcW w:w="838" w:type="pct"/>
            <w:tcBorders>
              <w:top w:val="single" w:sz="2" w:space="0" w:color="auto"/>
              <w:left w:val="single" w:sz="2" w:space="0" w:color="auto"/>
              <w:bottom w:val="single" w:sz="2" w:space="0" w:color="auto"/>
              <w:right w:val="single" w:sz="2" w:space="0" w:color="auto"/>
            </w:tcBorders>
            <w:vAlign w:val="center"/>
          </w:tcPr>
          <w:p w:rsidR="00973C04" w:rsidRPr="00ED7062" w:rsidRDefault="00973C04" w:rsidP="00002AE9">
            <w:pPr>
              <w:pStyle w:val="Tablecopy"/>
              <w:spacing w:line="240" w:lineRule="auto"/>
              <w:ind w:right="110"/>
              <w:jc w:val="right"/>
            </w:pPr>
            <w:r>
              <w:t>7,782</w:t>
            </w:r>
          </w:p>
        </w:tc>
        <w:tc>
          <w:tcPr>
            <w:tcW w:w="837"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973C04" w:rsidRPr="00ED7062" w:rsidRDefault="00973C04" w:rsidP="00973C04">
            <w:pPr>
              <w:pStyle w:val="Tablecopy"/>
              <w:spacing w:line="240" w:lineRule="auto"/>
              <w:jc w:val="right"/>
            </w:pPr>
            <w:r>
              <w:t>7,782</w:t>
            </w:r>
          </w:p>
        </w:tc>
      </w:tr>
      <w:tr w:rsidR="00973C04" w:rsidRPr="00ED7062" w:rsidTr="000E1A9B">
        <w:tc>
          <w:tcPr>
            <w:tcW w:w="1617"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973C04" w:rsidRPr="00EF4F1E" w:rsidRDefault="00973C04" w:rsidP="005C3EAC">
            <w:pPr>
              <w:pStyle w:val="Tablecopy"/>
              <w:spacing w:line="240" w:lineRule="auto"/>
              <w:rPr>
                <w:b/>
              </w:rPr>
            </w:pPr>
            <w:r w:rsidRPr="00EF4F1E">
              <w:rPr>
                <w:b/>
              </w:rPr>
              <w:t>Total buildings</w:t>
            </w:r>
          </w:p>
        </w:tc>
        <w:tc>
          <w:tcPr>
            <w:tcW w:w="877" w:type="pct"/>
            <w:tcBorders>
              <w:top w:val="single" w:sz="2" w:space="0" w:color="auto"/>
              <w:left w:val="single" w:sz="2" w:space="0" w:color="auto"/>
              <w:bottom w:val="single" w:sz="2" w:space="0" w:color="auto"/>
              <w:right w:val="single" w:sz="2" w:space="0" w:color="auto"/>
            </w:tcBorders>
            <w:shd w:val="clear" w:color="auto" w:fill="auto"/>
            <w:vAlign w:val="center"/>
          </w:tcPr>
          <w:p w:rsidR="00973C04" w:rsidRPr="00EF4F1E" w:rsidRDefault="00973C04" w:rsidP="00C559BF">
            <w:pPr>
              <w:pStyle w:val="Tablecopy"/>
              <w:spacing w:line="240" w:lineRule="auto"/>
              <w:ind w:right="110"/>
              <w:jc w:val="right"/>
              <w:rPr>
                <w:b/>
              </w:rPr>
            </w:pPr>
            <w:r>
              <w:rPr>
                <w:b/>
              </w:rPr>
              <w:t>7,782</w:t>
            </w:r>
          </w:p>
        </w:tc>
        <w:tc>
          <w:tcPr>
            <w:tcW w:w="831"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973C04" w:rsidRPr="00EF4F1E" w:rsidRDefault="00973C04" w:rsidP="00973C04">
            <w:pPr>
              <w:pStyle w:val="Tablecopy"/>
              <w:spacing w:line="240" w:lineRule="auto"/>
              <w:ind w:right="5"/>
              <w:jc w:val="right"/>
              <w:rPr>
                <w:b/>
              </w:rPr>
            </w:pPr>
            <w:r>
              <w:rPr>
                <w:b/>
              </w:rPr>
              <w:t>7,782</w:t>
            </w:r>
          </w:p>
        </w:tc>
        <w:tc>
          <w:tcPr>
            <w:tcW w:w="838" w:type="pct"/>
            <w:tcBorders>
              <w:top w:val="single" w:sz="2" w:space="0" w:color="auto"/>
              <w:left w:val="single" w:sz="2" w:space="0" w:color="auto"/>
              <w:bottom w:val="single" w:sz="2" w:space="0" w:color="auto"/>
              <w:right w:val="single" w:sz="2" w:space="0" w:color="auto"/>
            </w:tcBorders>
            <w:vAlign w:val="center"/>
          </w:tcPr>
          <w:p w:rsidR="00973C04" w:rsidRPr="00EF4F1E" w:rsidRDefault="00973C04" w:rsidP="00002AE9">
            <w:pPr>
              <w:pStyle w:val="Tablecopy"/>
              <w:spacing w:line="240" w:lineRule="auto"/>
              <w:ind w:right="110"/>
              <w:jc w:val="right"/>
              <w:rPr>
                <w:b/>
              </w:rPr>
            </w:pPr>
            <w:r>
              <w:rPr>
                <w:b/>
              </w:rPr>
              <w:t>7,782</w:t>
            </w:r>
          </w:p>
        </w:tc>
        <w:tc>
          <w:tcPr>
            <w:tcW w:w="837"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973C04" w:rsidRPr="00EF4F1E" w:rsidRDefault="00973C04" w:rsidP="00973C04">
            <w:pPr>
              <w:pStyle w:val="Tablecopy"/>
              <w:spacing w:line="240" w:lineRule="auto"/>
              <w:jc w:val="right"/>
              <w:rPr>
                <w:b/>
              </w:rPr>
            </w:pPr>
            <w:r>
              <w:rPr>
                <w:b/>
              </w:rPr>
              <w:t>7,782</w:t>
            </w:r>
          </w:p>
        </w:tc>
      </w:tr>
      <w:tr w:rsidR="00C62910" w:rsidRPr="00ED7062" w:rsidTr="000E1A9B">
        <w:tc>
          <w:tcPr>
            <w:tcW w:w="1617"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bottom"/>
          </w:tcPr>
          <w:p w:rsidR="00C62910" w:rsidRPr="00EF4F1E" w:rsidRDefault="00C62910" w:rsidP="005C3EAC">
            <w:pPr>
              <w:pStyle w:val="Tablecopy"/>
              <w:spacing w:line="240" w:lineRule="auto"/>
              <w:rPr>
                <w:b/>
              </w:rPr>
            </w:pPr>
            <w:r w:rsidRPr="00EF4F1E">
              <w:rPr>
                <w:b/>
              </w:rPr>
              <w:t>Infrastructure at fair value</w:t>
            </w:r>
          </w:p>
        </w:tc>
        <w:tc>
          <w:tcPr>
            <w:tcW w:w="877" w:type="pct"/>
            <w:tcBorders>
              <w:top w:val="single" w:sz="2" w:space="0" w:color="auto"/>
              <w:left w:val="single" w:sz="2" w:space="0" w:color="auto"/>
              <w:bottom w:val="single" w:sz="2" w:space="0" w:color="auto"/>
              <w:right w:val="single" w:sz="2" w:space="0" w:color="auto"/>
            </w:tcBorders>
            <w:shd w:val="clear" w:color="auto" w:fill="auto"/>
            <w:vAlign w:val="bottom"/>
          </w:tcPr>
          <w:p w:rsidR="00C62910" w:rsidRPr="00EF4F1E" w:rsidRDefault="00C62910" w:rsidP="005C3EAC">
            <w:pPr>
              <w:pStyle w:val="Tablecopy"/>
              <w:spacing w:line="240" w:lineRule="auto"/>
              <w:ind w:right="110"/>
              <w:jc w:val="right"/>
              <w:rPr>
                <w:rFonts w:cs="Times New Roman"/>
                <w:b/>
                <w:color w:val="auto"/>
              </w:rPr>
            </w:pPr>
          </w:p>
        </w:tc>
        <w:tc>
          <w:tcPr>
            <w:tcW w:w="831"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bottom"/>
          </w:tcPr>
          <w:p w:rsidR="00C62910" w:rsidRPr="00EF4F1E" w:rsidRDefault="00C62910" w:rsidP="005C3EAC">
            <w:pPr>
              <w:pStyle w:val="Tablecopy"/>
              <w:spacing w:line="240" w:lineRule="auto"/>
              <w:jc w:val="right"/>
              <w:rPr>
                <w:rFonts w:cs="Times New Roman"/>
                <w:b/>
                <w:color w:val="auto"/>
              </w:rPr>
            </w:pPr>
          </w:p>
        </w:tc>
        <w:tc>
          <w:tcPr>
            <w:tcW w:w="838" w:type="pct"/>
            <w:tcBorders>
              <w:top w:val="single" w:sz="2" w:space="0" w:color="auto"/>
              <w:left w:val="single" w:sz="2" w:space="0" w:color="auto"/>
              <w:bottom w:val="single" w:sz="2" w:space="0" w:color="auto"/>
              <w:right w:val="single" w:sz="2" w:space="0" w:color="auto"/>
            </w:tcBorders>
            <w:vAlign w:val="bottom"/>
          </w:tcPr>
          <w:p w:rsidR="00C62910" w:rsidRPr="00EF4F1E" w:rsidRDefault="00C62910" w:rsidP="000E1A9B">
            <w:pPr>
              <w:pStyle w:val="Tablecopy"/>
              <w:spacing w:line="240" w:lineRule="auto"/>
              <w:ind w:right="80"/>
              <w:jc w:val="right"/>
              <w:rPr>
                <w:rFonts w:cs="Times New Roman"/>
                <w:b/>
                <w:color w:val="auto"/>
              </w:rPr>
            </w:pPr>
          </w:p>
        </w:tc>
        <w:tc>
          <w:tcPr>
            <w:tcW w:w="837"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bottom"/>
          </w:tcPr>
          <w:p w:rsidR="00C62910" w:rsidRPr="00EF4F1E" w:rsidRDefault="00C62910" w:rsidP="005C3EAC">
            <w:pPr>
              <w:pStyle w:val="Tablecopy"/>
              <w:spacing w:line="240" w:lineRule="auto"/>
              <w:jc w:val="right"/>
              <w:rPr>
                <w:rFonts w:cs="Times New Roman"/>
                <w:b/>
                <w:color w:val="auto"/>
              </w:rPr>
            </w:pPr>
          </w:p>
        </w:tc>
      </w:tr>
      <w:tr w:rsidR="00973C04" w:rsidRPr="00ED7062" w:rsidTr="000E1A9B">
        <w:tc>
          <w:tcPr>
            <w:tcW w:w="1617"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973C04" w:rsidRPr="00ED7062" w:rsidRDefault="00973C04" w:rsidP="000E1A9B">
            <w:pPr>
              <w:pStyle w:val="Tablecopy"/>
              <w:spacing w:line="240" w:lineRule="auto"/>
              <w:ind w:left="142"/>
            </w:pPr>
            <w:r>
              <w:t>Infrastructure at fair value</w:t>
            </w:r>
          </w:p>
        </w:tc>
        <w:tc>
          <w:tcPr>
            <w:tcW w:w="877" w:type="pct"/>
            <w:tcBorders>
              <w:top w:val="single" w:sz="2" w:space="0" w:color="auto"/>
              <w:left w:val="single" w:sz="2" w:space="0" w:color="auto"/>
              <w:bottom w:val="single" w:sz="2" w:space="0" w:color="auto"/>
              <w:right w:val="single" w:sz="2" w:space="0" w:color="auto"/>
            </w:tcBorders>
            <w:shd w:val="clear" w:color="auto" w:fill="auto"/>
            <w:vAlign w:val="center"/>
          </w:tcPr>
          <w:p w:rsidR="00973C04" w:rsidRPr="00ED7062" w:rsidRDefault="00973C04" w:rsidP="00DD3B04">
            <w:pPr>
              <w:pStyle w:val="Tablecopy"/>
              <w:spacing w:line="240" w:lineRule="auto"/>
              <w:ind w:right="110"/>
              <w:jc w:val="right"/>
            </w:pPr>
            <w:r>
              <w:t>233,</w:t>
            </w:r>
            <w:r w:rsidR="00DD3B04">
              <w:t>599</w:t>
            </w:r>
          </w:p>
        </w:tc>
        <w:tc>
          <w:tcPr>
            <w:tcW w:w="831"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973C04" w:rsidRPr="00ED7062" w:rsidRDefault="00973C04" w:rsidP="00DD3B04">
            <w:pPr>
              <w:pStyle w:val="Tablecopy"/>
              <w:spacing w:line="240" w:lineRule="auto"/>
              <w:jc w:val="right"/>
            </w:pPr>
            <w:r>
              <w:t>233,</w:t>
            </w:r>
            <w:r w:rsidR="00DD3B04">
              <w:t>599</w:t>
            </w:r>
          </w:p>
        </w:tc>
        <w:tc>
          <w:tcPr>
            <w:tcW w:w="838" w:type="pct"/>
            <w:tcBorders>
              <w:top w:val="single" w:sz="2" w:space="0" w:color="auto"/>
              <w:left w:val="single" w:sz="2" w:space="0" w:color="auto"/>
              <w:bottom w:val="single" w:sz="2" w:space="0" w:color="auto"/>
              <w:right w:val="single" w:sz="2" w:space="0" w:color="auto"/>
            </w:tcBorders>
            <w:vAlign w:val="center"/>
          </w:tcPr>
          <w:p w:rsidR="00973C04" w:rsidRPr="00ED7062" w:rsidRDefault="00973C04" w:rsidP="00DD3B04">
            <w:pPr>
              <w:pStyle w:val="Tablecopy"/>
              <w:spacing w:line="240" w:lineRule="auto"/>
              <w:ind w:right="80"/>
              <w:jc w:val="right"/>
            </w:pPr>
            <w:r>
              <w:t>233,</w:t>
            </w:r>
            <w:r w:rsidR="00DD3B04">
              <w:t>599</w:t>
            </w:r>
          </w:p>
        </w:tc>
        <w:tc>
          <w:tcPr>
            <w:tcW w:w="837"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973C04" w:rsidRPr="00ED7062" w:rsidRDefault="00DD3B04" w:rsidP="00DD3B04">
            <w:pPr>
              <w:pStyle w:val="Tablecopy"/>
              <w:spacing w:line="240" w:lineRule="auto"/>
              <w:jc w:val="right"/>
            </w:pPr>
            <w:r>
              <w:t>233,599</w:t>
            </w:r>
          </w:p>
        </w:tc>
      </w:tr>
      <w:tr w:rsidR="00973C04" w:rsidRPr="00ED7062" w:rsidTr="000E1A9B">
        <w:tc>
          <w:tcPr>
            <w:tcW w:w="1617"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973C04" w:rsidRPr="00EF4F1E" w:rsidRDefault="00973C04" w:rsidP="005C3EAC">
            <w:pPr>
              <w:pStyle w:val="Tablecopy"/>
              <w:spacing w:line="240" w:lineRule="auto"/>
              <w:rPr>
                <w:b/>
              </w:rPr>
            </w:pPr>
            <w:r w:rsidRPr="00EF4F1E">
              <w:rPr>
                <w:b/>
              </w:rPr>
              <w:t>Total infrastructure</w:t>
            </w:r>
          </w:p>
        </w:tc>
        <w:tc>
          <w:tcPr>
            <w:tcW w:w="877" w:type="pct"/>
            <w:tcBorders>
              <w:top w:val="single" w:sz="2" w:space="0" w:color="auto"/>
              <w:left w:val="single" w:sz="2" w:space="0" w:color="auto"/>
              <w:bottom w:val="single" w:sz="2" w:space="0" w:color="auto"/>
              <w:right w:val="single" w:sz="2" w:space="0" w:color="auto"/>
            </w:tcBorders>
            <w:shd w:val="clear" w:color="auto" w:fill="auto"/>
            <w:vAlign w:val="center"/>
          </w:tcPr>
          <w:p w:rsidR="00973C04" w:rsidRPr="00EF4F1E" w:rsidRDefault="00973C04" w:rsidP="00DD3B04">
            <w:pPr>
              <w:pStyle w:val="Tablecopy"/>
              <w:spacing w:line="240" w:lineRule="auto"/>
              <w:ind w:right="110"/>
              <w:jc w:val="right"/>
              <w:rPr>
                <w:b/>
              </w:rPr>
            </w:pPr>
            <w:r>
              <w:rPr>
                <w:b/>
              </w:rPr>
              <w:t>233,</w:t>
            </w:r>
            <w:r w:rsidR="00DD3B04">
              <w:rPr>
                <w:b/>
              </w:rPr>
              <w:t>599</w:t>
            </w:r>
          </w:p>
        </w:tc>
        <w:tc>
          <w:tcPr>
            <w:tcW w:w="831"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973C04" w:rsidRPr="00EF4F1E" w:rsidRDefault="00973C04" w:rsidP="00DD3B04">
            <w:pPr>
              <w:pStyle w:val="Tablecopy"/>
              <w:spacing w:line="240" w:lineRule="auto"/>
              <w:jc w:val="right"/>
              <w:rPr>
                <w:b/>
              </w:rPr>
            </w:pPr>
            <w:r>
              <w:rPr>
                <w:b/>
              </w:rPr>
              <w:t>233,</w:t>
            </w:r>
            <w:r w:rsidR="00DD3B04">
              <w:rPr>
                <w:b/>
              </w:rPr>
              <w:t>599</w:t>
            </w:r>
          </w:p>
        </w:tc>
        <w:tc>
          <w:tcPr>
            <w:tcW w:w="838" w:type="pct"/>
            <w:tcBorders>
              <w:top w:val="single" w:sz="2" w:space="0" w:color="auto"/>
              <w:left w:val="single" w:sz="2" w:space="0" w:color="auto"/>
              <w:bottom w:val="single" w:sz="2" w:space="0" w:color="auto"/>
              <w:right w:val="single" w:sz="2" w:space="0" w:color="auto"/>
            </w:tcBorders>
            <w:vAlign w:val="center"/>
          </w:tcPr>
          <w:p w:rsidR="00973C04" w:rsidRPr="00EF4F1E" w:rsidRDefault="00973C04" w:rsidP="00973C04">
            <w:pPr>
              <w:pStyle w:val="Tablecopy"/>
              <w:spacing w:line="240" w:lineRule="auto"/>
              <w:ind w:right="80"/>
              <w:jc w:val="right"/>
              <w:rPr>
                <w:b/>
              </w:rPr>
            </w:pPr>
            <w:r>
              <w:rPr>
                <w:b/>
              </w:rPr>
              <w:t>233,</w:t>
            </w:r>
            <w:r w:rsidR="00DD3B04">
              <w:rPr>
                <w:b/>
              </w:rPr>
              <w:t>599</w:t>
            </w:r>
          </w:p>
        </w:tc>
        <w:tc>
          <w:tcPr>
            <w:tcW w:w="837"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973C04" w:rsidRPr="00EF4F1E" w:rsidRDefault="00973C04" w:rsidP="00002AE9">
            <w:pPr>
              <w:pStyle w:val="Tablecopy"/>
              <w:spacing w:line="240" w:lineRule="auto"/>
              <w:jc w:val="right"/>
              <w:rPr>
                <w:b/>
              </w:rPr>
            </w:pPr>
            <w:r>
              <w:rPr>
                <w:b/>
              </w:rPr>
              <w:t>233,</w:t>
            </w:r>
            <w:r w:rsidR="00DD3B04">
              <w:rPr>
                <w:b/>
              </w:rPr>
              <w:t>599</w:t>
            </w:r>
          </w:p>
        </w:tc>
      </w:tr>
      <w:tr w:rsidR="00C62910" w:rsidRPr="00ED7062" w:rsidTr="000E1A9B">
        <w:tc>
          <w:tcPr>
            <w:tcW w:w="1617"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bottom"/>
          </w:tcPr>
          <w:p w:rsidR="00C62910" w:rsidRPr="00EF4F1E" w:rsidRDefault="00C62910" w:rsidP="005C3EAC">
            <w:pPr>
              <w:pStyle w:val="Tablecopy"/>
              <w:spacing w:line="240" w:lineRule="auto"/>
              <w:rPr>
                <w:b/>
              </w:rPr>
            </w:pPr>
            <w:r w:rsidRPr="00EF4F1E">
              <w:rPr>
                <w:b/>
              </w:rPr>
              <w:t>Plant and equipment at fair value</w:t>
            </w:r>
          </w:p>
        </w:tc>
        <w:tc>
          <w:tcPr>
            <w:tcW w:w="877" w:type="pct"/>
            <w:tcBorders>
              <w:top w:val="single" w:sz="2" w:space="0" w:color="auto"/>
              <w:left w:val="single" w:sz="2" w:space="0" w:color="auto"/>
              <w:bottom w:val="single" w:sz="2" w:space="0" w:color="auto"/>
              <w:right w:val="single" w:sz="2" w:space="0" w:color="auto"/>
            </w:tcBorders>
            <w:shd w:val="clear" w:color="auto" w:fill="auto"/>
            <w:vAlign w:val="bottom"/>
          </w:tcPr>
          <w:p w:rsidR="00C62910" w:rsidRPr="00EF4F1E" w:rsidRDefault="00C62910" w:rsidP="005C3EAC">
            <w:pPr>
              <w:pStyle w:val="Tablecopy"/>
              <w:spacing w:line="240" w:lineRule="auto"/>
              <w:ind w:right="110"/>
              <w:jc w:val="right"/>
              <w:rPr>
                <w:rFonts w:cs="Times New Roman"/>
                <w:b/>
                <w:color w:val="auto"/>
              </w:rPr>
            </w:pPr>
          </w:p>
        </w:tc>
        <w:tc>
          <w:tcPr>
            <w:tcW w:w="831"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bottom"/>
          </w:tcPr>
          <w:p w:rsidR="00C62910" w:rsidRPr="00EF4F1E" w:rsidRDefault="00C62910" w:rsidP="005C3EAC">
            <w:pPr>
              <w:pStyle w:val="Tablecopy"/>
              <w:spacing w:line="240" w:lineRule="auto"/>
              <w:jc w:val="right"/>
              <w:rPr>
                <w:rFonts w:cs="Times New Roman"/>
                <w:b/>
                <w:color w:val="auto"/>
              </w:rPr>
            </w:pPr>
          </w:p>
        </w:tc>
        <w:tc>
          <w:tcPr>
            <w:tcW w:w="838" w:type="pct"/>
            <w:tcBorders>
              <w:top w:val="single" w:sz="2" w:space="0" w:color="auto"/>
              <w:left w:val="single" w:sz="2" w:space="0" w:color="auto"/>
              <w:bottom w:val="single" w:sz="2" w:space="0" w:color="auto"/>
              <w:right w:val="single" w:sz="2" w:space="0" w:color="auto"/>
            </w:tcBorders>
            <w:vAlign w:val="bottom"/>
          </w:tcPr>
          <w:p w:rsidR="00C62910" w:rsidRPr="00EF4F1E" w:rsidRDefault="00C62910" w:rsidP="000E1A9B">
            <w:pPr>
              <w:pStyle w:val="Tablecopy"/>
              <w:spacing w:line="240" w:lineRule="auto"/>
              <w:ind w:right="80"/>
              <w:jc w:val="right"/>
              <w:rPr>
                <w:rFonts w:cs="Times New Roman"/>
                <w:b/>
                <w:color w:val="auto"/>
              </w:rPr>
            </w:pPr>
          </w:p>
        </w:tc>
        <w:tc>
          <w:tcPr>
            <w:tcW w:w="837"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bottom"/>
          </w:tcPr>
          <w:p w:rsidR="00C62910" w:rsidRPr="00EF4F1E" w:rsidRDefault="00C62910" w:rsidP="005C3EAC">
            <w:pPr>
              <w:pStyle w:val="Tablecopy"/>
              <w:spacing w:line="240" w:lineRule="auto"/>
              <w:jc w:val="right"/>
              <w:rPr>
                <w:rFonts w:cs="Times New Roman"/>
                <w:b/>
                <w:color w:val="auto"/>
              </w:rPr>
            </w:pPr>
          </w:p>
        </w:tc>
      </w:tr>
      <w:tr w:rsidR="00973C04" w:rsidRPr="00ED7062" w:rsidTr="000E1A9B">
        <w:tc>
          <w:tcPr>
            <w:tcW w:w="1617"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973C04" w:rsidRPr="00ED7062" w:rsidRDefault="00973C04" w:rsidP="000E1A9B">
            <w:pPr>
              <w:pStyle w:val="Tablecopy"/>
              <w:spacing w:line="240" w:lineRule="auto"/>
              <w:ind w:left="142"/>
            </w:pPr>
            <w:r>
              <w:t>Plant and equipment at fair value</w:t>
            </w:r>
          </w:p>
        </w:tc>
        <w:tc>
          <w:tcPr>
            <w:tcW w:w="877" w:type="pct"/>
            <w:tcBorders>
              <w:top w:val="single" w:sz="2" w:space="0" w:color="auto"/>
              <w:left w:val="single" w:sz="2" w:space="0" w:color="auto"/>
              <w:bottom w:val="single" w:sz="2" w:space="0" w:color="auto"/>
              <w:right w:val="single" w:sz="2" w:space="0" w:color="auto"/>
            </w:tcBorders>
            <w:shd w:val="clear" w:color="auto" w:fill="auto"/>
            <w:vAlign w:val="center"/>
          </w:tcPr>
          <w:p w:rsidR="00973C04" w:rsidRPr="00ED7062" w:rsidRDefault="00973C04" w:rsidP="00C559BF">
            <w:pPr>
              <w:pStyle w:val="Tablecopy"/>
              <w:spacing w:line="240" w:lineRule="auto"/>
              <w:ind w:right="110"/>
              <w:jc w:val="right"/>
            </w:pPr>
            <w:r>
              <w:t>11,128</w:t>
            </w:r>
          </w:p>
        </w:tc>
        <w:tc>
          <w:tcPr>
            <w:tcW w:w="831"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973C04" w:rsidRPr="00ED7062" w:rsidRDefault="00973C04" w:rsidP="00973C04">
            <w:pPr>
              <w:pStyle w:val="Tablecopy"/>
              <w:spacing w:line="240" w:lineRule="auto"/>
              <w:jc w:val="right"/>
            </w:pPr>
            <w:r>
              <w:t>11,128</w:t>
            </w:r>
          </w:p>
        </w:tc>
        <w:tc>
          <w:tcPr>
            <w:tcW w:w="838" w:type="pct"/>
            <w:tcBorders>
              <w:top w:val="single" w:sz="2" w:space="0" w:color="auto"/>
              <w:left w:val="single" w:sz="2" w:space="0" w:color="auto"/>
              <w:bottom w:val="single" w:sz="2" w:space="0" w:color="auto"/>
              <w:right w:val="single" w:sz="2" w:space="0" w:color="auto"/>
            </w:tcBorders>
            <w:vAlign w:val="center"/>
          </w:tcPr>
          <w:p w:rsidR="00973C04" w:rsidRPr="00ED7062" w:rsidRDefault="00973C04" w:rsidP="00973C04">
            <w:pPr>
              <w:pStyle w:val="Tablecopy"/>
              <w:spacing w:line="240" w:lineRule="auto"/>
              <w:ind w:right="80"/>
              <w:jc w:val="right"/>
            </w:pPr>
            <w:r>
              <w:t>11,128</w:t>
            </w:r>
          </w:p>
        </w:tc>
        <w:tc>
          <w:tcPr>
            <w:tcW w:w="837"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973C04" w:rsidRPr="00ED7062" w:rsidRDefault="00973C04" w:rsidP="00002AE9">
            <w:pPr>
              <w:pStyle w:val="Tablecopy"/>
              <w:spacing w:line="240" w:lineRule="auto"/>
              <w:jc w:val="right"/>
            </w:pPr>
            <w:r>
              <w:t>11,128</w:t>
            </w:r>
          </w:p>
        </w:tc>
      </w:tr>
      <w:tr w:rsidR="00973C04" w:rsidRPr="00ED7062" w:rsidTr="000E1A9B">
        <w:tc>
          <w:tcPr>
            <w:tcW w:w="1617"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973C04" w:rsidRPr="00EF4F1E" w:rsidRDefault="00973C04" w:rsidP="005C3EAC">
            <w:pPr>
              <w:pStyle w:val="Tablecopy"/>
              <w:spacing w:line="240" w:lineRule="auto"/>
              <w:rPr>
                <w:b/>
              </w:rPr>
            </w:pPr>
            <w:r w:rsidRPr="00EF4F1E">
              <w:rPr>
                <w:b/>
              </w:rPr>
              <w:t>Total plant and equipment</w:t>
            </w:r>
          </w:p>
        </w:tc>
        <w:tc>
          <w:tcPr>
            <w:tcW w:w="877" w:type="pct"/>
            <w:tcBorders>
              <w:top w:val="single" w:sz="2" w:space="0" w:color="auto"/>
              <w:left w:val="single" w:sz="2" w:space="0" w:color="auto"/>
              <w:bottom w:val="single" w:sz="2" w:space="0" w:color="auto"/>
              <w:right w:val="single" w:sz="2" w:space="0" w:color="auto"/>
            </w:tcBorders>
            <w:shd w:val="clear" w:color="auto" w:fill="auto"/>
            <w:vAlign w:val="center"/>
          </w:tcPr>
          <w:p w:rsidR="00973C04" w:rsidRPr="00EF4F1E" w:rsidRDefault="00973C04" w:rsidP="00C559BF">
            <w:pPr>
              <w:pStyle w:val="Tablecopy"/>
              <w:spacing w:line="240" w:lineRule="auto"/>
              <w:ind w:right="110"/>
              <w:jc w:val="right"/>
              <w:rPr>
                <w:b/>
              </w:rPr>
            </w:pPr>
            <w:r>
              <w:rPr>
                <w:b/>
              </w:rPr>
              <w:t>11,128</w:t>
            </w:r>
          </w:p>
        </w:tc>
        <w:tc>
          <w:tcPr>
            <w:tcW w:w="831"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973C04" w:rsidRPr="00EF4F1E" w:rsidRDefault="00973C04" w:rsidP="005C3EAC">
            <w:pPr>
              <w:pStyle w:val="Tablecopy"/>
              <w:spacing w:line="240" w:lineRule="auto"/>
              <w:jc w:val="right"/>
              <w:rPr>
                <w:b/>
              </w:rPr>
            </w:pPr>
            <w:r>
              <w:rPr>
                <w:b/>
              </w:rPr>
              <w:t>11,128</w:t>
            </w:r>
          </w:p>
        </w:tc>
        <w:tc>
          <w:tcPr>
            <w:tcW w:w="838" w:type="pct"/>
            <w:tcBorders>
              <w:top w:val="single" w:sz="2" w:space="0" w:color="auto"/>
              <w:left w:val="single" w:sz="2" w:space="0" w:color="auto"/>
              <w:bottom w:val="single" w:sz="2" w:space="0" w:color="auto"/>
              <w:right w:val="single" w:sz="2" w:space="0" w:color="auto"/>
            </w:tcBorders>
            <w:vAlign w:val="center"/>
          </w:tcPr>
          <w:p w:rsidR="00973C04" w:rsidRPr="00EF4F1E" w:rsidRDefault="00973C04" w:rsidP="00973C04">
            <w:pPr>
              <w:pStyle w:val="Tablecopy"/>
              <w:spacing w:line="240" w:lineRule="auto"/>
              <w:ind w:right="80"/>
              <w:jc w:val="right"/>
              <w:rPr>
                <w:b/>
              </w:rPr>
            </w:pPr>
            <w:r>
              <w:rPr>
                <w:b/>
              </w:rPr>
              <w:t>11,128</w:t>
            </w:r>
          </w:p>
        </w:tc>
        <w:tc>
          <w:tcPr>
            <w:tcW w:w="837"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973C04" w:rsidRPr="00EF4F1E" w:rsidRDefault="00973C04" w:rsidP="00002AE9">
            <w:pPr>
              <w:pStyle w:val="Tablecopy"/>
              <w:spacing w:line="240" w:lineRule="auto"/>
              <w:jc w:val="right"/>
              <w:rPr>
                <w:b/>
              </w:rPr>
            </w:pPr>
            <w:r>
              <w:rPr>
                <w:b/>
              </w:rPr>
              <w:t>11,128</w:t>
            </w:r>
          </w:p>
        </w:tc>
      </w:tr>
      <w:tr w:rsidR="00C62910" w:rsidRPr="00ED7062" w:rsidTr="000E1A9B">
        <w:tc>
          <w:tcPr>
            <w:tcW w:w="1617"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bottom"/>
          </w:tcPr>
          <w:p w:rsidR="00C62910" w:rsidRPr="00EF4F1E" w:rsidRDefault="00C62910" w:rsidP="005C3EAC">
            <w:pPr>
              <w:pStyle w:val="Tablecopy"/>
              <w:spacing w:line="240" w:lineRule="auto"/>
              <w:rPr>
                <w:b/>
              </w:rPr>
            </w:pPr>
            <w:r w:rsidRPr="00EF4F1E">
              <w:rPr>
                <w:b/>
              </w:rPr>
              <w:t>Leasehold improvement at fair value</w:t>
            </w:r>
          </w:p>
        </w:tc>
        <w:tc>
          <w:tcPr>
            <w:tcW w:w="877" w:type="pct"/>
            <w:tcBorders>
              <w:top w:val="single" w:sz="2" w:space="0" w:color="auto"/>
              <w:left w:val="single" w:sz="2" w:space="0" w:color="auto"/>
              <w:bottom w:val="single" w:sz="2" w:space="0" w:color="auto"/>
              <w:right w:val="single" w:sz="2" w:space="0" w:color="auto"/>
            </w:tcBorders>
            <w:shd w:val="clear" w:color="auto" w:fill="auto"/>
            <w:vAlign w:val="bottom"/>
          </w:tcPr>
          <w:p w:rsidR="00C62910" w:rsidRPr="00EF4F1E" w:rsidRDefault="00C62910" w:rsidP="005C3EAC">
            <w:pPr>
              <w:pStyle w:val="Tablecopy"/>
              <w:spacing w:line="240" w:lineRule="auto"/>
              <w:ind w:right="110"/>
              <w:jc w:val="right"/>
              <w:rPr>
                <w:rFonts w:cs="Times New Roman"/>
                <w:b/>
                <w:color w:val="auto"/>
              </w:rPr>
            </w:pPr>
          </w:p>
        </w:tc>
        <w:tc>
          <w:tcPr>
            <w:tcW w:w="831"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bottom"/>
          </w:tcPr>
          <w:p w:rsidR="00C62910" w:rsidRPr="00EF4F1E" w:rsidRDefault="00C62910" w:rsidP="005C3EAC">
            <w:pPr>
              <w:pStyle w:val="Tablecopy"/>
              <w:spacing w:line="240" w:lineRule="auto"/>
              <w:jc w:val="right"/>
              <w:rPr>
                <w:rFonts w:cs="Times New Roman"/>
                <w:b/>
                <w:color w:val="auto"/>
              </w:rPr>
            </w:pPr>
          </w:p>
        </w:tc>
        <w:tc>
          <w:tcPr>
            <w:tcW w:w="838" w:type="pct"/>
            <w:tcBorders>
              <w:top w:val="single" w:sz="2" w:space="0" w:color="auto"/>
              <w:left w:val="single" w:sz="2" w:space="0" w:color="auto"/>
              <w:bottom w:val="single" w:sz="2" w:space="0" w:color="auto"/>
              <w:right w:val="single" w:sz="2" w:space="0" w:color="auto"/>
            </w:tcBorders>
            <w:vAlign w:val="bottom"/>
          </w:tcPr>
          <w:p w:rsidR="00C62910" w:rsidRPr="00EF4F1E" w:rsidRDefault="00C62910" w:rsidP="000E1A9B">
            <w:pPr>
              <w:pStyle w:val="Tablecopy"/>
              <w:spacing w:line="240" w:lineRule="auto"/>
              <w:ind w:right="80"/>
              <w:jc w:val="right"/>
              <w:rPr>
                <w:rFonts w:cs="Times New Roman"/>
                <w:b/>
                <w:color w:val="auto"/>
              </w:rPr>
            </w:pPr>
          </w:p>
        </w:tc>
        <w:tc>
          <w:tcPr>
            <w:tcW w:w="837"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bottom"/>
          </w:tcPr>
          <w:p w:rsidR="00C62910" w:rsidRPr="00EF4F1E" w:rsidRDefault="00C62910" w:rsidP="005C3EAC">
            <w:pPr>
              <w:pStyle w:val="Tablecopy"/>
              <w:spacing w:line="240" w:lineRule="auto"/>
              <w:jc w:val="right"/>
              <w:rPr>
                <w:rFonts w:cs="Times New Roman"/>
                <w:b/>
                <w:color w:val="auto"/>
              </w:rPr>
            </w:pPr>
          </w:p>
        </w:tc>
      </w:tr>
      <w:tr w:rsidR="00973C04" w:rsidRPr="00ED7062" w:rsidTr="000E1A9B">
        <w:tc>
          <w:tcPr>
            <w:tcW w:w="1617"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973C04" w:rsidRPr="005C0594" w:rsidRDefault="00973C04" w:rsidP="000E1A9B">
            <w:pPr>
              <w:pStyle w:val="Tablecopy"/>
              <w:spacing w:line="240" w:lineRule="auto"/>
              <w:ind w:left="142"/>
            </w:pPr>
            <w:r w:rsidRPr="000E1A9B">
              <w:t>Leasehold improvement at fair value</w:t>
            </w:r>
          </w:p>
        </w:tc>
        <w:tc>
          <w:tcPr>
            <w:tcW w:w="877" w:type="pct"/>
            <w:tcBorders>
              <w:top w:val="single" w:sz="2" w:space="0" w:color="auto"/>
              <w:left w:val="single" w:sz="2" w:space="0" w:color="auto"/>
              <w:bottom w:val="single" w:sz="2" w:space="0" w:color="auto"/>
              <w:right w:val="single" w:sz="2" w:space="0" w:color="auto"/>
            </w:tcBorders>
            <w:shd w:val="clear" w:color="auto" w:fill="auto"/>
            <w:vAlign w:val="center"/>
          </w:tcPr>
          <w:p w:rsidR="00973C04" w:rsidRPr="00ED7062" w:rsidRDefault="00973C04" w:rsidP="00C559BF">
            <w:pPr>
              <w:pStyle w:val="Tablecopy"/>
              <w:spacing w:line="240" w:lineRule="auto"/>
              <w:ind w:right="110"/>
              <w:jc w:val="right"/>
            </w:pPr>
            <w:r>
              <w:t>3,698</w:t>
            </w:r>
          </w:p>
        </w:tc>
        <w:tc>
          <w:tcPr>
            <w:tcW w:w="831"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973C04" w:rsidRPr="00ED7062" w:rsidRDefault="00973C04" w:rsidP="00973C04">
            <w:pPr>
              <w:pStyle w:val="Tablecopy"/>
              <w:spacing w:line="240" w:lineRule="auto"/>
              <w:jc w:val="right"/>
            </w:pPr>
            <w:r>
              <w:t>3,698</w:t>
            </w:r>
          </w:p>
        </w:tc>
        <w:tc>
          <w:tcPr>
            <w:tcW w:w="838" w:type="pct"/>
            <w:tcBorders>
              <w:top w:val="single" w:sz="2" w:space="0" w:color="auto"/>
              <w:left w:val="single" w:sz="2" w:space="0" w:color="auto"/>
              <w:bottom w:val="single" w:sz="2" w:space="0" w:color="auto"/>
              <w:right w:val="single" w:sz="2" w:space="0" w:color="auto"/>
            </w:tcBorders>
            <w:vAlign w:val="center"/>
          </w:tcPr>
          <w:p w:rsidR="00973C04" w:rsidRPr="00ED7062" w:rsidRDefault="00973C04" w:rsidP="00973C04">
            <w:pPr>
              <w:pStyle w:val="Tablecopy"/>
              <w:spacing w:line="240" w:lineRule="auto"/>
              <w:ind w:right="80"/>
              <w:jc w:val="right"/>
            </w:pPr>
            <w:r>
              <w:t>3,698</w:t>
            </w:r>
          </w:p>
        </w:tc>
        <w:tc>
          <w:tcPr>
            <w:tcW w:w="837"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973C04" w:rsidRPr="00ED7062" w:rsidRDefault="00973C04" w:rsidP="00002AE9">
            <w:pPr>
              <w:pStyle w:val="Tablecopy"/>
              <w:spacing w:line="240" w:lineRule="auto"/>
              <w:jc w:val="right"/>
            </w:pPr>
            <w:r>
              <w:t>3,698</w:t>
            </w:r>
          </w:p>
        </w:tc>
      </w:tr>
      <w:tr w:rsidR="00973C04" w:rsidRPr="00ED7062" w:rsidTr="000E1A9B">
        <w:tc>
          <w:tcPr>
            <w:tcW w:w="1617"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973C04" w:rsidRPr="00EF4F1E" w:rsidRDefault="00973C04" w:rsidP="004C1581">
            <w:pPr>
              <w:pStyle w:val="Tablecopy"/>
              <w:spacing w:line="240" w:lineRule="auto"/>
              <w:rPr>
                <w:b/>
              </w:rPr>
            </w:pPr>
            <w:r w:rsidRPr="00EF4F1E">
              <w:rPr>
                <w:b/>
              </w:rPr>
              <w:t>Total leasehold</w:t>
            </w:r>
            <w:r w:rsidR="004C1581">
              <w:rPr>
                <w:b/>
              </w:rPr>
              <w:t xml:space="preserve"> improvement</w:t>
            </w:r>
          </w:p>
        </w:tc>
        <w:tc>
          <w:tcPr>
            <w:tcW w:w="877" w:type="pct"/>
            <w:tcBorders>
              <w:top w:val="single" w:sz="2" w:space="0" w:color="auto"/>
              <w:left w:val="single" w:sz="2" w:space="0" w:color="auto"/>
              <w:bottom w:val="single" w:sz="2" w:space="0" w:color="auto"/>
              <w:right w:val="single" w:sz="2" w:space="0" w:color="auto"/>
            </w:tcBorders>
            <w:shd w:val="clear" w:color="auto" w:fill="auto"/>
            <w:vAlign w:val="center"/>
          </w:tcPr>
          <w:p w:rsidR="00973C04" w:rsidRPr="00EF4F1E" w:rsidRDefault="00973C04" w:rsidP="005C3EAC">
            <w:pPr>
              <w:pStyle w:val="Tablecopy"/>
              <w:spacing w:line="240" w:lineRule="auto"/>
              <w:ind w:right="110"/>
              <w:jc w:val="right"/>
              <w:rPr>
                <w:b/>
              </w:rPr>
            </w:pPr>
            <w:r>
              <w:rPr>
                <w:b/>
              </w:rPr>
              <w:t>3,698</w:t>
            </w:r>
          </w:p>
        </w:tc>
        <w:tc>
          <w:tcPr>
            <w:tcW w:w="831"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973C04" w:rsidRPr="00EF4F1E" w:rsidRDefault="00973C04" w:rsidP="00973C04">
            <w:pPr>
              <w:pStyle w:val="Tablecopy"/>
              <w:spacing w:line="240" w:lineRule="auto"/>
              <w:jc w:val="right"/>
              <w:rPr>
                <w:b/>
              </w:rPr>
            </w:pPr>
            <w:r>
              <w:rPr>
                <w:b/>
              </w:rPr>
              <w:t>3,698</w:t>
            </w:r>
          </w:p>
        </w:tc>
        <w:tc>
          <w:tcPr>
            <w:tcW w:w="838" w:type="pct"/>
            <w:tcBorders>
              <w:top w:val="single" w:sz="2" w:space="0" w:color="auto"/>
              <w:left w:val="single" w:sz="2" w:space="0" w:color="auto"/>
              <w:bottom w:val="single" w:sz="2" w:space="0" w:color="auto"/>
              <w:right w:val="single" w:sz="2" w:space="0" w:color="auto"/>
            </w:tcBorders>
            <w:vAlign w:val="center"/>
          </w:tcPr>
          <w:p w:rsidR="00973C04" w:rsidRPr="00EF4F1E" w:rsidRDefault="00973C04" w:rsidP="00973C04">
            <w:pPr>
              <w:pStyle w:val="Tablecopy"/>
              <w:spacing w:line="240" w:lineRule="auto"/>
              <w:ind w:right="80"/>
              <w:jc w:val="right"/>
              <w:rPr>
                <w:b/>
              </w:rPr>
            </w:pPr>
            <w:r>
              <w:rPr>
                <w:b/>
              </w:rPr>
              <w:t>3,698</w:t>
            </w:r>
          </w:p>
        </w:tc>
        <w:tc>
          <w:tcPr>
            <w:tcW w:w="837"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973C04" w:rsidRPr="00EF4F1E" w:rsidRDefault="00973C04" w:rsidP="00002AE9">
            <w:pPr>
              <w:pStyle w:val="Tablecopy"/>
              <w:spacing w:line="240" w:lineRule="auto"/>
              <w:jc w:val="right"/>
              <w:rPr>
                <w:b/>
              </w:rPr>
            </w:pPr>
            <w:r>
              <w:rPr>
                <w:b/>
              </w:rPr>
              <w:t>3,698</w:t>
            </w:r>
          </w:p>
        </w:tc>
      </w:tr>
      <w:tr w:rsidR="00C62910" w:rsidRPr="00ED7062" w:rsidTr="000E1A9B">
        <w:tc>
          <w:tcPr>
            <w:tcW w:w="1617"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bottom"/>
          </w:tcPr>
          <w:p w:rsidR="00C62910" w:rsidRPr="00EF4F1E" w:rsidRDefault="00C62910" w:rsidP="000E1A9B">
            <w:pPr>
              <w:pStyle w:val="Tablecopy"/>
              <w:spacing w:line="240" w:lineRule="auto"/>
              <w:rPr>
                <w:b/>
              </w:rPr>
            </w:pPr>
            <w:r>
              <w:rPr>
                <w:b/>
              </w:rPr>
              <w:t>V</w:t>
            </w:r>
            <w:r w:rsidRPr="00EF4F1E">
              <w:rPr>
                <w:b/>
              </w:rPr>
              <w:t>ehicles at fair value</w:t>
            </w:r>
          </w:p>
        </w:tc>
        <w:tc>
          <w:tcPr>
            <w:tcW w:w="877" w:type="pct"/>
            <w:tcBorders>
              <w:top w:val="single" w:sz="2" w:space="0" w:color="auto"/>
              <w:left w:val="single" w:sz="2" w:space="0" w:color="auto"/>
              <w:bottom w:val="single" w:sz="2" w:space="0" w:color="auto"/>
              <w:right w:val="single" w:sz="2" w:space="0" w:color="auto"/>
            </w:tcBorders>
            <w:shd w:val="clear" w:color="auto" w:fill="auto"/>
          </w:tcPr>
          <w:p w:rsidR="00C62910" w:rsidRPr="00EF4F1E" w:rsidRDefault="00C62910" w:rsidP="005C3EAC">
            <w:pPr>
              <w:pStyle w:val="Tablecopy"/>
              <w:spacing w:line="240" w:lineRule="auto"/>
              <w:ind w:right="110"/>
              <w:jc w:val="right"/>
              <w:rPr>
                <w:rFonts w:cs="Times New Roman"/>
                <w:b/>
                <w:color w:val="auto"/>
              </w:rPr>
            </w:pPr>
          </w:p>
        </w:tc>
        <w:tc>
          <w:tcPr>
            <w:tcW w:w="831"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bottom"/>
          </w:tcPr>
          <w:p w:rsidR="00C62910" w:rsidRPr="00EF4F1E" w:rsidRDefault="00C62910" w:rsidP="005C3EAC">
            <w:pPr>
              <w:pStyle w:val="Tablecopy"/>
              <w:spacing w:line="240" w:lineRule="auto"/>
              <w:jc w:val="right"/>
              <w:rPr>
                <w:rFonts w:cs="Times New Roman"/>
                <w:b/>
                <w:color w:val="auto"/>
              </w:rPr>
            </w:pPr>
          </w:p>
        </w:tc>
        <w:tc>
          <w:tcPr>
            <w:tcW w:w="838" w:type="pct"/>
            <w:tcBorders>
              <w:top w:val="single" w:sz="2" w:space="0" w:color="auto"/>
              <w:left w:val="single" w:sz="2" w:space="0" w:color="auto"/>
              <w:bottom w:val="single" w:sz="2" w:space="0" w:color="auto"/>
              <w:right w:val="single" w:sz="2" w:space="0" w:color="auto"/>
            </w:tcBorders>
          </w:tcPr>
          <w:p w:rsidR="00C62910" w:rsidRPr="00EF4F1E" w:rsidRDefault="00C62910" w:rsidP="000E1A9B">
            <w:pPr>
              <w:pStyle w:val="Tablecopy"/>
              <w:spacing w:line="240" w:lineRule="auto"/>
              <w:ind w:right="80"/>
              <w:jc w:val="right"/>
              <w:rPr>
                <w:rFonts w:cs="Times New Roman"/>
                <w:b/>
                <w:color w:val="auto"/>
              </w:rPr>
            </w:pPr>
          </w:p>
        </w:tc>
        <w:tc>
          <w:tcPr>
            <w:tcW w:w="837"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bottom"/>
          </w:tcPr>
          <w:p w:rsidR="00C62910" w:rsidRPr="00EF4F1E" w:rsidRDefault="00C62910" w:rsidP="005C3EAC">
            <w:pPr>
              <w:pStyle w:val="Tablecopy"/>
              <w:spacing w:line="240" w:lineRule="auto"/>
              <w:jc w:val="right"/>
              <w:rPr>
                <w:rFonts w:cs="Times New Roman"/>
                <w:b/>
                <w:color w:val="auto"/>
              </w:rPr>
            </w:pPr>
          </w:p>
        </w:tc>
      </w:tr>
      <w:tr w:rsidR="00C62910" w:rsidRPr="00ED7062" w:rsidTr="000E1A9B">
        <w:tc>
          <w:tcPr>
            <w:tcW w:w="1617"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C62910" w:rsidRPr="00ED7062" w:rsidRDefault="00C62910" w:rsidP="000E1A9B">
            <w:pPr>
              <w:pStyle w:val="Tablecopy"/>
              <w:spacing w:line="240" w:lineRule="auto"/>
              <w:ind w:left="142"/>
            </w:pPr>
            <w:r>
              <w:t>Vehicle at fair value</w:t>
            </w:r>
          </w:p>
        </w:tc>
        <w:tc>
          <w:tcPr>
            <w:tcW w:w="877" w:type="pct"/>
            <w:tcBorders>
              <w:top w:val="single" w:sz="2" w:space="0" w:color="auto"/>
              <w:left w:val="single" w:sz="2" w:space="0" w:color="auto"/>
              <w:bottom w:val="single" w:sz="2" w:space="0" w:color="auto"/>
              <w:right w:val="single" w:sz="2" w:space="0" w:color="auto"/>
            </w:tcBorders>
            <w:shd w:val="clear" w:color="auto" w:fill="auto"/>
          </w:tcPr>
          <w:p w:rsidR="00C62910" w:rsidRPr="00ED7062" w:rsidRDefault="00C62910" w:rsidP="00C559BF">
            <w:pPr>
              <w:pStyle w:val="Tablecopy"/>
              <w:spacing w:line="240" w:lineRule="auto"/>
              <w:ind w:right="110"/>
              <w:jc w:val="right"/>
            </w:pPr>
            <w:r>
              <w:t>104,</w:t>
            </w:r>
            <w:r w:rsidR="00C559BF">
              <w:t>011</w:t>
            </w:r>
          </w:p>
        </w:tc>
        <w:tc>
          <w:tcPr>
            <w:tcW w:w="831"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C62910" w:rsidRPr="00ED7062" w:rsidRDefault="00C62910" w:rsidP="005C3EAC">
            <w:pPr>
              <w:pStyle w:val="Tablecopy"/>
              <w:spacing w:line="240" w:lineRule="auto"/>
              <w:jc w:val="right"/>
            </w:pPr>
            <w:r>
              <w:t>-</w:t>
            </w:r>
          </w:p>
        </w:tc>
        <w:tc>
          <w:tcPr>
            <w:tcW w:w="838" w:type="pct"/>
            <w:tcBorders>
              <w:top w:val="single" w:sz="2" w:space="0" w:color="auto"/>
              <w:left w:val="single" w:sz="2" w:space="0" w:color="auto"/>
              <w:bottom w:val="single" w:sz="2" w:space="0" w:color="auto"/>
              <w:right w:val="single" w:sz="2" w:space="0" w:color="auto"/>
            </w:tcBorders>
          </w:tcPr>
          <w:p w:rsidR="00C62910" w:rsidRDefault="00C62910" w:rsidP="00973C04">
            <w:pPr>
              <w:pStyle w:val="Tablecopy"/>
              <w:spacing w:line="240" w:lineRule="auto"/>
              <w:ind w:right="80"/>
              <w:jc w:val="right"/>
            </w:pPr>
            <w:r>
              <w:t>104,</w:t>
            </w:r>
            <w:r w:rsidR="00973C04">
              <w:t>011</w:t>
            </w:r>
          </w:p>
        </w:tc>
        <w:tc>
          <w:tcPr>
            <w:tcW w:w="837"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C62910" w:rsidRPr="00ED7062" w:rsidRDefault="00C62910" w:rsidP="005C3EAC">
            <w:pPr>
              <w:pStyle w:val="Tablecopy"/>
              <w:spacing w:line="240" w:lineRule="auto"/>
              <w:jc w:val="right"/>
            </w:pPr>
            <w:r>
              <w:t>-</w:t>
            </w:r>
          </w:p>
        </w:tc>
      </w:tr>
      <w:tr w:rsidR="00C62910" w:rsidRPr="00ED7062" w:rsidTr="000E1A9B">
        <w:tc>
          <w:tcPr>
            <w:tcW w:w="1617"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C62910" w:rsidRPr="00EF4F1E" w:rsidRDefault="00C62910" w:rsidP="000369B7">
            <w:pPr>
              <w:pStyle w:val="Tablecopy"/>
              <w:spacing w:line="240" w:lineRule="auto"/>
              <w:rPr>
                <w:b/>
              </w:rPr>
            </w:pPr>
            <w:r w:rsidRPr="00EF4F1E">
              <w:rPr>
                <w:b/>
              </w:rPr>
              <w:t>Total vehicles</w:t>
            </w:r>
          </w:p>
        </w:tc>
        <w:tc>
          <w:tcPr>
            <w:tcW w:w="877" w:type="pct"/>
            <w:tcBorders>
              <w:top w:val="single" w:sz="2" w:space="0" w:color="auto"/>
              <w:left w:val="single" w:sz="2" w:space="0" w:color="auto"/>
              <w:bottom w:val="single" w:sz="2" w:space="0" w:color="auto"/>
              <w:right w:val="single" w:sz="2" w:space="0" w:color="auto"/>
            </w:tcBorders>
            <w:shd w:val="clear" w:color="auto" w:fill="auto"/>
          </w:tcPr>
          <w:p w:rsidR="00C62910" w:rsidRPr="00EF4F1E" w:rsidRDefault="00C62910" w:rsidP="00C559BF">
            <w:pPr>
              <w:pStyle w:val="Tablecopy"/>
              <w:spacing w:line="240" w:lineRule="auto"/>
              <w:ind w:right="110"/>
              <w:jc w:val="right"/>
              <w:rPr>
                <w:b/>
              </w:rPr>
            </w:pPr>
            <w:r>
              <w:rPr>
                <w:b/>
              </w:rPr>
              <w:t>104,</w:t>
            </w:r>
            <w:r w:rsidR="00C559BF">
              <w:rPr>
                <w:b/>
              </w:rPr>
              <w:t>011</w:t>
            </w:r>
          </w:p>
        </w:tc>
        <w:tc>
          <w:tcPr>
            <w:tcW w:w="831"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C62910" w:rsidRPr="00EF4F1E" w:rsidRDefault="00C62910" w:rsidP="005C3EAC">
            <w:pPr>
              <w:pStyle w:val="Tablecopy"/>
              <w:spacing w:line="240" w:lineRule="auto"/>
              <w:jc w:val="right"/>
              <w:rPr>
                <w:b/>
              </w:rPr>
            </w:pPr>
            <w:r>
              <w:rPr>
                <w:b/>
              </w:rPr>
              <w:t>-</w:t>
            </w:r>
          </w:p>
        </w:tc>
        <w:tc>
          <w:tcPr>
            <w:tcW w:w="838" w:type="pct"/>
            <w:tcBorders>
              <w:top w:val="single" w:sz="2" w:space="0" w:color="auto"/>
              <w:left w:val="single" w:sz="2" w:space="0" w:color="auto"/>
              <w:bottom w:val="single" w:sz="2" w:space="0" w:color="auto"/>
              <w:right w:val="single" w:sz="2" w:space="0" w:color="auto"/>
            </w:tcBorders>
          </w:tcPr>
          <w:p w:rsidR="00C62910" w:rsidRDefault="00C62910" w:rsidP="000E1A9B">
            <w:pPr>
              <w:pStyle w:val="Tablecopy"/>
              <w:spacing w:line="240" w:lineRule="auto"/>
              <w:ind w:right="80"/>
              <w:jc w:val="right"/>
              <w:rPr>
                <w:b/>
              </w:rPr>
            </w:pPr>
            <w:r>
              <w:rPr>
                <w:b/>
              </w:rPr>
              <w:t>104,</w:t>
            </w:r>
            <w:r w:rsidR="00973C04">
              <w:rPr>
                <w:b/>
              </w:rPr>
              <w:t>011</w:t>
            </w:r>
          </w:p>
        </w:tc>
        <w:tc>
          <w:tcPr>
            <w:tcW w:w="837"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C62910" w:rsidRPr="00EF4F1E" w:rsidRDefault="00C62910" w:rsidP="005C3EAC">
            <w:pPr>
              <w:pStyle w:val="Tablecopy"/>
              <w:spacing w:line="240" w:lineRule="auto"/>
              <w:jc w:val="right"/>
              <w:rPr>
                <w:b/>
              </w:rPr>
            </w:pPr>
            <w:r>
              <w:rPr>
                <w:b/>
              </w:rPr>
              <w:t>-</w:t>
            </w:r>
          </w:p>
        </w:tc>
      </w:tr>
      <w:tr w:rsidR="00C62910" w:rsidRPr="00ED7062" w:rsidTr="000E1A9B">
        <w:tc>
          <w:tcPr>
            <w:tcW w:w="1617"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bottom"/>
          </w:tcPr>
          <w:p w:rsidR="00C62910" w:rsidRPr="00EF4F1E" w:rsidRDefault="00C62910" w:rsidP="005C3EAC">
            <w:pPr>
              <w:pStyle w:val="Tablecopy"/>
              <w:spacing w:line="240" w:lineRule="auto"/>
              <w:rPr>
                <w:b/>
              </w:rPr>
            </w:pPr>
            <w:r w:rsidRPr="00EF4F1E">
              <w:rPr>
                <w:b/>
              </w:rPr>
              <w:t>Cultural assets at fair value</w:t>
            </w:r>
          </w:p>
        </w:tc>
        <w:tc>
          <w:tcPr>
            <w:tcW w:w="877" w:type="pct"/>
            <w:tcBorders>
              <w:top w:val="single" w:sz="2" w:space="0" w:color="auto"/>
              <w:left w:val="single" w:sz="2" w:space="0" w:color="auto"/>
              <w:bottom w:val="single" w:sz="2" w:space="0" w:color="auto"/>
              <w:right w:val="single" w:sz="2" w:space="0" w:color="auto"/>
            </w:tcBorders>
            <w:shd w:val="clear" w:color="auto" w:fill="auto"/>
          </w:tcPr>
          <w:p w:rsidR="00C62910" w:rsidRPr="00EF4F1E" w:rsidRDefault="00C62910" w:rsidP="005C3EAC">
            <w:pPr>
              <w:pStyle w:val="Tablecopy"/>
              <w:spacing w:line="240" w:lineRule="auto"/>
              <w:ind w:right="110"/>
              <w:jc w:val="right"/>
              <w:rPr>
                <w:rFonts w:cs="Times New Roman"/>
                <w:b/>
                <w:color w:val="auto"/>
              </w:rPr>
            </w:pPr>
          </w:p>
        </w:tc>
        <w:tc>
          <w:tcPr>
            <w:tcW w:w="831"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bottom"/>
          </w:tcPr>
          <w:p w:rsidR="00C62910" w:rsidRPr="00EF4F1E" w:rsidRDefault="00C62910" w:rsidP="005C3EAC">
            <w:pPr>
              <w:pStyle w:val="Tablecopy"/>
              <w:spacing w:line="240" w:lineRule="auto"/>
              <w:jc w:val="right"/>
              <w:rPr>
                <w:rFonts w:cs="Times New Roman"/>
                <w:b/>
                <w:color w:val="auto"/>
              </w:rPr>
            </w:pPr>
          </w:p>
        </w:tc>
        <w:tc>
          <w:tcPr>
            <w:tcW w:w="838" w:type="pct"/>
            <w:tcBorders>
              <w:top w:val="single" w:sz="2" w:space="0" w:color="auto"/>
              <w:left w:val="single" w:sz="2" w:space="0" w:color="auto"/>
              <w:bottom w:val="single" w:sz="2" w:space="0" w:color="auto"/>
              <w:right w:val="single" w:sz="2" w:space="0" w:color="auto"/>
            </w:tcBorders>
          </w:tcPr>
          <w:p w:rsidR="00C62910" w:rsidRPr="00EF4F1E" w:rsidRDefault="00C62910" w:rsidP="000E1A9B">
            <w:pPr>
              <w:pStyle w:val="Tablecopy"/>
              <w:spacing w:line="240" w:lineRule="auto"/>
              <w:ind w:right="80"/>
              <w:jc w:val="right"/>
              <w:rPr>
                <w:rFonts w:cs="Times New Roman"/>
                <w:b/>
                <w:color w:val="auto"/>
              </w:rPr>
            </w:pPr>
          </w:p>
        </w:tc>
        <w:tc>
          <w:tcPr>
            <w:tcW w:w="837"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bottom"/>
          </w:tcPr>
          <w:p w:rsidR="00C62910" w:rsidRPr="00EF4F1E" w:rsidRDefault="00C62910" w:rsidP="005C3EAC">
            <w:pPr>
              <w:pStyle w:val="Tablecopy"/>
              <w:spacing w:line="240" w:lineRule="auto"/>
              <w:jc w:val="right"/>
              <w:rPr>
                <w:rFonts w:cs="Times New Roman"/>
                <w:b/>
                <w:color w:val="auto"/>
              </w:rPr>
            </w:pPr>
          </w:p>
        </w:tc>
      </w:tr>
      <w:tr w:rsidR="00C62910" w:rsidRPr="00ED7062" w:rsidTr="000E1A9B">
        <w:tc>
          <w:tcPr>
            <w:tcW w:w="1617"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C62910" w:rsidRPr="00ED7062" w:rsidRDefault="00C62910" w:rsidP="000E1A9B">
            <w:pPr>
              <w:pStyle w:val="Tablecopy"/>
              <w:spacing w:line="240" w:lineRule="auto"/>
              <w:ind w:left="142"/>
            </w:pPr>
            <w:r>
              <w:t>Cultural assets at fair value</w:t>
            </w:r>
          </w:p>
        </w:tc>
        <w:tc>
          <w:tcPr>
            <w:tcW w:w="877" w:type="pct"/>
            <w:tcBorders>
              <w:top w:val="single" w:sz="2" w:space="0" w:color="auto"/>
              <w:left w:val="single" w:sz="2" w:space="0" w:color="auto"/>
              <w:bottom w:val="single" w:sz="2" w:space="0" w:color="auto"/>
              <w:right w:val="single" w:sz="2" w:space="0" w:color="auto"/>
            </w:tcBorders>
            <w:shd w:val="clear" w:color="auto" w:fill="auto"/>
            <w:vAlign w:val="center"/>
          </w:tcPr>
          <w:p w:rsidR="00C62910" w:rsidRPr="00ED7062" w:rsidRDefault="00C62910" w:rsidP="005C3EAC">
            <w:pPr>
              <w:pStyle w:val="Tablecopy"/>
              <w:spacing w:line="240" w:lineRule="auto"/>
              <w:ind w:right="110"/>
              <w:jc w:val="right"/>
            </w:pPr>
            <w:r>
              <w:t>1,1</w:t>
            </w:r>
            <w:r w:rsidR="00C559BF">
              <w:t>14</w:t>
            </w:r>
          </w:p>
        </w:tc>
        <w:tc>
          <w:tcPr>
            <w:tcW w:w="831"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C62910" w:rsidRPr="00ED7062" w:rsidRDefault="00C62910" w:rsidP="005C3EAC">
            <w:pPr>
              <w:pStyle w:val="Tablecopy"/>
              <w:spacing w:line="240" w:lineRule="auto"/>
              <w:jc w:val="right"/>
            </w:pPr>
            <w:r>
              <w:t>1,1</w:t>
            </w:r>
            <w:r w:rsidR="00973C04">
              <w:t>14</w:t>
            </w:r>
          </w:p>
        </w:tc>
        <w:tc>
          <w:tcPr>
            <w:tcW w:w="838" w:type="pct"/>
            <w:tcBorders>
              <w:top w:val="single" w:sz="2" w:space="0" w:color="auto"/>
              <w:left w:val="single" w:sz="2" w:space="0" w:color="auto"/>
              <w:bottom w:val="single" w:sz="2" w:space="0" w:color="auto"/>
              <w:right w:val="single" w:sz="2" w:space="0" w:color="auto"/>
            </w:tcBorders>
            <w:vAlign w:val="center"/>
          </w:tcPr>
          <w:p w:rsidR="00C62910" w:rsidRDefault="000F65AD" w:rsidP="000E1A9B">
            <w:pPr>
              <w:pStyle w:val="Tablecopy"/>
              <w:spacing w:line="240" w:lineRule="auto"/>
              <w:ind w:right="80"/>
              <w:jc w:val="right"/>
            </w:pPr>
            <w:r>
              <w:t>1,114</w:t>
            </w:r>
          </w:p>
        </w:tc>
        <w:tc>
          <w:tcPr>
            <w:tcW w:w="837"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C62910" w:rsidRPr="00ED7062" w:rsidRDefault="00C62910" w:rsidP="000F65AD">
            <w:pPr>
              <w:pStyle w:val="Tablecopy"/>
              <w:spacing w:line="240" w:lineRule="auto"/>
              <w:jc w:val="right"/>
            </w:pPr>
            <w:r>
              <w:t>1,1</w:t>
            </w:r>
            <w:r w:rsidR="000F65AD">
              <w:t>14</w:t>
            </w:r>
          </w:p>
        </w:tc>
      </w:tr>
      <w:tr w:rsidR="00C62910" w:rsidRPr="00ED7062" w:rsidTr="000E1A9B">
        <w:tc>
          <w:tcPr>
            <w:tcW w:w="1617"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C62910" w:rsidRPr="00EF4F1E" w:rsidRDefault="00C62910" w:rsidP="005C3EAC">
            <w:pPr>
              <w:pStyle w:val="Tablecopy"/>
              <w:spacing w:line="240" w:lineRule="auto"/>
              <w:rPr>
                <w:b/>
              </w:rPr>
            </w:pPr>
            <w:r w:rsidRPr="00EF4F1E">
              <w:rPr>
                <w:b/>
              </w:rPr>
              <w:t>Total cultural assets</w:t>
            </w:r>
          </w:p>
        </w:tc>
        <w:tc>
          <w:tcPr>
            <w:tcW w:w="877" w:type="pct"/>
            <w:tcBorders>
              <w:top w:val="single" w:sz="2" w:space="0" w:color="auto"/>
              <w:left w:val="single" w:sz="2" w:space="0" w:color="auto"/>
              <w:bottom w:val="single" w:sz="2" w:space="0" w:color="auto"/>
              <w:right w:val="single" w:sz="2" w:space="0" w:color="auto"/>
            </w:tcBorders>
            <w:shd w:val="clear" w:color="auto" w:fill="auto"/>
            <w:vAlign w:val="center"/>
          </w:tcPr>
          <w:p w:rsidR="00C62910" w:rsidRPr="00EF4F1E" w:rsidRDefault="00C62910" w:rsidP="005C3EAC">
            <w:pPr>
              <w:pStyle w:val="Tablecopy"/>
              <w:spacing w:line="240" w:lineRule="auto"/>
              <w:ind w:right="110"/>
              <w:jc w:val="right"/>
              <w:rPr>
                <w:b/>
              </w:rPr>
            </w:pPr>
            <w:r>
              <w:rPr>
                <w:b/>
              </w:rPr>
              <w:t>1,1</w:t>
            </w:r>
            <w:r w:rsidR="00C559BF">
              <w:rPr>
                <w:b/>
              </w:rPr>
              <w:t>14</w:t>
            </w:r>
          </w:p>
        </w:tc>
        <w:tc>
          <w:tcPr>
            <w:tcW w:w="831"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C62910" w:rsidRPr="00EF4F1E" w:rsidRDefault="00C62910" w:rsidP="005C3EAC">
            <w:pPr>
              <w:pStyle w:val="Tablecopy"/>
              <w:spacing w:line="240" w:lineRule="auto"/>
              <w:jc w:val="right"/>
              <w:rPr>
                <w:b/>
              </w:rPr>
            </w:pPr>
            <w:r>
              <w:rPr>
                <w:b/>
              </w:rPr>
              <w:t>1,1</w:t>
            </w:r>
            <w:r w:rsidR="00973C04">
              <w:rPr>
                <w:b/>
              </w:rPr>
              <w:t>14</w:t>
            </w:r>
          </w:p>
        </w:tc>
        <w:tc>
          <w:tcPr>
            <w:tcW w:w="838" w:type="pct"/>
            <w:tcBorders>
              <w:top w:val="single" w:sz="2" w:space="0" w:color="auto"/>
              <w:left w:val="single" w:sz="2" w:space="0" w:color="auto"/>
              <w:bottom w:val="single" w:sz="2" w:space="0" w:color="auto"/>
              <w:right w:val="single" w:sz="2" w:space="0" w:color="auto"/>
            </w:tcBorders>
            <w:vAlign w:val="center"/>
          </w:tcPr>
          <w:p w:rsidR="00C62910" w:rsidRDefault="00C62910" w:rsidP="000E1A9B">
            <w:pPr>
              <w:pStyle w:val="Tablecopy"/>
              <w:spacing w:line="240" w:lineRule="auto"/>
              <w:ind w:right="80"/>
              <w:jc w:val="right"/>
              <w:rPr>
                <w:b/>
              </w:rPr>
            </w:pPr>
            <w:r>
              <w:rPr>
                <w:b/>
              </w:rPr>
              <w:t>1,1</w:t>
            </w:r>
            <w:r w:rsidR="000F65AD">
              <w:rPr>
                <w:b/>
              </w:rPr>
              <w:t>14</w:t>
            </w:r>
          </w:p>
        </w:tc>
        <w:tc>
          <w:tcPr>
            <w:tcW w:w="837"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C62910" w:rsidRPr="00EF4F1E" w:rsidRDefault="00C62910" w:rsidP="000F65AD">
            <w:pPr>
              <w:pStyle w:val="Tablecopy"/>
              <w:spacing w:line="240" w:lineRule="auto"/>
              <w:jc w:val="right"/>
              <w:rPr>
                <w:b/>
              </w:rPr>
            </w:pPr>
            <w:r>
              <w:rPr>
                <w:b/>
              </w:rPr>
              <w:t>1,1</w:t>
            </w:r>
            <w:r w:rsidR="000F65AD">
              <w:rPr>
                <w:b/>
              </w:rPr>
              <w:t>14</w:t>
            </w:r>
          </w:p>
        </w:tc>
      </w:tr>
      <w:tr w:rsidR="00C62910" w:rsidRPr="00ED7062" w:rsidTr="000E1A9B">
        <w:tc>
          <w:tcPr>
            <w:tcW w:w="1617"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bottom"/>
          </w:tcPr>
          <w:p w:rsidR="00C62910" w:rsidRPr="00EF4F1E" w:rsidRDefault="00C62910" w:rsidP="005C3EAC">
            <w:pPr>
              <w:pStyle w:val="Tablecopy"/>
              <w:spacing w:line="240" w:lineRule="auto"/>
              <w:rPr>
                <w:b/>
              </w:rPr>
            </w:pPr>
            <w:r w:rsidRPr="00EF4F1E">
              <w:rPr>
                <w:b/>
              </w:rPr>
              <w:t>A</w:t>
            </w:r>
            <w:r>
              <w:rPr>
                <w:b/>
              </w:rPr>
              <w:t>ssets under construction at fair value</w:t>
            </w:r>
          </w:p>
        </w:tc>
        <w:tc>
          <w:tcPr>
            <w:tcW w:w="877" w:type="pct"/>
            <w:tcBorders>
              <w:top w:val="single" w:sz="2" w:space="0" w:color="auto"/>
              <w:left w:val="single" w:sz="2" w:space="0" w:color="auto"/>
              <w:bottom w:val="single" w:sz="2" w:space="0" w:color="auto"/>
              <w:right w:val="single" w:sz="2" w:space="0" w:color="auto"/>
            </w:tcBorders>
            <w:shd w:val="clear" w:color="auto" w:fill="auto"/>
            <w:vAlign w:val="bottom"/>
          </w:tcPr>
          <w:p w:rsidR="00C62910" w:rsidRPr="00EF4F1E" w:rsidRDefault="00C62910" w:rsidP="005C3EAC">
            <w:pPr>
              <w:pStyle w:val="Tablecopy"/>
              <w:spacing w:line="240" w:lineRule="auto"/>
              <w:ind w:right="110"/>
              <w:jc w:val="right"/>
              <w:rPr>
                <w:rFonts w:cs="Times New Roman"/>
                <w:b/>
                <w:color w:val="auto"/>
              </w:rPr>
            </w:pPr>
          </w:p>
        </w:tc>
        <w:tc>
          <w:tcPr>
            <w:tcW w:w="831"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bottom"/>
          </w:tcPr>
          <w:p w:rsidR="00C62910" w:rsidRPr="00EF4F1E" w:rsidRDefault="00C62910" w:rsidP="005C3EAC">
            <w:pPr>
              <w:pStyle w:val="Tablecopy"/>
              <w:spacing w:line="240" w:lineRule="auto"/>
              <w:jc w:val="right"/>
              <w:rPr>
                <w:rFonts w:cs="Times New Roman"/>
                <w:b/>
                <w:color w:val="auto"/>
              </w:rPr>
            </w:pPr>
          </w:p>
        </w:tc>
        <w:tc>
          <w:tcPr>
            <w:tcW w:w="838" w:type="pct"/>
            <w:tcBorders>
              <w:top w:val="single" w:sz="2" w:space="0" w:color="auto"/>
              <w:left w:val="single" w:sz="2" w:space="0" w:color="auto"/>
              <w:bottom w:val="single" w:sz="2" w:space="0" w:color="auto"/>
              <w:right w:val="single" w:sz="2" w:space="0" w:color="auto"/>
            </w:tcBorders>
            <w:vAlign w:val="bottom"/>
          </w:tcPr>
          <w:p w:rsidR="00C62910" w:rsidRPr="00EF4F1E" w:rsidRDefault="00C62910" w:rsidP="000E1A9B">
            <w:pPr>
              <w:pStyle w:val="Tablecopy"/>
              <w:spacing w:line="240" w:lineRule="auto"/>
              <w:ind w:right="80"/>
              <w:jc w:val="right"/>
              <w:rPr>
                <w:rFonts w:cs="Times New Roman"/>
                <w:b/>
                <w:color w:val="auto"/>
              </w:rPr>
            </w:pPr>
          </w:p>
        </w:tc>
        <w:tc>
          <w:tcPr>
            <w:tcW w:w="837"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bottom"/>
          </w:tcPr>
          <w:p w:rsidR="00C62910" w:rsidRPr="00EF4F1E" w:rsidRDefault="00C62910" w:rsidP="005C3EAC">
            <w:pPr>
              <w:pStyle w:val="Tablecopy"/>
              <w:spacing w:line="240" w:lineRule="auto"/>
              <w:jc w:val="right"/>
              <w:rPr>
                <w:rFonts w:cs="Times New Roman"/>
                <w:b/>
                <w:color w:val="auto"/>
              </w:rPr>
            </w:pPr>
          </w:p>
        </w:tc>
      </w:tr>
      <w:tr w:rsidR="000F65AD" w:rsidRPr="00ED7062" w:rsidTr="000E1A9B">
        <w:tc>
          <w:tcPr>
            <w:tcW w:w="1617"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0F65AD" w:rsidRPr="00ED7062" w:rsidRDefault="000F65AD" w:rsidP="000E1A9B">
            <w:pPr>
              <w:pStyle w:val="Tablecopy"/>
              <w:spacing w:line="240" w:lineRule="auto"/>
              <w:ind w:left="142"/>
            </w:pPr>
            <w:r w:rsidRPr="00ED7062">
              <w:t>Infrastructure</w:t>
            </w:r>
            <w:r>
              <w:t xml:space="preserve"> at fair value</w:t>
            </w:r>
          </w:p>
        </w:tc>
        <w:tc>
          <w:tcPr>
            <w:tcW w:w="877" w:type="pct"/>
            <w:tcBorders>
              <w:top w:val="single" w:sz="2" w:space="0" w:color="auto"/>
              <w:left w:val="single" w:sz="2" w:space="0" w:color="auto"/>
              <w:bottom w:val="single" w:sz="2" w:space="0" w:color="auto"/>
              <w:right w:val="single" w:sz="2" w:space="0" w:color="auto"/>
            </w:tcBorders>
            <w:shd w:val="clear" w:color="auto" w:fill="auto"/>
            <w:vAlign w:val="center"/>
          </w:tcPr>
          <w:p w:rsidR="000F65AD" w:rsidRPr="00ED7062" w:rsidRDefault="000F65AD" w:rsidP="00724430">
            <w:pPr>
              <w:pStyle w:val="Tablecopy"/>
              <w:spacing w:line="240" w:lineRule="auto"/>
              <w:ind w:right="110"/>
              <w:jc w:val="right"/>
            </w:pPr>
            <w:r>
              <w:t>8</w:t>
            </w:r>
            <w:r w:rsidR="00724430">
              <w:t>8</w:t>
            </w:r>
            <w:r>
              <w:t>,</w:t>
            </w:r>
            <w:r w:rsidR="00724430">
              <w:t>443</w:t>
            </w:r>
          </w:p>
        </w:tc>
        <w:tc>
          <w:tcPr>
            <w:tcW w:w="831"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0F65AD" w:rsidRPr="00ED7062" w:rsidRDefault="000F65AD" w:rsidP="00724430">
            <w:pPr>
              <w:pStyle w:val="Tablecopy"/>
              <w:spacing w:line="240" w:lineRule="auto"/>
              <w:jc w:val="right"/>
            </w:pPr>
            <w:r>
              <w:t>8</w:t>
            </w:r>
            <w:r w:rsidR="00724430">
              <w:t>8</w:t>
            </w:r>
            <w:r>
              <w:t>,</w:t>
            </w:r>
            <w:r w:rsidR="00724430">
              <w:t>443</w:t>
            </w:r>
          </w:p>
        </w:tc>
        <w:tc>
          <w:tcPr>
            <w:tcW w:w="838" w:type="pct"/>
            <w:tcBorders>
              <w:top w:val="single" w:sz="2" w:space="0" w:color="auto"/>
              <w:left w:val="single" w:sz="2" w:space="0" w:color="auto"/>
              <w:bottom w:val="single" w:sz="2" w:space="0" w:color="auto"/>
              <w:right w:val="single" w:sz="2" w:space="0" w:color="auto"/>
            </w:tcBorders>
            <w:vAlign w:val="center"/>
          </w:tcPr>
          <w:p w:rsidR="000F65AD" w:rsidRPr="00ED7062" w:rsidRDefault="000F65AD" w:rsidP="00724430">
            <w:pPr>
              <w:pStyle w:val="Tablecopy"/>
              <w:spacing w:line="240" w:lineRule="auto"/>
              <w:ind w:right="110"/>
              <w:jc w:val="right"/>
            </w:pPr>
            <w:r>
              <w:t>8</w:t>
            </w:r>
            <w:r w:rsidR="00724430">
              <w:t>8</w:t>
            </w:r>
            <w:r>
              <w:t>,</w:t>
            </w:r>
            <w:r w:rsidR="00724430">
              <w:t>443</w:t>
            </w:r>
          </w:p>
        </w:tc>
        <w:tc>
          <w:tcPr>
            <w:tcW w:w="837"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0F65AD" w:rsidRPr="00ED7062" w:rsidRDefault="000F65AD" w:rsidP="00724430">
            <w:pPr>
              <w:pStyle w:val="Tablecopy"/>
              <w:spacing w:line="240" w:lineRule="auto"/>
              <w:jc w:val="right"/>
            </w:pPr>
            <w:r>
              <w:t>8</w:t>
            </w:r>
            <w:r w:rsidR="00724430">
              <w:t>8</w:t>
            </w:r>
            <w:r>
              <w:t>,</w:t>
            </w:r>
            <w:r w:rsidR="00724430">
              <w:t>443</w:t>
            </w:r>
          </w:p>
        </w:tc>
      </w:tr>
      <w:tr w:rsidR="000F65AD" w:rsidRPr="00ED7062" w:rsidTr="000E1A9B">
        <w:tc>
          <w:tcPr>
            <w:tcW w:w="1617"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0F65AD" w:rsidRPr="00EF4F1E" w:rsidRDefault="000F65AD" w:rsidP="005C3EAC">
            <w:pPr>
              <w:pStyle w:val="Tablecopy"/>
              <w:spacing w:line="240" w:lineRule="auto"/>
              <w:rPr>
                <w:b/>
              </w:rPr>
            </w:pPr>
            <w:r w:rsidRPr="00EF4F1E">
              <w:rPr>
                <w:b/>
              </w:rPr>
              <w:t xml:space="preserve">Total </w:t>
            </w:r>
            <w:r>
              <w:rPr>
                <w:b/>
              </w:rPr>
              <w:t>assets</w:t>
            </w:r>
            <w:r w:rsidRPr="00EF4F1E">
              <w:rPr>
                <w:b/>
              </w:rPr>
              <w:t xml:space="preserve"> under construction </w:t>
            </w:r>
          </w:p>
        </w:tc>
        <w:tc>
          <w:tcPr>
            <w:tcW w:w="877" w:type="pct"/>
            <w:tcBorders>
              <w:top w:val="single" w:sz="2" w:space="0" w:color="auto"/>
              <w:left w:val="single" w:sz="2" w:space="0" w:color="auto"/>
              <w:bottom w:val="single" w:sz="2" w:space="0" w:color="auto"/>
              <w:right w:val="single" w:sz="2" w:space="0" w:color="auto"/>
            </w:tcBorders>
            <w:shd w:val="clear" w:color="auto" w:fill="auto"/>
            <w:vAlign w:val="center"/>
          </w:tcPr>
          <w:p w:rsidR="000F65AD" w:rsidRPr="00EF4F1E" w:rsidRDefault="000F65AD" w:rsidP="00724430">
            <w:pPr>
              <w:pStyle w:val="Tablecopy"/>
              <w:spacing w:line="240" w:lineRule="auto"/>
              <w:ind w:right="110"/>
              <w:jc w:val="right"/>
              <w:rPr>
                <w:b/>
              </w:rPr>
            </w:pPr>
            <w:r>
              <w:rPr>
                <w:b/>
              </w:rPr>
              <w:t>8</w:t>
            </w:r>
            <w:r w:rsidR="00724430">
              <w:rPr>
                <w:b/>
              </w:rPr>
              <w:t>8</w:t>
            </w:r>
            <w:r>
              <w:rPr>
                <w:b/>
              </w:rPr>
              <w:t>,</w:t>
            </w:r>
            <w:r w:rsidR="00724430">
              <w:rPr>
                <w:b/>
              </w:rPr>
              <w:t>443</w:t>
            </w:r>
          </w:p>
        </w:tc>
        <w:tc>
          <w:tcPr>
            <w:tcW w:w="831"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0F65AD" w:rsidRPr="00EF4F1E" w:rsidRDefault="000F65AD" w:rsidP="00724430">
            <w:pPr>
              <w:pStyle w:val="Tablecopy"/>
              <w:spacing w:line="240" w:lineRule="auto"/>
              <w:jc w:val="right"/>
              <w:rPr>
                <w:b/>
              </w:rPr>
            </w:pPr>
            <w:r>
              <w:rPr>
                <w:b/>
              </w:rPr>
              <w:t>8</w:t>
            </w:r>
            <w:r w:rsidR="00724430">
              <w:rPr>
                <w:b/>
              </w:rPr>
              <w:t>8</w:t>
            </w:r>
            <w:r>
              <w:rPr>
                <w:b/>
              </w:rPr>
              <w:t>,</w:t>
            </w:r>
            <w:r w:rsidR="00724430">
              <w:rPr>
                <w:b/>
              </w:rPr>
              <w:t>443</w:t>
            </w:r>
          </w:p>
        </w:tc>
        <w:tc>
          <w:tcPr>
            <w:tcW w:w="838" w:type="pct"/>
            <w:tcBorders>
              <w:top w:val="single" w:sz="2" w:space="0" w:color="auto"/>
              <w:left w:val="single" w:sz="2" w:space="0" w:color="auto"/>
              <w:bottom w:val="single" w:sz="2" w:space="0" w:color="auto"/>
              <w:right w:val="single" w:sz="2" w:space="0" w:color="auto"/>
            </w:tcBorders>
            <w:vAlign w:val="center"/>
          </w:tcPr>
          <w:p w:rsidR="000F65AD" w:rsidRPr="00EF4F1E" w:rsidRDefault="000F65AD" w:rsidP="00724430">
            <w:pPr>
              <w:pStyle w:val="Tablecopy"/>
              <w:spacing w:line="240" w:lineRule="auto"/>
              <w:ind w:right="110"/>
              <w:jc w:val="right"/>
              <w:rPr>
                <w:b/>
              </w:rPr>
            </w:pPr>
            <w:r>
              <w:rPr>
                <w:b/>
              </w:rPr>
              <w:t>8</w:t>
            </w:r>
            <w:r w:rsidR="00724430">
              <w:rPr>
                <w:b/>
              </w:rPr>
              <w:t>8</w:t>
            </w:r>
            <w:r>
              <w:rPr>
                <w:b/>
              </w:rPr>
              <w:t>,</w:t>
            </w:r>
            <w:r w:rsidR="00724430">
              <w:rPr>
                <w:b/>
              </w:rPr>
              <w:t>443</w:t>
            </w:r>
          </w:p>
        </w:tc>
        <w:tc>
          <w:tcPr>
            <w:tcW w:w="837"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0F65AD" w:rsidRPr="00EF4F1E" w:rsidRDefault="000F65AD" w:rsidP="00724430">
            <w:pPr>
              <w:pStyle w:val="Tablecopy"/>
              <w:spacing w:line="240" w:lineRule="auto"/>
              <w:jc w:val="right"/>
              <w:rPr>
                <w:b/>
              </w:rPr>
            </w:pPr>
            <w:r>
              <w:rPr>
                <w:b/>
              </w:rPr>
              <w:t>8</w:t>
            </w:r>
            <w:r w:rsidR="00724430">
              <w:rPr>
                <w:b/>
              </w:rPr>
              <w:t>8</w:t>
            </w:r>
            <w:r>
              <w:rPr>
                <w:b/>
              </w:rPr>
              <w:t>,</w:t>
            </w:r>
            <w:r w:rsidR="00724430">
              <w:rPr>
                <w:b/>
              </w:rPr>
              <w:t>443</w:t>
            </w:r>
          </w:p>
        </w:tc>
      </w:tr>
      <w:tr w:rsidR="000F65AD" w:rsidRPr="00ED7062" w:rsidTr="000E1A9B">
        <w:tc>
          <w:tcPr>
            <w:tcW w:w="1617"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0F65AD" w:rsidRPr="00EF4F1E" w:rsidRDefault="000F65AD" w:rsidP="005C3EAC">
            <w:pPr>
              <w:pStyle w:val="Tablecopy"/>
              <w:spacing w:line="240" w:lineRule="auto"/>
              <w:rPr>
                <w:b/>
              </w:rPr>
            </w:pPr>
            <w:r w:rsidRPr="00EF4F1E">
              <w:rPr>
                <w:b/>
              </w:rPr>
              <w:t>Net carrying amount of property, plant and equipment</w:t>
            </w:r>
          </w:p>
        </w:tc>
        <w:tc>
          <w:tcPr>
            <w:tcW w:w="877" w:type="pct"/>
            <w:tcBorders>
              <w:top w:val="single" w:sz="2" w:space="0" w:color="auto"/>
              <w:left w:val="single" w:sz="2" w:space="0" w:color="auto"/>
              <w:bottom w:val="single" w:sz="2" w:space="0" w:color="auto"/>
              <w:right w:val="single" w:sz="2" w:space="0" w:color="auto"/>
            </w:tcBorders>
            <w:shd w:val="clear" w:color="auto" w:fill="auto"/>
            <w:vAlign w:val="center"/>
          </w:tcPr>
          <w:p w:rsidR="000F65AD" w:rsidRPr="00EF4F1E" w:rsidRDefault="000F65AD" w:rsidP="00724430">
            <w:pPr>
              <w:pStyle w:val="Tablecopy"/>
              <w:spacing w:line="240" w:lineRule="auto"/>
              <w:ind w:right="110"/>
              <w:jc w:val="right"/>
              <w:rPr>
                <w:b/>
              </w:rPr>
            </w:pPr>
            <w:r>
              <w:rPr>
                <w:b/>
              </w:rPr>
              <w:t>78</w:t>
            </w:r>
            <w:r w:rsidR="00724430">
              <w:rPr>
                <w:b/>
              </w:rPr>
              <w:t>4</w:t>
            </w:r>
            <w:r>
              <w:rPr>
                <w:b/>
              </w:rPr>
              <w:t>,</w:t>
            </w:r>
            <w:r w:rsidR="00724430">
              <w:rPr>
                <w:b/>
              </w:rPr>
              <w:t>295</w:t>
            </w:r>
          </w:p>
        </w:tc>
        <w:tc>
          <w:tcPr>
            <w:tcW w:w="831"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0F65AD" w:rsidRPr="00EF4F1E" w:rsidRDefault="000F65AD" w:rsidP="00724430">
            <w:pPr>
              <w:pStyle w:val="Tablecopy"/>
              <w:spacing w:line="240" w:lineRule="auto"/>
              <w:jc w:val="right"/>
              <w:rPr>
                <w:b/>
              </w:rPr>
            </w:pPr>
            <w:r>
              <w:rPr>
                <w:b/>
              </w:rPr>
              <w:t>6</w:t>
            </w:r>
            <w:r w:rsidR="00724430">
              <w:rPr>
                <w:b/>
              </w:rPr>
              <w:t>80</w:t>
            </w:r>
            <w:r>
              <w:rPr>
                <w:b/>
              </w:rPr>
              <w:t>,</w:t>
            </w:r>
            <w:r w:rsidR="00724430">
              <w:rPr>
                <w:b/>
              </w:rPr>
              <w:t>284</w:t>
            </w:r>
          </w:p>
        </w:tc>
        <w:tc>
          <w:tcPr>
            <w:tcW w:w="838" w:type="pct"/>
            <w:tcBorders>
              <w:top w:val="single" w:sz="2" w:space="0" w:color="auto"/>
              <w:left w:val="single" w:sz="2" w:space="0" w:color="auto"/>
              <w:bottom w:val="single" w:sz="2" w:space="0" w:color="auto"/>
              <w:right w:val="single" w:sz="2" w:space="0" w:color="auto"/>
            </w:tcBorders>
            <w:vAlign w:val="center"/>
          </w:tcPr>
          <w:p w:rsidR="000F65AD" w:rsidRPr="00EF4F1E" w:rsidRDefault="000F65AD" w:rsidP="00724430">
            <w:pPr>
              <w:pStyle w:val="Tablecopy"/>
              <w:spacing w:line="240" w:lineRule="auto"/>
              <w:ind w:right="110"/>
              <w:jc w:val="right"/>
              <w:rPr>
                <w:b/>
              </w:rPr>
            </w:pPr>
            <w:r>
              <w:rPr>
                <w:b/>
              </w:rPr>
              <w:t>78</w:t>
            </w:r>
            <w:r w:rsidR="00724430">
              <w:rPr>
                <w:b/>
              </w:rPr>
              <w:t>4</w:t>
            </w:r>
            <w:r>
              <w:rPr>
                <w:b/>
              </w:rPr>
              <w:t>,</w:t>
            </w:r>
            <w:r w:rsidR="00724430">
              <w:rPr>
                <w:b/>
              </w:rPr>
              <w:t>295</w:t>
            </w:r>
          </w:p>
        </w:tc>
        <w:tc>
          <w:tcPr>
            <w:tcW w:w="837"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0F65AD" w:rsidRPr="00EF4F1E" w:rsidRDefault="000F65AD" w:rsidP="00724430">
            <w:pPr>
              <w:pStyle w:val="Tablecopy"/>
              <w:spacing w:line="240" w:lineRule="auto"/>
              <w:jc w:val="right"/>
              <w:rPr>
                <w:b/>
              </w:rPr>
            </w:pPr>
            <w:r>
              <w:rPr>
                <w:b/>
              </w:rPr>
              <w:t>6</w:t>
            </w:r>
            <w:r w:rsidR="00724430">
              <w:rPr>
                <w:b/>
              </w:rPr>
              <w:t>80</w:t>
            </w:r>
            <w:r>
              <w:rPr>
                <w:b/>
              </w:rPr>
              <w:t>,</w:t>
            </w:r>
            <w:r w:rsidR="00724430">
              <w:rPr>
                <w:b/>
              </w:rPr>
              <w:t>284</w:t>
            </w:r>
          </w:p>
        </w:tc>
      </w:tr>
    </w:tbl>
    <w:p w:rsidR="00C44F91" w:rsidRDefault="00CF0C4A" w:rsidP="00791701">
      <w:r>
        <w:t>There have been no transfers between levels during the year.</w:t>
      </w:r>
    </w:p>
    <w:p w:rsidR="00C44F91" w:rsidRPr="000E1A9B" w:rsidRDefault="00CF0C4A" w:rsidP="00F61E60">
      <w:pPr>
        <w:pStyle w:val="Heading30"/>
      </w:pPr>
      <w:r w:rsidRPr="000E1A9B">
        <w:t>Specialised land and buildings</w:t>
      </w:r>
    </w:p>
    <w:p w:rsidR="00C44F91" w:rsidRDefault="00B5364A" w:rsidP="00791701">
      <w:r>
        <w:t>For specialised buildings, the depreciated</w:t>
      </w:r>
      <w:r w:rsidR="00D32F3C">
        <w:t xml:space="preserve"> cost method is used, adjusting for the associated depreciation.  As depreciation adjustments are considered as significant, unobservable inputs in nature, specialised buildings are classified as Level 3 fair value measurements.</w:t>
      </w:r>
    </w:p>
    <w:p w:rsidR="00CF0C4A" w:rsidRDefault="00D32F3C" w:rsidP="00791701">
      <w:r>
        <w:t xml:space="preserve">Specialised land was independently valued </w:t>
      </w:r>
      <w:r w:rsidR="00D47373">
        <w:t>by the former Department of Transport in the 2009-10 financial year and was transferred to PTV on 2 April 2012 as part of the machinery of government changes.</w:t>
      </w:r>
    </w:p>
    <w:p w:rsidR="00B26DF9" w:rsidRPr="000E1A9B" w:rsidRDefault="00B26DF9" w:rsidP="00F61E60">
      <w:pPr>
        <w:pStyle w:val="Heading30"/>
      </w:pPr>
      <w:r w:rsidRPr="000E1A9B">
        <w:t>Infrastructure and cultural assets</w:t>
      </w:r>
    </w:p>
    <w:p w:rsidR="00B26DF9" w:rsidRDefault="00B26DF9" w:rsidP="000E1A9B">
      <w:pPr>
        <w:widowControl/>
      </w:pPr>
      <w:r>
        <w:t xml:space="preserve">Infrastructure and cultural assets are valued using the </w:t>
      </w:r>
      <w:r w:rsidR="00347B21">
        <w:t xml:space="preserve">depreciated replacement cost method and adjusted for depreciation.  As depreciation adjustments are considered as significant, unobservable inputs in nature, </w:t>
      </w:r>
      <w:r w:rsidR="004552D9">
        <w:t>infrastructure and cultural assets</w:t>
      </w:r>
      <w:r w:rsidR="00347B21">
        <w:t xml:space="preserve"> are classified as Level 3 fair value measurements.</w:t>
      </w:r>
    </w:p>
    <w:p w:rsidR="009B3108" w:rsidRDefault="009B3108" w:rsidP="000E1A9B">
      <w:pPr>
        <w:widowControl/>
      </w:pPr>
      <w:r>
        <w:br w:type="page"/>
      </w:r>
    </w:p>
    <w:p w:rsidR="00347B21" w:rsidRPr="000E1A9B" w:rsidRDefault="006A700D" w:rsidP="009B3108">
      <w:pPr>
        <w:pStyle w:val="Heading30"/>
      </w:pPr>
      <w:r w:rsidRPr="000E1A9B">
        <w:t>Vehicles</w:t>
      </w:r>
    </w:p>
    <w:p w:rsidR="008471A9" w:rsidRDefault="00E20301" w:rsidP="00791701">
      <w:r>
        <w:t xml:space="preserve">PTV obtains control over buses under </w:t>
      </w:r>
      <w:r w:rsidR="00F74BB7">
        <w:t>an arrangement with Transdev Melbourne Pty Ltd and Franchise Asset Holdings Pty Ltd</w:t>
      </w:r>
      <w:r w:rsidR="000F3799">
        <w:t xml:space="preserve">.  Depreciation rates of buses are </w:t>
      </w:r>
      <w:r w:rsidR="00372DD2">
        <w:t xml:space="preserve">agreed by the parties to </w:t>
      </w:r>
      <w:r w:rsidR="000F3799">
        <w:t>the arrangement</w:t>
      </w:r>
      <w:r w:rsidR="00372DD2">
        <w:t xml:space="preserve"> and the disposals of buses will be at their net book value</w:t>
      </w:r>
      <w:r w:rsidR="000F3799">
        <w:t>.</w:t>
      </w:r>
      <w:r w:rsidR="009B3108">
        <w:t xml:space="preserve"> </w:t>
      </w:r>
      <w:r w:rsidR="000F3799">
        <w:t>As a result, the fair value of vehicles approximates the depreciated replacement cost.</w:t>
      </w:r>
    </w:p>
    <w:p w:rsidR="008471A9" w:rsidRPr="000E1A9B" w:rsidRDefault="008471A9" w:rsidP="009B3108">
      <w:pPr>
        <w:pStyle w:val="Heading30"/>
      </w:pPr>
      <w:r w:rsidRPr="000E1A9B">
        <w:t>Plant and equipment</w:t>
      </w:r>
    </w:p>
    <w:p w:rsidR="008471A9" w:rsidRDefault="000338ED" w:rsidP="00791701">
      <w:r>
        <w:t xml:space="preserve">Plant and equipment is held at fair value. When plant and equipment is specialised in use, such that it is rarely sold other than as part of a going concern, the depreciated replacement cost </w:t>
      </w:r>
      <w:r w:rsidR="00041B1F">
        <w:t>method</w:t>
      </w:r>
      <w:r w:rsidR="00DB796C">
        <w:t xml:space="preserve"> is used</w:t>
      </w:r>
      <w:r>
        <w:t xml:space="preserve">.  </w:t>
      </w:r>
    </w:p>
    <w:p w:rsidR="000338ED" w:rsidRDefault="000338ED" w:rsidP="00791701">
      <w:r>
        <w:t>There were no changes in valuation techniques throughout the year to 30 June 2014.</w:t>
      </w:r>
    </w:p>
    <w:p w:rsidR="00347B21" w:rsidRDefault="000338ED" w:rsidP="00791701">
      <w:r>
        <w:t>For all assets measured at fair value, the current use is considered the highest and best use.</w:t>
      </w:r>
    </w:p>
    <w:p w:rsidR="000338ED" w:rsidRDefault="000338ED" w:rsidP="00791701">
      <w:pPr>
        <w:sectPr w:rsidR="000338ED" w:rsidSect="00C44F91">
          <w:pgSz w:w="11900" w:h="16840"/>
          <w:pgMar w:top="1134" w:right="1134" w:bottom="1134" w:left="1134" w:header="720" w:footer="720" w:gutter="0"/>
          <w:cols w:space="720"/>
          <w:noEndnote/>
        </w:sectPr>
      </w:pPr>
    </w:p>
    <w:p w:rsidR="00FF5414" w:rsidRPr="000E1A9B" w:rsidRDefault="000338ED" w:rsidP="004B2100">
      <w:pPr>
        <w:pStyle w:val="Heading50"/>
        <w:rPr>
          <w:sz w:val="20"/>
        </w:rPr>
      </w:pPr>
      <w:r>
        <w:t>Reconciliation of Level 3 fair value</w:t>
      </w:r>
    </w:p>
    <w:tbl>
      <w:tblPr>
        <w:tblW w:w="4953" w:type="pct"/>
        <w:tblLayout w:type="fixed"/>
        <w:tblCellMar>
          <w:left w:w="0" w:type="dxa"/>
          <w:right w:w="0" w:type="dxa"/>
        </w:tblCellMar>
        <w:tblLook w:val="0000" w:firstRow="0" w:lastRow="0" w:firstColumn="0" w:lastColumn="0" w:noHBand="0" w:noVBand="0"/>
      </w:tblPr>
      <w:tblGrid>
        <w:gridCol w:w="2955"/>
        <w:gridCol w:w="1277"/>
        <w:gridCol w:w="1417"/>
        <w:gridCol w:w="1269"/>
        <w:gridCol w:w="1272"/>
        <w:gridCol w:w="1272"/>
        <w:gridCol w:w="1272"/>
        <w:gridCol w:w="1272"/>
        <w:gridCol w:w="1272"/>
        <w:gridCol w:w="1272"/>
      </w:tblGrid>
      <w:tr w:rsidR="00E51012" w:rsidRPr="00ED7062" w:rsidTr="000E1A9B">
        <w:tc>
          <w:tcPr>
            <w:tcW w:w="1015" w:type="pct"/>
            <w:tcBorders>
              <w:top w:val="single" w:sz="2" w:space="0" w:color="auto"/>
              <w:left w:val="single" w:sz="2" w:space="0" w:color="auto"/>
              <w:right w:val="single" w:sz="2" w:space="0" w:color="auto"/>
            </w:tcBorders>
            <w:shd w:val="clear" w:color="auto" w:fill="auto"/>
            <w:tcMar>
              <w:top w:w="113" w:type="dxa"/>
              <w:left w:w="113" w:type="dxa"/>
              <w:bottom w:w="57" w:type="dxa"/>
              <w:right w:w="113" w:type="dxa"/>
            </w:tcMar>
            <w:vAlign w:val="bottom"/>
          </w:tcPr>
          <w:p w:rsidR="00E51012" w:rsidRPr="00EF4F1E" w:rsidRDefault="00E51012" w:rsidP="005C3EAC">
            <w:pPr>
              <w:pStyle w:val="Tablecopy"/>
              <w:spacing w:line="240" w:lineRule="auto"/>
              <w:rPr>
                <w:b/>
              </w:rPr>
            </w:pPr>
          </w:p>
        </w:tc>
        <w:tc>
          <w:tcPr>
            <w:tcW w:w="439" w:type="pct"/>
            <w:tcBorders>
              <w:top w:val="single" w:sz="2" w:space="0" w:color="auto"/>
              <w:left w:val="single" w:sz="2" w:space="0" w:color="auto"/>
              <w:right w:val="single" w:sz="2" w:space="0" w:color="auto"/>
            </w:tcBorders>
            <w:shd w:val="clear" w:color="auto" w:fill="auto"/>
            <w:vAlign w:val="bottom"/>
          </w:tcPr>
          <w:p w:rsidR="00E51012" w:rsidRPr="00656592" w:rsidRDefault="00E51012" w:rsidP="000E1A9B">
            <w:pPr>
              <w:pStyle w:val="Tablecopy"/>
              <w:spacing w:line="240" w:lineRule="auto"/>
              <w:ind w:right="110"/>
              <w:jc w:val="right"/>
              <w:rPr>
                <w:rFonts w:cs="Times New Roman"/>
                <w:b/>
                <w:color w:val="auto"/>
              </w:rPr>
            </w:pPr>
            <w:r>
              <w:rPr>
                <w:b/>
              </w:rPr>
              <w:t>Specialised l</w:t>
            </w:r>
            <w:r w:rsidRPr="00EF4F1E">
              <w:rPr>
                <w:b/>
              </w:rPr>
              <w:t>and</w:t>
            </w:r>
          </w:p>
        </w:tc>
        <w:tc>
          <w:tcPr>
            <w:tcW w:w="487" w:type="pct"/>
            <w:tcBorders>
              <w:top w:val="single" w:sz="2" w:space="0" w:color="auto"/>
              <w:left w:val="single" w:sz="2" w:space="0" w:color="auto"/>
              <w:right w:val="single" w:sz="2" w:space="0" w:color="auto"/>
            </w:tcBorders>
            <w:shd w:val="clear" w:color="auto" w:fill="auto"/>
            <w:tcMar>
              <w:top w:w="113" w:type="dxa"/>
              <w:left w:w="113" w:type="dxa"/>
              <w:bottom w:w="57" w:type="dxa"/>
              <w:right w:w="113" w:type="dxa"/>
            </w:tcMar>
            <w:vAlign w:val="bottom"/>
          </w:tcPr>
          <w:p w:rsidR="00E51012" w:rsidRPr="00656592" w:rsidRDefault="00E51012" w:rsidP="000E1A9B">
            <w:pPr>
              <w:pStyle w:val="Tablecopy"/>
              <w:spacing w:line="240" w:lineRule="auto"/>
              <w:jc w:val="right"/>
              <w:rPr>
                <w:rFonts w:cs="Times New Roman"/>
                <w:b/>
                <w:color w:val="auto"/>
              </w:rPr>
            </w:pPr>
            <w:r>
              <w:rPr>
                <w:b/>
              </w:rPr>
              <w:t>Specialised b</w:t>
            </w:r>
            <w:r w:rsidRPr="00EF4F1E">
              <w:rPr>
                <w:b/>
              </w:rPr>
              <w:t>uildings</w:t>
            </w:r>
          </w:p>
        </w:tc>
        <w:tc>
          <w:tcPr>
            <w:tcW w:w="436" w:type="pct"/>
            <w:tcBorders>
              <w:top w:val="single" w:sz="2" w:space="0" w:color="auto"/>
              <w:left w:val="single" w:sz="2" w:space="0" w:color="auto"/>
              <w:right w:val="single" w:sz="2" w:space="0" w:color="auto"/>
            </w:tcBorders>
            <w:vAlign w:val="bottom"/>
          </w:tcPr>
          <w:p w:rsidR="00E51012" w:rsidRPr="00ED7062" w:rsidRDefault="00E51012" w:rsidP="000E1A9B">
            <w:pPr>
              <w:pStyle w:val="Tablecopy"/>
              <w:tabs>
                <w:tab w:val="left" w:pos="1126"/>
              </w:tabs>
              <w:spacing w:line="240" w:lineRule="auto"/>
              <w:ind w:right="146"/>
              <w:jc w:val="right"/>
              <w:rPr>
                <w:rFonts w:cs="Times New Roman"/>
                <w:color w:val="auto"/>
              </w:rPr>
            </w:pPr>
            <w:r w:rsidRPr="00EF4F1E">
              <w:rPr>
                <w:b/>
              </w:rPr>
              <w:t>Infrastructure</w:t>
            </w:r>
          </w:p>
        </w:tc>
        <w:tc>
          <w:tcPr>
            <w:tcW w:w="437" w:type="pct"/>
            <w:tcBorders>
              <w:top w:val="single" w:sz="2" w:space="0" w:color="auto"/>
              <w:left w:val="single" w:sz="2" w:space="0" w:color="auto"/>
              <w:right w:val="single" w:sz="2" w:space="0" w:color="auto"/>
            </w:tcBorders>
            <w:vAlign w:val="bottom"/>
          </w:tcPr>
          <w:p w:rsidR="00E51012" w:rsidRDefault="00E51012" w:rsidP="000E1A9B">
            <w:pPr>
              <w:pStyle w:val="Tablecopy"/>
              <w:spacing w:line="240" w:lineRule="auto"/>
              <w:ind w:right="140"/>
              <w:jc w:val="right"/>
              <w:rPr>
                <w:b/>
              </w:rPr>
            </w:pPr>
            <w:r w:rsidRPr="00EF4F1E">
              <w:rPr>
                <w:b/>
              </w:rPr>
              <w:t>Plant and equipment</w:t>
            </w:r>
          </w:p>
        </w:tc>
        <w:tc>
          <w:tcPr>
            <w:tcW w:w="437" w:type="pct"/>
            <w:tcBorders>
              <w:top w:val="single" w:sz="2" w:space="0" w:color="auto"/>
              <w:left w:val="single" w:sz="2" w:space="0" w:color="auto"/>
              <w:right w:val="single" w:sz="2" w:space="0" w:color="auto"/>
            </w:tcBorders>
            <w:vAlign w:val="bottom"/>
          </w:tcPr>
          <w:p w:rsidR="00E51012" w:rsidRDefault="00E51012" w:rsidP="000E1A9B">
            <w:pPr>
              <w:pStyle w:val="Tablecopy"/>
              <w:spacing w:line="240" w:lineRule="auto"/>
              <w:ind w:right="134"/>
              <w:jc w:val="right"/>
              <w:rPr>
                <w:b/>
              </w:rPr>
            </w:pPr>
            <w:r w:rsidRPr="00EF4F1E">
              <w:rPr>
                <w:b/>
              </w:rPr>
              <w:t>Leasehold improvement</w:t>
            </w:r>
          </w:p>
        </w:tc>
        <w:tc>
          <w:tcPr>
            <w:tcW w:w="437" w:type="pct"/>
            <w:tcBorders>
              <w:top w:val="single" w:sz="2" w:space="0" w:color="auto"/>
              <w:left w:val="single" w:sz="2" w:space="0" w:color="auto"/>
              <w:right w:val="single" w:sz="2" w:space="0" w:color="auto"/>
            </w:tcBorders>
            <w:vAlign w:val="bottom"/>
          </w:tcPr>
          <w:p w:rsidR="00E51012" w:rsidRDefault="00E51012" w:rsidP="000E1A9B">
            <w:pPr>
              <w:pStyle w:val="Tablecopy"/>
              <w:spacing w:line="240" w:lineRule="auto"/>
              <w:ind w:right="130"/>
              <w:jc w:val="right"/>
              <w:rPr>
                <w:b/>
              </w:rPr>
            </w:pPr>
            <w:r>
              <w:rPr>
                <w:b/>
              </w:rPr>
              <w:t>V</w:t>
            </w:r>
            <w:r w:rsidRPr="00EF4F1E">
              <w:rPr>
                <w:b/>
              </w:rPr>
              <w:t>ehicles</w:t>
            </w:r>
          </w:p>
        </w:tc>
        <w:tc>
          <w:tcPr>
            <w:tcW w:w="437" w:type="pct"/>
            <w:tcBorders>
              <w:top w:val="single" w:sz="2" w:space="0" w:color="auto"/>
              <w:left w:val="single" w:sz="2" w:space="0" w:color="auto"/>
              <w:right w:val="single" w:sz="2" w:space="0" w:color="auto"/>
            </w:tcBorders>
            <w:vAlign w:val="bottom"/>
          </w:tcPr>
          <w:p w:rsidR="00E51012" w:rsidRDefault="00E51012" w:rsidP="000E1A9B">
            <w:pPr>
              <w:pStyle w:val="Tablecopy"/>
              <w:spacing w:line="240" w:lineRule="auto"/>
              <w:ind w:right="126"/>
              <w:jc w:val="right"/>
              <w:rPr>
                <w:b/>
              </w:rPr>
            </w:pPr>
            <w:r w:rsidRPr="00EF4F1E">
              <w:rPr>
                <w:b/>
              </w:rPr>
              <w:t>Cultural assets</w:t>
            </w:r>
          </w:p>
        </w:tc>
        <w:tc>
          <w:tcPr>
            <w:tcW w:w="437" w:type="pct"/>
            <w:tcBorders>
              <w:top w:val="single" w:sz="2" w:space="0" w:color="auto"/>
              <w:left w:val="single" w:sz="2" w:space="0" w:color="auto"/>
              <w:right w:val="single" w:sz="2" w:space="0" w:color="auto"/>
            </w:tcBorders>
            <w:shd w:val="clear" w:color="auto" w:fill="auto"/>
            <w:tcMar>
              <w:top w:w="113" w:type="dxa"/>
              <w:left w:w="113" w:type="dxa"/>
              <w:bottom w:w="57" w:type="dxa"/>
              <w:right w:w="113" w:type="dxa"/>
            </w:tcMar>
            <w:vAlign w:val="bottom"/>
          </w:tcPr>
          <w:p w:rsidR="00E51012" w:rsidRPr="00ED7062" w:rsidRDefault="00E51012" w:rsidP="000E1A9B">
            <w:pPr>
              <w:pStyle w:val="Tablecopy"/>
              <w:spacing w:line="240" w:lineRule="auto"/>
              <w:jc w:val="right"/>
              <w:rPr>
                <w:rFonts w:cs="Times New Roman"/>
                <w:color w:val="auto"/>
              </w:rPr>
            </w:pPr>
            <w:r w:rsidRPr="00EF4F1E">
              <w:rPr>
                <w:b/>
              </w:rPr>
              <w:t>A</w:t>
            </w:r>
            <w:r>
              <w:rPr>
                <w:b/>
              </w:rPr>
              <w:t>ssets under construction</w:t>
            </w:r>
          </w:p>
        </w:tc>
        <w:tc>
          <w:tcPr>
            <w:tcW w:w="437" w:type="pct"/>
            <w:tcBorders>
              <w:top w:val="single" w:sz="2" w:space="0" w:color="auto"/>
              <w:left w:val="single" w:sz="2" w:space="0" w:color="auto"/>
              <w:right w:val="single" w:sz="2" w:space="0" w:color="auto"/>
            </w:tcBorders>
            <w:vAlign w:val="bottom"/>
          </w:tcPr>
          <w:p w:rsidR="00E51012" w:rsidRPr="00EF4F1E" w:rsidRDefault="00E51012" w:rsidP="000E1A9B">
            <w:pPr>
              <w:pStyle w:val="Tablecopy"/>
              <w:spacing w:line="240" w:lineRule="auto"/>
              <w:ind w:right="120"/>
              <w:jc w:val="right"/>
              <w:rPr>
                <w:b/>
              </w:rPr>
            </w:pPr>
            <w:r>
              <w:rPr>
                <w:b/>
              </w:rPr>
              <w:t>Total</w:t>
            </w:r>
          </w:p>
        </w:tc>
      </w:tr>
      <w:tr w:rsidR="00E51012" w:rsidRPr="00ED7062" w:rsidTr="00353522">
        <w:tc>
          <w:tcPr>
            <w:tcW w:w="1015" w:type="pct"/>
            <w:tcBorders>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bottom"/>
          </w:tcPr>
          <w:p w:rsidR="00E51012" w:rsidRDefault="00E51012" w:rsidP="005C3EAC">
            <w:pPr>
              <w:pStyle w:val="Tablecopy"/>
              <w:spacing w:line="240" w:lineRule="auto"/>
              <w:rPr>
                <w:b/>
              </w:rPr>
            </w:pPr>
          </w:p>
        </w:tc>
        <w:tc>
          <w:tcPr>
            <w:tcW w:w="439" w:type="pct"/>
            <w:tcBorders>
              <w:left w:val="single" w:sz="2" w:space="0" w:color="auto"/>
              <w:bottom w:val="single" w:sz="2" w:space="0" w:color="auto"/>
              <w:right w:val="single" w:sz="2" w:space="0" w:color="auto"/>
            </w:tcBorders>
            <w:shd w:val="clear" w:color="auto" w:fill="auto"/>
            <w:vAlign w:val="center"/>
          </w:tcPr>
          <w:p w:rsidR="00E51012" w:rsidRPr="000E1A9B" w:rsidRDefault="004F4746" w:rsidP="00353522">
            <w:pPr>
              <w:pStyle w:val="Tablecopy"/>
              <w:spacing w:before="57" w:after="113" w:line="240" w:lineRule="auto"/>
              <w:ind w:right="110"/>
              <w:jc w:val="right"/>
              <w:rPr>
                <w:rFonts w:cs="Times New Roman"/>
                <w:b/>
                <w:color w:val="auto"/>
              </w:rPr>
            </w:pPr>
            <w:r w:rsidRPr="000E1A9B">
              <w:rPr>
                <w:rFonts w:cs="Times New Roman"/>
                <w:b/>
                <w:color w:val="auto"/>
              </w:rPr>
              <w:t>$’000</w:t>
            </w:r>
          </w:p>
        </w:tc>
        <w:tc>
          <w:tcPr>
            <w:tcW w:w="487" w:type="pct"/>
            <w:tcBorders>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center"/>
          </w:tcPr>
          <w:p w:rsidR="00E51012" w:rsidRPr="00ED7062" w:rsidRDefault="004F4746" w:rsidP="00353522">
            <w:pPr>
              <w:pStyle w:val="Tablecopy"/>
              <w:spacing w:line="240" w:lineRule="auto"/>
              <w:jc w:val="right"/>
              <w:rPr>
                <w:rFonts w:cs="Times New Roman"/>
                <w:color w:val="auto"/>
              </w:rPr>
            </w:pPr>
            <w:r w:rsidRPr="00D97562">
              <w:rPr>
                <w:rFonts w:cs="Times New Roman"/>
                <w:b/>
                <w:color w:val="auto"/>
              </w:rPr>
              <w:t>$’000</w:t>
            </w:r>
          </w:p>
        </w:tc>
        <w:tc>
          <w:tcPr>
            <w:tcW w:w="436" w:type="pct"/>
            <w:tcBorders>
              <w:left w:val="single" w:sz="2" w:space="0" w:color="auto"/>
              <w:bottom w:val="single" w:sz="2" w:space="0" w:color="auto"/>
              <w:right w:val="single" w:sz="2" w:space="0" w:color="auto"/>
            </w:tcBorders>
            <w:vAlign w:val="center"/>
          </w:tcPr>
          <w:p w:rsidR="00E51012" w:rsidRPr="00ED7062" w:rsidRDefault="004F4746" w:rsidP="00353522">
            <w:pPr>
              <w:pStyle w:val="Tablecopy"/>
              <w:tabs>
                <w:tab w:val="left" w:pos="1126"/>
              </w:tabs>
              <w:spacing w:line="240" w:lineRule="auto"/>
              <w:ind w:right="146"/>
              <w:jc w:val="right"/>
              <w:rPr>
                <w:rFonts w:cs="Times New Roman"/>
                <w:color w:val="auto"/>
              </w:rPr>
            </w:pPr>
            <w:r w:rsidRPr="00D97562">
              <w:rPr>
                <w:rFonts w:cs="Times New Roman"/>
                <w:b/>
                <w:color w:val="auto"/>
              </w:rPr>
              <w:t>$’000</w:t>
            </w:r>
          </w:p>
        </w:tc>
        <w:tc>
          <w:tcPr>
            <w:tcW w:w="437" w:type="pct"/>
            <w:tcBorders>
              <w:left w:val="single" w:sz="2" w:space="0" w:color="auto"/>
              <w:bottom w:val="single" w:sz="2" w:space="0" w:color="auto"/>
              <w:right w:val="single" w:sz="2" w:space="0" w:color="auto"/>
            </w:tcBorders>
            <w:vAlign w:val="center"/>
          </w:tcPr>
          <w:p w:rsidR="00E51012" w:rsidRPr="00ED7062" w:rsidRDefault="004F4746" w:rsidP="00353522">
            <w:pPr>
              <w:pStyle w:val="Tablecopy"/>
              <w:spacing w:line="240" w:lineRule="auto"/>
              <w:ind w:right="140"/>
              <w:jc w:val="right"/>
              <w:rPr>
                <w:rFonts w:cs="Times New Roman"/>
                <w:color w:val="auto"/>
              </w:rPr>
            </w:pPr>
            <w:r w:rsidRPr="00D97562">
              <w:rPr>
                <w:rFonts w:cs="Times New Roman"/>
                <w:b/>
                <w:color w:val="auto"/>
              </w:rPr>
              <w:t>$’000</w:t>
            </w:r>
          </w:p>
        </w:tc>
        <w:tc>
          <w:tcPr>
            <w:tcW w:w="437" w:type="pct"/>
            <w:tcBorders>
              <w:left w:val="single" w:sz="2" w:space="0" w:color="auto"/>
              <w:bottom w:val="single" w:sz="2" w:space="0" w:color="auto"/>
              <w:right w:val="single" w:sz="2" w:space="0" w:color="auto"/>
            </w:tcBorders>
            <w:vAlign w:val="center"/>
          </w:tcPr>
          <w:p w:rsidR="00E51012" w:rsidRPr="00ED7062" w:rsidRDefault="004F4746" w:rsidP="00353522">
            <w:pPr>
              <w:pStyle w:val="Tablecopy"/>
              <w:spacing w:line="240" w:lineRule="auto"/>
              <w:ind w:right="134"/>
              <w:jc w:val="right"/>
              <w:rPr>
                <w:rFonts w:cs="Times New Roman"/>
                <w:color w:val="auto"/>
              </w:rPr>
            </w:pPr>
            <w:r w:rsidRPr="00D97562">
              <w:rPr>
                <w:rFonts w:cs="Times New Roman"/>
                <w:b/>
                <w:color w:val="auto"/>
              </w:rPr>
              <w:t>$’000</w:t>
            </w:r>
          </w:p>
        </w:tc>
        <w:tc>
          <w:tcPr>
            <w:tcW w:w="437" w:type="pct"/>
            <w:tcBorders>
              <w:left w:val="single" w:sz="2" w:space="0" w:color="auto"/>
              <w:bottom w:val="single" w:sz="2" w:space="0" w:color="auto"/>
              <w:right w:val="single" w:sz="2" w:space="0" w:color="auto"/>
            </w:tcBorders>
            <w:vAlign w:val="center"/>
          </w:tcPr>
          <w:p w:rsidR="00E51012" w:rsidRPr="00ED7062" w:rsidRDefault="004F4746" w:rsidP="00353522">
            <w:pPr>
              <w:pStyle w:val="Tablecopy"/>
              <w:spacing w:line="240" w:lineRule="auto"/>
              <w:ind w:right="130"/>
              <w:jc w:val="right"/>
              <w:rPr>
                <w:rFonts w:cs="Times New Roman"/>
                <w:color w:val="auto"/>
              </w:rPr>
            </w:pPr>
            <w:r w:rsidRPr="00D97562">
              <w:rPr>
                <w:rFonts w:cs="Times New Roman"/>
                <w:b/>
                <w:color w:val="auto"/>
              </w:rPr>
              <w:t>$’000</w:t>
            </w:r>
          </w:p>
        </w:tc>
        <w:tc>
          <w:tcPr>
            <w:tcW w:w="437" w:type="pct"/>
            <w:tcBorders>
              <w:left w:val="single" w:sz="2" w:space="0" w:color="auto"/>
              <w:bottom w:val="single" w:sz="2" w:space="0" w:color="auto"/>
              <w:right w:val="single" w:sz="2" w:space="0" w:color="auto"/>
            </w:tcBorders>
            <w:vAlign w:val="center"/>
          </w:tcPr>
          <w:p w:rsidR="00E51012" w:rsidRPr="00ED7062" w:rsidRDefault="004F4746" w:rsidP="00353522">
            <w:pPr>
              <w:pStyle w:val="Tablecopy"/>
              <w:spacing w:line="240" w:lineRule="auto"/>
              <w:ind w:right="126"/>
              <w:jc w:val="right"/>
              <w:rPr>
                <w:rFonts w:cs="Times New Roman"/>
                <w:color w:val="auto"/>
              </w:rPr>
            </w:pPr>
            <w:r w:rsidRPr="00D97562">
              <w:rPr>
                <w:rFonts w:cs="Times New Roman"/>
                <w:b/>
                <w:color w:val="auto"/>
              </w:rPr>
              <w:t>$’000</w:t>
            </w:r>
          </w:p>
        </w:tc>
        <w:tc>
          <w:tcPr>
            <w:tcW w:w="437" w:type="pct"/>
            <w:tcBorders>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center"/>
          </w:tcPr>
          <w:p w:rsidR="00E51012" w:rsidRPr="00ED7062" w:rsidRDefault="004F4746" w:rsidP="00353522">
            <w:pPr>
              <w:pStyle w:val="Tablecopy"/>
              <w:spacing w:line="240" w:lineRule="auto"/>
              <w:jc w:val="right"/>
              <w:rPr>
                <w:rFonts w:cs="Times New Roman"/>
                <w:color w:val="auto"/>
              </w:rPr>
            </w:pPr>
            <w:r w:rsidRPr="00D97562">
              <w:rPr>
                <w:rFonts w:cs="Times New Roman"/>
                <w:b/>
                <w:color w:val="auto"/>
              </w:rPr>
              <w:t>$’000</w:t>
            </w:r>
          </w:p>
        </w:tc>
        <w:tc>
          <w:tcPr>
            <w:tcW w:w="437" w:type="pct"/>
            <w:tcBorders>
              <w:left w:val="single" w:sz="2" w:space="0" w:color="auto"/>
              <w:bottom w:val="single" w:sz="2" w:space="0" w:color="auto"/>
              <w:right w:val="single" w:sz="2" w:space="0" w:color="auto"/>
            </w:tcBorders>
            <w:vAlign w:val="center"/>
          </w:tcPr>
          <w:p w:rsidR="00E51012" w:rsidRPr="00ED7062" w:rsidRDefault="004F4746" w:rsidP="00353522">
            <w:pPr>
              <w:pStyle w:val="Tablecopy"/>
              <w:spacing w:line="240" w:lineRule="auto"/>
              <w:ind w:right="120"/>
              <w:jc w:val="right"/>
              <w:rPr>
                <w:rFonts w:cs="Times New Roman"/>
                <w:color w:val="auto"/>
              </w:rPr>
            </w:pPr>
            <w:r w:rsidRPr="00D97562">
              <w:rPr>
                <w:rFonts w:cs="Times New Roman"/>
                <w:b/>
                <w:color w:val="auto"/>
              </w:rPr>
              <w:t>$’000</w:t>
            </w:r>
          </w:p>
        </w:tc>
      </w:tr>
      <w:tr w:rsidR="004F4746" w:rsidRPr="00ED7062" w:rsidTr="000E1A9B">
        <w:trPr>
          <w:trHeight w:val="140"/>
        </w:trPr>
        <w:tc>
          <w:tcPr>
            <w:tcW w:w="1015"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bottom"/>
          </w:tcPr>
          <w:p w:rsidR="004F4746" w:rsidRDefault="00DB7C03" w:rsidP="005C3EAC">
            <w:pPr>
              <w:pStyle w:val="Tablecopy"/>
              <w:spacing w:line="240" w:lineRule="auto"/>
              <w:rPr>
                <w:b/>
              </w:rPr>
            </w:pPr>
            <w:r>
              <w:rPr>
                <w:b/>
              </w:rPr>
              <w:t>Consolidated 2014</w:t>
            </w:r>
          </w:p>
        </w:tc>
        <w:tc>
          <w:tcPr>
            <w:tcW w:w="439" w:type="pct"/>
            <w:tcBorders>
              <w:top w:val="single" w:sz="2" w:space="0" w:color="auto"/>
              <w:left w:val="single" w:sz="2" w:space="0" w:color="auto"/>
              <w:bottom w:val="single" w:sz="2" w:space="0" w:color="auto"/>
              <w:right w:val="single" w:sz="2" w:space="0" w:color="auto"/>
            </w:tcBorders>
            <w:shd w:val="clear" w:color="auto" w:fill="auto"/>
            <w:vAlign w:val="center"/>
          </w:tcPr>
          <w:p w:rsidR="004F4746" w:rsidRPr="00E51012" w:rsidRDefault="004F4746" w:rsidP="004F4746">
            <w:pPr>
              <w:pStyle w:val="Tablecopy"/>
              <w:spacing w:before="57" w:after="113" w:line="240" w:lineRule="auto"/>
              <w:ind w:right="110"/>
              <w:jc w:val="right"/>
              <w:rPr>
                <w:rFonts w:cs="Times New Roman"/>
                <w:b/>
                <w:color w:val="auto"/>
              </w:rPr>
            </w:pPr>
          </w:p>
        </w:tc>
        <w:tc>
          <w:tcPr>
            <w:tcW w:w="487"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center"/>
          </w:tcPr>
          <w:p w:rsidR="004F4746" w:rsidRPr="00E51012" w:rsidRDefault="004F4746" w:rsidP="004F4746">
            <w:pPr>
              <w:pStyle w:val="Tablecopy"/>
              <w:spacing w:before="57" w:after="113" w:line="240" w:lineRule="auto"/>
              <w:jc w:val="right"/>
              <w:rPr>
                <w:rFonts w:cs="Times New Roman"/>
                <w:b/>
                <w:color w:val="auto"/>
              </w:rPr>
            </w:pPr>
          </w:p>
        </w:tc>
        <w:tc>
          <w:tcPr>
            <w:tcW w:w="436" w:type="pct"/>
            <w:tcBorders>
              <w:top w:val="single" w:sz="2" w:space="0" w:color="auto"/>
              <w:left w:val="single" w:sz="2" w:space="0" w:color="auto"/>
              <w:bottom w:val="single" w:sz="2" w:space="0" w:color="auto"/>
              <w:right w:val="single" w:sz="2" w:space="0" w:color="auto"/>
            </w:tcBorders>
            <w:vAlign w:val="center"/>
          </w:tcPr>
          <w:p w:rsidR="004F4746" w:rsidRPr="00E51012" w:rsidRDefault="004F4746" w:rsidP="004F4746">
            <w:pPr>
              <w:pStyle w:val="Tablecopy"/>
              <w:tabs>
                <w:tab w:val="left" w:pos="1126"/>
              </w:tabs>
              <w:spacing w:before="57" w:after="113" w:line="240" w:lineRule="auto"/>
              <w:ind w:right="146"/>
              <w:jc w:val="right"/>
              <w:rPr>
                <w:rFonts w:cs="Times New Roman"/>
                <w:b/>
                <w:color w:val="auto"/>
              </w:rPr>
            </w:pPr>
          </w:p>
        </w:tc>
        <w:tc>
          <w:tcPr>
            <w:tcW w:w="437" w:type="pct"/>
            <w:tcBorders>
              <w:top w:val="single" w:sz="2" w:space="0" w:color="auto"/>
              <w:left w:val="single" w:sz="2" w:space="0" w:color="auto"/>
              <w:bottom w:val="single" w:sz="2" w:space="0" w:color="auto"/>
              <w:right w:val="single" w:sz="2" w:space="0" w:color="auto"/>
            </w:tcBorders>
            <w:vAlign w:val="center"/>
          </w:tcPr>
          <w:p w:rsidR="004F4746" w:rsidRPr="00E51012" w:rsidRDefault="004F4746" w:rsidP="004F4746">
            <w:pPr>
              <w:pStyle w:val="Tablecopy"/>
              <w:spacing w:before="57" w:after="113" w:line="240" w:lineRule="auto"/>
              <w:ind w:right="140"/>
              <w:jc w:val="right"/>
              <w:rPr>
                <w:rFonts w:cs="Times New Roman"/>
                <w:b/>
                <w:color w:val="auto"/>
              </w:rPr>
            </w:pPr>
          </w:p>
        </w:tc>
        <w:tc>
          <w:tcPr>
            <w:tcW w:w="437" w:type="pct"/>
            <w:tcBorders>
              <w:top w:val="single" w:sz="2" w:space="0" w:color="auto"/>
              <w:left w:val="single" w:sz="2" w:space="0" w:color="auto"/>
              <w:bottom w:val="single" w:sz="2" w:space="0" w:color="auto"/>
              <w:right w:val="single" w:sz="2" w:space="0" w:color="auto"/>
            </w:tcBorders>
            <w:vAlign w:val="center"/>
          </w:tcPr>
          <w:p w:rsidR="004F4746" w:rsidRPr="00E51012" w:rsidRDefault="004F4746" w:rsidP="004F4746">
            <w:pPr>
              <w:pStyle w:val="Tablecopy"/>
              <w:spacing w:before="57" w:after="113" w:line="240" w:lineRule="auto"/>
              <w:ind w:right="134"/>
              <w:jc w:val="right"/>
              <w:rPr>
                <w:rFonts w:cs="Times New Roman"/>
                <w:b/>
                <w:color w:val="auto"/>
              </w:rPr>
            </w:pPr>
          </w:p>
        </w:tc>
        <w:tc>
          <w:tcPr>
            <w:tcW w:w="437" w:type="pct"/>
            <w:tcBorders>
              <w:top w:val="single" w:sz="2" w:space="0" w:color="auto"/>
              <w:left w:val="single" w:sz="2" w:space="0" w:color="auto"/>
              <w:bottom w:val="single" w:sz="2" w:space="0" w:color="auto"/>
              <w:right w:val="single" w:sz="2" w:space="0" w:color="auto"/>
            </w:tcBorders>
            <w:vAlign w:val="center"/>
          </w:tcPr>
          <w:p w:rsidR="004F4746" w:rsidRPr="00E51012" w:rsidRDefault="004F4746" w:rsidP="004F4746">
            <w:pPr>
              <w:pStyle w:val="Tablecopy"/>
              <w:spacing w:before="57" w:after="113" w:line="240" w:lineRule="auto"/>
              <w:ind w:right="130"/>
              <w:jc w:val="right"/>
              <w:rPr>
                <w:rFonts w:cs="Times New Roman"/>
                <w:b/>
                <w:color w:val="auto"/>
              </w:rPr>
            </w:pPr>
          </w:p>
        </w:tc>
        <w:tc>
          <w:tcPr>
            <w:tcW w:w="437" w:type="pct"/>
            <w:tcBorders>
              <w:top w:val="single" w:sz="2" w:space="0" w:color="auto"/>
              <w:left w:val="single" w:sz="2" w:space="0" w:color="auto"/>
              <w:bottom w:val="single" w:sz="2" w:space="0" w:color="auto"/>
              <w:right w:val="single" w:sz="2" w:space="0" w:color="auto"/>
            </w:tcBorders>
            <w:vAlign w:val="center"/>
          </w:tcPr>
          <w:p w:rsidR="004F4746" w:rsidRPr="00E51012" w:rsidRDefault="004F4746" w:rsidP="004F4746">
            <w:pPr>
              <w:pStyle w:val="Tablecopy"/>
              <w:spacing w:before="57" w:after="113" w:line="240" w:lineRule="auto"/>
              <w:ind w:right="126"/>
              <w:jc w:val="right"/>
              <w:rPr>
                <w:rFonts w:cs="Times New Roman"/>
                <w:b/>
                <w:color w:val="auto"/>
              </w:rPr>
            </w:pPr>
          </w:p>
        </w:tc>
        <w:tc>
          <w:tcPr>
            <w:tcW w:w="437"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center"/>
          </w:tcPr>
          <w:p w:rsidR="004F4746" w:rsidRPr="00E51012" w:rsidRDefault="004F4746" w:rsidP="004F4746">
            <w:pPr>
              <w:pStyle w:val="Tablecopy"/>
              <w:spacing w:before="57" w:after="113" w:line="240" w:lineRule="auto"/>
              <w:jc w:val="right"/>
              <w:rPr>
                <w:rFonts w:cs="Times New Roman"/>
                <w:b/>
                <w:color w:val="auto"/>
              </w:rPr>
            </w:pPr>
          </w:p>
        </w:tc>
        <w:tc>
          <w:tcPr>
            <w:tcW w:w="437" w:type="pct"/>
            <w:tcBorders>
              <w:top w:val="single" w:sz="2" w:space="0" w:color="auto"/>
              <w:left w:val="single" w:sz="2" w:space="0" w:color="auto"/>
              <w:bottom w:val="single" w:sz="2" w:space="0" w:color="auto"/>
              <w:right w:val="single" w:sz="2" w:space="0" w:color="auto"/>
            </w:tcBorders>
            <w:vAlign w:val="center"/>
          </w:tcPr>
          <w:p w:rsidR="004F4746" w:rsidRPr="00E51012" w:rsidRDefault="004F4746" w:rsidP="004F4746">
            <w:pPr>
              <w:pStyle w:val="Tablecopy"/>
              <w:spacing w:before="57" w:after="113" w:line="240" w:lineRule="auto"/>
              <w:ind w:right="120"/>
              <w:jc w:val="right"/>
              <w:rPr>
                <w:rFonts w:cs="Times New Roman"/>
                <w:b/>
                <w:color w:val="auto"/>
              </w:rPr>
            </w:pPr>
          </w:p>
        </w:tc>
      </w:tr>
      <w:tr w:rsidR="00E51012" w:rsidRPr="00ED7062" w:rsidTr="000E1A9B">
        <w:tc>
          <w:tcPr>
            <w:tcW w:w="1015"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center"/>
          </w:tcPr>
          <w:p w:rsidR="00E51012" w:rsidRDefault="00E51012" w:rsidP="000E1A9B">
            <w:pPr>
              <w:pStyle w:val="Tablecopy"/>
              <w:spacing w:line="240" w:lineRule="auto"/>
              <w:rPr>
                <w:b/>
              </w:rPr>
            </w:pPr>
            <w:r>
              <w:rPr>
                <w:b/>
              </w:rPr>
              <w:t>Opening balance</w:t>
            </w:r>
          </w:p>
        </w:tc>
        <w:tc>
          <w:tcPr>
            <w:tcW w:w="439" w:type="pct"/>
            <w:tcBorders>
              <w:top w:val="single" w:sz="2" w:space="0" w:color="auto"/>
              <w:left w:val="single" w:sz="2" w:space="0" w:color="auto"/>
              <w:bottom w:val="single" w:sz="2" w:space="0" w:color="auto"/>
              <w:right w:val="single" w:sz="2" w:space="0" w:color="auto"/>
            </w:tcBorders>
            <w:shd w:val="clear" w:color="auto" w:fill="auto"/>
            <w:vAlign w:val="center"/>
          </w:tcPr>
          <w:p w:rsidR="00E51012" w:rsidRPr="000E1A9B" w:rsidRDefault="00E51012">
            <w:pPr>
              <w:pStyle w:val="Tablecopy"/>
              <w:spacing w:before="57" w:after="113" w:line="240" w:lineRule="auto"/>
              <w:ind w:right="110"/>
              <w:jc w:val="right"/>
              <w:rPr>
                <w:rFonts w:cs="Times New Roman"/>
                <w:b/>
                <w:color w:val="auto"/>
              </w:rPr>
            </w:pPr>
            <w:r w:rsidRPr="000E1A9B">
              <w:rPr>
                <w:rFonts w:cs="Times New Roman"/>
                <w:b/>
                <w:color w:val="auto"/>
              </w:rPr>
              <w:t>334,520</w:t>
            </w:r>
          </w:p>
        </w:tc>
        <w:tc>
          <w:tcPr>
            <w:tcW w:w="487"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center"/>
          </w:tcPr>
          <w:p w:rsidR="00E51012" w:rsidRPr="000E1A9B" w:rsidRDefault="00E51012" w:rsidP="000E1A9B">
            <w:pPr>
              <w:pStyle w:val="Tablecopy"/>
              <w:spacing w:line="240" w:lineRule="auto"/>
              <w:jc w:val="right"/>
              <w:rPr>
                <w:rFonts w:cs="Times New Roman"/>
                <w:b/>
                <w:color w:val="auto"/>
              </w:rPr>
            </w:pPr>
            <w:r w:rsidRPr="000E1A9B">
              <w:rPr>
                <w:rFonts w:cs="Times New Roman"/>
                <w:b/>
                <w:color w:val="auto"/>
              </w:rPr>
              <w:t>8,391</w:t>
            </w:r>
          </w:p>
        </w:tc>
        <w:tc>
          <w:tcPr>
            <w:tcW w:w="436" w:type="pct"/>
            <w:tcBorders>
              <w:top w:val="single" w:sz="2" w:space="0" w:color="auto"/>
              <w:left w:val="single" w:sz="2" w:space="0" w:color="auto"/>
              <w:bottom w:val="single" w:sz="2" w:space="0" w:color="auto"/>
              <w:right w:val="single" w:sz="2" w:space="0" w:color="auto"/>
            </w:tcBorders>
            <w:vAlign w:val="center"/>
          </w:tcPr>
          <w:p w:rsidR="00E51012" w:rsidRPr="000E1A9B" w:rsidRDefault="00E51012">
            <w:pPr>
              <w:pStyle w:val="Tablecopy"/>
              <w:tabs>
                <w:tab w:val="left" w:pos="1126"/>
              </w:tabs>
              <w:spacing w:before="57" w:after="113" w:line="240" w:lineRule="auto"/>
              <w:ind w:right="146"/>
              <w:jc w:val="right"/>
              <w:rPr>
                <w:rFonts w:cs="Times New Roman"/>
                <w:b/>
                <w:color w:val="auto"/>
              </w:rPr>
            </w:pPr>
            <w:r w:rsidRPr="000E1A9B">
              <w:rPr>
                <w:rFonts w:cs="Times New Roman"/>
                <w:b/>
                <w:color w:val="auto"/>
              </w:rPr>
              <w:t>251,841</w:t>
            </w:r>
          </w:p>
        </w:tc>
        <w:tc>
          <w:tcPr>
            <w:tcW w:w="437" w:type="pct"/>
            <w:tcBorders>
              <w:top w:val="single" w:sz="2" w:space="0" w:color="auto"/>
              <w:left w:val="single" w:sz="2" w:space="0" w:color="auto"/>
              <w:bottom w:val="single" w:sz="2" w:space="0" w:color="auto"/>
              <w:right w:val="single" w:sz="2" w:space="0" w:color="auto"/>
            </w:tcBorders>
            <w:vAlign w:val="center"/>
          </w:tcPr>
          <w:p w:rsidR="00E51012" w:rsidRPr="000E1A9B" w:rsidRDefault="00E51012">
            <w:pPr>
              <w:pStyle w:val="Tablecopy"/>
              <w:spacing w:before="57" w:after="113" w:line="240" w:lineRule="auto"/>
              <w:ind w:right="140"/>
              <w:jc w:val="right"/>
              <w:rPr>
                <w:rFonts w:cs="Times New Roman"/>
                <w:b/>
                <w:color w:val="auto"/>
              </w:rPr>
            </w:pPr>
            <w:r w:rsidRPr="000E1A9B">
              <w:rPr>
                <w:rFonts w:cs="Times New Roman"/>
                <w:b/>
                <w:color w:val="auto"/>
              </w:rPr>
              <w:t>5,259</w:t>
            </w:r>
          </w:p>
        </w:tc>
        <w:tc>
          <w:tcPr>
            <w:tcW w:w="437" w:type="pct"/>
            <w:tcBorders>
              <w:top w:val="single" w:sz="2" w:space="0" w:color="auto"/>
              <w:left w:val="single" w:sz="2" w:space="0" w:color="auto"/>
              <w:bottom w:val="single" w:sz="2" w:space="0" w:color="auto"/>
              <w:right w:val="single" w:sz="2" w:space="0" w:color="auto"/>
            </w:tcBorders>
            <w:vAlign w:val="center"/>
          </w:tcPr>
          <w:p w:rsidR="00E51012" w:rsidRPr="000E1A9B" w:rsidRDefault="00E51012">
            <w:pPr>
              <w:pStyle w:val="Tablecopy"/>
              <w:spacing w:before="57" w:after="113" w:line="240" w:lineRule="auto"/>
              <w:ind w:right="134"/>
              <w:jc w:val="right"/>
              <w:rPr>
                <w:rFonts w:cs="Times New Roman"/>
                <w:b/>
                <w:color w:val="auto"/>
              </w:rPr>
            </w:pPr>
            <w:r w:rsidRPr="000E1A9B">
              <w:rPr>
                <w:rFonts w:cs="Times New Roman"/>
                <w:b/>
                <w:color w:val="auto"/>
              </w:rPr>
              <w:t>8,456</w:t>
            </w:r>
          </w:p>
        </w:tc>
        <w:tc>
          <w:tcPr>
            <w:tcW w:w="437" w:type="pct"/>
            <w:tcBorders>
              <w:top w:val="single" w:sz="2" w:space="0" w:color="auto"/>
              <w:left w:val="single" w:sz="2" w:space="0" w:color="auto"/>
              <w:bottom w:val="single" w:sz="2" w:space="0" w:color="auto"/>
              <w:right w:val="single" w:sz="2" w:space="0" w:color="auto"/>
            </w:tcBorders>
            <w:vAlign w:val="center"/>
          </w:tcPr>
          <w:p w:rsidR="00E51012" w:rsidRPr="000E1A9B" w:rsidRDefault="00E51012">
            <w:pPr>
              <w:pStyle w:val="Tablecopy"/>
              <w:spacing w:before="57" w:after="113" w:line="240" w:lineRule="auto"/>
              <w:ind w:right="130"/>
              <w:jc w:val="right"/>
              <w:rPr>
                <w:rFonts w:cs="Times New Roman"/>
                <w:b/>
                <w:color w:val="auto"/>
              </w:rPr>
            </w:pPr>
            <w:r w:rsidRPr="000E1A9B">
              <w:rPr>
                <w:rFonts w:cs="Times New Roman"/>
                <w:b/>
                <w:color w:val="auto"/>
              </w:rPr>
              <w:t>-</w:t>
            </w:r>
          </w:p>
        </w:tc>
        <w:tc>
          <w:tcPr>
            <w:tcW w:w="437" w:type="pct"/>
            <w:tcBorders>
              <w:top w:val="single" w:sz="2" w:space="0" w:color="auto"/>
              <w:left w:val="single" w:sz="2" w:space="0" w:color="auto"/>
              <w:bottom w:val="single" w:sz="2" w:space="0" w:color="auto"/>
              <w:right w:val="single" w:sz="2" w:space="0" w:color="auto"/>
            </w:tcBorders>
            <w:vAlign w:val="center"/>
          </w:tcPr>
          <w:p w:rsidR="00E51012" w:rsidRPr="000E1A9B" w:rsidRDefault="00E51012">
            <w:pPr>
              <w:pStyle w:val="Tablecopy"/>
              <w:spacing w:before="57" w:after="113" w:line="240" w:lineRule="auto"/>
              <w:ind w:right="126"/>
              <w:jc w:val="right"/>
              <w:rPr>
                <w:rFonts w:cs="Times New Roman"/>
                <w:b/>
                <w:color w:val="auto"/>
              </w:rPr>
            </w:pPr>
            <w:r w:rsidRPr="000E1A9B">
              <w:rPr>
                <w:rFonts w:cs="Times New Roman"/>
                <w:b/>
                <w:color w:val="auto"/>
              </w:rPr>
              <w:t>1,191</w:t>
            </w:r>
          </w:p>
        </w:tc>
        <w:tc>
          <w:tcPr>
            <w:tcW w:w="437"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center"/>
          </w:tcPr>
          <w:p w:rsidR="00E51012" w:rsidRPr="000E1A9B" w:rsidRDefault="00E51012">
            <w:pPr>
              <w:pStyle w:val="Tablecopy"/>
              <w:spacing w:before="57" w:after="113" w:line="240" w:lineRule="auto"/>
              <w:jc w:val="right"/>
              <w:rPr>
                <w:rFonts w:cs="Times New Roman"/>
                <w:b/>
                <w:color w:val="auto"/>
              </w:rPr>
            </w:pPr>
            <w:r w:rsidRPr="000E1A9B">
              <w:rPr>
                <w:rFonts w:cs="Times New Roman"/>
                <w:b/>
                <w:color w:val="auto"/>
              </w:rPr>
              <w:t>174,865</w:t>
            </w:r>
          </w:p>
        </w:tc>
        <w:tc>
          <w:tcPr>
            <w:tcW w:w="437" w:type="pct"/>
            <w:tcBorders>
              <w:top w:val="single" w:sz="2" w:space="0" w:color="auto"/>
              <w:left w:val="single" w:sz="2" w:space="0" w:color="auto"/>
              <w:bottom w:val="single" w:sz="2" w:space="0" w:color="auto"/>
              <w:right w:val="single" w:sz="2" w:space="0" w:color="auto"/>
            </w:tcBorders>
            <w:vAlign w:val="center"/>
          </w:tcPr>
          <w:p w:rsidR="00E51012" w:rsidRPr="000E1A9B" w:rsidRDefault="00E51012" w:rsidP="000E1A9B">
            <w:pPr>
              <w:pStyle w:val="Tablecopy"/>
              <w:spacing w:line="240" w:lineRule="auto"/>
              <w:ind w:right="120"/>
              <w:jc w:val="right"/>
              <w:rPr>
                <w:rFonts w:cs="Times New Roman"/>
                <w:b/>
                <w:color w:val="auto"/>
              </w:rPr>
            </w:pPr>
            <w:r w:rsidRPr="000E1A9B">
              <w:rPr>
                <w:rFonts w:cs="Times New Roman"/>
                <w:b/>
                <w:color w:val="auto"/>
              </w:rPr>
              <w:t>784,523</w:t>
            </w:r>
          </w:p>
        </w:tc>
      </w:tr>
      <w:tr w:rsidR="00E51012" w:rsidRPr="00ED7062" w:rsidTr="000E1A9B">
        <w:tc>
          <w:tcPr>
            <w:tcW w:w="1015"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bottom"/>
          </w:tcPr>
          <w:p w:rsidR="00E51012" w:rsidRDefault="00E51012" w:rsidP="005C3EAC">
            <w:pPr>
              <w:pStyle w:val="Tablecopy"/>
              <w:spacing w:line="240" w:lineRule="auto"/>
              <w:rPr>
                <w:b/>
              </w:rPr>
            </w:pPr>
            <w:r>
              <w:rPr>
                <w:b/>
              </w:rPr>
              <w:t>Transfers between classes of assets within Level 3</w:t>
            </w:r>
          </w:p>
        </w:tc>
        <w:tc>
          <w:tcPr>
            <w:tcW w:w="439" w:type="pct"/>
            <w:tcBorders>
              <w:top w:val="single" w:sz="2" w:space="0" w:color="auto"/>
              <w:left w:val="single" w:sz="2" w:space="0" w:color="auto"/>
              <w:bottom w:val="single" w:sz="2" w:space="0" w:color="auto"/>
              <w:right w:val="single" w:sz="2" w:space="0" w:color="auto"/>
            </w:tcBorders>
            <w:shd w:val="clear" w:color="auto" w:fill="auto"/>
            <w:vAlign w:val="center"/>
          </w:tcPr>
          <w:p w:rsidR="00E51012" w:rsidRPr="00ED7062" w:rsidRDefault="00E51012" w:rsidP="000E1A9B">
            <w:pPr>
              <w:pStyle w:val="Tablecopy"/>
              <w:spacing w:line="240" w:lineRule="auto"/>
              <w:ind w:right="110"/>
              <w:jc w:val="right"/>
              <w:rPr>
                <w:rFonts w:cs="Times New Roman"/>
                <w:color w:val="auto"/>
              </w:rPr>
            </w:pPr>
            <w:r>
              <w:rPr>
                <w:rFonts w:cs="Times New Roman"/>
                <w:color w:val="auto"/>
              </w:rPr>
              <w:t>-</w:t>
            </w:r>
          </w:p>
        </w:tc>
        <w:tc>
          <w:tcPr>
            <w:tcW w:w="487"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center"/>
          </w:tcPr>
          <w:p w:rsidR="00E51012" w:rsidRPr="00ED7062" w:rsidRDefault="00E51012" w:rsidP="000E1A9B">
            <w:pPr>
              <w:pStyle w:val="Tablecopy"/>
              <w:spacing w:line="240" w:lineRule="auto"/>
              <w:jc w:val="right"/>
              <w:rPr>
                <w:rFonts w:cs="Times New Roman"/>
                <w:color w:val="auto"/>
              </w:rPr>
            </w:pPr>
            <w:r>
              <w:rPr>
                <w:rFonts w:cs="Times New Roman"/>
                <w:color w:val="auto"/>
              </w:rPr>
              <w:t>-</w:t>
            </w:r>
          </w:p>
        </w:tc>
        <w:tc>
          <w:tcPr>
            <w:tcW w:w="436" w:type="pct"/>
            <w:tcBorders>
              <w:top w:val="single" w:sz="2" w:space="0" w:color="auto"/>
              <w:left w:val="single" w:sz="2" w:space="0" w:color="auto"/>
              <w:bottom w:val="single" w:sz="2" w:space="0" w:color="auto"/>
              <w:right w:val="single" w:sz="2" w:space="0" w:color="auto"/>
            </w:tcBorders>
            <w:vAlign w:val="center"/>
          </w:tcPr>
          <w:p w:rsidR="00E51012" w:rsidRPr="00ED7062" w:rsidRDefault="00E51012" w:rsidP="000E1A9B">
            <w:pPr>
              <w:pStyle w:val="Tablecopy"/>
              <w:tabs>
                <w:tab w:val="left" w:pos="1126"/>
              </w:tabs>
              <w:spacing w:line="240" w:lineRule="auto"/>
              <w:ind w:right="146"/>
              <w:jc w:val="right"/>
              <w:rPr>
                <w:rFonts w:cs="Times New Roman"/>
                <w:color w:val="auto"/>
              </w:rPr>
            </w:pPr>
            <w:r>
              <w:rPr>
                <w:rFonts w:cs="Times New Roman"/>
                <w:color w:val="auto"/>
              </w:rPr>
              <w:t>(9,583)</w:t>
            </w:r>
          </w:p>
        </w:tc>
        <w:tc>
          <w:tcPr>
            <w:tcW w:w="437" w:type="pct"/>
            <w:tcBorders>
              <w:top w:val="single" w:sz="2" w:space="0" w:color="auto"/>
              <w:left w:val="single" w:sz="2" w:space="0" w:color="auto"/>
              <w:bottom w:val="single" w:sz="2" w:space="0" w:color="auto"/>
              <w:right w:val="single" w:sz="2" w:space="0" w:color="auto"/>
            </w:tcBorders>
            <w:vAlign w:val="center"/>
          </w:tcPr>
          <w:p w:rsidR="00E51012" w:rsidRPr="00ED7062" w:rsidRDefault="00E51012" w:rsidP="000E1A9B">
            <w:pPr>
              <w:pStyle w:val="Tablecopy"/>
              <w:spacing w:line="240" w:lineRule="auto"/>
              <w:ind w:right="140"/>
              <w:jc w:val="right"/>
              <w:rPr>
                <w:rFonts w:cs="Times New Roman"/>
                <w:color w:val="auto"/>
              </w:rPr>
            </w:pPr>
            <w:r>
              <w:rPr>
                <w:rFonts w:cs="Times New Roman"/>
                <w:color w:val="auto"/>
              </w:rPr>
              <w:t>9,583</w:t>
            </w:r>
          </w:p>
        </w:tc>
        <w:tc>
          <w:tcPr>
            <w:tcW w:w="437" w:type="pct"/>
            <w:tcBorders>
              <w:top w:val="single" w:sz="2" w:space="0" w:color="auto"/>
              <w:left w:val="single" w:sz="2" w:space="0" w:color="auto"/>
              <w:bottom w:val="single" w:sz="2" w:space="0" w:color="auto"/>
              <w:right w:val="single" w:sz="2" w:space="0" w:color="auto"/>
            </w:tcBorders>
            <w:vAlign w:val="center"/>
          </w:tcPr>
          <w:p w:rsidR="00E51012" w:rsidRPr="00ED7062" w:rsidRDefault="00E51012" w:rsidP="000E1A9B">
            <w:pPr>
              <w:pStyle w:val="Tablecopy"/>
              <w:spacing w:line="240" w:lineRule="auto"/>
              <w:ind w:right="134"/>
              <w:jc w:val="right"/>
              <w:rPr>
                <w:rFonts w:cs="Times New Roman"/>
                <w:color w:val="auto"/>
              </w:rPr>
            </w:pPr>
            <w:r>
              <w:rPr>
                <w:rFonts w:cs="Times New Roman"/>
                <w:color w:val="auto"/>
              </w:rPr>
              <w:t>6</w:t>
            </w:r>
          </w:p>
        </w:tc>
        <w:tc>
          <w:tcPr>
            <w:tcW w:w="437" w:type="pct"/>
            <w:tcBorders>
              <w:top w:val="single" w:sz="2" w:space="0" w:color="auto"/>
              <w:left w:val="single" w:sz="2" w:space="0" w:color="auto"/>
              <w:bottom w:val="single" w:sz="2" w:space="0" w:color="auto"/>
              <w:right w:val="single" w:sz="2" w:space="0" w:color="auto"/>
            </w:tcBorders>
            <w:vAlign w:val="center"/>
          </w:tcPr>
          <w:p w:rsidR="00E51012" w:rsidRPr="00ED7062" w:rsidRDefault="00E51012" w:rsidP="000E1A9B">
            <w:pPr>
              <w:pStyle w:val="Tablecopy"/>
              <w:spacing w:line="240" w:lineRule="auto"/>
              <w:ind w:right="130"/>
              <w:jc w:val="right"/>
              <w:rPr>
                <w:rFonts w:cs="Times New Roman"/>
                <w:color w:val="auto"/>
              </w:rPr>
            </w:pPr>
            <w:r>
              <w:rPr>
                <w:rFonts w:cs="Times New Roman"/>
                <w:color w:val="auto"/>
              </w:rPr>
              <w:t>-</w:t>
            </w:r>
          </w:p>
        </w:tc>
        <w:tc>
          <w:tcPr>
            <w:tcW w:w="437" w:type="pct"/>
            <w:tcBorders>
              <w:top w:val="single" w:sz="2" w:space="0" w:color="auto"/>
              <w:left w:val="single" w:sz="2" w:space="0" w:color="auto"/>
              <w:bottom w:val="single" w:sz="2" w:space="0" w:color="auto"/>
              <w:right w:val="single" w:sz="2" w:space="0" w:color="auto"/>
            </w:tcBorders>
            <w:vAlign w:val="center"/>
          </w:tcPr>
          <w:p w:rsidR="00E51012" w:rsidRPr="00ED7062" w:rsidRDefault="00E51012" w:rsidP="000E1A9B">
            <w:pPr>
              <w:pStyle w:val="Tablecopy"/>
              <w:spacing w:line="240" w:lineRule="auto"/>
              <w:ind w:right="126"/>
              <w:jc w:val="right"/>
              <w:rPr>
                <w:rFonts w:cs="Times New Roman"/>
                <w:color w:val="auto"/>
              </w:rPr>
            </w:pPr>
            <w:r w:rsidRPr="00A7447A">
              <w:rPr>
                <w:rFonts w:cs="Times New Roman"/>
                <w:color w:val="auto"/>
              </w:rPr>
              <w:t>-</w:t>
            </w:r>
          </w:p>
        </w:tc>
        <w:tc>
          <w:tcPr>
            <w:tcW w:w="437"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center"/>
          </w:tcPr>
          <w:p w:rsidR="00E51012" w:rsidRPr="00ED7062" w:rsidRDefault="00E51012" w:rsidP="000E1A9B">
            <w:pPr>
              <w:pStyle w:val="Tablecopy"/>
              <w:spacing w:line="240" w:lineRule="auto"/>
              <w:jc w:val="right"/>
              <w:rPr>
                <w:rFonts w:cs="Times New Roman"/>
                <w:color w:val="auto"/>
              </w:rPr>
            </w:pPr>
            <w:r>
              <w:rPr>
                <w:rFonts w:cs="Times New Roman"/>
                <w:color w:val="auto"/>
              </w:rPr>
              <w:t>(6)</w:t>
            </w:r>
          </w:p>
        </w:tc>
        <w:tc>
          <w:tcPr>
            <w:tcW w:w="437" w:type="pct"/>
            <w:tcBorders>
              <w:top w:val="single" w:sz="2" w:space="0" w:color="auto"/>
              <w:left w:val="single" w:sz="2" w:space="0" w:color="auto"/>
              <w:bottom w:val="single" w:sz="2" w:space="0" w:color="auto"/>
              <w:right w:val="single" w:sz="2" w:space="0" w:color="auto"/>
            </w:tcBorders>
            <w:vAlign w:val="center"/>
          </w:tcPr>
          <w:p w:rsidR="00E51012" w:rsidRDefault="00E51012" w:rsidP="000E1A9B">
            <w:pPr>
              <w:pStyle w:val="Tablecopy"/>
              <w:spacing w:line="240" w:lineRule="auto"/>
              <w:ind w:right="120"/>
              <w:jc w:val="right"/>
              <w:rPr>
                <w:rFonts w:cs="Times New Roman"/>
                <w:color w:val="auto"/>
              </w:rPr>
            </w:pPr>
            <w:r>
              <w:rPr>
                <w:rFonts w:cs="Times New Roman"/>
                <w:color w:val="auto"/>
              </w:rPr>
              <w:t>-</w:t>
            </w:r>
          </w:p>
        </w:tc>
      </w:tr>
      <w:tr w:rsidR="00E51012" w:rsidRPr="00ED7062" w:rsidTr="000E1A9B">
        <w:tc>
          <w:tcPr>
            <w:tcW w:w="1015"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bottom"/>
          </w:tcPr>
          <w:p w:rsidR="00E51012" w:rsidRDefault="00E51012" w:rsidP="000E1A9B">
            <w:pPr>
              <w:pStyle w:val="Tablecopy"/>
              <w:spacing w:line="240" w:lineRule="auto"/>
              <w:rPr>
                <w:b/>
              </w:rPr>
            </w:pPr>
            <w:r>
              <w:rPr>
                <w:b/>
              </w:rPr>
              <w:t>Additions</w:t>
            </w:r>
          </w:p>
        </w:tc>
        <w:tc>
          <w:tcPr>
            <w:tcW w:w="439" w:type="pct"/>
            <w:tcBorders>
              <w:top w:val="single" w:sz="2" w:space="0" w:color="auto"/>
              <w:left w:val="single" w:sz="2" w:space="0" w:color="auto"/>
              <w:bottom w:val="single" w:sz="2" w:space="0" w:color="auto"/>
              <w:right w:val="single" w:sz="2" w:space="0" w:color="auto"/>
            </w:tcBorders>
            <w:shd w:val="clear" w:color="auto" w:fill="auto"/>
          </w:tcPr>
          <w:p w:rsidR="00E51012" w:rsidRPr="00ED7062" w:rsidRDefault="00E51012" w:rsidP="005C3EAC">
            <w:pPr>
              <w:pStyle w:val="Tablecopy"/>
              <w:spacing w:line="240" w:lineRule="auto"/>
              <w:ind w:right="110"/>
              <w:jc w:val="right"/>
              <w:rPr>
                <w:rFonts w:cs="Times New Roman"/>
                <w:color w:val="auto"/>
              </w:rPr>
            </w:pPr>
            <w:r>
              <w:rPr>
                <w:rFonts w:cs="Times New Roman"/>
                <w:color w:val="auto"/>
              </w:rPr>
              <w:t>-</w:t>
            </w:r>
          </w:p>
        </w:tc>
        <w:tc>
          <w:tcPr>
            <w:tcW w:w="487"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bottom"/>
          </w:tcPr>
          <w:p w:rsidR="00E51012" w:rsidRPr="00ED7062" w:rsidRDefault="00E51012" w:rsidP="005C3EAC">
            <w:pPr>
              <w:pStyle w:val="Tablecopy"/>
              <w:spacing w:line="240" w:lineRule="auto"/>
              <w:jc w:val="right"/>
              <w:rPr>
                <w:rFonts w:cs="Times New Roman"/>
                <w:color w:val="auto"/>
              </w:rPr>
            </w:pPr>
            <w:r>
              <w:rPr>
                <w:rFonts w:cs="Times New Roman"/>
                <w:color w:val="auto"/>
              </w:rPr>
              <w:t>-</w:t>
            </w:r>
          </w:p>
        </w:tc>
        <w:tc>
          <w:tcPr>
            <w:tcW w:w="436" w:type="pct"/>
            <w:tcBorders>
              <w:top w:val="single" w:sz="2" w:space="0" w:color="auto"/>
              <w:left w:val="single" w:sz="2" w:space="0" w:color="auto"/>
              <w:bottom w:val="single" w:sz="2" w:space="0" w:color="auto"/>
              <w:right w:val="single" w:sz="2" w:space="0" w:color="auto"/>
            </w:tcBorders>
            <w:vAlign w:val="bottom"/>
          </w:tcPr>
          <w:p w:rsidR="00E51012" w:rsidRPr="00ED7062" w:rsidRDefault="00817C45" w:rsidP="00817C45">
            <w:pPr>
              <w:pStyle w:val="Tablecopy"/>
              <w:tabs>
                <w:tab w:val="left" w:pos="1126"/>
              </w:tabs>
              <w:spacing w:line="240" w:lineRule="auto"/>
              <w:ind w:right="146"/>
              <w:jc w:val="right"/>
              <w:rPr>
                <w:rFonts w:cs="Times New Roman"/>
                <w:color w:val="auto"/>
              </w:rPr>
            </w:pPr>
            <w:r>
              <w:rPr>
                <w:rFonts w:cs="Times New Roman"/>
                <w:color w:val="auto"/>
              </w:rPr>
              <w:t>6</w:t>
            </w:r>
            <w:r w:rsidR="00E51012">
              <w:rPr>
                <w:rFonts w:cs="Times New Roman"/>
                <w:color w:val="auto"/>
              </w:rPr>
              <w:t>,</w:t>
            </w:r>
            <w:r>
              <w:rPr>
                <w:rFonts w:cs="Times New Roman"/>
                <w:color w:val="auto"/>
              </w:rPr>
              <w:t>40</w:t>
            </w:r>
            <w:r w:rsidR="00E51012">
              <w:rPr>
                <w:rFonts w:cs="Times New Roman"/>
                <w:color w:val="auto"/>
              </w:rPr>
              <w:t>5</w:t>
            </w:r>
          </w:p>
        </w:tc>
        <w:tc>
          <w:tcPr>
            <w:tcW w:w="437" w:type="pct"/>
            <w:tcBorders>
              <w:top w:val="single" w:sz="2" w:space="0" w:color="auto"/>
              <w:left w:val="single" w:sz="2" w:space="0" w:color="auto"/>
              <w:bottom w:val="single" w:sz="2" w:space="0" w:color="auto"/>
              <w:right w:val="single" w:sz="2" w:space="0" w:color="auto"/>
            </w:tcBorders>
          </w:tcPr>
          <w:p w:rsidR="00E51012" w:rsidRPr="00ED7062" w:rsidRDefault="00E51012" w:rsidP="00FF5414">
            <w:pPr>
              <w:pStyle w:val="Tablecopy"/>
              <w:spacing w:line="240" w:lineRule="auto"/>
              <w:ind w:right="140"/>
              <w:jc w:val="right"/>
              <w:rPr>
                <w:rFonts w:cs="Times New Roman"/>
                <w:color w:val="auto"/>
              </w:rPr>
            </w:pPr>
            <w:r>
              <w:rPr>
                <w:rFonts w:cs="Times New Roman"/>
                <w:color w:val="auto"/>
              </w:rPr>
              <w:t>8</w:t>
            </w:r>
          </w:p>
        </w:tc>
        <w:tc>
          <w:tcPr>
            <w:tcW w:w="437" w:type="pct"/>
            <w:tcBorders>
              <w:top w:val="single" w:sz="2" w:space="0" w:color="auto"/>
              <w:left w:val="single" w:sz="2" w:space="0" w:color="auto"/>
              <w:bottom w:val="single" w:sz="2" w:space="0" w:color="auto"/>
              <w:right w:val="single" w:sz="2" w:space="0" w:color="auto"/>
            </w:tcBorders>
          </w:tcPr>
          <w:p w:rsidR="00E51012" w:rsidRPr="00ED7062" w:rsidRDefault="00E51012" w:rsidP="00FF5414">
            <w:pPr>
              <w:pStyle w:val="Tablecopy"/>
              <w:spacing w:line="240" w:lineRule="auto"/>
              <w:ind w:right="134"/>
              <w:jc w:val="right"/>
              <w:rPr>
                <w:rFonts w:cs="Times New Roman"/>
                <w:color w:val="auto"/>
              </w:rPr>
            </w:pPr>
            <w:r>
              <w:rPr>
                <w:rFonts w:cs="Times New Roman"/>
                <w:color w:val="auto"/>
              </w:rPr>
              <w:t>-</w:t>
            </w:r>
          </w:p>
        </w:tc>
        <w:tc>
          <w:tcPr>
            <w:tcW w:w="437" w:type="pct"/>
            <w:tcBorders>
              <w:top w:val="single" w:sz="2" w:space="0" w:color="auto"/>
              <w:left w:val="single" w:sz="2" w:space="0" w:color="auto"/>
              <w:bottom w:val="single" w:sz="2" w:space="0" w:color="auto"/>
              <w:right w:val="single" w:sz="2" w:space="0" w:color="auto"/>
            </w:tcBorders>
          </w:tcPr>
          <w:p w:rsidR="00E51012" w:rsidRPr="00ED7062" w:rsidRDefault="00E51012" w:rsidP="00FF5414">
            <w:pPr>
              <w:pStyle w:val="Tablecopy"/>
              <w:spacing w:line="240" w:lineRule="auto"/>
              <w:ind w:right="130"/>
              <w:jc w:val="right"/>
              <w:rPr>
                <w:rFonts w:cs="Times New Roman"/>
                <w:color w:val="auto"/>
              </w:rPr>
            </w:pPr>
            <w:r>
              <w:rPr>
                <w:rFonts w:cs="Times New Roman"/>
                <w:color w:val="auto"/>
              </w:rPr>
              <w:t>112,200</w:t>
            </w:r>
          </w:p>
        </w:tc>
        <w:tc>
          <w:tcPr>
            <w:tcW w:w="437" w:type="pct"/>
            <w:tcBorders>
              <w:top w:val="single" w:sz="2" w:space="0" w:color="auto"/>
              <w:left w:val="single" w:sz="2" w:space="0" w:color="auto"/>
              <w:bottom w:val="single" w:sz="2" w:space="0" w:color="auto"/>
              <w:right w:val="single" w:sz="2" w:space="0" w:color="auto"/>
            </w:tcBorders>
          </w:tcPr>
          <w:p w:rsidR="00E51012" w:rsidRPr="00ED7062" w:rsidRDefault="00E51012" w:rsidP="00FF5414">
            <w:pPr>
              <w:pStyle w:val="Tablecopy"/>
              <w:spacing w:line="240" w:lineRule="auto"/>
              <w:ind w:right="126"/>
              <w:jc w:val="right"/>
              <w:rPr>
                <w:rFonts w:cs="Times New Roman"/>
                <w:color w:val="auto"/>
              </w:rPr>
            </w:pPr>
            <w:r w:rsidRPr="00A7447A">
              <w:rPr>
                <w:rFonts w:cs="Times New Roman"/>
                <w:color w:val="auto"/>
              </w:rPr>
              <w:t>-</w:t>
            </w:r>
          </w:p>
        </w:tc>
        <w:tc>
          <w:tcPr>
            <w:tcW w:w="437"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bottom"/>
          </w:tcPr>
          <w:p w:rsidR="00E51012" w:rsidRPr="00ED7062" w:rsidRDefault="00F12306" w:rsidP="00F12306">
            <w:pPr>
              <w:pStyle w:val="Tablecopy"/>
              <w:spacing w:line="240" w:lineRule="auto"/>
              <w:jc w:val="right"/>
              <w:rPr>
                <w:rFonts w:cs="Times New Roman"/>
                <w:color w:val="auto"/>
              </w:rPr>
            </w:pPr>
            <w:r>
              <w:rPr>
                <w:rFonts w:cs="Times New Roman"/>
                <w:color w:val="auto"/>
              </w:rPr>
              <w:t>648</w:t>
            </w:r>
            <w:r w:rsidR="00E51012">
              <w:rPr>
                <w:rFonts w:cs="Times New Roman"/>
                <w:color w:val="auto"/>
              </w:rPr>
              <w:t>,</w:t>
            </w:r>
            <w:r>
              <w:rPr>
                <w:rFonts w:cs="Times New Roman"/>
                <w:color w:val="auto"/>
              </w:rPr>
              <w:t>229</w:t>
            </w:r>
          </w:p>
        </w:tc>
        <w:tc>
          <w:tcPr>
            <w:tcW w:w="437" w:type="pct"/>
            <w:tcBorders>
              <w:top w:val="single" w:sz="2" w:space="0" w:color="auto"/>
              <w:left w:val="single" w:sz="2" w:space="0" w:color="auto"/>
              <w:bottom w:val="single" w:sz="2" w:space="0" w:color="auto"/>
              <w:right w:val="single" w:sz="2" w:space="0" w:color="auto"/>
            </w:tcBorders>
          </w:tcPr>
          <w:p w:rsidR="00E51012" w:rsidRDefault="00F12306" w:rsidP="00F12306">
            <w:pPr>
              <w:pStyle w:val="Tablecopy"/>
              <w:spacing w:line="240" w:lineRule="auto"/>
              <w:ind w:right="120"/>
              <w:jc w:val="right"/>
              <w:rPr>
                <w:rFonts w:cs="Times New Roman"/>
                <w:color w:val="auto"/>
              </w:rPr>
            </w:pPr>
            <w:r>
              <w:rPr>
                <w:rFonts w:cs="Times New Roman"/>
                <w:color w:val="auto"/>
              </w:rPr>
              <w:t>766</w:t>
            </w:r>
            <w:r w:rsidR="00E51012">
              <w:rPr>
                <w:rFonts w:cs="Times New Roman"/>
                <w:color w:val="auto"/>
              </w:rPr>
              <w:t>,</w:t>
            </w:r>
            <w:r>
              <w:rPr>
                <w:rFonts w:cs="Times New Roman"/>
                <w:color w:val="auto"/>
              </w:rPr>
              <w:t>842</w:t>
            </w:r>
          </w:p>
        </w:tc>
      </w:tr>
      <w:tr w:rsidR="00E51012" w:rsidRPr="00ED7062" w:rsidTr="000E1A9B">
        <w:tc>
          <w:tcPr>
            <w:tcW w:w="1015"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bottom"/>
          </w:tcPr>
          <w:p w:rsidR="00E51012" w:rsidRDefault="00E51012" w:rsidP="005C3EAC">
            <w:pPr>
              <w:pStyle w:val="Tablecopy"/>
              <w:spacing w:line="240" w:lineRule="auto"/>
              <w:rPr>
                <w:b/>
              </w:rPr>
            </w:pPr>
            <w:r>
              <w:rPr>
                <w:b/>
              </w:rPr>
              <w:t>Assets received free of charge</w:t>
            </w:r>
          </w:p>
        </w:tc>
        <w:tc>
          <w:tcPr>
            <w:tcW w:w="439" w:type="pct"/>
            <w:tcBorders>
              <w:top w:val="single" w:sz="2" w:space="0" w:color="auto"/>
              <w:left w:val="single" w:sz="2" w:space="0" w:color="auto"/>
              <w:bottom w:val="single" w:sz="2" w:space="0" w:color="auto"/>
              <w:right w:val="single" w:sz="2" w:space="0" w:color="auto"/>
            </w:tcBorders>
            <w:shd w:val="clear" w:color="auto" w:fill="auto"/>
          </w:tcPr>
          <w:p w:rsidR="00E51012" w:rsidRPr="00ED7062" w:rsidRDefault="00E51012" w:rsidP="005C3EAC">
            <w:pPr>
              <w:pStyle w:val="Tablecopy"/>
              <w:spacing w:line="240" w:lineRule="auto"/>
              <w:ind w:right="110"/>
              <w:jc w:val="right"/>
              <w:rPr>
                <w:rFonts w:cs="Times New Roman"/>
                <w:color w:val="auto"/>
              </w:rPr>
            </w:pPr>
            <w:r>
              <w:rPr>
                <w:rFonts w:cs="Times New Roman"/>
                <w:color w:val="auto"/>
              </w:rPr>
              <w:t>-</w:t>
            </w:r>
          </w:p>
        </w:tc>
        <w:tc>
          <w:tcPr>
            <w:tcW w:w="487"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bottom"/>
          </w:tcPr>
          <w:p w:rsidR="00E51012" w:rsidRPr="00ED7062" w:rsidRDefault="00E51012" w:rsidP="005C3EAC">
            <w:pPr>
              <w:pStyle w:val="Tablecopy"/>
              <w:spacing w:line="240" w:lineRule="auto"/>
              <w:jc w:val="right"/>
              <w:rPr>
                <w:rFonts w:cs="Times New Roman"/>
                <w:color w:val="auto"/>
              </w:rPr>
            </w:pPr>
            <w:r>
              <w:rPr>
                <w:rFonts w:cs="Times New Roman"/>
                <w:color w:val="auto"/>
              </w:rPr>
              <w:t>-</w:t>
            </w:r>
          </w:p>
        </w:tc>
        <w:tc>
          <w:tcPr>
            <w:tcW w:w="436" w:type="pct"/>
            <w:tcBorders>
              <w:top w:val="single" w:sz="2" w:space="0" w:color="auto"/>
              <w:left w:val="single" w:sz="2" w:space="0" w:color="auto"/>
              <w:bottom w:val="single" w:sz="2" w:space="0" w:color="auto"/>
              <w:right w:val="single" w:sz="2" w:space="0" w:color="auto"/>
            </w:tcBorders>
            <w:vAlign w:val="bottom"/>
          </w:tcPr>
          <w:p w:rsidR="00E51012" w:rsidRPr="00ED7062" w:rsidRDefault="00E51012" w:rsidP="00FF5414">
            <w:pPr>
              <w:pStyle w:val="Tablecopy"/>
              <w:tabs>
                <w:tab w:val="left" w:pos="1126"/>
              </w:tabs>
              <w:spacing w:line="240" w:lineRule="auto"/>
              <w:ind w:right="146"/>
              <w:jc w:val="right"/>
              <w:rPr>
                <w:rFonts w:cs="Times New Roman"/>
                <w:color w:val="auto"/>
              </w:rPr>
            </w:pPr>
            <w:r>
              <w:rPr>
                <w:rFonts w:cs="Times New Roman"/>
                <w:color w:val="auto"/>
              </w:rPr>
              <w:t>355</w:t>
            </w:r>
          </w:p>
        </w:tc>
        <w:tc>
          <w:tcPr>
            <w:tcW w:w="437" w:type="pct"/>
            <w:tcBorders>
              <w:top w:val="single" w:sz="2" w:space="0" w:color="auto"/>
              <w:left w:val="single" w:sz="2" w:space="0" w:color="auto"/>
              <w:bottom w:val="single" w:sz="2" w:space="0" w:color="auto"/>
              <w:right w:val="single" w:sz="2" w:space="0" w:color="auto"/>
            </w:tcBorders>
          </w:tcPr>
          <w:p w:rsidR="00E51012" w:rsidRPr="00ED7062" w:rsidRDefault="00E51012" w:rsidP="00FF5414">
            <w:pPr>
              <w:pStyle w:val="Tablecopy"/>
              <w:spacing w:line="240" w:lineRule="auto"/>
              <w:ind w:right="140"/>
              <w:jc w:val="right"/>
              <w:rPr>
                <w:rFonts w:cs="Times New Roman"/>
                <w:color w:val="auto"/>
              </w:rPr>
            </w:pPr>
            <w:r w:rsidRPr="00107C91">
              <w:rPr>
                <w:rFonts w:cs="Times New Roman"/>
                <w:color w:val="auto"/>
              </w:rPr>
              <w:t>-</w:t>
            </w:r>
          </w:p>
        </w:tc>
        <w:tc>
          <w:tcPr>
            <w:tcW w:w="437" w:type="pct"/>
            <w:tcBorders>
              <w:top w:val="single" w:sz="2" w:space="0" w:color="auto"/>
              <w:left w:val="single" w:sz="2" w:space="0" w:color="auto"/>
              <w:bottom w:val="single" w:sz="2" w:space="0" w:color="auto"/>
              <w:right w:val="single" w:sz="2" w:space="0" w:color="auto"/>
            </w:tcBorders>
          </w:tcPr>
          <w:p w:rsidR="00E51012" w:rsidRPr="00ED7062" w:rsidRDefault="00E51012" w:rsidP="00FF5414">
            <w:pPr>
              <w:pStyle w:val="Tablecopy"/>
              <w:spacing w:line="240" w:lineRule="auto"/>
              <w:ind w:right="134"/>
              <w:jc w:val="right"/>
              <w:rPr>
                <w:rFonts w:cs="Times New Roman"/>
                <w:color w:val="auto"/>
              </w:rPr>
            </w:pPr>
            <w:r w:rsidRPr="00107C91">
              <w:rPr>
                <w:rFonts w:cs="Times New Roman"/>
                <w:color w:val="auto"/>
              </w:rPr>
              <w:t>-</w:t>
            </w:r>
          </w:p>
        </w:tc>
        <w:tc>
          <w:tcPr>
            <w:tcW w:w="437" w:type="pct"/>
            <w:tcBorders>
              <w:top w:val="single" w:sz="2" w:space="0" w:color="auto"/>
              <w:left w:val="single" w:sz="2" w:space="0" w:color="auto"/>
              <w:bottom w:val="single" w:sz="2" w:space="0" w:color="auto"/>
              <w:right w:val="single" w:sz="2" w:space="0" w:color="auto"/>
            </w:tcBorders>
          </w:tcPr>
          <w:p w:rsidR="00E51012" w:rsidRPr="00ED7062" w:rsidRDefault="00E51012" w:rsidP="00FF5414">
            <w:pPr>
              <w:pStyle w:val="Tablecopy"/>
              <w:spacing w:line="240" w:lineRule="auto"/>
              <w:ind w:right="130"/>
              <w:jc w:val="right"/>
              <w:rPr>
                <w:rFonts w:cs="Times New Roman"/>
                <w:color w:val="auto"/>
              </w:rPr>
            </w:pPr>
            <w:r w:rsidRPr="00107C91">
              <w:rPr>
                <w:rFonts w:cs="Times New Roman"/>
                <w:color w:val="auto"/>
              </w:rPr>
              <w:t>-</w:t>
            </w:r>
          </w:p>
        </w:tc>
        <w:tc>
          <w:tcPr>
            <w:tcW w:w="437" w:type="pct"/>
            <w:tcBorders>
              <w:top w:val="single" w:sz="2" w:space="0" w:color="auto"/>
              <w:left w:val="single" w:sz="2" w:space="0" w:color="auto"/>
              <w:bottom w:val="single" w:sz="2" w:space="0" w:color="auto"/>
              <w:right w:val="single" w:sz="2" w:space="0" w:color="auto"/>
            </w:tcBorders>
          </w:tcPr>
          <w:p w:rsidR="00E51012" w:rsidRPr="00ED7062" w:rsidRDefault="00E51012" w:rsidP="00FF5414">
            <w:pPr>
              <w:pStyle w:val="Tablecopy"/>
              <w:spacing w:line="240" w:lineRule="auto"/>
              <w:ind w:right="126"/>
              <w:jc w:val="right"/>
              <w:rPr>
                <w:rFonts w:cs="Times New Roman"/>
                <w:color w:val="auto"/>
              </w:rPr>
            </w:pPr>
            <w:r w:rsidRPr="00107C91">
              <w:rPr>
                <w:rFonts w:cs="Times New Roman"/>
                <w:color w:val="auto"/>
              </w:rPr>
              <w:t>-</w:t>
            </w:r>
          </w:p>
        </w:tc>
        <w:tc>
          <w:tcPr>
            <w:tcW w:w="437"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tcPr>
          <w:p w:rsidR="00E51012" w:rsidRPr="00ED7062" w:rsidRDefault="00E51012" w:rsidP="005C3EAC">
            <w:pPr>
              <w:pStyle w:val="Tablecopy"/>
              <w:spacing w:line="240" w:lineRule="auto"/>
              <w:jc w:val="right"/>
              <w:rPr>
                <w:rFonts w:cs="Times New Roman"/>
                <w:color w:val="auto"/>
              </w:rPr>
            </w:pPr>
            <w:r w:rsidRPr="00107C91">
              <w:rPr>
                <w:rFonts w:cs="Times New Roman"/>
                <w:color w:val="auto"/>
              </w:rPr>
              <w:t>-</w:t>
            </w:r>
          </w:p>
        </w:tc>
        <w:tc>
          <w:tcPr>
            <w:tcW w:w="437" w:type="pct"/>
            <w:tcBorders>
              <w:top w:val="single" w:sz="2" w:space="0" w:color="auto"/>
              <w:left w:val="single" w:sz="2" w:space="0" w:color="auto"/>
              <w:bottom w:val="single" w:sz="2" w:space="0" w:color="auto"/>
              <w:right w:val="single" w:sz="2" w:space="0" w:color="auto"/>
            </w:tcBorders>
          </w:tcPr>
          <w:p w:rsidR="00E51012" w:rsidRPr="00ED7062" w:rsidRDefault="00E51012" w:rsidP="000E1A9B">
            <w:pPr>
              <w:pStyle w:val="Tablecopy"/>
              <w:spacing w:line="240" w:lineRule="auto"/>
              <w:ind w:right="120"/>
              <w:jc w:val="right"/>
              <w:rPr>
                <w:rFonts w:cs="Times New Roman"/>
                <w:color w:val="auto"/>
              </w:rPr>
            </w:pPr>
            <w:r>
              <w:rPr>
                <w:rFonts w:cs="Times New Roman"/>
                <w:color w:val="auto"/>
              </w:rPr>
              <w:t>355</w:t>
            </w:r>
          </w:p>
        </w:tc>
      </w:tr>
      <w:tr w:rsidR="00E51012" w:rsidRPr="00ED7062" w:rsidTr="000E1A9B">
        <w:tc>
          <w:tcPr>
            <w:tcW w:w="1015"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bottom"/>
          </w:tcPr>
          <w:p w:rsidR="00E51012" w:rsidRDefault="00E51012" w:rsidP="005C3EAC">
            <w:pPr>
              <w:pStyle w:val="Tablecopy"/>
              <w:spacing w:line="240" w:lineRule="auto"/>
              <w:rPr>
                <w:b/>
              </w:rPr>
            </w:pPr>
            <w:r>
              <w:rPr>
                <w:b/>
              </w:rPr>
              <w:t>Disposal</w:t>
            </w:r>
          </w:p>
        </w:tc>
        <w:tc>
          <w:tcPr>
            <w:tcW w:w="439" w:type="pct"/>
            <w:tcBorders>
              <w:top w:val="single" w:sz="2" w:space="0" w:color="auto"/>
              <w:left w:val="single" w:sz="2" w:space="0" w:color="auto"/>
              <w:bottom w:val="single" w:sz="2" w:space="0" w:color="auto"/>
              <w:right w:val="single" w:sz="2" w:space="0" w:color="auto"/>
            </w:tcBorders>
            <w:shd w:val="clear" w:color="auto" w:fill="auto"/>
          </w:tcPr>
          <w:p w:rsidR="00E51012" w:rsidRPr="00ED7062" w:rsidRDefault="00E51012" w:rsidP="005C3EAC">
            <w:pPr>
              <w:pStyle w:val="Tablecopy"/>
              <w:spacing w:line="240" w:lineRule="auto"/>
              <w:ind w:right="110"/>
              <w:jc w:val="right"/>
              <w:rPr>
                <w:rFonts w:cs="Times New Roman"/>
                <w:color w:val="auto"/>
              </w:rPr>
            </w:pPr>
            <w:r>
              <w:rPr>
                <w:rFonts w:cs="Times New Roman"/>
                <w:color w:val="auto"/>
              </w:rPr>
              <w:t>-</w:t>
            </w:r>
          </w:p>
        </w:tc>
        <w:tc>
          <w:tcPr>
            <w:tcW w:w="487"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bottom"/>
          </w:tcPr>
          <w:p w:rsidR="00E51012" w:rsidRPr="00ED7062" w:rsidRDefault="00E51012" w:rsidP="005C3EAC">
            <w:pPr>
              <w:pStyle w:val="Tablecopy"/>
              <w:spacing w:line="240" w:lineRule="auto"/>
              <w:jc w:val="right"/>
              <w:rPr>
                <w:rFonts w:cs="Times New Roman"/>
                <w:color w:val="auto"/>
              </w:rPr>
            </w:pPr>
            <w:r>
              <w:rPr>
                <w:rFonts w:cs="Times New Roman"/>
                <w:color w:val="auto"/>
              </w:rPr>
              <w:t>-</w:t>
            </w:r>
          </w:p>
        </w:tc>
        <w:tc>
          <w:tcPr>
            <w:tcW w:w="436" w:type="pct"/>
            <w:tcBorders>
              <w:top w:val="single" w:sz="2" w:space="0" w:color="auto"/>
              <w:left w:val="single" w:sz="2" w:space="0" w:color="auto"/>
              <w:bottom w:val="single" w:sz="2" w:space="0" w:color="auto"/>
              <w:right w:val="single" w:sz="2" w:space="0" w:color="auto"/>
            </w:tcBorders>
            <w:vAlign w:val="bottom"/>
          </w:tcPr>
          <w:p w:rsidR="00E51012" w:rsidRPr="00ED7062" w:rsidRDefault="00817C45" w:rsidP="00FF5414">
            <w:pPr>
              <w:pStyle w:val="Tablecopy"/>
              <w:tabs>
                <w:tab w:val="left" w:pos="1126"/>
              </w:tabs>
              <w:spacing w:line="240" w:lineRule="auto"/>
              <w:ind w:right="146"/>
              <w:jc w:val="right"/>
              <w:rPr>
                <w:rFonts w:cs="Times New Roman"/>
                <w:color w:val="auto"/>
              </w:rPr>
            </w:pPr>
            <w:r>
              <w:rPr>
                <w:rFonts w:cs="Times New Roman"/>
                <w:color w:val="auto"/>
              </w:rPr>
              <w:t>(62</w:t>
            </w:r>
            <w:r w:rsidR="00E51012">
              <w:rPr>
                <w:rFonts w:cs="Times New Roman"/>
                <w:color w:val="auto"/>
              </w:rPr>
              <w:t>)</w:t>
            </w:r>
          </w:p>
        </w:tc>
        <w:tc>
          <w:tcPr>
            <w:tcW w:w="437" w:type="pct"/>
            <w:tcBorders>
              <w:top w:val="single" w:sz="2" w:space="0" w:color="auto"/>
              <w:left w:val="single" w:sz="2" w:space="0" w:color="auto"/>
              <w:bottom w:val="single" w:sz="2" w:space="0" w:color="auto"/>
              <w:right w:val="single" w:sz="2" w:space="0" w:color="auto"/>
            </w:tcBorders>
          </w:tcPr>
          <w:p w:rsidR="00E51012" w:rsidRPr="00ED7062" w:rsidRDefault="00E51012" w:rsidP="00FF5414">
            <w:pPr>
              <w:pStyle w:val="Tablecopy"/>
              <w:spacing w:line="240" w:lineRule="auto"/>
              <w:ind w:right="140"/>
              <w:jc w:val="right"/>
              <w:rPr>
                <w:rFonts w:cs="Times New Roman"/>
                <w:color w:val="auto"/>
              </w:rPr>
            </w:pPr>
            <w:r w:rsidRPr="00107C91">
              <w:rPr>
                <w:rFonts w:cs="Times New Roman"/>
                <w:color w:val="auto"/>
              </w:rPr>
              <w:t>-</w:t>
            </w:r>
          </w:p>
        </w:tc>
        <w:tc>
          <w:tcPr>
            <w:tcW w:w="437" w:type="pct"/>
            <w:tcBorders>
              <w:top w:val="single" w:sz="2" w:space="0" w:color="auto"/>
              <w:left w:val="single" w:sz="2" w:space="0" w:color="auto"/>
              <w:bottom w:val="single" w:sz="2" w:space="0" w:color="auto"/>
              <w:right w:val="single" w:sz="2" w:space="0" w:color="auto"/>
            </w:tcBorders>
          </w:tcPr>
          <w:p w:rsidR="00E51012" w:rsidRPr="00ED7062" w:rsidRDefault="00E51012" w:rsidP="00FF5414">
            <w:pPr>
              <w:pStyle w:val="Tablecopy"/>
              <w:spacing w:line="240" w:lineRule="auto"/>
              <w:ind w:right="134"/>
              <w:jc w:val="right"/>
              <w:rPr>
                <w:rFonts w:cs="Times New Roman"/>
                <w:color w:val="auto"/>
              </w:rPr>
            </w:pPr>
            <w:r w:rsidRPr="00107C91">
              <w:rPr>
                <w:rFonts w:cs="Times New Roman"/>
                <w:color w:val="auto"/>
              </w:rPr>
              <w:t>-</w:t>
            </w:r>
          </w:p>
        </w:tc>
        <w:tc>
          <w:tcPr>
            <w:tcW w:w="437" w:type="pct"/>
            <w:tcBorders>
              <w:top w:val="single" w:sz="2" w:space="0" w:color="auto"/>
              <w:left w:val="single" w:sz="2" w:space="0" w:color="auto"/>
              <w:bottom w:val="single" w:sz="2" w:space="0" w:color="auto"/>
              <w:right w:val="single" w:sz="2" w:space="0" w:color="auto"/>
            </w:tcBorders>
          </w:tcPr>
          <w:p w:rsidR="00E51012" w:rsidRPr="00ED7062" w:rsidRDefault="00E51012" w:rsidP="00FF5414">
            <w:pPr>
              <w:pStyle w:val="Tablecopy"/>
              <w:spacing w:line="240" w:lineRule="auto"/>
              <w:ind w:right="130"/>
              <w:jc w:val="right"/>
              <w:rPr>
                <w:rFonts w:cs="Times New Roman"/>
                <w:color w:val="auto"/>
              </w:rPr>
            </w:pPr>
            <w:r w:rsidRPr="00107C91">
              <w:rPr>
                <w:rFonts w:cs="Times New Roman"/>
                <w:color w:val="auto"/>
              </w:rPr>
              <w:t>-</w:t>
            </w:r>
          </w:p>
        </w:tc>
        <w:tc>
          <w:tcPr>
            <w:tcW w:w="437" w:type="pct"/>
            <w:tcBorders>
              <w:top w:val="single" w:sz="2" w:space="0" w:color="auto"/>
              <w:left w:val="single" w:sz="2" w:space="0" w:color="auto"/>
              <w:bottom w:val="single" w:sz="2" w:space="0" w:color="auto"/>
              <w:right w:val="single" w:sz="2" w:space="0" w:color="auto"/>
            </w:tcBorders>
          </w:tcPr>
          <w:p w:rsidR="00E51012" w:rsidRPr="00ED7062" w:rsidRDefault="00E51012" w:rsidP="00FF5414">
            <w:pPr>
              <w:pStyle w:val="Tablecopy"/>
              <w:spacing w:line="240" w:lineRule="auto"/>
              <w:ind w:right="126"/>
              <w:jc w:val="right"/>
              <w:rPr>
                <w:rFonts w:cs="Times New Roman"/>
                <w:color w:val="auto"/>
              </w:rPr>
            </w:pPr>
            <w:r w:rsidRPr="00107C91">
              <w:rPr>
                <w:rFonts w:cs="Times New Roman"/>
                <w:color w:val="auto"/>
              </w:rPr>
              <w:t>-</w:t>
            </w:r>
          </w:p>
        </w:tc>
        <w:tc>
          <w:tcPr>
            <w:tcW w:w="437"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tcPr>
          <w:p w:rsidR="00E51012" w:rsidRPr="00ED7062" w:rsidRDefault="00E51012" w:rsidP="005C3EAC">
            <w:pPr>
              <w:pStyle w:val="Tablecopy"/>
              <w:spacing w:line="240" w:lineRule="auto"/>
              <w:jc w:val="right"/>
              <w:rPr>
                <w:rFonts w:cs="Times New Roman"/>
                <w:color w:val="auto"/>
              </w:rPr>
            </w:pPr>
            <w:r w:rsidRPr="00107C91">
              <w:rPr>
                <w:rFonts w:cs="Times New Roman"/>
                <w:color w:val="auto"/>
              </w:rPr>
              <w:t>-</w:t>
            </w:r>
          </w:p>
        </w:tc>
        <w:tc>
          <w:tcPr>
            <w:tcW w:w="437" w:type="pct"/>
            <w:tcBorders>
              <w:top w:val="single" w:sz="2" w:space="0" w:color="auto"/>
              <w:left w:val="single" w:sz="2" w:space="0" w:color="auto"/>
              <w:bottom w:val="single" w:sz="2" w:space="0" w:color="auto"/>
              <w:right w:val="single" w:sz="2" w:space="0" w:color="auto"/>
            </w:tcBorders>
          </w:tcPr>
          <w:p w:rsidR="00E51012" w:rsidRPr="00ED7062" w:rsidRDefault="00E51012" w:rsidP="00787A26">
            <w:pPr>
              <w:pStyle w:val="Tablecopy"/>
              <w:spacing w:line="240" w:lineRule="auto"/>
              <w:ind w:right="120"/>
              <w:jc w:val="right"/>
              <w:rPr>
                <w:rFonts w:cs="Times New Roman"/>
                <w:color w:val="auto"/>
              </w:rPr>
            </w:pPr>
            <w:r>
              <w:rPr>
                <w:rFonts w:cs="Times New Roman"/>
                <w:color w:val="auto"/>
              </w:rPr>
              <w:t>(</w:t>
            </w:r>
            <w:r w:rsidR="00787A26">
              <w:rPr>
                <w:rFonts w:cs="Times New Roman"/>
                <w:color w:val="auto"/>
              </w:rPr>
              <w:t>62</w:t>
            </w:r>
            <w:r>
              <w:rPr>
                <w:rFonts w:cs="Times New Roman"/>
                <w:color w:val="auto"/>
              </w:rPr>
              <w:t>)</w:t>
            </w:r>
          </w:p>
        </w:tc>
      </w:tr>
      <w:tr w:rsidR="00E51012" w:rsidRPr="00ED7062" w:rsidTr="000E1A9B">
        <w:tc>
          <w:tcPr>
            <w:tcW w:w="1015"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bottom"/>
          </w:tcPr>
          <w:p w:rsidR="00E51012" w:rsidRDefault="00E51012" w:rsidP="005C3EAC">
            <w:pPr>
              <w:pStyle w:val="Tablecopy"/>
              <w:spacing w:line="240" w:lineRule="auto"/>
              <w:rPr>
                <w:b/>
              </w:rPr>
            </w:pPr>
            <w:r>
              <w:rPr>
                <w:b/>
              </w:rPr>
              <w:t>Assets provided as contributed capital</w:t>
            </w:r>
          </w:p>
        </w:tc>
        <w:tc>
          <w:tcPr>
            <w:tcW w:w="439" w:type="pct"/>
            <w:tcBorders>
              <w:top w:val="single" w:sz="2" w:space="0" w:color="auto"/>
              <w:left w:val="single" w:sz="2" w:space="0" w:color="auto"/>
              <w:bottom w:val="single" w:sz="2" w:space="0" w:color="auto"/>
              <w:right w:val="single" w:sz="2" w:space="0" w:color="auto"/>
            </w:tcBorders>
            <w:shd w:val="clear" w:color="auto" w:fill="auto"/>
          </w:tcPr>
          <w:p w:rsidR="00E51012" w:rsidRPr="00ED7062" w:rsidRDefault="00E51012" w:rsidP="005C3EAC">
            <w:pPr>
              <w:pStyle w:val="Tablecopy"/>
              <w:spacing w:line="240" w:lineRule="auto"/>
              <w:ind w:right="110"/>
              <w:jc w:val="right"/>
              <w:rPr>
                <w:rFonts w:cs="Times New Roman"/>
                <w:color w:val="auto"/>
              </w:rPr>
            </w:pPr>
            <w:r>
              <w:rPr>
                <w:rFonts w:cs="Times New Roman"/>
                <w:color w:val="auto"/>
              </w:rPr>
              <w:t>-</w:t>
            </w:r>
          </w:p>
        </w:tc>
        <w:tc>
          <w:tcPr>
            <w:tcW w:w="487"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bottom"/>
          </w:tcPr>
          <w:p w:rsidR="00E51012" w:rsidRPr="00ED7062" w:rsidRDefault="00E51012" w:rsidP="005C3EAC">
            <w:pPr>
              <w:pStyle w:val="Tablecopy"/>
              <w:spacing w:line="240" w:lineRule="auto"/>
              <w:jc w:val="right"/>
              <w:rPr>
                <w:rFonts w:cs="Times New Roman"/>
                <w:color w:val="auto"/>
              </w:rPr>
            </w:pPr>
            <w:r>
              <w:rPr>
                <w:rFonts w:cs="Times New Roman"/>
                <w:color w:val="auto"/>
              </w:rPr>
              <w:t>-</w:t>
            </w:r>
          </w:p>
        </w:tc>
        <w:tc>
          <w:tcPr>
            <w:tcW w:w="436" w:type="pct"/>
            <w:tcBorders>
              <w:top w:val="single" w:sz="2" w:space="0" w:color="auto"/>
              <w:left w:val="single" w:sz="2" w:space="0" w:color="auto"/>
              <w:bottom w:val="single" w:sz="2" w:space="0" w:color="auto"/>
              <w:right w:val="single" w:sz="2" w:space="0" w:color="auto"/>
            </w:tcBorders>
          </w:tcPr>
          <w:p w:rsidR="00E51012" w:rsidRPr="00ED7062" w:rsidRDefault="00E51012" w:rsidP="00FF5414">
            <w:pPr>
              <w:pStyle w:val="Tablecopy"/>
              <w:tabs>
                <w:tab w:val="left" w:pos="1126"/>
              </w:tabs>
              <w:spacing w:line="240" w:lineRule="auto"/>
              <w:ind w:right="146"/>
              <w:jc w:val="right"/>
              <w:rPr>
                <w:rFonts w:cs="Times New Roman"/>
                <w:color w:val="auto"/>
              </w:rPr>
            </w:pPr>
            <w:r w:rsidRPr="00AB5BA4">
              <w:rPr>
                <w:rFonts w:cs="Times New Roman"/>
                <w:color w:val="auto"/>
              </w:rPr>
              <w:t>-</w:t>
            </w:r>
          </w:p>
        </w:tc>
        <w:tc>
          <w:tcPr>
            <w:tcW w:w="437" w:type="pct"/>
            <w:tcBorders>
              <w:top w:val="single" w:sz="2" w:space="0" w:color="auto"/>
              <w:left w:val="single" w:sz="2" w:space="0" w:color="auto"/>
              <w:bottom w:val="single" w:sz="2" w:space="0" w:color="auto"/>
              <w:right w:val="single" w:sz="2" w:space="0" w:color="auto"/>
            </w:tcBorders>
          </w:tcPr>
          <w:p w:rsidR="00E51012" w:rsidRPr="00ED7062" w:rsidRDefault="00E51012" w:rsidP="00FF5414">
            <w:pPr>
              <w:pStyle w:val="Tablecopy"/>
              <w:spacing w:line="240" w:lineRule="auto"/>
              <w:ind w:right="140"/>
              <w:jc w:val="right"/>
              <w:rPr>
                <w:rFonts w:cs="Times New Roman"/>
                <w:color w:val="auto"/>
              </w:rPr>
            </w:pPr>
            <w:r w:rsidRPr="00AB5BA4">
              <w:rPr>
                <w:rFonts w:cs="Times New Roman"/>
                <w:color w:val="auto"/>
              </w:rPr>
              <w:t>-</w:t>
            </w:r>
          </w:p>
        </w:tc>
        <w:tc>
          <w:tcPr>
            <w:tcW w:w="437" w:type="pct"/>
            <w:tcBorders>
              <w:top w:val="single" w:sz="2" w:space="0" w:color="auto"/>
              <w:left w:val="single" w:sz="2" w:space="0" w:color="auto"/>
              <w:bottom w:val="single" w:sz="2" w:space="0" w:color="auto"/>
              <w:right w:val="single" w:sz="2" w:space="0" w:color="auto"/>
            </w:tcBorders>
          </w:tcPr>
          <w:p w:rsidR="00E51012" w:rsidRPr="00ED7062" w:rsidRDefault="00E51012" w:rsidP="00FF5414">
            <w:pPr>
              <w:pStyle w:val="Tablecopy"/>
              <w:spacing w:line="240" w:lineRule="auto"/>
              <w:ind w:right="134"/>
              <w:jc w:val="right"/>
              <w:rPr>
                <w:rFonts w:cs="Times New Roman"/>
                <w:color w:val="auto"/>
              </w:rPr>
            </w:pPr>
            <w:r w:rsidRPr="00AB5BA4">
              <w:rPr>
                <w:rFonts w:cs="Times New Roman"/>
                <w:color w:val="auto"/>
              </w:rPr>
              <w:t>-</w:t>
            </w:r>
          </w:p>
        </w:tc>
        <w:tc>
          <w:tcPr>
            <w:tcW w:w="437" w:type="pct"/>
            <w:tcBorders>
              <w:top w:val="single" w:sz="2" w:space="0" w:color="auto"/>
              <w:left w:val="single" w:sz="2" w:space="0" w:color="auto"/>
              <w:bottom w:val="single" w:sz="2" w:space="0" w:color="auto"/>
              <w:right w:val="single" w:sz="2" w:space="0" w:color="auto"/>
            </w:tcBorders>
          </w:tcPr>
          <w:p w:rsidR="00E51012" w:rsidRPr="00ED7062" w:rsidRDefault="00E51012" w:rsidP="00FF5414">
            <w:pPr>
              <w:pStyle w:val="Tablecopy"/>
              <w:spacing w:line="240" w:lineRule="auto"/>
              <w:ind w:right="130"/>
              <w:jc w:val="right"/>
              <w:rPr>
                <w:rFonts w:cs="Times New Roman"/>
                <w:color w:val="auto"/>
              </w:rPr>
            </w:pPr>
            <w:r w:rsidRPr="00AB5BA4">
              <w:rPr>
                <w:rFonts w:cs="Times New Roman"/>
                <w:color w:val="auto"/>
              </w:rPr>
              <w:t>-</w:t>
            </w:r>
          </w:p>
        </w:tc>
        <w:tc>
          <w:tcPr>
            <w:tcW w:w="437" w:type="pct"/>
            <w:tcBorders>
              <w:top w:val="single" w:sz="2" w:space="0" w:color="auto"/>
              <w:left w:val="single" w:sz="2" w:space="0" w:color="auto"/>
              <w:bottom w:val="single" w:sz="2" w:space="0" w:color="auto"/>
              <w:right w:val="single" w:sz="2" w:space="0" w:color="auto"/>
            </w:tcBorders>
          </w:tcPr>
          <w:p w:rsidR="00E51012" w:rsidRPr="00ED7062" w:rsidRDefault="00E51012" w:rsidP="00FF5414">
            <w:pPr>
              <w:pStyle w:val="Tablecopy"/>
              <w:spacing w:line="240" w:lineRule="auto"/>
              <w:ind w:right="126"/>
              <w:jc w:val="right"/>
              <w:rPr>
                <w:rFonts w:cs="Times New Roman"/>
                <w:color w:val="auto"/>
              </w:rPr>
            </w:pPr>
            <w:r w:rsidRPr="00AB5BA4">
              <w:rPr>
                <w:rFonts w:cs="Times New Roman"/>
                <w:color w:val="auto"/>
              </w:rPr>
              <w:t>-</w:t>
            </w:r>
          </w:p>
        </w:tc>
        <w:tc>
          <w:tcPr>
            <w:tcW w:w="437"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bottom"/>
          </w:tcPr>
          <w:p w:rsidR="00E51012" w:rsidRPr="00ED7062" w:rsidRDefault="00E51012" w:rsidP="00F12306">
            <w:pPr>
              <w:pStyle w:val="Tablecopy"/>
              <w:spacing w:line="240" w:lineRule="auto"/>
              <w:jc w:val="right"/>
              <w:rPr>
                <w:rFonts w:cs="Times New Roman"/>
                <w:color w:val="auto"/>
              </w:rPr>
            </w:pPr>
            <w:r>
              <w:rPr>
                <w:rFonts w:cs="Times New Roman"/>
                <w:color w:val="auto"/>
              </w:rPr>
              <w:t>(</w:t>
            </w:r>
            <w:r w:rsidR="00A76B5F">
              <w:rPr>
                <w:rFonts w:cs="Times New Roman"/>
                <w:color w:val="auto"/>
              </w:rPr>
              <w:t>7</w:t>
            </w:r>
            <w:r w:rsidR="00F12306">
              <w:rPr>
                <w:rFonts w:cs="Times New Roman"/>
                <w:color w:val="auto"/>
              </w:rPr>
              <w:t>34</w:t>
            </w:r>
            <w:r>
              <w:rPr>
                <w:rFonts w:cs="Times New Roman"/>
                <w:color w:val="auto"/>
              </w:rPr>
              <w:t>,</w:t>
            </w:r>
            <w:r w:rsidR="00F12306">
              <w:rPr>
                <w:rFonts w:cs="Times New Roman"/>
                <w:color w:val="auto"/>
              </w:rPr>
              <w:t>645</w:t>
            </w:r>
            <w:r>
              <w:rPr>
                <w:rFonts w:cs="Times New Roman"/>
                <w:color w:val="auto"/>
              </w:rPr>
              <w:t>)</w:t>
            </w:r>
          </w:p>
        </w:tc>
        <w:tc>
          <w:tcPr>
            <w:tcW w:w="437" w:type="pct"/>
            <w:tcBorders>
              <w:top w:val="single" w:sz="2" w:space="0" w:color="auto"/>
              <w:left w:val="single" w:sz="2" w:space="0" w:color="auto"/>
              <w:bottom w:val="single" w:sz="2" w:space="0" w:color="auto"/>
              <w:right w:val="single" w:sz="2" w:space="0" w:color="auto"/>
            </w:tcBorders>
          </w:tcPr>
          <w:p w:rsidR="00E51012" w:rsidRDefault="00E51012" w:rsidP="00F12306">
            <w:pPr>
              <w:pStyle w:val="Tablecopy"/>
              <w:spacing w:line="240" w:lineRule="auto"/>
              <w:ind w:right="120"/>
              <w:jc w:val="right"/>
              <w:rPr>
                <w:rFonts w:cs="Times New Roman"/>
                <w:color w:val="auto"/>
              </w:rPr>
            </w:pPr>
            <w:r>
              <w:rPr>
                <w:rFonts w:cs="Times New Roman"/>
                <w:color w:val="auto"/>
              </w:rPr>
              <w:t>(</w:t>
            </w:r>
            <w:r w:rsidR="00A76B5F">
              <w:rPr>
                <w:rFonts w:cs="Times New Roman"/>
                <w:color w:val="auto"/>
              </w:rPr>
              <w:t>7</w:t>
            </w:r>
            <w:r w:rsidR="00F12306">
              <w:rPr>
                <w:rFonts w:cs="Times New Roman"/>
                <w:color w:val="auto"/>
              </w:rPr>
              <w:t>34</w:t>
            </w:r>
            <w:r>
              <w:rPr>
                <w:rFonts w:cs="Times New Roman"/>
                <w:color w:val="auto"/>
              </w:rPr>
              <w:t>,</w:t>
            </w:r>
            <w:r w:rsidR="00F12306">
              <w:rPr>
                <w:rFonts w:cs="Times New Roman"/>
                <w:color w:val="auto"/>
              </w:rPr>
              <w:t>645</w:t>
            </w:r>
            <w:r>
              <w:rPr>
                <w:rFonts w:cs="Times New Roman"/>
                <w:color w:val="auto"/>
              </w:rPr>
              <w:t>)</w:t>
            </w:r>
          </w:p>
        </w:tc>
      </w:tr>
      <w:tr w:rsidR="00E51012" w:rsidRPr="00ED7062" w:rsidTr="000E1A9B">
        <w:tc>
          <w:tcPr>
            <w:tcW w:w="1015"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bottom"/>
          </w:tcPr>
          <w:p w:rsidR="00E51012" w:rsidRDefault="00E51012" w:rsidP="005C3EAC">
            <w:pPr>
              <w:pStyle w:val="Tablecopy"/>
              <w:spacing w:line="240" w:lineRule="auto"/>
              <w:rPr>
                <w:b/>
              </w:rPr>
            </w:pPr>
            <w:r>
              <w:rPr>
                <w:b/>
              </w:rPr>
              <w:t>Depreciation</w:t>
            </w:r>
          </w:p>
        </w:tc>
        <w:tc>
          <w:tcPr>
            <w:tcW w:w="439" w:type="pct"/>
            <w:tcBorders>
              <w:top w:val="single" w:sz="2" w:space="0" w:color="auto"/>
              <w:left w:val="single" w:sz="2" w:space="0" w:color="auto"/>
              <w:bottom w:val="single" w:sz="2" w:space="0" w:color="auto"/>
              <w:right w:val="single" w:sz="2" w:space="0" w:color="auto"/>
            </w:tcBorders>
            <w:shd w:val="clear" w:color="auto" w:fill="auto"/>
          </w:tcPr>
          <w:p w:rsidR="00E51012" w:rsidRPr="00ED7062" w:rsidRDefault="00E51012" w:rsidP="005C3EAC">
            <w:pPr>
              <w:pStyle w:val="Tablecopy"/>
              <w:spacing w:line="240" w:lineRule="auto"/>
              <w:ind w:right="110"/>
              <w:jc w:val="right"/>
              <w:rPr>
                <w:rFonts w:cs="Times New Roman"/>
                <w:color w:val="auto"/>
              </w:rPr>
            </w:pPr>
            <w:r>
              <w:rPr>
                <w:rFonts w:cs="Times New Roman"/>
                <w:color w:val="auto"/>
              </w:rPr>
              <w:t>-</w:t>
            </w:r>
          </w:p>
        </w:tc>
        <w:tc>
          <w:tcPr>
            <w:tcW w:w="487"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bottom"/>
          </w:tcPr>
          <w:p w:rsidR="00E51012" w:rsidRPr="00ED7062" w:rsidRDefault="00E51012" w:rsidP="00E71F16">
            <w:pPr>
              <w:pStyle w:val="Tablecopy"/>
              <w:spacing w:line="240" w:lineRule="auto"/>
              <w:jc w:val="right"/>
              <w:rPr>
                <w:rFonts w:cs="Times New Roman"/>
                <w:color w:val="auto"/>
              </w:rPr>
            </w:pPr>
            <w:r>
              <w:rPr>
                <w:rFonts w:cs="Times New Roman"/>
                <w:color w:val="auto"/>
              </w:rPr>
              <w:t>(</w:t>
            </w:r>
            <w:r w:rsidR="00817C45">
              <w:rPr>
                <w:rFonts w:cs="Times New Roman"/>
                <w:color w:val="auto"/>
              </w:rPr>
              <w:t>60</w:t>
            </w:r>
            <w:r w:rsidR="00E71F16">
              <w:rPr>
                <w:rFonts w:cs="Times New Roman"/>
                <w:color w:val="auto"/>
              </w:rPr>
              <w:t>9</w:t>
            </w:r>
            <w:r>
              <w:rPr>
                <w:rFonts w:cs="Times New Roman"/>
                <w:color w:val="auto"/>
              </w:rPr>
              <w:t>)</w:t>
            </w:r>
          </w:p>
        </w:tc>
        <w:tc>
          <w:tcPr>
            <w:tcW w:w="436" w:type="pct"/>
            <w:tcBorders>
              <w:top w:val="single" w:sz="2" w:space="0" w:color="auto"/>
              <w:left w:val="single" w:sz="2" w:space="0" w:color="auto"/>
              <w:bottom w:val="single" w:sz="2" w:space="0" w:color="auto"/>
              <w:right w:val="single" w:sz="2" w:space="0" w:color="auto"/>
            </w:tcBorders>
            <w:vAlign w:val="bottom"/>
          </w:tcPr>
          <w:p w:rsidR="00E51012" w:rsidRPr="00ED7062" w:rsidRDefault="00E51012" w:rsidP="00817C45">
            <w:pPr>
              <w:pStyle w:val="Tablecopy"/>
              <w:tabs>
                <w:tab w:val="left" w:pos="1126"/>
              </w:tabs>
              <w:spacing w:line="240" w:lineRule="auto"/>
              <w:ind w:right="146"/>
              <w:jc w:val="right"/>
              <w:rPr>
                <w:rFonts w:cs="Times New Roman"/>
                <w:color w:val="auto"/>
              </w:rPr>
            </w:pPr>
            <w:r>
              <w:rPr>
                <w:rFonts w:cs="Times New Roman"/>
                <w:color w:val="auto"/>
              </w:rPr>
              <w:t>(1</w:t>
            </w:r>
            <w:r w:rsidR="00817C45">
              <w:rPr>
                <w:rFonts w:cs="Times New Roman"/>
                <w:color w:val="auto"/>
              </w:rPr>
              <w:t>5</w:t>
            </w:r>
            <w:r>
              <w:rPr>
                <w:rFonts w:cs="Times New Roman"/>
                <w:color w:val="auto"/>
              </w:rPr>
              <w:t>,</w:t>
            </w:r>
            <w:r w:rsidR="00817C45">
              <w:rPr>
                <w:rFonts w:cs="Times New Roman"/>
                <w:color w:val="auto"/>
              </w:rPr>
              <w:t>357</w:t>
            </w:r>
            <w:r>
              <w:rPr>
                <w:rFonts w:cs="Times New Roman"/>
                <w:color w:val="auto"/>
              </w:rPr>
              <w:t>)</w:t>
            </w:r>
          </w:p>
        </w:tc>
        <w:tc>
          <w:tcPr>
            <w:tcW w:w="437" w:type="pct"/>
            <w:tcBorders>
              <w:top w:val="single" w:sz="2" w:space="0" w:color="auto"/>
              <w:left w:val="single" w:sz="2" w:space="0" w:color="auto"/>
              <w:bottom w:val="single" w:sz="2" w:space="0" w:color="auto"/>
              <w:right w:val="single" w:sz="2" w:space="0" w:color="auto"/>
            </w:tcBorders>
          </w:tcPr>
          <w:p w:rsidR="00E51012" w:rsidRPr="00ED7062" w:rsidRDefault="00E51012" w:rsidP="00817C45">
            <w:pPr>
              <w:pStyle w:val="Tablecopy"/>
              <w:spacing w:line="240" w:lineRule="auto"/>
              <w:ind w:right="140"/>
              <w:jc w:val="right"/>
              <w:rPr>
                <w:rFonts w:cs="Times New Roman"/>
                <w:color w:val="auto"/>
              </w:rPr>
            </w:pPr>
            <w:r>
              <w:rPr>
                <w:rFonts w:cs="Times New Roman"/>
                <w:color w:val="auto"/>
              </w:rPr>
              <w:t>(3,</w:t>
            </w:r>
            <w:r w:rsidR="00817C45">
              <w:rPr>
                <w:rFonts w:cs="Times New Roman"/>
                <w:color w:val="auto"/>
              </w:rPr>
              <w:t>722</w:t>
            </w:r>
            <w:r>
              <w:rPr>
                <w:rFonts w:cs="Times New Roman"/>
                <w:color w:val="auto"/>
              </w:rPr>
              <w:t>)</w:t>
            </w:r>
          </w:p>
        </w:tc>
        <w:tc>
          <w:tcPr>
            <w:tcW w:w="437" w:type="pct"/>
            <w:tcBorders>
              <w:top w:val="single" w:sz="2" w:space="0" w:color="auto"/>
              <w:left w:val="single" w:sz="2" w:space="0" w:color="auto"/>
              <w:bottom w:val="single" w:sz="2" w:space="0" w:color="auto"/>
              <w:right w:val="single" w:sz="2" w:space="0" w:color="auto"/>
            </w:tcBorders>
          </w:tcPr>
          <w:p w:rsidR="00E51012" w:rsidRPr="00ED7062" w:rsidRDefault="00E51012" w:rsidP="00817C45">
            <w:pPr>
              <w:pStyle w:val="Tablecopy"/>
              <w:spacing w:line="240" w:lineRule="auto"/>
              <w:ind w:right="134"/>
              <w:jc w:val="right"/>
              <w:rPr>
                <w:rFonts w:cs="Times New Roman"/>
                <w:color w:val="auto"/>
              </w:rPr>
            </w:pPr>
            <w:r>
              <w:rPr>
                <w:rFonts w:cs="Times New Roman"/>
                <w:color w:val="auto"/>
              </w:rPr>
              <w:t>(4,76</w:t>
            </w:r>
            <w:r w:rsidR="00817C45">
              <w:rPr>
                <w:rFonts w:cs="Times New Roman"/>
                <w:color w:val="auto"/>
              </w:rPr>
              <w:t>4</w:t>
            </w:r>
            <w:r>
              <w:rPr>
                <w:rFonts w:cs="Times New Roman"/>
                <w:color w:val="auto"/>
              </w:rPr>
              <w:t>)</w:t>
            </w:r>
          </w:p>
        </w:tc>
        <w:tc>
          <w:tcPr>
            <w:tcW w:w="437" w:type="pct"/>
            <w:tcBorders>
              <w:top w:val="single" w:sz="2" w:space="0" w:color="auto"/>
              <w:left w:val="single" w:sz="2" w:space="0" w:color="auto"/>
              <w:bottom w:val="single" w:sz="2" w:space="0" w:color="auto"/>
              <w:right w:val="single" w:sz="2" w:space="0" w:color="auto"/>
            </w:tcBorders>
          </w:tcPr>
          <w:p w:rsidR="00E51012" w:rsidRPr="00ED7062" w:rsidRDefault="00817C45" w:rsidP="00817C45">
            <w:pPr>
              <w:pStyle w:val="Tablecopy"/>
              <w:spacing w:line="240" w:lineRule="auto"/>
              <w:ind w:right="130"/>
              <w:jc w:val="right"/>
              <w:rPr>
                <w:rFonts w:cs="Times New Roman"/>
                <w:color w:val="auto"/>
              </w:rPr>
            </w:pPr>
            <w:r>
              <w:rPr>
                <w:rFonts w:cs="Times New Roman"/>
                <w:color w:val="auto"/>
              </w:rPr>
              <w:t>(8</w:t>
            </w:r>
            <w:r w:rsidR="00E51012">
              <w:rPr>
                <w:rFonts w:cs="Times New Roman"/>
                <w:color w:val="auto"/>
              </w:rPr>
              <w:t>,</w:t>
            </w:r>
            <w:r>
              <w:rPr>
                <w:rFonts w:cs="Times New Roman"/>
                <w:color w:val="auto"/>
              </w:rPr>
              <w:t>189</w:t>
            </w:r>
            <w:r w:rsidR="00E51012">
              <w:rPr>
                <w:rFonts w:cs="Times New Roman"/>
                <w:color w:val="auto"/>
              </w:rPr>
              <w:t>)</w:t>
            </w:r>
          </w:p>
        </w:tc>
        <w:tc>
          <w:tcPr>
            <w:tcW w:w="437" w:type="pct"/>
            <w:tcBorders>
              <w:top w:val="single" w:sz="2" w:space="0" w:color="auto"/>
              <w:left w:val="single" w:sz="2" w:space="0" w:color="auto"/>
              <w:bottom w:val="single" w:sz="2" w:space="0" w:color="auto"/>
              <w:right w:val="single" w:sz="2" w:space="0" w:color="auto"/>
            </w:tcBorders>
          </w:tcPr>
          <w:p w:rsidR="00E51012" w:rsidRPr="00ED7062" w:rsidRDefault="00E51012" w:rsidP="00817C45">
            <w:pPr>
              <w:pStyle w:val="Tablecopy"/>
              <w:spacing w:line="240" w:lineRule="auto"/>
              <w:ind w:right="126"/>
              <w:jc w:val="right"/>
              <w:rPr>
                <w:rFonts w:cs="Times New Roman"/>
                <w:color w:val="auto"/>
              </w:rPr>
            </w:pPr>
            <w:r>
              <w:rPr>
                <w:rFonts w:cs="Times New Roman"/>
                <w:color w:val="auto"/>
              </w:rPr>
              <w:t>(7</w:t>
            </w:r>
            <w:r w:rsidR="00817C45">
              <w:rPr>
                <w:rFonts w:cs="Times New Roman"/>
                <w:color w:val="auto"/>
              </w:rPr>
              <w:t>7</w:t>
            </w:r>
            <w:r>
              <w:rPr>
                <w:rFonts w:cs="Times New Roman"/>
                <w:color w:val="auto"/>
              </w:rPr>
              <w:t>)</w:t>
            </w:r>
          </w:p>
        </w:tc>
        <w:tc>
          <w:tcPr>
            <w:tcW w:w="437"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bottom"/>
          </w:tcPr>
          <w:p w:rsidR="00E51012" w:rsidRPr="00ED7062" w:rsidRDefault="00E51012" w:rsidP="005C3EAC">
            <w:pPr>
              <w:pStyle w:val="Tablecopy"/>
              <w:spacing w:line="240" w:lineRule="auto"/>
              <w:jc w:val="right"/>
              <w:rPr>
                <w:rFonts w:cs="Times New Roman"/>
                <w:color w:val="auto"/>
              </w:rPr>
            </w:pPr>
            <w:r>
              <w:rPr>
                <w:rFonts w:cs="Times New Roman"/>
                <w:color w:val="auto"/>
              </w:rPr>
              <w:t>-</w:t>
            </w:r>
          </w:p>
        </w:tc>
        <w:tc>
          <w:tcPr>
            <w:tcW w:w="437" w:type="pct"/>
            <w:tcBorders>
              <w:top w:val="single" w:sz="2" w:space="0" w:color="auto"/>
              <w:left w:val="single" w:sz="2" w:space="0" w:color="auto"/>
              <w:bottom w:val="single" w:sz="2" w:space="0" w:color="auto"/>
              <w:right w:val="single" w:sz="2" w:space="0" w:color="auto"/>
            </w:tcBorders>
          </w:tcPr>
          <w:p w:rsidR="00E51012" w:rsidRDefault="00E51012" w:rsidP="00E71F16">
            <w:pPr>
              <w:pStyle w:val="Tablecopy"/>
              <w:spacing w:line="240" w:lineRule="auto"/>
              <w:ind w:right="120"/>
              <w:jc w:val="right"/>
              <w:rPr>
                <w:rFonts w:cs="Times New Roman"/>
                <w:color w:val="auto"/>
              </w:rPr>
            </w:pPr>
            <w:r>
              <w:rPr>
                <w:rFonts w:cs="Times New Roman"/>
                <w:color w:val="auto"/>
              </w:rPr>
              <w:t>(3</w:t>
            </w:r>
            <w:r w:rsidR="00787A26">
              <w:rPr>
                <w:rFonts w:cs="Times New Roman"/>
                <w:color w:val="auto"/>
              </w:rPr>
              <w:t>2</w:t>
            </w:r>
            <w:r>
              <w:rPr>
                <w:rFonts w:cs="Times New Roman"/>
                <w:color w:val="auto"/>
              </w:rPr>
              <w:t>,</w:t>
            </w:r>
            <w:r w:rsidR="00787A26">
              <w:rPr>
                <w:rFonts w:cs="Times New Roman"/>
                <w:color w:val="auto"/>
              </w:rPr>
              <w:t>71</w:t>
            </w:r>
            <w:r w:rsidR="00E71F16">
              <w:rPr>
                <w:rFonts w:cs="Times New Roman"/>
                <w:color w:val="auto"/>
              </w:rPr>
              <w:t>8</w:t>
            </w:r>
            <w:r>
              <w:rPr>
                <w:rFonts w:cs="Times New Roman"/>
                <w:color w:val="auto"/>
              </w:rPr>
              <w:t>)</w:t>
            </w:r>
          </w:p>
        </w:tc>
      </w:tr>
      <w:tr w:rsidR="00E51012" w:rsidRPr="00ED7062" w:rsidTr="000E1A9B">
        <w:trPr>
          <w:trHeight w:val="281"/>
        </w:trPr>
        <w:tc>
          <w:tcPr>
            <w:tcW w:w="1015"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center"/>
          </w:tcPr>
          <w:p w:rsidR="00E51012" w:rsidRDefault="00E51012" w:rsidP="000E1A9B">
            <w:pPr>
              <w:pStyle w:val="Tablecopy"/>
              <w:spacing w:line="240" w:lineRule="auto"/>
              <w:rPr>
                <w:b/>
              </w:rPr>
            </w:pPr>
            <w:r>
              <w:rPr>
                <w:b/>
              </w:rPr>
              <w:t>Closing balance</w:t>
            </w:r>
          </w:p>
        </w:tc>
        <w:tc>
          <w:tcPr>
            <w:tcW w:w="439" w:type="pct"/>
            <w:tcBorders>
              <w:top w:val="single" w:sz="2" w:space="0" w:color="auto"/>
              <w:left w:val="single" w:sz="2" w:space="0" w:color="auto"/>
              <w:bottom w:val="single" w:sz="2" w:space="0" w:color="auto"/>
              <w:right w:val="single" w:sz="2" w:space="0" w:color="auto"/>
            </w:tcBorders>
            <w:shd w:val="clear" w:color="auto" w:fill="auto"/>
            <w:vAlign w:val="center"/>
          </w:tcPr>
          <w:p w:rsidR="00E51012" w:rsidRPr="000E1A9B" w:rsidRDefault="00E51012">
            <w:pPr>
              <w:pStyle w:val="Tablecopy"/>
              <w:spacing w:before="57" w:after="113" w:line="240" w:lineRule="auto"/>
              <w:ind w:right="110"/>
              <w:jc w:val="right"/>
              <w:rPr>
                <w:rFonts w:cs="Times New Roman"/>
                <w:b/>
                <w:color w:val="auto"/>
              </w:rPr>
            </w:pPr>
            <w:r w:rsidRPr="000E1A9B">
              <w:rPr>
                <w:rFonts w:cs="Times New Roman"/>
                <w:b/>
                <w:color w:val="auto"/>
              </w:rPr>
              <w:t>334,520</w:t>
            </w:r>
          </w:p>
        </w:tc>
        <w:tc>
          <w:tcPr>
            <w:tcW w:w="487"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center"/>
          </w:tcPr>
          <w:p w:rsidR="00E51012" w:rsidRPr="000E1A9B" w:rsidRDefault="00E51012" w:rsidP="00E71F16">
            <w:pPr>
              <w:pStyle w:val="Tablecopy"/>
              <w:spacing w:before="57" w:after="113" w:line="240" w:lineRule="auto"/>
              <w:jc w:val="right"/>
              <w:rPr>
                <w:rFonts w:cs="Times New Roman"/>
                <w:b/>
                <w:color w:val="auto"/>
              </w:rPr>
            </w:pPr>
            <w:r w:rsidRPr="000E1A9B">
              <w:rPr>
                <w:rFonts w:cs="Times New Roman"/>
                <w:b/>
                <w:color w:val="auto"/>
              </w:rPr>
              <w:t>7,</w:t>
            </w:r>
            <w:r w:rsidR="00817C45">
              <w:rPr>
                <w:rFonts w:cs="Times New Roman"/>
                <w:b/>
                <w:color w:val="auto"/>
              </w:rPr>
              <w:t>7</w:t>
            </w:r>
            <w:r w:rsidRPr="000E1A9B">
              <w:rPr>
                <w:rFonts w:cs="Times New Roman"/>
                <w:b/>
                <w:color w:val="auto"/>
              </w:rPr>
              <w:t>8</w:t>
            </w:r>
            <w:r w:rsidR="00E71F16">
              <w:rPr>
                <w:rFonts w:cs="Times New Roman"/>
                <w:b/>
                <w:color w:val="auto"/>
              </w:rPr>
              <w:t>2</w:t>
            </w:r>
          </w:p>
        </w:tc>
        <w:tc>
          <w:tcPr>
            <w:tcW w:w="436" w:type="pct"/>
            <w:tcBorders>
              <w:top w:val="single" w:sz="2" w:space="0" w:color="auto"/>
              <w:left w:val="single" w:sz="2" w:space="0" w:color="auto"/>
              <w:bottom w:val="single" w:sz="2" w:space="0" w:color="auto"/>
              <w:right w:val="single" w:sz="2" w:space="0" w:color="auto"/>
            </w:tcBorders>
            <w:vAlign w:val="center"/>
          </w:tcPr>
          <w:p w:rsidR="00E51012" w:rsidRPr="000E1A9B" w:rsidRDefault="00E51012" w:rsidP="00817C45">
            <w:pPr>
              <w:pStyle w:val="Tablecopy"/>
              <w:tabs>
                <w:tab w:val="left" w:pos="1126"/>
              </w:tabs>
              <w:spacing w:before="57" w:after="113" w:line="240" w:lineRule="auto"/>
              <w:ind w:right="146"/>
              <w:jc w:val="right"/>
              <w:rPr>
                <w:rFonts w:cs="Times New Roman"/>
                <w:b/>
                <w:color w:val="auto"/>
              </w:rPr>
            </w:pPr>
            <w:r w:rsidRPr="000E1A9B">
              <w:rPr>
                <w:rFonts w:cs="Times New Roman"/>
                <w:b/>
                <w:color w:val="auto"/>
              </w:rPr>
              <w:t>23</w:t>
            </w:r>
            <w:r w:rsidR="00817C45">
              <w:rPr>
                <w:rFonts w:cs="Times New Roman"/>
                <w:b/>
                <w:color w:val="auto"/>
              </w:rPr>
              <w:t>3</w:t>
            </w:r>
            <w:r w:rsidRPr="000E1A9B">
              <w:rPr>
                <w:rFonts w:cs="Times New Roman"/>
                <w:b/>
                <w:color w:val="auto"/>
              </w:rPr>
              <w:t>,5</w:t>
            </w:r>
            <w:r w:rsidR="00817C45">
              <w:rPr>
                <w:rFonts w:cs="Times New Roman"/>
                <w:b/>
                <w:color w:val="auto"/>
              </w:rPr>
              <w:t>99</w:t>
            </w:r>
          </w:p>
        </w:tc>
        <w:tc>
          <w:tcPr>
            <w:tcW w:w="437" w:type="pct"/>
            <w:tcBorders>
              <w:top w:val="single" w:sz="2" w:space="0" w:color="auto"/>
              <w:left w:val="single" w:sz="2" w:space="0" w:color="auto"/>
              <w:bottom w:val="single" w:sz="2" w:space="0" w:color="auto"/>
              <w:right w:val="single" w:sz="2" w:space="0" w:color="auto"/>
            </w:tcBorders>
            <w:vAlign w:val="center"/>
          </w:tcPr>
          <w:p w:rsidR="00E51012" w:rsidRPr="000E1A9B" w:rsidRDefault="00E51012">
            <w:pPr>
              <w:pStyle w:val="Tablecopy"/>
              <w:spacing w:before="57" w:after="113" w:line="240" w:lineRule="auto"/>
              <w:ind w:right="140"/>
              <w:jc w:val="right"/>
              <w:rPr>
                <w:rFonts w:cs="Times New Roman"/>
                <w:b/>
                <w:color w:val="auto"/>
              </w:rPr>
            </w:pPr>
            <w:r w:rsidRPr="000E1A9B">
              <w:rPr>
                <w:rFonts w:cs="Times New Roman"/>
                <w:b/>
                <w:color w:val="auto"/>
              </w:rPr>
              <w:t>11,</w:t>
            </w:r>
            <w:r w:rsidR="00817C45">
              <w:rPr>
                <w:rFonts w:cs="Times New Roman"/>
                <w:b/>
                <w:color w:val="auto"/>
              </w:rPr>
              <w:t>128</w:t>
            </w:r>
          </w:p>
        </w:tc>
        <w:tc>
          <w:tcPr>
            <w:tcW w:w="437" w:type="pct"/>
            <w:tcBorders>
              <w:top w:val="single" w:sz="2" w:space="0" w:color="auto"/>
              <w:left w:val="single" w:sz="2" w:space="0" w:color="auto"/>
              <w:bottom w:val="single" w:sz="2" w:space="0" w:color="auto"/>
              <w:right w:val="single" w:sz="2" w:space="0" w:color="auto"/>
            </w:tcBorders>
            <w:vAlign w:val="center"/>
          </w:tcPr>
          <w:p w:rsidR="00E51012" w:rsidRPr="000E1A9B" w:rsidRDefault="00E51012" w:rsidP="00817C45">
            <w:pPr>
              <w:pStyle w:val="Tablecopy"/>
              <w:spacing w:before="57" w:after="113" w:line="240" w:lineRule="auto"/>
              <w:ind w:right="134"/>
              <w:jc w:val="right"/>
              <w:rPr>
                <w:rFonts w:cs="Times New Roman"/>
                <w:b/>
                <w:color w:val="auto"/>
              </w:rPr>
            </w:pPr>
            <w:r w:rsidRPr="000E1A9B">
              <w:rPr>
                <w:rFonts w:cs="Times New Roman"/>
                <w:b/>
                <w:color w:val="auto"/>
              </w:rPr>
              <w:t>3,6</w:t>
            </w:r>
            <w:r w:rsidR="00817C45">
              <w:rPr>
                <w:rFonts w:cs="Times New Roman"/>
                <w:b/>
                <w:color w:val="auto"/>
              </w:rPr>
              <w:t>98</w:t>
            </w:r>
          </w:p>
        </w:tc>
        <w:tc>
          <w:tcPr>
            <w:tcW w:w="437" w:type="pct"/>
            <w:tcBorders>
              <w:top w:val="single" w:sz="2" w:space="0" w:color="auto"/>
              <w:left w:val="single" w:sz="2" w:space="0" w:color="auto"/>
              <w:bottom w:val="single" w:sz="2" w:space="0" w:color="auto"/>
              <w:right w:val="single" w:sz="2" w:space="0" w:color="auto"/>
            </w:tcBorders>
            <w:vAlign w:val="center"/>
          </w:tcPr>
          <w:p w:rsidR="00E51012" w:rsidRPr="000E1A9B" w:rsidRDefault="00E51012" w:rsidP="00817C45">
            <w:pPr>
              <w:pStyle w:val="Tablecopy"/>
              <w:spacing w:before="57" w:after="113" w:line="240" w:lineRule="auto"/>
              <w:ind w:right="130"/>
              <w:jc w:val="right"/>
              <w:rPr>
                <w:rFonts w:cs="Times New Roman"/>
                <w:b/>
                <w:color w:val="auto"/>
              </w:rPr>
            </w:pPr>
            <w:r w:rsidRPr="000E1A9B">
              <w:rPr>
                <w:rFonts w:cs="Times New Roman"/>
                <w:b/>
                <w:color w:val="auto"/>
              </w:rPr>
              <w:t>104,</w:t>
            </w:r>
            <w:r w:rsidR="00817C45">
              <w:rPr>
                <w:rFonts w:cs="Times New Roman"/>
                <w:b/>
                <w:color w:val="auto"/>
              </w:rPr>
              <w:t>011</w:t>
            </w:r>
          </w:p>
        </w:tc>
        <w:tc>
          <w:tcPr>
            <w:tcW w:w="437" w:type="pct"/>
            <w:tcBorders>
              <w:top w:val="single" w:sz="2" w:space="0" w:color="auto"/>
              <w:left w:val="single" w:sz="2" w:space="0" w:color="auto"/>
              <w:bottom w:val="single" w:sz="2" w:space="0" w:color="auto"/>
              <w:right w:val="single" w:sz="2" w:space="0" w:color="auto"/>
            </w:tcBorders>
            <w:vAlign w:val="center"/>
          </w:tcPr>
          <w:p w:rsidR="00E51012" w:rsidRPr="000E1A9B" w:rsidRDefault="00E51012" w:rsidP="00817C45">
            <w:pPr>
              <w:pStyle w:val="Tablecopy"/>
              <w:spacing w:before="57" w:after="113" w:line="240" w:lineRule="auto"/>
              <w:ind w:right="126"/>
              <w:jc w:val="right"/>
              <w:rPr>
                <w:rFonts w:cs="Times New Roman"/>
                <w:b/>
                <w:color w:val="auto"/>
              </w:rPr>
            </w:pPr>
            <w:r w:rsidRPr="000E1A9B">
              <w:rPr>
                <w:rFonts w:cs="Times New Roman"/>
                <w:b/>
                <w:color w:val="auto"/>
              </w:rPr>
              <w:t>1,1</w:t>
            </w:r>
            <w:r w:rsidR="00817C45">
              <w:rPr>
                <w:rFonts w:cs="Times New Roman"/>
                <w:b/>
                <w:color w:val="auto"/>
              </w:rPr>
              <w:t>14</w:t>
            </w:r>
          </w:p>
        </w:tc>
        <w:tc>
          <w:tcPr>
            <w:tcW w:w="437"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center"/>
          </w:tcPr>
          <w:p w:rsidR="00E51012" w:rsidRPr="000E1A9B" w:rsidRDefault="00817C45" w:rsidP="0010149F">
            <w:pPr>
              <w:pStyle w:val="Tablecopy"/>
              <w:spacing w:before="57" w:after="113" w:line="240" w:lineRule="auto"/>
              <w:jc w:val="right"/>
              <w:rPr>
                <w:rFonts w:cs="Times New Roman"/>
                <w:b/>
                <w:color w:val="auto"/>
              </w:rPr>
            </w:pPr>
            <w:r>
              <w:rPr>
                <w:rFonts w:cs="Times New Roman"/>
                <w:b/>
                <w:color w:val="auto"/>
              </w:rPr>
              <w:t>8</w:t>
            </w:r>
            <w:r w:rsidR="0010149F">
              <w:rPr>
                <w:rFonts w:cs="Times New Roman"/>
                <w:b/>
                <w:color w:val="auto"/>
              </w:rPr>
              <w:t>8</w:t>
            </w:r>
            <w:r w:rsidR="00E51012" w:rsidRPr="000E1A9B">
              <w:rPr>
                <w:rFonts w:cs="Times New Roman"/>
                <w:b/>
                <w:color w:val="auto"/>
              </w:rPr>
              <w:t>,</w:t>
            </w:r>
            <w:r w:rsidR="0010149F">
              <w:rPr>
                <w:rFonts w:cs="Times New Roman"/>
                <w:b/>
                <w:color w:val="auto"/>
              </w:rPr>
              <w:t>443</w:t>
            </w:r>
          </w:p>
        </w:tc>
        <w:tc>
          <w:tcPr>
            <w:tcW w:w="437" w:type="pct"/>
            <w:tcBorders>
              <w:top w:val="single" w:sz="2" w:space="0" w:color="auto"/>
              <w:left w:val="single" w:sz="2" w:space="0" w:color="auto"/>
              <w:bottom w:val="single" w:sz="2" w:space="0" w:color="auto"/>
              <w:right w:val="single" w:sz="2" w:space="0" w:color="auto"/>
            </w:tcBorders>
            <w:vAlign w:val="center"/>
          </w:tcPr>
          <w:p w:rsidR="00E51012" w:rsidRPr="000E1A9B" w:rsidRDefault="00787A26" w:rsidP="0010149F">
            <w:pPr>
              <w:pStyle w:val="Tablecopy"/>
              <w:spacing w:line="240" w:lineRule="auto"/>
              <w:ind w:right="120"/>
              <w:jc w:val="right"/>
              <w:rPr>
                <w:rFonts w:cs="Times New Roman"/>
                <w:b/>
                <w:color w:val="auto"/>
              </w:rPr>
            </w:pPr>
            <w:r>
              <w:rPr>
                <w:rFonts w:cs="Times New Roman"/>
                <w:b/>
                <w:color w:val="auto"/>
              </w:rPr>
              <w:t>78</w:t>
            </w:r>
            <w:r w:rsidR="0010149F">
              <w:rPr>
                <w:rFonts w:cs="Times New Roman"/>
                <w:b/>
                <w:color w:val="auto"/>
              </w:rPr>
              <w:t>4</w:t>
            </w:r>
            <w:r w:rsidR="00E51012" w:rsidRPr="000E1A9B">
              <w:rPr>
                <w:rFonts w:cs="Times New Roman"/>
                <w:b/>
                <w:color w:val="auto"/>
              </w:rPr>
              <w:t>,</w:t>
            </w:r>
            <w:r w:rsidR="0010149F">
              <w:rPr>
                <w:rFonts w:cs="Times New Roman"/>
                <w:b/>
                <w:color w:val="auto"/>
              </w:rPr>
              <w:t>295</w:t>
            </w:r>
          </w:p>
        </w:tc>
      </w:tr>
      <w:tr w:rsidR="00E51012" w:rsidRPr="00ED7062" w:rsidTr="000E1A9B">
        <w:trPr>
          <w:trHeight w:val="34"/>
        </w:trPr>
        <w:tc>
          <w:tcPr>
            <w:tcW w:w="1015"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bottom"/>
          </w:tcPr>
          <w:p w:rsidR="00E51012" w:rsidRDefault="00E51012" w:rsidP="005C3EAC">
            <w:pPr>
              <w:pStyle w:val="Tablecopy"/>
              <w:spacing w:line="240" w:lineRule="auto"/>
              <w:rPr>
                <w:b/>
              </w:rPr>
            </w:pPr>
          </w:p>
        </w:tc>
        <w:tc>
          <w:tcPr>
            <w:tcW w:w="439" w:type="pct"/>
            <w:tcBorders>
              <w:top w:val="single" w:sz="2" w:space="0" w:color="auto"/>
              <w:left w:val="single" w:sz="2" w:space="0" w:color="auto"/>
              <w:bottom w:val="single" w:sz="2" w:space="0" w:color="auto"/>
              <w:right w:val="single" w:sz="2" w:space="0" w:color="auto"/>
            </w:tcBorders>
            <w:shd w:val="clear" w:color="auto" w:fill="auto"/>
          </w:tcPr>
          <w:p w:rsidR="00E51012" w:rsidRPr="00ED7062" w:rsidRDefault="00E51012" w:rsidP="005C3EAC">
            <w:pPr>
              <w:pStyle w:val="Tablecopy"/>
              <w:spacing w:line="240" w:lineRule="auto"/>
              <w:ind w:right="110"/>
              <w:jc w:val="right"/>
              <w:rPr>
                <w:rFonts w:cs="Times New Roman"/>
                <w:color w:val="auto"/>
              </w:rPr>
            </w:pPr>
          </w:p>
        </w:tc>
        <w:tc>
          <w:tcPr>
            <w:tcW w:w="487"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bottom"/>
          </w:tcPr>
          <w:p w:rsidR="00E51012" w:rsidRPr="00ED7062" w:rsidRDefault="00E51012" w:rsidP="005C3EAC">
            <w:pPr>
              <w:pStyle w:val="Tablecopy"/>
              <w:spacing w:line="240" w:lineRule="auto"/>
              <w:jc w:val="right"/>
              <w:rPr>
                <w:rFonts w:cs="Times New Roman"/>
                <w:color w:val="auto"/>
              </w:rPr>
            </w:pPr>
          </w:p>
        </w:tc>
        <w:tc>
          <w:tcPr>
            <w:tcW w:w="436" w:type="pct"/>
            <w:tcBorders>
              <w:top w:val="single" w:sz="2" w:space="0" w:color="auto"/>
              <w:left w:val="single" w:sz="2" w:space="0" w:color="auto"/>
              <w:bottom w:val="single" w:sz="2" w:space="0" w:color="auto"/>
              <w:right w:val="single" w:sz="2" w:space="0" w:color="auto"/>
            </w:tcBorders>
            <w:vAlign w:val="bottom"/>
          </w:tcPr>
          <w:p w:rsidR="00E51012" w:rsidRPr="00ED7062" w:rsidRDefault="00E51012" w:rsidP="00FF5414">
            <w:pPr>
              <w:pStyle w:val="Tablecopy"/>
              <w:tabs>
                <w:tab w:val="left" w:pos="1126"/>
              </w:tabs>
              <w:spacing w:line="240" w:lineRule="auto"/>
              <w:ind w:right="146"/>
              <w:jc w:val="right"/>
              <w:rPr>
                <w:rFonts w:cs="Times New Roman"/>
                <w:color w:val="auto"/>
              </w:rPr>
            </w:pPr>
          </w:p>
        </w:tc>
        <w:tc>
          <w:tcPr>
            <w:tcW w:w="437" w:type="pct"/>
            <w:tcBorders>
              <w:top w:val="single" w:sz="2" w:space="0" w:color="auto"/>
              <w:left w:val="single" w:sz="2" w:space="0" w:color="auto"/>
              <w:bottom w:val="single" w:sz="2" w:space="0" w:color="auto"/>
              <w:right w:val="single" w:sz="2" w:space="0" w:color="auto"/>
            </w:tcBorders>
          </w:tcPr>
          <w:p w:rsidR="00E51012" w:rsidRPr="00ED7062" w:rsidRDefault="00E51012" w:rsidP="00FF5414">
            <w:pPr>
              <w:pStyle w:val="Tablecopy"/>
              <w:spacing w:line="240" w:lineRule="auto"/>
              <w:ind w:right="140"/>
              <w:jc w:val="right"/>
              <w:rPr>
                <w:rFonts w:cs="Times New Roman"/>
                <w:color w:val="auto"/>
              </w:rPr>
            </w:pPr>
          </w:p>
        </w:tc>
        <w:tc>
          <w:tcPr>
            <w:tcW w:w="437" w:type="pct"/>
            <w:tcBorders>
              <w:top w:val="single" w:sz="2" w:space="0" w:color="auto"/>
              <w:left w:val="single" w:sz="2" w:space="0" w:color="auto"/>
              <w:bottom w:val="single" w:sz="2" w:space="0" w:color="auto"/>
              <w:right w:val="single" w:sz="2" w:space="0" w:color="auto"/>
            </w:tcBorders>
          </w:tcPr>
          <w:p w:rsidR="00E51012" w:rsidRPr="00ED7062" w:rsidRDefault="00E51012" w:rsidP="00FF5414">
            <w:pPr>
              <w:pStyle w:val="Tablecopy"/>
              <w:spacing w:line="240" w:lineRule="auto"/>
              <w:ind w:right="134"/>
              <w:jc w:val="right"/>
              <w:rPr>
                <w:rFonts w:cs="Times New Roman"/>
                <w:color w:val="auto"/>
              </w:rPr>
            </w:pPr>
          </w:p>
        </w:tc>
        <w:tc>
          <w:tcPr>
            <w:tcW w:w="437" w:type="pct"/>
            <w:tcBorders>
              <w:top w:val="single" w:sz="2" w:space="0" w:color="auto"/>
              <w:left w:val="single" w:sz="2" w:space="0" w:color="auto"/>
              <w:bottom w:val="single" w:sz="2" w:space="0" w:color="auto"/>
              <w:right w:val="single" w:sz="2" w:space="0" w:color="auto"/>
            </w:tcBorders>
          </w:tcPr>
          <w:p w:rsidR="00E51012" w:rsidRPr="00ED7062" w:rsidRDefault="00E51012" w:rsidP="00FF5414">
            <w:pPr>
              <w:pStyle w:val="Tablecopy"/>
              <w:spacing w:line="240" w:lineRule="auto"/>
              <w:ind w:right="130"/>
              <w:jc w:val="right"/>
              <w:rPr>
                <w:rFonts w:cs="Times New Roman"/>
                <w:color w:val="auto"/>
              </w:rPr>
            </w:pPr>
          </w:p>
        </w:tc>
        <w:tc>
          <w:tcPr>
            <w:tcW w:w="437" w:type="pct"/>
            <w:tcBorders>
              <w:top w:val="single" w:sz="2" w:space="0" w:color="auto"/>
              <w:left w:val="single" w:sz="2" w:space="0" w:color="auto"/>
              <w:bottom w:val="single" w:sz="2" w:space="0" w:color="auto"/>
              <w:right w:val="single" w:sz="2" w:space="0" w:color="auto"/>
            </w:tcBorders>
          </w:tcPr>
          <w:p w:rsidR="00E51012" w:rsidRPr="00ED7062" w:rsidRDefault="00E51012" w:rsidP="00FF5414">
            <w:pPr>
              <w:pStyle w:val="Tablecopy"/>
              <w:spacing w:line="240" w:lineRule="auto"/>
              <w:ind w:right="126"/>
              <w:jc w:val="right"/>
              <w:rPr>
                <w:rFonts w:cs="Times New Roman"/>
                <w:color w:val="auto"/>
              </w:rPr>
            </w:pPr>
          </w:p>
        </w:tc>
        <w:tc>
          <w:tcPr>
            <w:tcW w:w="437"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bottom"/>
          </w:tcPr>
          <w:p w:rsidR="00E51012" w:rsidRPr="00ED7062" w:rsidRDefault="00E51012" w:rsidP="005C3EAC">
            <w:pPr>
              <w:pStyle w:val="Tablecopy"/>
              <w:spacing w:line="240" w:lineRule="auto"/>
              <w:jc w:val="right"/>
              <w:rPr>
                <w:rFonts w:cs="Times New Roman"/>
                <w:color w:val="auto"/>
              </w:rPr>
            </w:pPr>
          </w:p>
        </w:tc>
        <w:tc>
          <w:tcPr>
            <w:tcW w:w="437" w:type="pct"/>
            <w:tcBorders>
              <w:top w:val="single" w:sz="2" w:space="0" w:color="auto"/>
              <w:left w:val="single" w:sz="2" w:space="0" w:color="auto"/>
              <w:bottom w:val="single" w:sz="2" w:space="0" w:color="auto"/>
              <w:right w:val="single" w:sz="2" w:space="0" w:color="auto"/>
            </w:tcBorders>
          </w:tcPr>
          <w:p w:rsidR="00E51012" w:rsidRPr="00ED7062" w:rsidRDefault="00E51012" w:rsidP="000E1A9B">
            <w:pPr>
              <w:pStyle w:val="Tablecopy"/>
              <w:spacing w:line="240" w:lineRule="auto"/>
              <w:ind w:right="120"/>
              <w:jc w:val="right"/>
              <w:rPr>
                <w:rFonts w:cs="Times New Roman"/>
                <w:color w:val="auto"/>
              </w:rPr>
            </w:pPr>
          </w:p>
        </w:tc>
      </w:tr>
      <w:tr w:rsidR="00E51012" w:rsidRPr="00ED7062" w:rsidTr="000E1A9B">
        <w:tc>
          <w:tcPr>
            <w:tcW w:w="1015"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bottom"/>
          </w:tcPr>
          <w:p w:rsidR="00E51012" w:rsidRDefault="00E51012" w:rsidP="000E1A9B">
            <w:pPr>
              <w:pStyle w:val="Tablecopy"/>
              <w:spacing w:line="240" w:lineRule="auto"/>
              <w:rPr>
                <w:b/>
              </w:rPr>
            </w:pPr>
            <w:r>
              <w:rPr>
                <w:b/>
              </w:rPr>
              <w:t>Parent 2014</w:t>
            </w:r>
          </w:p>
        </w:tc>
        <w:tc>
          <w:tcPr>
            <w:tcW w:w="439" w:type="pct"/>
            <w:tcBorders>
              <w:top w:val="single" w:sz="2" w:space="0" w:color="auto"/>
              <w:left w:val="single" w:sz="2" w:space="0" w:color="auto"/>
              <w:bottom w:val="single" w:sz="2" w:space="0" w:color="auto"/>
              <w:right w:val="single" w:sz="2" w:space="0" w:color="auto"/>
            </w:tcBorders>
            <w:shd w:val="clear" w:color="auto" w:fill="auto"/>
          </w:tcPr>
          <w:p w:rsidR="00E51012" w:rsidRPr="00ED7062" w:rsidRDefault="00E51012" w:rsidP="005C3EAC">
            <w:pPr>
              <w:pStyle w:val="Tablecopy"/>
              <w:spacing w:line="240" w:lineRule="auto"/>
              <w:ind w:right="110"/>
              <w:jc w:val="right"/>
              <w:rPr>
                <w:rFonts w:cs="Times New Roman"/>
                <w:color w:val="auto"/>
              </w:rPr>
            </w:pPr>
          </w:p>
        </w:tc>
        <w:tc>
          <w:tcPr>
            <w:tcW w:w="487"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bottom"/>
          </w:tcPr>
          <w:p w:rsidR="00E51012" w:rsidRPr="00ED7062" w:rsidRDefault="00E51012" w:rsidP="005C3EAC">
            <w:pPr>
              <w:pStyle w:val="Tablecopy"/>
              <w:spacing w:line="240" w:lineRule="auto"/>
              <w:jc w:val="right"/>
              <w:rPr>
                <w:rFonts w:cs="Times New Roman"/>
                <w:color w:val="auto"/>
              </w:rPr>
            </w:pPr>
          </w:p>
        </w:tc>
        <w:tc>
          <w:tcPr>
            <w:tcW w:w="436" w:type="pct"/>
            <w:tcBorders>
              <w:top w:val="single" w:sz="2" w:space="0" w:color="auto"/>
              <w:left w:val="single" w:sz="2" w:space="0" w:color="auto"/>
              <w:bottom w:val="single" w:sz="2" w:space="0" w:color="auto"/>
              <w:right w:val="single" w:sz="2" w:space="0" w:color="auto"/>
            </w:tcBorders>
            <w:vAlign w:val="bottom"/>
          </w:tcPr>
          <w:p w:rsidR="00E51012" w:rsidRPr="00ED7062" w:rsidRDefault="00E51012" w:rsidP="00FF5414">
            <w:pPr>
              <w:pStyle w:val="Tablecopy"/>
              <w:tabs>
                <w:tab w:val="left" w:pos="1126"/>
              </w:tabs>
              <w:spacing w:line="240" w:lineRule="auto"/>
              <w:ind w:right="146"/>
              <w:jc w:val="right"/>
              <w:rPr>
                <w:rFonts w:cs="Times New Roman"/>
                <w:color w:val="auto"/>
              </w:rPr>
            </w:pPr>
          </w:p>
        </w:tc>
        <w:tc>
          <w:tcPr>
            <w:tcW w:w="437" w:type="pct"/>
            <w:tcBorders>
              <w:top w:val="single" w:sz="2" w:space="0" w:color="auto"/>
              <w:left w:val="single" w:sz="2" w:space="0" w:color="auto"/>
              <w:bottom w:val="single" w:sz="2" w:space="0" w:color="auto"/>
              <w:right w:val="single" w:sz="2" w:space="0" w:color="auto"/>
            </w:tcBorders>
          </w:tcPr>
          <w:p w:rsidR="00E51012" w:rsidRPr="00ED7062" w:rsidRDefault="00E51012" w:rsidP="00FF5414">
            <w:pPr>
              <w:pStyle w:val="Tablecopy"/>
              <w:spacing w:line="240" w:lineRule="auto"/>
              <w:ind w:right="140"/>
              <w:jc w:val="right"/>
              <w:rPr>
                <w:rFonts w:cs="Times New Roman"/>
                <w:color w:val="auto"/>
              </w:rPr>
            </w:pPr>
          </w:p>
        </w:tc>
        <w:tc>
          <w:tcPr>
            <w:tcW w:w="437" w:type="pct"/>
            <w:tcBorders>
              <w:top w:val="single" w:sz="2" w:space="0" w:color="auto"/>
              <w:left w:val="single" w:sz="2" w:space="0" w:color="auto"/>
              <w:bottom w:val="single" w:sz="2" w:space="0" w:color="auto"/>
              <w:right w:val="single" w:sz="2" w:space="0" w:color="auto"/>
            </w:tcBorders>
          </w:tcPr>
          <w:p w:rsidR="00E51012" w:rsidRPr="00ED7062" w:rsidRDefault="00E51012" w:rsidP="00FF5414">
            <w:pPr>
              <w:pStyle w:val="Tablecopy"/>
              <w:spacing w:line="240" w:lineRule="auto"/>
              <w:ind w:right="134"/>
              <w:jc w:val="right"/>
              <w:rPr>
                <w:rFonts w:cs="Times New Roman"/>
                <w:color w:val="auto"/>
              </w:rPr>
            </w:pPr>
          </w:p>
        </w:tc>
        <w:tc>
          <w:tcPr>
            <w:tcW w:w="437" w:type="pct"/>
            <w:tcBorders>
              <w:top w:val="single" w:sz="2" w:space="0" w:color="auto"/>
              <w:left w:val="single" w:sz="2" w:space="0" w:color="auto"/>
              <w:bottom w:val="single" w:sz="2" w:space="0" w:color="auto"/>
              <w:right w:val="single" w:sz="2" w:space="0" w:color="auto"/>
            </w:tcBorders>
          </w:tcPr>
          <w:p w:rsidR="00E51012" w:rsidRPr="00ED7062" w:rsidRDefault="00E51012" w:rsidP="00FF5414">
            <w:pPr>
              <w:pStyle w:val="Tablecopy"/>
              <w:spacing w:line="240" w:lineRule="auto"/>
              <w:ind w:right="130"/>
              <w:jc w:val="right"/>
              <w:rPr>
                <w:rFonts w:cs="Times New Roman"/>
                <w:color w:val="auto"/>
              </w:rPr>
            </w:pPr>
          </w:p>
        </w:tc>
        <w:tc>
          <w:tcPr>
            <w:tcW w:w="437" w:type="pct"/>
            <w:tcBorders>
              <w:top w:val="single" w:sz="2" w:space="0" w:color="auto"/>
              <w:left w:val="single" w:sz="2" w:space="0" w:color="auto"/>
              <w:bottom w:val="single" w:sz="2" w:space="0" w:color="auto"/>
              <w:right w:val="single" w:sz="2" w:space="0" w:color="auto"/>
            </w:tcBorders>
          </w:tcPr>
          <w:p w:rsidR="00E51012" w:rsidRPr="00ED7062" w:rsidRDefault="00E51012" w:rsidP="00FF5414">
            <w:pPr>
              <w:pStyle w:val="Tablecopy"/>
              <w:spacing w:line="240" w:lineRule="auto"/>
              <w:ind w:right="126"/>
              <w:jc w:val="right"/>
              <w:rPr>
                <w:rFonts w:cs="Times New Roman"/>
                <w:color w:val="auto"/>
              </w:rPr>
            </w:pPr>
          </w:p>
        </w:tc>
        <w:tc>
          <w:tcPr>
            <w:tcW w:w="437"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bottom"/>
          </w:tcPr>
          <w:p w:rsidR="00E51012" w:rsidRPr="00ED7062" w:rsidRDefault="00E51012" w:rsidP="005C3EAC">
            <w:pPr>
              <w:pStyle w:val="Tablecopy"/>
              <w:spacing w:line="240" w:lineRule="auto"/>
              <w:jc w:val="right"/>
              <w:rPr>
                <w:rFonts w:cs="Times New Roman"/>
                <w:color w:val="auto"/>
              </w:rPr>
            </w:pPr>
          </w:p>
        </w:tc>
        <w:tc>
          <w:tcPr>
            <w:tcW w:w="437" w:type="pct"/>
            <w:tcBorders>
              <w:top w:val="single" w:sz="2" w:space="0" w:color="auto"/>
              <w:left w:val="single" w:sz="2" w:space="0" w:color="auto"/>
              <w:bottom w:val="single" w:sz="2" w:space="0" w:color="auto"/>
              <w:right w:val="single" w:sz="2" w:space="0" w:color="auto"/>
            </w:tcBorders>
          </w:tcPr>
          <w:p w:rsidR="00E51012" w:rsidRPr="00ED7062" w:rsidRDefault="00E51012" w:rsidP="000E1A9B">
            <w:pPr>
              <w:pStyle w:val="Tablecopy"/>
              <w:spacing w:line="240" w:lineRule="auto"/>
              <w:ind w:right="120"/>
              <w:jc w:val="right"/>
              <w:rPr>
                <w:rFonts w:cs="Times New Roman"/>
                <w:color w:val="auto"/>
              </w:rPr>
            </w:pPr>
          </w:p>
        </w:tc>
      </w:tr>
      <w:tr w:rsidR="00E51012" w:rsidRPr="00ED7062" w:rsidTr="000E1A9B">
        <w:tc>
          <w:tcPr>
            <w:tcW w:w="1015"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bottom"/>
          </w:tcPr>
          <w:p w:rsidR="00E51012" w:rsidRPr="00EF4F1E" w:rsidRDefault="00E51012" w:rsidP="005C3EAC">
            <w:pPr>
              <w:pStyle w:val="Tablecopy"/>
              <w:spacing w:line="240" w:lineRule="auto"/>
              <w:rPr>
                <w:b/>
              </w:rPr>
            </w:pPr>
            <w:r>
              <w:rPr>
                <w:b/>
              </w:rPr>
              <w:t>Opening balance</w:t>
            </w:r>
          </w:p>
        </w:tc>
        <w:tc>
          <w:tcPr>
            <w:tcW w:w="439" w:type="pct"/>
            <w:tcBorders>
              <w:top w:val="single" w:sz="2" w:space="0" w:color="auto"/>
              <w:left w:val="single" w:sz="2" w:space="0" w:color="auto"/>
              <w:bottom w:val="single" w:sz="2" w:space="0" w:color="auto"/>
              <w:right w:val="single" w:sz="2" w:space="0" w:color="auto"/>
            </w:tcBorders>
            <w:shd w:val="clear" w:color="auto" w:fill="auto"/>
          </w:tcPr>
          <w:p w:rsidR="00E51012" w:rsidRPr="00ED7062" w:rsidRDefault="00E51012" w:rsidP="005C3EAC">
            <w:pPr>
              <w:pStyle w:val="Tablecopy"/>
              <w:spacing w:line="240" w:lineRule="auto"/>
              <w:ind w:right="110"/>
              <w:jc w:val="right"/>
              <w:rPr>
                <w:rFonts w:cs="Times New Roman"/>
                <w:color w:val="auto"/>
              </w:rPr>
            </w:pPr>
            <w:r w:rsidRPr="001B59F6">
              <w:rPr>
                <w:rFonts w:cs="Times New Roman"/>
                <w:b/>
                <w:color w:val="auto"/>
              </w:rPr>
              <w:t>334,520</w:t>
            </w:r>
          </w:p>
        </w:tc>
        <w:tc>
          <w:tcPr>
            <w:tcW w:w="487"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bottom"/>
          </w:tcPr>
          <w:p w:rsidR="00E51012" w:rsidRPr="00ED7062" w:rsidRDefault="00E51012" w:rsidP="005C3EAC">
            <w:pPr>
              <w:pStyle w:val="Tablecopy"/>
              <w:spacing w:line="240" w:lineRule="auto"/>
              <w:jc w:val="right"/>
              <w:rPr>
                <w:rFonts w:cs="Times New Roman"/>
                <w:color w:val="auto"/>
              </w:rPr>
            </w:pPr>
            <w:r w:rsidRPr="001B59F6">
              <w:rPr>
                <w:rFonts w:cs="Times New Roman"/>
                <w:b/>
                <w:color w:val="auto"/>
              </w:rPr>
              <w:t>8,391</w:t>
            </w:r>
          </w:p>
        </w:tc>
        <w:tc>
          <w:tcPr>
            <w:tcW w:w="436" w:type="pct"/>
            <w:tcBorders>
              <w:top w:val="single" w:sz="2" w:space="0" w:color="auto"/>
              <w:left w:val="single" w:sz="2" w:space="0" w:color="auto"/>
              <w:bottom w:val="single" w:sz="2" w:space="0" w:color="auto"/>
              <w:right w:val="single" w:sz="2" w:space="0" w:color="auto"/>
            </w:tcBorders>
            <w:vAlign w:val="bottom"/>
          </w:tcPr>
          <w:p w:rsidR="00E51012" w:rsidRPr="00ED7062" w:rsidRDefault="00E51012" w:rsidP="000E1A9B">
            <w:pPr>
              <w:pStyle w:val="Tablecopy"/>
              <w:tabs>
                <w:tab w:val="left" w:pos="1126"/>
              </w:tabs>
              <w:spacing w:line="240" w:lineRule="auto"/>
              <w:ind w:right="146"/>
              <w:jc w:val="right"/>
              <w:rPr>
                <w:rFonts w:cs="Times New Roman"/>
                <w:color w:val="auto"/>
              </w:rPr>
            </w:pPr>
            <w:r w:rsidRPr="001B59F6">
              <w:rPr>
                <w:rFonts w:cs="Times New Roman"/>
                <w:b/>
                <w:color w:val="auto"/>
              </w:rPr>
              <w:t>251,841</w:t>
            </w:r>
          </w:p>
        </w:tc>
        <w:tc>
          <w:tcPr>
            <w:tcW w:w="437" w:type="pct"/>
            <w:tcBorders>
              <w:top w:val="single" w:sz="2" w:space="0" w:color="auto"/>
              <w:left w:val="single" w:sz="2" w:space="0" w:color="auto"/>
              <w:bottom w:val="single" w:sz="2" w:space="0" w:color="auto"/>
              <w:right w:val="single" w:sz="2" w:space="0" w:color="auto"/>
            </w:tcBorders>
          </w:tcPr>
          <w:p w:rsidR="00E51012" w:rsidRPr="00ED7062" w:rsidRDefault="00E51012" w:rsidP="000E1A9B">
            <w:pPr>
              <w:pStyle w:val="Tablecopy"/>
              <w:spacing w:line="240" w:lineRule="auto"/>
              <w:ind w:right="140"/>
              <w:jc w:val="right"/>
              <w:rPr>
                <w:rFonts w:cs="Times New Roman"/>
                <w:color w:val="auto"/>
              </w:rPr>
            </w:pPr>
            <w:r w:rsidRPr="001B59F6">
              <w:rPr>
                <w:rFonts w:cs="Times New Roman"/>
                <w:b/>
                <w:color w:val="auto"/>
              </w:rPr>
              <w:t>5,259</w:t>
            </w:r>
          </w:p>
        </w:tc>
        <w:tc>
          <w:tcPr>
            <w:tcW w:w="437" w:type="pct"/>
            <w:tcBorders>
              <w:top w:val="single" w:sz="2" w:space="0" w:color="auto"/>
              <w:left w:val="single" w:sz="2" w:space="0" w:color="auto"/>
              <w:bottom w:val="single" w:sz="2" w:space="0" w:color="auto"/>
              <w:right w:val="single" w:sz="2" w:space="0" w:color="auto"/>
            </w:tcBorders>
          </w:tcPr>
          <w:p w:rsidR="00E51012" w:rsidRPr="00ED7062" w:rsidRDefault="00E51012" w:rsidP="000E1A9B">
            <w:pPr>
              <w:pStyle w:val="Tablecopy"/>
              <w:spacing w:line="240" w:lineRule="auto"/>
              <w:ind w:right="134"/>
              <w:jc w:val="right"/>
              <w:rPr>
                <w:rFonts w:cs="Times New Roman"/>
                <w:color w:val="auto"/>
              </w:rPr>
            </w:pPr>
            <w:r w:rsidRPr="001B59F6">
              <w:rPr>
                <w:rFonts w:cs="Times New Roman"/>
                <w:b/>
                <w:color w:val="auto"/>
              </w:rPr>
              <w:t>8,456</w:t>
            </w:r>
          </w:p>
        </w:tc>
        <w:tc>
          <w:tcPr>
            <w:tcW w:w="437" w:type="pct"/>
            <w:tcBorders>
              <w:top w:val="single" w:sz="2" w:space="0" w:color="auto"/>
              <w:left w:val="single" w:sz="2" w:space="0" w:color="auto"/>
              <w:bottom w:val="single" w:sz="2" w:space="0" w:color="auto"/>
              <w:right w:val="single" w:sz="2" w:space="0" w:color="auto"/>
            </w:tcBorders>
          </w:tcPr>
          <w:p w:rsidR="00E51012" w:rsidRPr="00ED7062" w:rsidRDefault="00E51012" w:rsidP="000E1A9B">
            <w:pPr>
              <w:pStyle w:val="Tablecopy"/>
              <w:spacing w:line="240" w:lineRule="auto"/>
              <w:ind w:right="130"/>
              <w:jc w:val="right"/>
              <w:rPr>
                <w:rFonts w:cs="Times New Roman"/>
                <w:color w:val="auto"/>
              </w:rPr>
            </w:pPr>
            <w:r w:rsidRPr="001B59F6">
              <w:rPr>
                <w:rFonts w:cs="Times New Roman"/>
                <w:b/>
                <w:color w:val="auto"/>
              </w:rPr>
              <w:t>-</w:t>
            </w:r>
          </w:p>
        </w:tc>
        <w:tc>
          <w:tcPr>
            <w:tcW w:w="437" w:type="pct"/>
            <w:tcBorders>
              <w:top w:val="single" w:sz="2" w:space="0" w:color="auto"/>
              <w:left w:val="single" w:sz="2" w:space="0" w:color="auto"/>
              <w:bottom w:val="single" w:sz="2" w:space="0" w:color="auto"/>
              <w:right w:val="single" w:sz="2" w:space="0" w:color="auto"/>
            </w:tcBorders>
          </w:tcPr>
          <w:p w:rsidR="00E51012" w:rsidRPr="00ED7062" w:rsidRDefault="00E51012" w:rsidP="000E1A9B">
            <w:pPr>
              <w:pStyle w:val="Tablecopy"/>
              <w:spacing w:line="240" w:lineRule="auto"/>
              <w:ind w:right="126"/>
              <w:jc w:val="right"/>
              <w:rPr>
                <w:rFonts w:cs="Times New Roman"/>
                <w:color w:val="auto"/>
              </w:rPr>
            </w:pPr>
            <w:r w:rsidRPr="001B59F6">
              <w:rPr>
                <w:rFonts w:cs="Times New Roman"/>
                <w:b/>
                <w:color w:val="auto"/>
              </w:rPr>
              <w:t>1,191</w:t>
            </w:r>
          </w:p>
        </w:tc>
        <w:tc>
          <w:tcPr>
            <w:tcW w:w="437"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bottom"/>
          </w:tcPr>
          <w:p w:rsidR="00E51012" w:rsidRPr="00ED7062" w:rsidRDefault="00E51012" w:rsidP="005C3EAC">
            <w:pPr>
              <w:pStyle w:val="Tablecopy"/>
              <w:spacing w:line="240" w:lineRule="auto"/>
              <w:jc w:val="right"/>
              <w:rPr>
                <w:rFonts w:cs="Times New Roman"/>
                <w:color w:val="auto"/>
              </w:rPr>
            </w:pPr>
            <w:r w:rsidRPr="001B59F6">
              <w:rPr>
                <w:rFonts w:cs="Times New Roman"/>
                <w:b/>
                <w:color w:val="auto"/>
              </w:rPr>
              <w:t>174,865</w:t>
            </w:r>
          </w:p>
        </w:tc>
        <w:tc>
          <w:tcPr>
            <w:tcW w:w="437" w:type="pct"/>
            <w:tcBorders>
              <w:top w:val="single" w:sz="2" w:space="0" w:color="auto"/>
              <w:left w:val="single" w:sz="2" w:space="0" w:color="auto"/>
              <w:bottom w:val="single" w:sz="2" w:space="0" w:color="auto"/>
              <w:right w:val="single" w:sz="2" w:space="0" w:color="auto"/>
            </w:tcBorders>
          </w:tcPr>
          <w:p w:rsidR="00E51012" w:rsidRDefault="00E51012" w:rsidP="000E1A9B">
            <w:pPr>
              <w:pStyle w:val="Tablecopy"/>
              <w:spacing w:line="240" w:lineRule="auto"/>
              <w:ind w:right="120"/>
              <w:jc w:val="right"/>
              <w:rPr>
                <w:rFonts w:cs="Times New Roman"/>
                <w:color w:val="auto"/>
              </w:rPr>
            </w:pPr>
            <w:r w:rsidRPr="001B59F6">
              <w:rPr>
                <w:rFonts w:cs="Times New Roman"/>
                <w:b/>
                <w:color w:val="auto"/>
              </w:rPr>
              <w:t>784,523</w:t>
            </w:r>
          </w:p>
        </w:tc>
      </w:tr>
      <w:tr w:rsidR="000956DD" w:rsidRPr="00ED7062" w:rsidTr="000E1A9B">
        <w:tc>
          <w:tcPr>
            <w:tcW w:w="1015"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bottom"/>
          </w:tcPr>
          <w:p w:rsidR="000956DD" w:rsidRPr="00EF4F1E" w:rsidRDefault="000956DD" w:rsidP="005C3EAC">
            <w:pPr>
              <w:pStyle w:val="Tablecopy"/>
              <w:spacing w:line="240" w:lineRule="auto"/>
              <w:rPr>
                <w:b/>
              </w:rPr>
            </w:pPr>
            <w:r>
              <w:rPr>
                <w:b/>
              </w:rPr>
              <w:t>Transfers between classes of assets within Level 3</w:t>
            </w:r>
          </w:p>
        </w:tc>
        <w:tc>
          <w:tcPr>
            <w:tcW w:w="439" w:type="pct"/>
            <w:tcBorders>
              <w:top w:val="single" w:sz="2" w:space="0" w:color="auto"/>
              <w:left w:val="single" w:sz="2" w:space="0" w:color="auto"/>
              <w:bottom w:val="single" w:sz="2" w:space="0" w:color="auto"/>
              <w:right w:val="single" w:sz="2" w:space="0" w:color="auto"/>
            </w:tcBorders>
            <w:shd w:val="clear" w:color="auto" w:fill="auto"/>
          </w:tcPr>
          <w:p w:rsidR="000956DD" w:rsidRPr="00EF4F1E" w:rsidRDefault="000956DD" w:rsidP="005C3EAC">
            <w:pPr>
              <w:pStyle w:val="Tablecopy"/>
              <w:spacing w:line="240" w:lineRule="auto"/>
              <w:ind w:right="110"/>
              <w:jc w:val="right"/>
              <w:rPr>
                <w:rFonts w:cs="Times New Roman"/>
                <w:b/>
                <w:color w:val="auto"/>
              </w:rPr>
            </w:pPr>
            <w:r w:rsidRPr="00F055BB">
              <w:rPr>
                <w:rFonts w:cs="Times New Roman"/>
                <w:color w:val="auto"/>
              </w:rPr>
              <w:t>-</w:t>
            </w:r>
          </w:p>
        </w:tc>
        <w:tc>
          <w:tcPr>
            <w:tcW w:w="487"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tcPr>
          <w:p w:rsidR="000956DD" w:rsidRPr="00EF4F1E" w:rsidRDefault="000956DD" w:rsidP="005C3EAC">
            <w:pPr>
              <w:pStyle w:val="Tablecopy"/>
              <w:spacing w:line="240" w:lineRule="auto"/>
              <w:jc w:val="right"/>
              <w:rPr>
                <w:rFonts w:cs="Times New Roman"/>
                <w:b/>
                <w:color w:val="auto"/>
              </w:rPr>
            </w:pPr>
            <w:r w:rsidRPr="00F055BB">
              <w:rPr>
                <w:rFonts w:cs="Times New Roman"/>
                <w:color w:val="auto"/>
              </w:rPr>
              <w:t>-</w:t>
            </w:r>
          </w:p>
        </w:tc>
        <w:tc>
          <w:tcPr>
            <w:tcW w:w="436" w:type="pct"/>
            <w:tcBorders>
              <w:top w:val="single" w:sz="2" w:space="0" w:color="auto"/>
              <w:left w:val="single" w:sz="2" w:space="0" w:color="auto"/>
              <w:bottom w:val="single" w:sz="2" w:space="0" w:color="auto"/>
              <w:right w:val="single" w:sz="2" w:space="0" w:color="auto"/>
            </w:tcBorders>
            <w:vAlign w:val="center"/>
          </w:tcPr>
          <w:p w:rsidR="000956DD" w:rsidRPr="00EF4F1E" w:rsidRDefault="000956DD" w:rsidP="000E1A9B">
            <w:pPr>
              <w:pStyle w:val="Tablecopy"/>
              <w:tabs>
                <w:tab w:val="left" w:pos="1126"/>
              </w:tabs>
              <w:spacing w:line="240" w:lineRule="auto"/>
              <w:ind w:right="146"/>
              <w:jc w:val="right"/>
              <w:rPr>
                <w:rFonts w:cs="Times New Roman"/>
                <w:b/>
                <w:color w:val="auto"/>
              </w:rPr>
            </w:pPr>
            <w:r>
              <w:rPr>
                <w:rFonts w:cs="Times New Roman"/>
                <w:color w:val="auto"/>
              </w:rPr>
              <w:t>(9,583)</w:t>
            </w:r>
          </w:p>
        </w:tc>
        <w:tc>
          <w:tcPr>
            <w:tcW w:w="437" w:type="pct"/>
            <w:tcBorders>
              <w:top w:val="single" w:sz="2" w:space="0" w:color="auto"/>
              <w:left w:val="single" w:sz="2" w:space="0" w:color="auto"/>
              <w:bottom w:val="single" w:sz="2" w:space="0" w:color="auto"/>
              <w:right w:val="single" w:sz="2" w:space="0" w:color="auto"/>
            </w:tcBorders>
            <w:vAlign w:val="center"/>
          </w:tcPr>
          <w:p w:rsidR="000956DD" w:rsidRPr="00EF4F1E" w:rsidRDefault="000956DD" w:rsidP="000E1A9B">
            <w:pPr>
              <w:pStyle w:val="Tablecopy"/>
              <w:spacing w:line="240" w:lineRule="auto"/>
              <w:ind w:right="140"/>
              <w:jc w:val="right"/>
              <w:rPr>
                <w:rFonts w:cs="Times New Roman"/>
                <w:b/>
                <w:color w:val="auto"/>
              </w:rPr>
            </w:pPr>
            <w:r>
              <w:rPr>
                <w:rFonts w:cs="Times New Roman"/>
                <w:color w:val="auto"/>
              </w:rPr>
              <w:t>9,583</w:t>
            </w:r>
          </w:p>
        </w:tc>
        <w:tc>
          <w:tcPr>
            <w:tcW w:w="437" w:type="pct"/>
            <w:tcBorders>
              <w:top w:val="single" w:sz="2" w:space="0" w:color="auto"/>
              <w:left w:val="single" w:sz="2" w:space="0" w:color="auto"/>
              <w:bottom w:val="single" w:sz="2" w:space="0" w:color="auto"/>
              <w:right w:val="single" w:sz="2" w:space="0" w:color="auto"/>
            </w:tcBorders>
            <w:vAlign w:val="center"/>
          </w:tcPr>
          <w:p w:rsidR="000956DD" w:rsidRPr="00EF4F1E" w:rsidRDefault="000956DD" w:rsidP="000E1A9B">
            <w:pPr>
              <w:pStyle w:val="Tablecopy"/>
              <w:spacing w:line="240" w:lineRule="auto"/>
              <w:ind w:right="134"/>
              <w:jc w:val="right"/>
              <w:rPr>
                <w:rFonts w:cs="Times New Roman"/>
                <w:b/>
                <w:color w:val="auto"/>
              </w:rPr>
            </w:pPr>
            <w:r>
              <w:rPr>
                <w:rFonts w:cs="Times New Roman"/>
                <w:color w:val="auto"/>
              </w:rPr>
              <w:t>6</w:t>
            </w:r>
          </w:p>
        </w:tc>
        <w:tc>
          <w:tcPr>
            <w:tcW w:w="437" w:type="pct"/>
            <w:tcBorders>
              <w:top w:val="single" w:sz="2" w:space="0" w:color="auto"/>
              <w:left w:val="single" w:sz="2" w:space="0" w:color="auto"/>
              <w:bottom w:val="single" w:sz="2" w:space="0" w:color="auto"/>
              <w:right w:val="single" w:sz="2" w:space="0" w:color="auto"/>
            </w:tcBorders>
            <w:vAlign w:val="center"/>
          </w:tcPr>
          <w:p w:rsidR="000956DD" w:rsidRPr="00EF4F1E" w:rsidRDefault="000956DD" w:rsidP="000E1A9B">
            <w:pPr>
              <w:pStyle w:val="Tablecopy"/>
              <w:spacing w:line="240" w:lineRule="auto"/>
              <w:ind w:right="130"/>
              <w:jc w:val="right"/>
              <w:rPr>
                <w:rFonts w:cs="Times New Roman"/>
                <w:b/>
                <w:color w:val="auto"/>
              </w:rPr>
            </w:pPr>
            <w:r>
              <w:rPr>
                <w:rFonts w:cs="Times New Roman"/>
                <w:color w:val="auto"/>
              </w:rPr>
              <w:t>-</w:t>
            </w:r>
          </w:p>
        </w:tc>
        <w:tc>
          <w:tcPr>
            <w:tcW w:w="437" w:type="pct"/>
            <w:tcBorders>
              <w:top w:val="single" w:sz="2" w:space="0" w:color="auto"/>
              <w:left w:val="single" w:sz="2" w:space="0" w:color="auto"/>
              <w:bottom w:val="single" w:sz="2" w:space="0" w:color="auto"/>
              <w:right w:val="single" w:sz="2" w:space="0" w:color="auto"/>
            </w:tcBorders>
          </w:tcPr>
          <w:p w:rsidR="000956DD" w:rsidRPr="00EF4F1E" w:rsidRDefault="000956DD" w:rsidP="000E1A9B">
            <w:pPr>
              <w:pStyle w:val="Tablecopy"/>
              <w:spacing w:line="240" w:lineRule="auto"/>
              <w:ind w:right="126"/>
              <w:jc w:val="right"/>
              <w:rPr>
                <w:rFonts w:cs="Times New Roman"/>
                <w:b/>
                <w:color w:val="auto"/>
              </w:rPr>
            </w:pPr>
            <w:r w:rsidRPr="002500FE">
              <w:rPr>
                <w:rFonts w:cs="Times New Roman"/>
                <w:color w:val="auto"/>
              </w:rPr>
              <w:t>-</w:t>
            </w:r>
          </w:p>
        </w:tc>
        <w:tc>
          <w:tcPr>
            <w:tcW w:w="437"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center"/>
          </w:tcPr>
          <w:p w:rsidR="000956DD" w:rsidRPr="00EF4F1E" w:rsidRDefault="000956DD" w:rsidP="005C3EAC">
            <w:pPr>
              <w:pStyle w:val="Tablecopy"/>
              <w:spacing w:line="240" w:lineRule="auto"/>
              <w:jc w:val="right"/>
              <w:rPr>
                <w:rFonts w:cs="Times New Roman"/>
                <w:b/>
                <w:color w:val="auto"/>
              </w:rPr>
            </w:pPr>
            <w:r>
              <w:rPr>
                <w:rFonts w:cs="Times New Roman"/>
                <w:color w:val="auto"/>
              </w:rPr>
              <w:t>(6)</w:t>
            </w:r>
          </w:p>
        </w:tc>
        <w:tc>
          <w:tcPr>
            <w:tcW w:w="437" w:type="pct"/>
            <w:tcBorders>
              <w:top w:val="single" w:sz="2" w:space="0" w:color="auto"/>
              <w:left w:val="single" w:sz="2" w:space="0" w:color="auto"/>
              <w:bottom w:val="single" w:sz="2" w:space="0" w:color="auto"/>
              <w:right w:val="single" w:sz="2" w:space="0" w:color="auto"/>
            </w:tcBorders>
            <w:vAlign w:val="center"/>
          </w:tcPr>
          <w:p w:rsidR="000956DD" w:rsidRPr="00EF4F1E" w:rsidRDefault="000956DD" w:rsidP="000E1A9B">
            <w:pPr>
              <w:pStyle w:val="Tablecopy"/>
              <w:spacing w:line="240" w:lineRule="auto"/>
              <w:ind w:right="120"/>
              <w:jc w:val="right"/>
              <w:rPr>
                <w:rFonts w:cs="Times New Roman"/>
                <w:b/>
                <w:color w:val="auto"/>
              </w:rPr>
            </w:pPr>
            <w:r>
              <w:rPr>
                <w:rFonts w:cs="Times New Roman"/>
                <w:color w:val="auto"/>
              </w:rPr>
              <w:t>-</w:t>
            </w:r>
          </w:p>
        </w:tc>
      </w:tr>
      <w:tr w:rsidR="000956DD" w:rsidRPr="00ED7062" w:rsidTr="000E1A9B">
        <w:tc>
          <w:tcPr>
            <w:tcW w:w="1015"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bottom"/>
          </w:tcPr>
          <w:p w:rsidR="000956DD" w:rsidRPr="00EF4F1E" w:rsidRDefault="000956DD" w:rsidP="000E1A9B">
            <w:pPr>
              <w:pStyle w:val="Tablecopy"/>
              <w:spacing w:line="240" w:lineRule="auto"/>
              <w:rPr>
                <w:b/>
              </w:rPr>
            </w:pPr>
            <w:r>
              <w:rPr>
                <w:b/>
              </w:rPr>
              <w:t>Additions</w:t>
            </w:r>
          </w:p>
        </w:tc>
        <w:tc>
          <w:tcPr>
            <w:tcW w:w="439" w:type="pct"/>
            <w:tcBorders>
              <w:top w:val="single" w:sz="2" w:space="0" w:color="auto"/>
              <w:left w:val="single" w:sz="2" w:space="0" w:color="auto"/>
              <w:bottom w:val="single" w:sz="2" w:space="0" w:color="auto"/>
              <w:right w:val="single" w:sz="2" w:space="0" w:color="auto"/>
            </w:tcBorders>
            <w:shd w:val="clear" w:color="auto" w:fill="auto"/>
          </w:tcPr>
          <w:p w:rsidR="000956DD" w:rsidRPr="00EF4F1E" w:rsidRDefault="000956DD" w:rsidP="005C3EAC">
            <w:pPr>
              <w:pStyle w:val="Tablecopy"/>
              <w:spacing w:line="240" w:lineRule="auto"/>
              <w:ind w:right="110"/>
              <w:jc w:val="right"/>
              <w:rPr>
                <w:rFonts w:cs="Times New Roman"/>
                <w:b/>
                <w:color w:val="auto"/>
              </w:rPr>
            </w:pPr>
            <w:r w:rsidRPr="00F055BB">
              <w:rPr>
                <w:rFonts w:cs="Times New Roman"/>
                <w:color w:val="auto"/>
              </w:rPr>
              <w:t>-</w:t>
            </w:r>
          </w:p>
        </w:tc>
        <w:tc>
          <w:tcPr>
            <w:tcW w:w="487"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tcPr>
          <w:p w:rsidR="000956DD" w:rsidRPr="00EF4F1E" w:rsidRDefault="000956DD" w:rsidP="005C3EAC">
            <w:pPr>
              <w:pStyle w:val="Tablecopy"/>
              <w:spacing w:line="240" w:lineRule="auto"/>
              <w:jc w:val="right"/>
              <w:rPr>
                <w:rFonts w:cs="Times New Roman"/>
                <w:b/>
                <w:color w:val="auto"/>
              </w:rPr>
            </w:pPr>
            <w:r w:rsidRPr="00F055BB">
              <w:rPr>
                <w:rFonts w:cs="Times New Roman"/>
                <w:color w:val="auto"/>
              </w:rPr>
              <w:t>-</w:t>
            </w:r>
          </w:p>
        </w:tc>
        <w:tc>
          <w:tcPr>
            <w:tcW w:w="436" w:type="pct"/>
            <w:tcBorders>
              <w:top w:val="single" w:sz="2" w:space="0" w:color="auto"/>
              <w:left w:val="single" w:sz="2" w:space="0" w:color="auto"/>
              <w:bottom w:val="single" w:sz="2" w:space="0" w:color="auto"/>
              <w:right w:val="single" w:sz="2" w:space="0" w:color="auto"/>
            </w:tcBorders>
            <w:vAlign w:val="bottom"/>
          </w:tcPr>
          <w:p w:rsidR="000956DD" w:rsidRPr="00EF4F1E" w:rsidRDefault="005F4307" w:rsidP="005F4307">
            <w:pPr>
              <w:pStyle w:val="Tablecopy"/>
              <w:tabs>
                <w:tab w:val="left" w:pos="1126"/>
              </w:tabs>
              <w:spacing w:line="240" w:lineRule="auto"/>
              <w:ind w:right="146"/>
              <w:jc w:val="right"/>
              <w:rPr>
                <w:rFonts w:cs="Times New Roman"/>
                <w:b/>
                <w:color w:val="auto"/>
              </w:rPr>
            </w:pPr>
            <w:r>
              <w:rPr>
                <w:rFonts w:cs="Times New Roman"/>
                <w:color w:val="auto"/>
              </w:rPr>
              <w:t>6</w:t>
            </w:r>
            <w:r w:rsidR="000956DD">
              <w:rPr>
                <w:rFonts w:cs="Times New Roman"/>
                <w:color w:val="auto"/>
              </w:rPr>
              <w:t>,</w:t>
            </w:r>
            <w:r>
              <w:rPr>
                <w:rFonts w:cs="Times New Roman"/>
                <w:color w:val="auto"/>
              </w:rPr>
              <w:t>40</w:t>
            </w:r>
            <w:r w:rsidR="000956DD">
              <w:rPr>
                <w:rFonts w:cs="Times New Roman"/>
                <w:color w:val="auto"/>
              </w:rPr>
              <w:t>5</w:t>
            </w:r>
          </w:p>
        </w:tc>
        <w:tc>
          <w:tcPr>
            <w:tcW w:w="437" w:type="pct"/>
            <w:tcBorders>
              <w:top w:val="single" w:sz="2" w:space="0" w:color="auto"/>
              <w:left w:val="single" w:sz="2" w:space="0" w:color="auto"/>
              <w:bottom w:val="single" w:sz="2" w:space="0" w:color="auto"/>
              <w:right w:val="single" w:sz="2" w:space="0" w:color="auto"/>
            </w:tcBorders>
          </w:tcPr>
          <w:p w:rsidR="000956DD" w:rsidRPr="00EF4F1E" w:rsidRDefault="000956DD" w:rsidP="000E1A9B">
            <w:pPr>
              <w:pStyle w:val="Tablecopy"/>
              <w:spacing w:line="240" w:lineRule="auto"/>
              <w:ind w:right="140"/>
              <w:jc w:val="right"/>
              <w:rPr>
                <w:rFonts w:cs="Times New Roman"/>
                <w:b/>
                <w:color w:val="auto"/>
              </w:rPr>
            </w:pPr>
            <w:r>
              <w:rPr>
                <w:rFonts w:cs="Times New Roman"/>
                <w:color w:val="auto"/>
              </w:rPr>
              <w:t>8</w:t>
            </w:r>
          </w:p>
        </w:tc>
        <w:tc>
          <w:tcPr>
            <w:tcW w:w="437" w:type="pct"/>
            <w:tcBorders>
              <w:top w:val="single" w:sz="2" w:space="0" w:color="auto"/>
              <w:left w:val="single" w:sz="2" w:space="0" w:color="auto"/>
              <w:bottom w:val="single" w:sz="2" w:space="0" w:color="auto"/>
              <w:right w:val="single" w:sz="2" w:space="0" w:color="auto"/>
            </w:tcBorders>
          </w:tcPr>
          <w:p w:rsidR="000956DD" w:rsidRPr="00EF4F1E" w:rsidRDefault="000956DD" w:rsidP="000E1A9B">
            <w:pPr>
              <w:pStyle w:val="Tablecopy"/>
              <w:spacing w:line="240" w:lineRule="auto"/>
              <w:ind w:right="134"/>
              <w:jc w:val="right"/>
              <w:rPr>
                <w:rFonts w:cs="Times New Roman"/>
                <w:b/>
                <w:color w:val="auto"/>
              </w:rPr>
            </w:pPr>
            <w:r>
              <w:rPr>
                <w:rFonts w:cs="Times New Roman"/>
                <w:color w:val="auto"/>
              </w:rPr>
              <w:t>-</w:t>
            </w:r>
          </w:p>
        </w:tc>
        <w:tc>
          <w:tcPr>
            <w:tcW w:w="437" w:type="pct"/>
            <w:tcBorders>
              <w:top w:val="single" w:sz="2" w:space="0" w:color="auto"/>
              <w:left w:val="single" w:sz="2" w:space="0" w:color="auto"/>
              <w:bottom w:val="single" w:sz="2" w:space="0" w:color="auto"/>
              <w:right w:val="single" w:sz="2" w:space="0" w:color="auto"/>
            </w:tcBorders>
          </w:tcPr>
          <w:p w:rsidR="000956DD" w:rsidRPr="00EF4F1E" w:rsidRDefault="000956DD" w:rsidP="000E1A9B">
            <w:pPr>
              <w:pStyle w:val="Tablecopy"/>
              <w:spacing w:line="240" w:lineRule="auto"/>
              <w:ind w:right="130"/>
              <w:jc w:val="right"/>
              <w:rPr>
                <w:rFonts w:cs="Times New Roman"/>
                <w:b/>
                <w:color w:val="auto"/>
              </w:rPr>
            </w:pPr>
            <w:r>
              <w:rPr>
                <w:rFonts w:cs="Times New Roman"/>
                <w:b/>
                <w:color w:val="auto"/>
              </w:rPr>
              <w:t>-</w:t>
            </w:r>
          </w:p>
        </w:tc>
        <w:tc>
          <w:tcPr>
            <w:tcW w:w="437" w:type="pct"/>
            <w:tcBorders>
              <w:top w:val="single" w:sz="2" w:space="0" w:color="auto"/>
              <w:left w:val="single" w:sz="2" w:space="0" w:color="auto"/>
              <w:bottom w:val="single" w:sz="2" w:space="0" w:color="auto"/>
              <w:right w:val="single" w:sz="2" w:space="0" w:color="auto"/>
            </w:tcBorders>
          </w:tcPr>
          <w:p w:rsidR="000956DD" w:rsidRPr="00EF4F1E" w:rsidRDefault="000956DD" w:rsidP="000E1A9B">
            <w:pPr>
              <w:pStyle w:val="Tablecopy"/>
              <w:spacing w:line="240" w:lineRule="auto"/>
              <w:ind w:right="126"/>
              <w:jc w:val="right"/>
              <w:rPr>
                <w:rFonts w:cs="Times New Roman"/>
                <w:b/>
                <w:color w:val="auto"/>
              </w:rPr>
            </w:pPr>
            <w:r w:rsidRPr="002500FE">
              <w:rPr>
                <w:rFonts w:cs="Times New Roman"/>
                <w:color w:val="auto"/>
              </w:rPr>
              <w:t>-</w:t>
            </w:r>
          </w:p>
        </w:tc>
        <w:tc>
          <w:tcPr>
            <w:tcW w:w="437"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bottom"/>
          </w:tcPr>
          <w:p w:rsidR="000956DD" w:rsidRPr="00EF4F1E" w:rsidRDefault="00F12306" w:rsidP="00F12306">
            <w:pPr>
              <w:pStyle w:val="Tablecopy"/>
              <w:spacing w:line="240" w:lineRule="auto"/>
              <w:jc w:val="right"/>
              <w:rPr>
                <w:rFonts w:cs="Times New Roman"/>
                <w:b/>
                <w:color w:val="auto"/>
              </w:rPr>
            </w:pPr>
            <w:r>
              <w:rPr>
                <w:rFonts w:cs="Times New Roman"/>
                <w:color w:val="auto"/>
              </w:rPr>
              <w:t>648</w:t>
            </w:r>
            <w:r w:rsidR="000956DD">
              <w:rPr>
                <w:rFonts w:cs="Times New Roman"/>
                <w:color w:val="auto"/>
              </w:rPr>
              <w:t>,</w:t>
            </w:r>
            <w:r>
              <w:rPr>
                <w:rFonts w:cs="Times New Roman"/>
                <w:color w:val="auto"/>
              </w:rPr>
              <w:t>229</w:t>
            </w:r>
          </w:p>
        </w:tc>
        <w:tc>
          <w:tcPr>
            <w:tcW w:w="437" w:type="pct"/>
            <w:tcBorders>
              <w:top w:val="single" w:sz="2" w:space="0" w:color="auto"/>
              <w:left w:val="single" w:sz="2" w:space="0" w:color="auto"/>
              <w:bottom w:val="single" w:sz="2" w:space="0" w:color="auto"/>
              <w:right w:val="single" w:sz="2" w:space="0" w:color="auto"/>
            </w:tcBorders>
          </w:tcPr>
          <w:p w:rsidR="000956DD" w:rsidRPr="00EF4F1E" w:rsidRDefault="0010149F" w:rsidP="00F12306">
            <w:pPr>
              <w:pStyle w:val="Tablecopy"/>
              <w:spacing w:line="240" w:lineRule="auto"/>
              <w:ind w:right="120"/>
              <w:jc w:val="right"/>
              <w:rPr>
                <w:rFonts w:cs="Times New Roman"/>
                <w:b/>
                <w:color w:val="auto"/>
              </w:rPr>
            </w:pPr>
            <w:r>
              <w:rPr>
                <w:rFonts w:cs="Times New Roman"/>
                <w:color w:val="auto"/>
              </w:rPr>
              <w:t>6</w:t>
            </w:r>
            <w:r w:rsidR="00F12306">
              <w:rPr>
                <w:rFonts w:cs="Times New Roman"/>
                <w:color w:val="auto"/>
              </w:rPr>
              <w:t>54</w:t>
            </w:r>
            <w:r w:rsidR="00A83D71">
              <w:rPr>
                <w:rFonts w:cs="Times New Roman"/>
                <w:color w:val="auto"/>
              </w:rPr>
              <w:t>,</w:t>
            </w:r>
            <w:r w:rsidR="00F12306">
              <w:rPr>
                <w:rFonts w:cs="Times New Roman"/>
                <w:color w:val="auto"/>
              </w:rPr>
              <w:t>642</w:t>
            </w:r>
          </w:p>
        </w:tc>
      </w:tr>
      <w:tr w:rsidR="000956DD" w:rsidRPr="00ED7062" w:rsidTr="000E1A9B">
        <w:tc>
          <w:tcPr>
            <w:tcW w:w="1015"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bottom"/>
          </w:tcPr>
          <w:p w:rsidR="000956DD" w:rsidRDefault="000956DD" w:rsidP="005C3EAC">
            <w:pPr>
              <w:pStyle w:val="Tablecopy"/>
              <w:spacing w:line="240" w:lineRule="auto"/>
              <w:rPr>
                <w:b/>
              </w:rPr>
            </w:pPr>
            <w:r>
              <w:rPr>
                <w:b/>
              </w:rPr>
              <w:t>Assets received free of charge</w:t>
            </w:r>
          </w:p>
        </w:tc>
        <w:tc>
          <w:tcPr>
            <w:tcW w:w="439" w:type="pct"/>
            <w:tcBorders>
              <w:top w:val="single" w:sz="2" w:space="0" w:color="auto"/>
              <w:left w:val="single" w:sz="2" w:space="0" w:color="auto"/>
              <w:bottom w:val="single" w:sz="2" w:space="0" w:color="auto"/>
              <w:right w:val="single" w:sz="2" w:space="0" w:color="auto"/>
            </w:tcBorders>
            <w:shd w:val="clear" w:color="auto" w:fill="auto"/>
          </w:tcPr>
          <w:p w:rsidR="000956DD" w:rsidRPr="00EF4F1E" w:rsidRDefault="000956DD" w:rsidP="005C3EAC">
            <w:pPr>
              <w:pStyle w:val="Tablecopy"/>
              <w:spacing w:line="240" w:lineRule="auto"/>
              <w:ind w:right="110"/>
              <w:jc w:val="right"/>
              <w:rPr>
                <w:rFonts w:cs="Times New Roman"/>
                <w:b/>
                <w:color w:val="auto"/>
              </w:rPr>
            </w:pPr>
            <w:r w:rsidRPr="00F055BB">
              <w:rPr>
                <w:rFonts w:cs="Times New Roman"/>
                <w:color w:val="auto"/>
              </w:rPr>
              <w:t>-</w:t>
            </w:r>
          </w:p>
        </w:tc>
        <w:tc>
          <w:tcPr>
            <w:tcW w:w="487"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tcPr>
          <w:p w:rsidR="000956DD" w:rsidRPr="00EF4F1E" w:rsidRDefault="000956DD" w:rsidP="005C3EAC">
            <w:pPr>
              <w:pStyle w:val="Tablecopy"/>
              <w:spacing w:line="240" w:lineRule="auto"/>
              <w:jc w:val="right"/>
              <w:rPr>
                <w:rFonts w:cs="Times New Roman"/>
                <w:b/>
                <w:color w:val="auto"/>
              </w:rPr>
            </w:pPr>
            <w:r w:rsidRPr="00F055BB">
              <w:rPr>
                <w:rFonts w:cs="Times New Roman"/>
                <w:color w:val="auto"/>
              </w:rPr>
              <w:t>-</w:t>
            </w:r>
          </w:p>
        </w:tc>
        <w:tc>
          <w:tcPr>
            <w:tcW w:w="436" w:type="pct"/>
            <w:tcBorders>
              <w:top w:val="single" w:sz="2" w:space="0" w:color="auto"/>
              <w:left w:val="single" w:sz="2" w:space="0" w:color="auto"/>
              <w:bottom w:val="single" w:sz="2" w:space="0" w:color="auto"/>
              <w:right w:val="single" w:sz="2" w:space="0" w:color="auto"/>
            </w:tcBorders>
            <w:vAlign w:val="bottom"/>
          </w:tcPr>
          <w:p w:rsidR="000956DD" w:rsidRPr="00EF4F1E" w:rsidRDefault="000956DD">
            <w:pPr>
              <w:pStyle w:val="Tablecopy"/>
              <w:tabs>
                <w:tab w:val="left" w:pos="1126"/>
              </w:tabs>
              <w:spacing w:line="240" w:lineRule="auto"/>
              <w:ind w:right="146"/>
              <w:jc w:val="right"/>
              <w:rPr>
                <w:rFonts w:cs="Times New Roman"/>
                <w:b/>
                <w:color w:val="auto"/>
              </w:rPr>
            </w:pPr>
            <w:r>
              <w:rPr>
                <w:rFonts w:cs="Times New Roman"/>
                <w:color w:val="auto"/>
              </w:rPr>
              <w:t>355</w:t>
            </w:r>
          </w:p>
        </w:tc>
        <w:tc>
          <w:tcPr>
            <w:tcW w:w="437" w:type="pct"/>
            <w:tcBorders>
              <w:top w:val="single" w:sz="2" w:space="0" w:color="auto"/>
              <w:left w:val="single" w:sz="2" w:space="0" w:color="auto"/>
              <w:bottom w:val="single" w:sz="2" w:space="0" w:color="auto"/>
              <w:right w:val="single" w:sz="2" w:space="0" w:color="auto"/>
            </w:tcBorders>
          </w:tcPr>
          <w:p w:rsidR="000956DD" w:rsidRPr="00EF4F1E" w:rsidRDefault="000956DD">
            <w:pPr>
              <w:pStyle w:val="Tablecopy"/>
              <w:spacing w:line="240" w:lineRule="auto"/>
              <w:ind w:right="140"/>
              <w:jc w:val="right"/>
              <w:rPr>
                <w:rFonts w:cs="Times New Roman"/>
                <w:b/>
                <w:color w:val="auto"/>
              </w:rPr>
            </w:pPr>
            <w:r w:rsidRPr="006546D5">
              <w:rPr>
                <w:rFonts w:cs="Times New Roman"/>
                <w:color w:val="auto"/>
              </w:rPr>
              <w:t>-</w:t>
            </w:r>
          </w:p>
        </w:tc>
        <w:tc>
          <w:tcPr>
            <w:tcW w:w="437" w:type="pct"/>
            <w:tcBorders>
              <w:top w:val="single" w:sz="2" w:space="0" w:color="auto"/>
              <w:left w:val="single" w:sz="2" w:space="0" w:color="auto"/>
              <w:bottom w:val="single" w:sz="2" w:space="0" w:color="auto"/>
              <w:right w:val="single" w:sz="2" w:space="0" w:color="auto"/>
            </w:tcBorders>
          </w:tcPr>
          <w:p w:rsidR="000956DD" w:rsidRPr="00EF4F1E" w:rsidRDefault="000956DD">
            <w:pPr>
              <w:pStyle w:val="Tablecopy"/>
              <w:spacing w:line="240" w:lineRule="auto"/>
              <w:ind w:right="134"/>
              <w:jc w:val="right"/>
              <w:rPr>
                <w:rFonts w:cs="Times New Roman"/>
                <w:b/>
                <w:color w:val="auto"/>
              </w:rPr>
            </w:pPr>
            <w:r w:rsidRPr="006546D5">
              <w:rPr>
                <w:rFonts w:cs="Times New Roman"/>
                <w:color w:val="auto"/>
              </w:rPr>
              <w:t>-</w:t>
            </w:r>
          </w:p>
        </w:tc>
        <w:tc>
          <w:tcPr>
            <w:tcW w:w="437" w:type="pct"/>
            <w:tcBorders>
              <w:top w:val="single" w:sz="2" w:space="0" w:color="auto"/>
              <w:left w:val="single" w:sz="2" w:space="0" w:color="auto"/>
              <w:bottom w:val="single" w:sz="2" w:space="0" w:color="auto"/>
              <w:right w:val="single" w:sz="2" w:space="0" w:color="auto"/>
            </w:tcBorders>
          </w:tcPr>
          <w:p w:rsidR="000956DD" w:rsidRPr="00EF4F1E" w:rsidRDefault="000956DD">
            <w:pPr>
              <w:pStyle w:val="Tablecopy"/>
              <w:spacing w:line="240" w:lineRule="auto"/>
              <w:ind w:right="130"/>
              <w:jc w:val="right"/>
              <w:rPr>
                <w:rFonts w:cs="Times New Roman"/>
                <w:b/>
                <w:color w:val="auto"/>
              </w:rPr>
            </w:pPr>
            <w:r>
              <w:rPr>
                <w:rFonts w:cs="Times New Roman"/>
                <w:b/>
                <w:color w:val="auto"/>
              </w:rPr>
              <w:t>-</w:t>
            </w:r>
          </w:p>
        </w:tc>
        <w:tc>
          <w:tcPr>
            <w:tcW w:w="437" w:type="pct"/>
            <w:tcBorders>
              <w:top w:val="single" w:sz="2" w:space="0" w:color="auto"/>
              <w:left w:val="single" w:sz="2" w:space="0" w:color="auto"/>
              <w:bottom w:val="single" w:sz="2" w:space="0" w:color="auto"/>
              <w:right w:val="single" w:sz="2" w:space="0" w:color="auto"/>
            </w:tcBorders>
          </w:tcPr>
          <w:p w:rsidR="000956DD" w:rsidRPr="00EF4F1E" w:rsidRDefault="000956DD">
            <w:pPr>
              <w:pStyle w:val="Tablecopy"/>
              <w:spacing w:line="240" w:lineRule="auto"/>
              <w:ind w:right="126"/>
              <w:jc w:val="right"/>
              <w:rPr>
                <w:rFonts w:cs="Times New Roman"/>
                <w:b/>
                <w:color w:val="auto"/>
              </w:rPr>
            </w:pPr>
            <w:r w:rsidRPr="002500FE">
              <w:rPr>
                <w:rFonts w:cs="Times New Roman"/>
                <w:color w:val="auto"/>
              </w:rPr>
              <w:t>-</w:t>
            </w:r>
          </w:p>
        </w:tc>
        <w:tc>
          <w:tcPr>
            <w:tcW w:w="437"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tcPr>
          <w:p w:rsidR="000956DD" w:rsidRPr="00EF4F1E" w:rsidRDefault="000956DD" w:rsidP="005C3EAC">
            <w:pPr>
              <w:pStyle w:val="Tablecopy"/>
              <w:spacing w:line="240" w:lineRule="auto"/>
              <w:jc w:val="right"/>
              <w:rPr>
                <w:rFonts w:cs="Times New Roman"/>
                <w:b/>
                <w:color w:val="auto"/>
              </w:rPr>
            </w:pPr>
            <w:r w:rsidRPr="0015734A">
              <w:rPr>
                <w:rFonts w:cs="Times New Roman"/>
                <w:color w:val="auto"/>
              </w:rPr>
              <w:t>-</w:t>
            </w:r>
          </w:p>
        </w:tc>
        <w:tc>
          <w:tcPr>
            <w:tcW w:w="437" w:type="pct"/>
            <w:tcBorders>
              <w:top w:val="single" w:sz="2" w:space="0" w:color="auto"/>
              <w:left w:val="single" w:sz="2" w:space="0" w:color="auto"/>
              <w:bottom w:val="single" w:sz="2" w:space="0" w:color="auto"/>
              <w:right w:val="single" w:sz="2" w:space="0" w:color="auto"/>
            </w:tcBorders>
          </w:tcPr>
          <w:p w:rsidR="000956DD" w:rsidRPr="00EF4F1E" w:rsidRDefault="000956DD" w:rsidP="00E51012">
            <w:pPr>
              <w:pStyle w:val="Tablecopy"/>
              <w:spacing w:line="240" w:lineRule="auto"/>
              <w:ind w:right="120"/>
              <w:jc w:val="right"/>
              <w:rPr>
                <w:rFonts w:cs="Times New Roman"/>
                <w:b/>
                <w:color w:val="auto"/>
              </w:rPr>
            </w:pPr>
            <w:r>
              <w:rPr>
                <w:rFonts w:cs="Times New Roman"/>
                <w:color w:val="auto"/>
              </w:rPr>
              <w:t>355</w:t>
            </w:r>
          </w:p>
        </w:tc>
      </w:tr>
      <w:tr w:rsidR="000956DD" w:rsidRPr="00ED7062" w:rsidTr="000E1A9B">
        <w:tc>
          <w:tcPr>
            <w:tcW w:w="1015"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bottom"/>
          </w:tcPr>
          <w:p w:rsidR="000956DD" w:rsidRPr="00EF4F1E" w:rsidRDefault="000956DD" w:rsidP="005C3EAC">
            <w:pPr>
              <w:pStyle w:val="Tablecopy"/>
              <w:spacing w:line="240" w:lineRule="auto"/>
              <w:rPr>
                <w:b/>
              </w:rPr>
            </w:pPr>
            <w:r>
              <w:rPr>
                <w:b/>
              </w:rPr>
              <w:t>Disposal</w:t>
            </w:r>
          </w:p>
        </w:tc>
        <w:tc>
          <w:tcPr>
            <w:tcW w:w="439" w:type="pct"/>
            <w:tcBorders>
              <w:top w:val="single" w:sz="2" w:space="0" w:color="auto"/>
              <w:left w:val="single" w:sz="2" w:space="0" w:color="auto"/>
              <w:bottom w:val="single" w:sz="2" w:space="0" w:color="auto"/>
              <w:right w:val="single" w:sz="2" w:space="0" w:color="auto"/>
            </w:tcBorders>
            <w:shd w:val="clear" w:color="auto" w:fill="auto"/>
          </w:tcPr>
          <w:p w:rsidR="000956DD" w:rsidRPr="00EF4F1E" w:rsidRDefault="000956DD" w:rsidP="005C3EAC">
            <w:pPr>
              <w:pStyle w:val="Tablecopy"/>
              <w:spacing w:line="240" w:lineRule="auto"/>
              <w:ind w:right="110"/>
              <w:jc w:val="right"/>
              <w:rPr>
                <w:rFonts w:cs="Times New Roman"/>
                <w:b/>
                <w:color w:val="auto"/>
              </w:rPr>
            </w:pPr>
            <w:r w:rsidRPr="00F055BB">
              <w:rPr>
                <w:rFonts w:cs="Times New Roman"/>
                <w:color w:val="auto"/>
              </w:rPr>
              <w:t>-</w:t>
            </w:r>
          </w:p>
        </w:tc>
        <w:tc>
          <w:tcPr>
            <w:tcW w:w="487"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tcPr>
          <w:p w:rsidR="000956DD" w:rsidRPr="00EF4F1E" w:rsidRDefault="000956DD" w:rsidP="005C3EAC">
            <w:pPr>
              <w:pStyle w:val="Tablecopy"/>
              <w:spacing w:line="240" w:lineRule="auto"/>
              <w:jc w:val="right"/>
              <w:rPr>
                <w:rFonts w:cs="Times New Roman"/>
                <w:b/>
                <w:color w:val="auto"/>
              </w:rPr>
            </w:pPr>
            <w:r w:rsidRPr="00F055BB">
              <w:rPr>
                <w:rFonts w:cs="Times New Roman"/>
                <w:color w:val="auto"/>
              </w:rPr>
              <w:t>-</w:t>
            </w:r>
          </w:p>
        </w:tc>
        <w:tc>
          <w:tcPr>
            <w:tcW w:w="436" w:type="pct"/>
            <w:tcBorders>
              <w:top w:val="single" w:sz="2" w:space="0" w:color="auto"/>
              <w:left w:val="single" w:sz="2" w:space="0" w:color="auto"/>
              <w:bottom w:val="single" w:sz="2" w:space="0" w:color="auto"/>
              <w:right w:val="single" w:sz="2" w:space="0" w:color="auto"/>
            </w:tcBorders>
            <w:vAlign w:val="bottom"/>
          </w:tcPr>
          <w:p w:rsidR="000956DD" w:rsidRPr="00EF4F1E" w:rsidRDefault="000956DD" w:rsidP="005F4307">
            <w:pPr>
              <w:pStyle w:val="Tablecopy"/>
              <w:tabs>
                <w:tab w:val="left" w:pos="1126"/>
              </w:tabs>
              <w:spacing w:line="240" w:lineRule="auto"/>
              <w:ind w:right="146"/>
              <w:jc w:val="right"/>
              <w:rPr>
                <w:rFonts w:cs="Times New Roman"/>
                <w:b/>
                <w:color w:val="auto"/>
              </w:rPr>
            </w:pPr>
            <w:r>
              <w:rPr>
                <w:rFonts w:cs="Times New Roman"/>
                <w:color w:val="auto"/>
              </w:rPr>
              <w:t>(</w:t>
            </w:r>
            <w:r w:rsidR="005F4307">
              <w:rPr>
                <w:rFonts w:cs="Times New Roman"/>
                <w:color w:val="auto"/>
              </w:rPr>
              <w:t>62</w:t>
            </w:r>
            <w:r>
              <w:rPr>
                <w:rFonts w:cs="Times New Roman"/>
                <w:color w:val="auto"/>
              </w:rPr>
              <w:t>)</w:t>
            </w:r>
          </w:p>
        </w:tc>
        <w:tc>
          <w:tcPr>
            <w:tcW w:w="437" w:type="pct"/>
            <w:tcBorders>
              <w:top w:val="single" w:sz="2" w:space="0" w:color="auto"/>
              <w:left w:val="single" w:sz="2" w:space="0" w:color="auto"/>
              <w:bottom w:val="single" w:sz="2" w:space="0" w:color="auto"/>
              <w:right w:val="single" w:sz="2" w:space="0" w:color="auto"/>
            </w:tcBorders>
          </w:tcPr>
          <w:p w:rsidR="000956DD" w:rsidRPr="00EF4F1E" w:rsidRDefault="000956DD" w:rsidP="000E1A9B">
            <w:pPr>
              <w:pStyle w:val="Tablecopy"/>
              <w:spacing w:line="240" w:lineRule="auto"/>
              <w:ind w:right="140"/>
              <w:jc w:val="right"/>
              <w:rPr>
                <w:rFonts w:cs="Times New Roman"/>
                <w:b/>
                <w:color w:val="auto"/>
              </w:rPr>
            </w:pPr>
            <w:r w:rsidRPr="006546D5">
              <w:rPr>
                <w:rFonts w:cs="Times New Roman"/>
                <w:color w:val="auto"/>
              </w:rPr>
              <w:t>-</w:t>
            </w:r>
          </w:p>
        </w:tc>
        <w:tc>
          <w:tcPr>
            <w:tcW w:w="437" w:type="pct"/>
            <w:tcBorders>
              <w:top w:val="single" w:sz="2" w:space="0" w:color="auto"/>
              <w:left w:val="single" w:sz="2" w:space="0" w:color="auto"/>
              <w:bottom w:val="single" w:sz="2" w:space="0" w:color="auto"/>
              <w:right w:val="single" w:sz="2" w:space="0" w:color="auto"/>
            </w:tcBorders>
          </w:tcPr>
          <w:p w:rsidR="000956DD" w:rsidRPr="00EF4F1E" w:rsidRDefault="000956DD" w:rsidP="000E1A9B">
            <w:pPr>
              <w:pStyle w:val="Tablecopy"/>
              <w:spacing w:line="240" w:lineRule="auto"/>
              <w:ind w:right="134"/>
              <w:jc w:val="right"/>
              <w:rPr>
                <w:rFonts w:cs="Times New Roman"/>
                <w:b/>
                <w:color w:val="auto"/>
              </w:rPr>
            </w:pPr>
            <w:r w:rsidRPr="006546D5">
              <w:rPr>
                <w:rFonts w:cs="Times New Roman"/>
                <w:color w:val="auto"/>
              </w:rPr>
              <w:t>-</w:t>
            </w:r>
          </w:p>
        </w:tc>
        <w:tc>
          <w:tcPr>
            <w:tcW w:w="437" w:type="pct"/>
            <w:tcBorders>
              <w:top w:val="single" w:sz="2" w:space="0" w:color="auto"/>
              <w:left w:val="single" w:sz="2" w:space="0" w:color="auto"/>
              <w:bottom w:val="single" w:sz="2" w:space="0" w:color="auto"/>
              <w:right w:val="single" w:sz="2" w:space="0" w:color="auto"/>
            </w:tcBorders>
          </w:tcPr>
          <w:p w:rsidR="000956DD" w:rsidRPr="00EF4F1E" w:rsidRDefault="000956DD" w:rsidP="000E1A9B">
            <w:pPr>
              <w:pStyle w:val="Tablecopy"/>
              <w:spacing w:line="240" w:lineRule="auto"/>
              <w:ind w:right="130"/>
              <w:jc w:val="right"/>
              <w:rPr>
                <w:rFonts w:cs="Times New Roman"/>
                <w:b/>
                <w:color w:val="auto"/>
              </w:rPr>
            </w:pPr>
            <w:r>
              <w:rPr>
                <w:rFonts w:cs="Times New Roman"/>
                <w:b/>
                <w:color w:val="auto"/>
              </w:rPr>
              <w:t>-</w:t>
            </w:r>
          </w:p>
        </w:tc>
        <w:tc>
          <w:tcPr>
            <w:tcW w:w="437" w:type="pct"/>
            <w:tcBorders>
              <w:top w:val="single" w:sz="2" w:space="0" w:color="auto"/>
              <w:left w:val="single" w:sz="2" w:space="0" w:color="auto"/>
              <w:bottom w:val="single" w:sz="2" w:space="0" w:color="auto"/>
              <w:right w:val="single" w:sz="2" w:space="0" w:color="auto"/>
            </w:tcBorders>
          </w:tcPr>
          <w:p w:rsidR="000956DD" w:rsidRPr="00EF4F1E" w:rsidRDefault="000956DD" w:rsidP="000E1A9B">
            <w:pPr>
              <w:pStyle w:val="Tablecopy"/>
              <w:spacing w:line="240" w:lineRule="auto"/>
              <w:ind w:right="126"/>
              <w:jc w:val="right"/>
              <w:rPr>
                <w:rFonts w:cs="Times New Roman"/>
                <w:b/>
                <w:color w:val="auto"/>
              </w:rPr>
            </w:pPr>
            <w:r w:rsidRPr="002500FE">
              <w:rPr>
                <w:rFonts w:cs="Times New Roman"/>
                <w:color w:val="auto"/>
              </w:rPr>
              <w:t>-</w:t>
            </w:r>
          </w:p>
        </w:tc>
        <w:tc>
          <w:tcPr>
            <w:tcW w:w="437"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tcPr>
          <w:p w:rsidR="000956DD" w:rsidRPr="00EF4F1E" w:rsidRDefault="000956DD" w:rsidP="005C3EAC">
            <w:pPr>
              <w:pStyle w:val="Tablecopy"/>
              <w:spacing w:line="240" w:lineRule="auto"/>
              <w:jc w:val="right"/>
              <w:rPr>
                <w:rFonts w:cs="Times New Roman"/>
                <w:b/>
                <w:color w:val="auto"/>
              </w:rPr>
            </w:pPr>
            <w:r w:rsidRPr="0015734A">
              <w:rPr>
                <w:rFonts w:cs="Times New Roman"/>
                <w:color w:val="auto"/>
              </w:rPr>
              <w:t>-</w:t>
            </w:r>
          </w:p>
        </w:tc>
        <w:tc>
          <w:tcPr>
            <w:tcW w:w="437" w:type="pct"/>
            <w:tcBorders>
              <w:top w:val="single" w:sz="2" w:space="0" w:color="auto"/>
              <w:left w:val="single" w:sz="2" w:space="0" w:color="auto"/>
              <w:bottom w:val="single" w:sz="2" w:space="0" w:color="auto"/>
              <w:right w:val="single" w:sz="2" w:space="0" w:color="auto"/>
            </w:tcBorders>
          </w:tcPr>
          <w:p w:rsidR="000956DD" w:rsidRPr="00EF4F1E" w:rsidRDefault="000956DD" w:rsidP="00A83D71">
            <w:pPr>
              <w:pStyle w:val="Tablecopy"/>
              <w:spacing w:line="240" w:lineRule="auto"/>
              <w:ind w:right="120"/>
              <w:jc w:val="right"/>
              <w:rPr>
                <w:rFonts w:cs="Times New Roman"/>
                <w:b/>
                <w:color w:val="auto"/>
              </w:rPr>
            </w:pPr>
            <w:r>
              <w:rPr>
                <w:rFonts w:cs="Times New Roman"/>
                <w:color w:val="auto"/>
              </w:rPr>
              <w:t>(</w:t>
            </w:r>
            <w:r w:rsidR="00A83D71">
              <w:rPr>
                <w:rFonts w:cs="Times New Roman"/>
                <w:color w:val="auto"/>
              </w:rPr>
              <w:t>62</w:t>
            </w:r>
            <w:r>
              <w:rPr>
                <w:rFonts w:cs="Times New Roman"/>
                <w:color w:val="auto"/>
              </w:rPr>
              <w:t>)</w:t>
            </w:r>
          </w:p>
        </w:tc>
      </w:tr>
      <w:tr w:rsidR="000956DD" w:rsidRPr="00ED7062" w:rsidTr="000E1A9B">
        <w:tc>
          <w:tcPr>
            <w:tcW w:w="1015"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bottom"/>
          </w:tcPr>
          <w:p w:rsidR="000956DD" w:rsidRDefault="000956DD" w:rsidP="005C3EAC">
            <w:pPr>
              <w:pStyle w:val="Tablecopy"/>
              <w:spacing w:line="240" w:lineRule="auto"/>
              <w:rPr>
                <w:b/>
              </w:rPr>
            </w:pPr>
            <w:r>
              <w:rPr>
                <w:b/>
              </w:rPr>
              <w:t>Assets provided as contributed capital</w:t>
            </w:r>
          </w:p>
        </w:tc>
        <w:tc>
          <w:tcPr>
            <w:tcW w:w="439" w:type="pct"/>
            <w:tcBorders>
              <w:top w:val="single" w:sz="2" w:space="0" w:color="auto"/>
              <w:left w:val="single" w:sz="2" w:space="0" w:color="auto"/>
              <w:bottom w:val="single" w:sz="2" w:space="0" w:color="auto"/>
              <w:right w:val="single" w:sz="2" w:space="0" w:color="auto"/>
            </w:tcBorders>
            <w:shd w:val="clear" w:color="auto" w:fill="auto"/>
          </w:tcPr>
          <w:p w:rsidR="000956DD" w:rsidRPr="00EF4F1E" w:rsidRDefault="000956DD" w:rsidP="005C3EAC">
            <w:pPr>
              <w:pStyle w:val="Tablecopy"/>
              <w:spacing w:line="240" w:lineRule="auto"/>
              <w:ind w:right="110"/>
              <w:jc w:val="right"/>
              <w:rPr>
                <w:rFonts w:cs="Times New Roman"/>
                <w:b/>
                <w:color w:val="auto"/>
              </w:rPr>
            </w:pPr>
            <w:r w:rsidRPr="00F055BB">
              <w:rPr>
                <w:rFonts w:cs="Times New Roman"/>
                <w:color w:val="auto"/>
              </w:rPr>
              <w:t>-</w:t>
            </w:r>
          </w:p>
        </w:tc>
        <w:tc>
          <w:tcPr>
            <w:tcW w:w="487"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tcPr>
          <w:p w:rsidR="000956DD" w:rsidRDefault="000956DD" w:rsidP="005C3EAC">
            <w:pPr>
              <w:pStyle w:val="Tablecopy"/>
              <w:spacing w:line="240" w:lineRule="auto"/>
              <w:jc w:val="right"/>
              <w:rPr>
                <w:rFonts w:cs="Times New Roman"/>
                <w:b/>
                <w:color w:val="auto"/>
              </w:rPr>
            </w:pPr>
            <w:r w:rsidRPr="00F055BB">
              <w:rPr>
                <w:rFonts w:cs="Times New Roman"/>
                <w:color w:val="auto"/>
              </w:rPr>
              <w:t>-</w:t>
            </w:r>
          </w:p>
        </w:tc>
        <w:tc>
          <w:tcPr>
            <w:tcW w:w="436" w:type="pct"/>
            <w:tcBorders>
              <w:top w:val="single" w:sz="2" w:space="0" w:color="auto"/>
              <w:left w:val="single" w:sz="2" w:space="0" w:color="auto"/>
              <w:bottom w:val="single" w:sz="2" w:space="0" w:color="auto"/>
              <w:right w:val="single" w:sz="2" w:space="0" w:color="auto"/>
            </w:tcBorders>
          </w:tcPr>
          <w:p w:rsidR="000956DD" w:rsidRPr="00EF4F1E" w:rsidRDefault="000956DD">
            <w:pPr>
              <w:pStyle w:val="Tablecopy"/>
              <w:tabs>
                <w:tab w:val="left" w:pos="1126"/>
              </w:tabs>
              <w:spacing w:line="240" w:lineRule="auto"/>
              <w:ind w:right="146"/>
              <w:jc w:val="right"/>
              <w:rPr>
                <w:rFonts w:cs="Times New Roman"/>
                <w:b/>
                <w:color w:val="auto"/>
              </w:rPr>
            </w:pPr>
            <w:r w:rsidRPr="00490F12">
              <w:rPr>
                <w:rFonts w:cs="Times New Roman"/>
                <w:color w:val="auto"/>
              </w:rPr>
              <w:t>-</w:t>
            </w:r>
          </w:p>
        </w:tc>
        <w:tc>
          <w:tcPr>
            <w:tcW w:w="437" w:type="pct"/>
            <w:tcBorders>
              <w:top w:val="single" w:sz="2" w:space="0" w:color="auto"/>
              <w:left w:val="single" w:sz="2" w:space="0" w:color="auto"/>
              <w:bottom w:val="single" w:sz="2" w:space="0" w:color="auto"/>
              <w:right w:val="single" w:sz="2" w:space="0" w:color="auto"/>
            </w:tcBorders>
          </w:tcPr>
          <w:p w:rsidR="000956DD" w:rsidRPr="00EF4F1E" w:rsidRDefault="000956DD">
            <w:pPr>
              <w:pStyle w:val="Tablecopy"/>
              <w:spacing w:line="240" w:lineRule="auto"/>
              <w:ind w:right="140"/>
              <w:jc w:val="right"/>
              <w:rPr>
                <w:rFonts w:cs="Times New Roman"/>
                <w:b/>
                <w:color w:val="auto"/>
              </w:rPr>
            </w:pPr>
            <w:r w:rsidRPr="00490F12">
              <w:rPr>
                <w:rFonts w:cs="Times New Roman"/>
                <w:color w:val="auto"/>
              </w:rPr>
              <w:t>-</w:t>
            </w:r>
          </w:p>
        </w:tc>
        <w:tc>
          <w:tcPr>
            <w:tcW w:w="437" w:type="pct"/>
            <w:tcBorders>
              <w:top w:val="single" w:sz="2" w:space="0" w:color="auto"/>
              <w:left w:val="single" w:sz="2" w:space="0" w:color="auto"/>
              <w:bottom w:val="single" w:sz="2" w:space="0" w:color="auto"/>
              <w:right w:val="single" w:sz="2" w:space="0" w:color="auto"/>
            </w:tcBorders>
          </w:tcPr>
          <w:p w:rsidR="000956DD" w:rsidRPr="00EF4F1E" w:rsidRDefault="000956DD">
            <w:pPr>
              <w:pStyle w:val="Tablecopy"/>
              <w:spacing w:line="240" w:lineRule="auto"/>
              <w:ind w:right="134"/>
              <w:jc w:val="right"/>
              <w:rPr>
                <w:rFonts w:cs="Times New Roman"/>
                <w:b/>
                <w:color w:val="auto"/>
              </w:rPr>
            </w:pPr>
            <w:r w:rsidRPr="00490F12">
              <w:rPr>
                <w:rFonts w:cs="Times New Roman"/>
                <w:color w:val="auto"/>
              </w:rPr>
              <w:t>-</w:t>
            </w:r>
          </w:p>
        </w:tc>
        <w:tc>
          <w:tcPr>
            <w:tcW w:w="437" w:type="pct"/>
            <w:tcBorders>
              <w:top w:val="single" w:sz="2" w:space="0" w:color="auto"/>
              <w:left w:val="single" w:sz="2" w:space="0" w:color="auto"/>
              <w:bottom w:val="single" w:sz="2" w:space="0" w:color="auto"/>
              <w:right w:val="single" w:sz="2" w:space="0" w:color="auto"/>
            </w:tcBorders>
          </w:tcPr>
          <w:p w:rsidR="000956DD" w:rsidRPr="00EF4F1E" w:rsidRDefault="000956DD">
            <w:pPr>
              <w:pStyle w:val="Tablecopy"/>
              <w:spacing w:line="240" w:lineRule="auto"/>
              <w:ind w:right="130"/>
              <w:jc w:val="right"/>
              <w:rPr>
                <w:rFonts w:cs="Times New Roman"/>
                <w:b/>
                <w:color w:val="auto"/>
              </w:rPr>
            </w:pPr>
            <w:r>
              <w:rPr>
                <w:rFonts w:cs="Times New Roman"/>
                <w:b/>
                <w:color w:val="auto"/>
              </w:rPr>
              <w:t>-</w:t>
            </w:r>
          </w:p>
        </w:tc>
        <w:tc>
          <w:tcPr>
            <w:tcW w:w="437" w:type="pct"/>
            <w:tcBorders>
              <w:top w:val="single" w:sz="2" w:space="0" w:color="auto"/>
              <w:left w:val="single" w:sz="2" w:space="0" w:color="auto"/>
              <w:bottom w:val="single" w:sz="2" w:space="0" w:color="auto"/>
              <w:right w:val="single" w:sz="2" w:space="0" w:color="auto"/>
            </w:tcBorders>
          </w:tcPr>
          <w:p w:rsidR="000956DD" w:rsidRPr="00EF4F1E" w:rsidRDefault="000956DD">
            <w:pPr>
              <w:pStyle w:val="Tablecopy"/>
              <w:spacing w:line="240" w:lineRule="auto"/>
              <w:ind w:right="126"/>
              <w:jc w:val="right"/>
              <w:rPr>
                <w:rFonts w:cs="Times New Roman"/>
                <w:b/>
                <w:color w:val="auto"/>
              </w:rPr>
            </w:pPr>
            <w:r w:rsidRPr="002500FE">
              <w:rPr>
                <w:rFonts w:cs="Times New Roman"/>
                <w:color w:val="auto"/>
              </w:rPr>
              <w:t>-</w:t>
            </w:r>
          </w:p>
        </w:tc>
        <w:tc>
          <w:tcPr>
            <w:tcW w:w="437"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bottom"/>
          </w:tcPr>
          <w:p w:rsidR="000956DD" w:rsidRPr="00EF4F1E" w:rsidRDefault="000956DD" w:rsidP="00F12306">
            <w:pPr>
              <w:pStyle w:val="Tablecopy"/>
              <w:spacing w:line="240" w:lineRule="auto"/>
              <w:jc w:val="right"/>
              <w:rPr>
                <w:rFonts w:cs="Times New Roman"/>
                <w:b/>
                <w:color w:val="auto"/>
              </w:rPr>
            </w:pPr>
            <w:r>
              <w:rPr>
                <w:rFonts w:cs="Times New Roman"/>
                <w:color w:val="auto"/>
              </w:rPr>
              <w:t>(</w:t>
            </w:r>
            <w:r w:rsidR="00F12306">
              <w:rPr>
                <w:rFonts w:cs="Times New Roman"/>
                <w:color w:val="auto"/>
              </w:rPr>
              <w:t>734</w:t>
            </w:r>
            <w:r>
              <w:rPr>
                <w:rFonts w:cs="Times New Roman"/>
                <w:color w:val="auto"/>
              </w:rPr>
              <w:t>,</w:t>
            </w:r>
            <w:r w:rsidR="00F12306">
              <w:rPr>
                <w:rFonts w:cs="Times New Roman"/>
                <w:color w:val="auto"/>
              </w:rPr>
              <w:t>645</w:t>
            </w:r>
            <w:r>
              <w:rPr>
                <w:rFonts w:cs="Times New Roman"/>
                <w:color w:val="auto"/>
              </w:rPr>
              <w:t>)</w:t>
            </w:r>
          </w:p>
        </w:tc>
        <w:tc>
          <w:tcPr>
            <w:tcW w:w="437" w:type="pct"/>
            <w:tcBorders>
              <w:top w:val="single" w:sz="2" w:space="0" w:color="auto"/>
              <w:left w:val="single" w:sz="2" w:space="0" w:color="auto"/>
              <w:bottom w:val="single" w:sz="2" w:space="0" w:color="auto"/>
              <w:right w:val="single" w:sz="2" w:space="0" w:color="auto"/>
            </w:tcBorders>
          </w:tcPr>
          <w:p w:rsidR="000956DD" w:rsidRPr="00EF4F1E" w:rsidRDefault="000956DD" w:rsidP="00F12306">
            <w:pPr>
              <w:pStyle w:val="Tablecopy"/>
              <w:spacing w:line="240" w:lineRule="auto"/>
              <w:ind w:right="120"/>
              <w:jc w:val="right"/>
              <w:rPr>
                <w:rFonts w:cs="Times New Roman"/>
                <w:b/>
                <w:color w:val="auto"/>
              </w:rPr>
            </w:pPr>
            <w:r>
              <w:rPr>
                <w:rFonts w:cs="Times New Roman"/>
                <w:color w:val="auto"/>
              </w:rPr>
              <w:t>(</w:t>
            </w:r>
            <w:r w:rsidR="00A76B5F">
              <w:rPr>
                <w:rFonts w:cs="Times New Roman"/>
                <w:color w:val="auto"/>
              </w:rPr>
              <w:t>7</w:t>
            </w:r>
            <w:r w:rsidR="00F12306">
              <w:rPr>
                <w:rFonts w:cs="Times New Roman"/>
                <w:color w:val="auto"/>
              </w:rPr>
              <w:t>34</w:t>
            </w:r>
            <w:r>
              <w:rPr>
                <w:rFonts w:cs="Times New Roman"/>
                <w:color w:val="auto"/>
              </w:rPr>
              <w:t>,</w:t>
            </w:r>
            <w:r w:rsidR="00F12306">
              <w:rPr>
                <w:rFonts w:cs="Times New Roman"/>
                <w:color w:val="auto"/>
              </w:rPr>
              <w:t>645</w:t>
            </w:r>
            <w:r>
              <w:rPr>
                <w:rFonts w:cs="Times New Roman"/>
                <w:color w:val="auto"/>
              </w:rPr>
              <w:t>)</w:t>
            </w:r>
          </w:p>
        </w:tc>
      </w:tr>
      <w:tr w:rsidR="00E51012" w:rsidRPr="00ED7062" w:rsidTr="000E1A9B">
        <w:tc>
          <w:tcPr>
            <w:tcW w:w="1015"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center"/>
          </w:tcPr>
          <w:p w:rsidR="00E51012" w:rsidRPr="00EF4F1E" w:rsidRDefault="00E51012" w:rsidP="000E1A9B">
            <w:pPr>
              <w:pStyle w:val="Tablecopy"/>
              <w:spacing w:line="240" w:lineRule="auto"/>
              <w:rPr>
                <w:b/>
              </w:rPr>
            </w:pPr>
            <w:r>
              <w:rPr>
                <w:b/>
              </w:rPr>
              <w:t>Depreciation</w:t>
            </w:r>
          </w:p>
        </w:tc>
        <w:tc>
          <w:tcPr>
            <w:tcW w:w="439" w:type="pct"/>
            <w:tcBorders>
              <w:top w:val="single" w:sz="2" w:space="0" w:color="auto"/>
              <w:left w:val="single" w:sz="2" w:space="0" w:color="auto"/>
              <w:bottom w:val="single" w:sz="2" w:space="0" w:color="auto"/>
              <w:right w:val="single" w:sz="2" w:space="0" w:color="auto"/>
            </w:tcBorders>
            <w:shd w:val="clear" w:color="auto" w:fill="auto"/>
            <w:vAlign w:val="center"/>
          </w:tcPr>
          <w:p w:rsidR="00E51012" w:rsidRPr="00EF4F1E" w:rsidRDefault="000956DD" w:rsidP="000E1A9B">
            <w:pPr>
              <w:pStyle w:val="Tablecopy"/>
              <w:spacing w:line="240" w:lineRule="auto"/>
              <w:ind w:right="110"/>
              <w:jc w:val="right"/>
              <w:rPr>
                <w:rFonts w:cs="Times New Roman"/>
                <w:b/>
                <w:color w:val="auto"/>
              </w:rPr>
            </w:pPr>
            <w:r>
              <w:rPr>
                <w:rFonts w:cs="Times New Roman"/>
                <w:color w:val="auto"/>
              </w:rPr>
              <w:t>-</w:t>
            </w:r>
          </w:p>
        </w:tc>
        <w:tc>
          <w:tcPr>
            <w:tcW w:w="487"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center"/>
          </w:tcPr>
          <w:p w:rsidR="00E51012" w:rsidRPr="000E1A9B" w:rsidRDefault="00E51012" w:rsidP="00E71F16">
            <w:pPr>
              <w:pStyle w:val="Tablecopy"/>
              <w:spacing w:before="57" w:after="113" w:line="240" w:lineRule="auto"/>
              <w:jc w:val="right"/>
              <w:rPr>
                <w:rFonts w:cs="Times New Roman"/>
                <w:color w:val="auto"/>
              </w:rPr>
            </w:pPr>
            <w:r>
              <w:rPr>
                <w:rFonts w:cs="Times New Roman"/>
                <w:color w:val="auto"/>
              </w:rPr>
              <w:t>(</w:t>
            </w:r>
            <w:r w:rsidR="005F4307">
              <w:rPr>
                <w:rFonts w:cs="Times New Roman"/>
                <w:color w:val="auto"/>
              </w:rPr>
              <w:t>60</w:t>
            </w:r>
            <w:r w:rsidR="00E71F16">
              <w:rPr>
                <w:rFonts w:cs="Times New Roman"/>
                <w:color w:val="auto"/>
              </w:rPr>
              <w:t>9</w:t>
            </w:r>
            <w:r>
              <w:rPr>
                <w:rFonts w:cs="Times New Roman"/>
                <w:color w:val="auto"/>
              </w:rPr>
              <w:t>)</w:t>
            </w:r>
          </w:p>
        </w:tc>
        <w:tc>
          <w:tcPr>
            <w:tcW w:w="436" w:type="pct"/>
            <w:tcBorders>
              <w:top w:val="single" w:sz="2" w:space="0" w:color="auto"/>
              <w:left w:val="single" w:sz="2" w:space="0" w:color="auto"/>
              <w:bottom w:val="single" w:sz="2" w:space="0" w:color="auto"/>
              <w:right w:val="single" w:sz="2" w:space="0" w:color="auto"/>
            </w:tcBorders>
            <w:vAlign w:val="center"/>
          </w:tcPr>
          <w:p w:rsidR="00E51012" w:rsidRPr="000E1A9B" w:rsidRDefault="00E51012" w:rsidP="005F4307">
            <w:pPr>
              <w:pStyle w:val="Tablecopy"/>
              <w:tabs>
                <w:tab w:val="left" w:pos="1126"/>
              </w:tabs>
              <w:spacing w:line="240" w:lineRule="auto"/>
              <w:ind w:right="146"/>
              <w:jc w:val="right"/>
              <w:rPr>
                <w:rFonts w:cs="Times New Roman"/>
                <w:color w:val="auto"/>
              </w:rPr>
            </w:pPr>
            <w:r>
              <w:rPr>
                <w:rFonts w:cs="Times New Roman"/>
                <w:color w:val="auto"/>
              </w:rPr>
              <w:t>(1</w:t>
            </w:r>
            <w:r w:rsidR="005F4307">
              <w:rPr>
                <w:rFonts w:cs="Times New Roman"/>
                <w:color w:val="auto"/>
              </w:rPr>
              <w:t>5</w:t>
            </w:r>
            <w:r>
              <w:rPr>
                <w:rFonts w:cs="Times New Roman"/>
                <w:color w:val="auto"/>
              </w:rPr>
              <w:t>,</w:t>
            </w:r>
            <w:r w:rsidR="005F4307">
              <w:rPr>
                <w:rFonts w:cs="Times New Roman"/>
                <w:color w:val="auto"/>
              </w:rPr>
              <w:t>357</w:t>
            </w:r>
            <w:r>
              <w:rPr>
                <w:rFonts w:cs="Times New Roman"/>
                <w:color w:val="auto"/>
              </w:rPr>
              <w:t>)</w:t>
            </w:r>
          </w:p>
        </w:tc>
        <w:tc>
          <w:tcPr>
            <w:tcW w:w="437" w:type="pct"/>
            <w:tcBorders>
              <w:top w:val="single" w:sz="2" w:space="0" w:color="auto"/>
              <w:left w:val="single" w:sz="2" w:space="0" w:color="auto"/>
              <w:bottom w:val="single" w:sz="2" w:space="0" w:color="auto"/>
              <w:right w:val="single" w:sz="2" w:space="0" w:color="auto"/>
            </w:tcBorders>
            <w:vAlign w:val="center"/>
          </w:tcPr>
          <w:p w:rsidR="00E51012" w:rsidRPr="00EF4F1E" w:rsidRDefault="00E51012" w:rsidP="005F4307">
            <w:pPr>
              <w:pStyle w:val="Tablecopy"/>
              <w:spacing w:line="240" w:lineRule="auto"/>
              <w:ind w:right="140"/>
              <w:jc w:val="right"/>
              <w:rPr>
                <w:rFonts w:cs="Times New Roman"/>
                <w:b/>
                <w:color w:val="auto"/>
              </w:rPr>
            </w:pPr>
            <w:r>
              <w:rPr>
                <w:rFonts w:cs="Times New Roman"/>
                <w:color w:val="auto"/>
              </w:rPr>
              <w:t>(3,</w:t>
            </w:r>
            <w:r w:rsidR="005F4307">
              <w:rPr>
                <w:rFonts w:cs="Times New Roman"/>
                <w:color w:val="auto"/>
              </w:rPr>
              <w:t>722</w:t>
            </w:r>
            <w:r>
              <w:rPr>
                <w:rFonts w:cs="Times New Roman"/>
                <w:color w:val="auto"/>
              </w:rPr>
              <w:t>)</w:t>
            </w:r>
          </w:p>
        </w:tc>
        <w:tc>
          <w:tcPr>
            <w:tcW w:w="437" w:type="pct"/>
            <w:tcBorders>
              <w:top w:val="single" w:sz="2" w:space="0" w:color="auto"/>
              <w:left w:val="single" w:sz="2" w:space="0" w:color="auto"/>
              <w:bottom w:val="single" w:sz="2" w:space="0" w:color="auto"/>
              <w:right w:val="single" w:sz="2" w:space="0" w:color="auto"/>
            </w:tcBorders>
            <w:vAlign w:val="center"/>
          </w:tcPr>
          <w:p w:rsidR="00E51012" w:rsidRPr="00EF4F1E" w:rsidRDefault="00E51012" w:rsidP="005F4307">
            <w:pPr>
              <w:pStyle w:val="Tablecopy"/>
              <w:spacing w:line="240" w:lineRule="auto"/>
              <w:ind w:right="134"/>
              <w:jc w:val="right"/>
              <w:rPr>
                <w:rFonts w:cs="Times New Roman"/>
                <w:b/>
                <w:color w:val="auto"/>
              </w:rPr>
            </w:pPr>
            <w:r>
              <w:rPr>
                <w:rFonts w:cs="Times New Roman"/>
                <w:color w:val="auto"/>
              </w:rPr>
              <w:t>(4,76</w:t>
            </w:r>
            <w:r w:rsidR="005F4307">
              <w:rPr>
                <w:rFonts w:cs="Times New Roman"/>
                <w:color w:val="auto"/>
              </w:rPr>
              <w:t>4</w:t>
            </w:r>
            <w:r>
              <w:rPr>
                <w:rFonts w:cs="Times New Roman"/>
                <w:color w:val="auto"/>
              </w:rPr>
              <w:t>)</w:t>
            </w:r>
          </w:p>
        </w:tc>
        <w:tc>
          <w:tcPr>
            <w:tcW w:w="437" w:type="pct"/>
            <w:tcBorders>
              <w:top w:val="single" w:sz="2" w:space="0" w:color="auto"/>
              <w:left w:val="single" w:sz="2" w:space="0" w:color="auto"/>
              <w:bottom w:val="single" w:sz="2" w:space="0" w:color="auto"/>
              <w:right w:val="single" w:sz="2" w:space="0" w:color="auto"/>
            </w:tcBorders>
            <w:vAlign w:val="center"/>
          </w:tcPr>
          <w:p w:rsidR="00E51012" w:rsidRPr="00EF4F1E" w:rsidRDefault="00E51012" w:rsidP="000E1A9B">
            <w:pPr>
              <w:pStyle w:val="Tablecopy"/>
              <w:spacing w:line="240" w:lineRule="auto"/>
              <w:ind w:right="130"/>
              <w:jc w:val="right"/>
              <w:rPr>
                <w:rFonts w:cs="Times New Roman"/>
                <w:b/>
                <w:color w:val="auto"/>
              </w:rPr>
            </w:pPr>
            <w:r>
              <w:rPr>
                <w:rFonts w:cs="Times New Roman"/>
                <w:b/>
                <w:color w:val="auto"/>
              </w:rPr>
              <w:t>-</w:t>
            </w:r>
          </w:p>
        </w:tc>
        <w:tc>
          <w:tcPr>
            <w:tcW w:w="437" w:type="pct"/>
            <w:tcBorders>
              <w:top w:val="single" w:sz="2" w:space="0" w:color="auto"/>
              <w:left w:val="single" w:sz="2" w:space="0" w:color="auto"/>
              <w:bottom w:val="single" w:sz="2" w:space="0" w:color="auto"/>
              <w:right w:val="single" w:sz="2" w:space="0" w:color="auto"/>
            </w:tcBorders>
            <w:vAlign w:val="center"/>
          </w:tcPr>
          <w:p w:rsidR="00E51012" w:rsidRPr="00EF4F1E" w:rsidRDefault="00E51012" w:rsidP="00353522">
            <w:pPr>
              <w:pStyle w:val="Tablecopy"/>
              <w:spacing w:line="240" w:lineRule="auto"/>
              <w:ind w:right="126"/>
              <w:jc w:val="right"/>
              <w:rPr>
                <w:rFonts w:cs="Times New Roman"/>
                <w:b/>
                <w:color w:val="auto"/>
              </w:rPr>
            </w:pPr>
            <w:r>
              <w:rPr>
                <w:rFonts w:cs="Times New Roman"/>
                <w:color w:val="auto"/>
              </w:rPr>
              <w:t>(7</w:t>
            </w:r>
            <w:r w:rsidR="00353522">
              <w:rPr>
                <w:rFonts w:cs="Times New Roman"/>
                <w:color w:val="auto"/>
              </w:rPr>
              <w:t>7</w:t>
            </w:r>
            <w:r>
              <w:rPr>
                <w:rFonts w:cs="Times New Roman"/>
                <w:color w:val="auto"/>
              </w:rPr>
              <w:t>)</w:t>
            </w:r>
          </w:p>
        </w:tc>
        <w:tc>
          <w:tcPr>
            <w:tcW w:w="437"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center"/>
          </w:tcPr>
          <w:p w:rsidR="00E51012" w:rsidRPr="00EF4F1E" w:rsidRDefault="00E51012" w:rsidP="000E1A9B">
            <w:pPr>
              <w:pStyle w:val="Tablecopy"/>
              <w:spacing w:line="240" w:lineRule="auto"/>
              <w:jc w:val="right"/>
              <w:rPr>
                <w:rFonts w:cs="Times New Roman"/>
                <w:b/>
                <w:color w:val="auto"/>
              </w:rPr>
            </w:pPr>
            <w:r>
              <w:rPr>
                <w:rFonts w:cs="Times New Roman"/>
                <w:color w:val="auto"/>
              </w:rPr>
              <w:t>-</w:t>
            </w:r>
          </w:p>
        </w:tc>
        <w:tc>
          <w:tcPr>
            <w:tcW w:w="437" w:type="pct"/>
            <w:tcBorders>
              <w:top w:val="single" w:sz="2" w:space="0" w:color="auto"/>
              <w:left w:val="single" w:sz="2" w:space="0" w:color="auto"/>
              <w:bottom w:val="single" w:sz="2" w:space="0" w:color="auto"/>
              <w:right w:val="single" w:sz="2" w:space="0" w:color="auto"/>
            </w:tcBorders>
            <w:vAlign w:val="center"/>
          </w:tcPr>
          <w:p w:rsidR="00E51012" w:rsidRPr="00EF4F1E" w:rsidRDefault="00E51012" w:rsidP="00E71F16">
            <w:pPr>
              <w:pStyle w:val="Tablecopy"/>
              <w:spacing w:line="240" w:lineRule="auto"/>
              <w:ind w:right="120"/>
              <w:jc w:val="right"/>
              <w:rPr>
                <w:rFonts w:cs="Times New Roman"/>
                <w:b/>
                <w:color w:val="auto"/>
              </w:rPr>
            </w:pPr>
            <w:r>
              <w:rPr>
                <w:rFonts w:cs="Times New Roman"/>
                <w:color w:val="auto"/>
              </w:rPr>
              <w:t>(2</w:t>
            </w:r>
            <w:r w:rsidR="00A83D71">
              <w:rPr>
                <w:rFonts w:cs="Times New Roman"/>
                <w:color w:val="auto"/>
              </w:rPr>
              <w:t>4</w:t>
            </w:r>
            <w:r>
              <w:rPr>
                <w:rFonts w:cs="Times New Roman"/>
                <w:color w:val="auto"/>
              </w:rPr>
              <w:t>,</w:t>
            </w:r>
            <w:r w:rsidR="00A83D71">
              <w:rPr>
                <w:rFonts w:cs="Times New Roman"/>
                <w:color w:val="auto"/>
              </w:rPr>
              <w:t>52</w:t>
            </w:r>
            <w:r w:rsidR="00E71F16">
              <w:rPr>
                <w:rFonts w:cs="Times New Roman"/>
                <w:color w:val="auto"/>
              </w:rPr>
              <w:t>9</w:t>
            </w:r>
            <w:r>
              <w:rPr>
                <w:rFonts w:cs="Times New Roman"/>
                <w:color w:val="auto"/>
              </w:rPr>
              <w:t>)</w:t>
            </w:r>
          </w:p>
        </w:tc>
      </w:tr>
      <w:tr w:rsidR="00E51012" w:rsidRPr="00ED7062" w:rsidTr="000E1A9B">
        <w:tc>
          <w:tcPr>
            <w:tcW w:w="1015"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center"/>
          </w:tcPr>
          <w:p w:rsidR="00E51012" w:rsidRPr="00EF4F1E" w:rsidRDefault="00E51012" w:rsidP="000E1A9B">
            <w:pPr>
              <w:pStyle w:val="Tablecopy"/>
              <w:spacing w:line="240" w:lineRule="auto"/>
              <w:rPr>
                <w:b/>
              </w:rPr>
            </w:pPr>
            <w:r>
              <w:rPr>
                <w:b/>
              </w:rPr>
              <w:t>Closing balance</w:t>
            </w:r>
          </w:p>
        </w:tc>
        <w:tc>
          <w:tcPr>
            <w:tcW w:w="439" w:type="pct"/>
            <w:tcBorders>
              <w:top w:val="single" w:sz="2" w:space="0" w:color="auto"/>
              <w:left w:val="single" w:sz="2" w:space="0" w:color="auto"/>
              <w:bottom w:val="single" w:sz="2" w:space="0" w:color="auto"/>
              <w:right w:val="single" w:sz="2" w:space="0" w:color="auto"/>
            </w:tcBorders>
            <w:shd w:val="clear" w:color="auto" w:fill="auto"/>
          </w:tcPr>
          <w:p w:rsidR="00E51012" w:rsidRPr="00EF4F1E" w:rsidRDefault="00E51012" w:rsidP="005C3EAC">
            <w:pPr>
              <w:pStyle w:val="Tablecopy"/>
              <w:spacing w:line="240" w:lineRule="auto"/>
              <w:ind w:right="110"/>
              <w:jc w:val="right"/>
              <w:rPr>
                <w:rFonts w:cs="Times New Roman"/>
                <w:b/>
                <w:color w:val="auto"/>
              </w:rPr>
            </w:pPr>
            <w:r w:rsidRPr="001B59F6">
              <w:rPr>
                <w:rFonts w:cs="Times New Roman"/>
                <w:b/>
                <w:color w:val="auto"/>
              </w:rPr>
              <w:t>334,520</w:t>
            </w:r>
          </w:p>
        </w:tc>
        <w:tc>
          <w:tcPr>
            <w:tcW w:w="487"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bottom"/>
          </w:tcPr>
          <w:p w:rsidR="00E51012" w:rsidRPr="00EF4F1E" w:rsidRDefault="00E51012" w:rsidP="00E71F16">
            <w:pPr>
              <w:pStyle w:val="Tablecopy"/>
              <w:spacing w:line="240" w:lineRule="auto"/>
              <w:jc w:val="right"/>
              <w:rPr>
                <w:rFonts w:cs="Times New Roman"/>
                <w:b/>
                <w:color w:val="auto"/>
              </w:rPr>
            </w:pPr>
            <w:r w:rsidRPr="001B59F6">
              <w:rPr>
                <w:rFonts w:cs="Times New Roman"/>
                <w:b/>
                <w:color w:val="auto"/>
              </w:rPr>
              <w:t>7,</w:t>
            </w:r>
            <w:r w:rsidR="005F4307">
              <w:rPr>
                <w:rFonts w:cs="Times New Roman"/>
                <w:b/>
                <w:color w:val="auto"/>
              </w:rPr>
              <w:t>7</w:t>
            </w:r>
            <w:r w:rsidRPr="001B59F6">
              <w:rPr>
                <w:rFonts w:cs="Times New Roman"/>
                <w:b/>
                <w:color w:val="auto"/>
              </w:rPr>
              <w:t>8</w:t>
            </w:r>
            <w:r w:rsidR="00E71F16">
              <w:rPr>
                <w:rFonts w:cs="Times New Roman"/>
                <w:b/>
                <w:color w:val="auto"/>
              </w:rPr>
              <w:t>2</w:t>
            </w:r>
          </w:p>
        </w:tc>
        <w:tc>
          <w:tcPr>
            <w:tcW w:w="436" w:type="pct"/>
            <w:tcBorders>
              <w:top w:val="single" w:sz="2" w:space="0" w:color="auto"/>
              <w:left w:val="single" w:sz="2" w:space="0" w:color="auto"/>
              <w:bottom w:val="single" w:sz="2" w:space="0" w:color="auto"/>
              <w:right w:val="single" w:sz="2" w:space="0" w:color="auto"/>
            </w:tcBorders>
            <w:vAlign w:val="bottom"/>
          </w:tcPr>
          <w:p w:rsidR="00E51012" w:rsidRPr="00EF4F1E" w:rsidRDefault="00E51012" w:rsidP="005F4307">
            <w:pPr>
              <w:pStyle w:val="Tablecopy"/>
              <w:tabs>
                <w:tab w:val="left" w:pos="1126"/>
              </w:tabs>
              <w:spacing w:line="240" w:lineRule="auto"/>
              <w:ind w:right="146"/>
              <w:jc w:val="right"/>
              <w:rPr>
                <w:rFonts w:cs="Times New Roman"/>
                <w:b/>
                <w:color w:val="auto"/>
              </w:rPr>
            </w:pPr>
            <w:r w:rsidRPr="001B59F6">
              <w:rPr>
                <w:rFonts w:cs="Times New Roman"/>
                <w:b/>
                <w:color w:val="auto"/>
              </w:rPr>
              <w:t>23</w:t>
            </w:r>
            <w:r w:rsidR="005F4307">
              <w:rPr>
                <w:rFonts w:cs="Times New Roman"/>
                <w:b/>
                <w:color w:val="auto"/>
              </w:rPr>
              <w:t>3</w:t>
            </w:r>
            <w:r w:rsidRPr="001B59F6">
              <w:rPr>
                <w:rFonts w:cs="Times New Roman"/>
                <w:b/>
                <w:color w:val="auto"/>
              </w:rPr>
              <w:t>,</w:t>
            </w:r>
            <w:r w:rsidR="005F4307">
              <w:rPr>
                <w:rFonts w:cs="Times New Roman"/>
                <w:b/>
                <w:color w:val="auto"/>
              </w:rPr>
              <w:t>599</w:t>
            </w:r>
          </w:p>
        </w:tc>
        <w:tc>
          <w:tcPr>
            <w:tcW w:w="437" w:type="pct"/>
            <w:tcBorders>
              <w:top w:val="single" w:sz="2" w:space="0" w:color="auto"/>
              <w:left w:val="single" w:sz="2" w:space="0" w:color="auto"/>
              <w:bottom w:val="single" w:sz="2" w:space="0" w:color="auto"/>
              <w:right w:val="single" w:sz="2" w:space="0" w:color="auto"/>
            </w:tcBorders>
          </w:tcPr>
          <w:p w:rsidR="00E51012" w:rsidRPr="00EF4F1E" w:rsidRDefault="00E51012" w:rsidP="005F4307">
            <w:pPr>
              <w:pStyle w:val="Tablecopy"/>
              <w:spacing w:line="240" w:lineRule="auto"/>
              <w:ind w:right="140"/>
              <w:jc w:val="right"/>
              <w:rPr>
                <w:rFonts w:cs="Times New Roman"/>
                <w:b/>
                <w:color w:val="auto"/>
              </w:rPr>
            </w:pPr>
            <w:r w:rsidRPr="001B59F6">
              <w:rPr>
                <w:rFonts w:cs="Times New Roman"/>
                <w:b/>
                <w:color w:val="auto"/>
              </w:rPr>
              <w:t>11,</w:t>
            </w:r>
            <w:r w:rsidR="005F4307">
              <w:rPr>
                <w:rFonts w:cs="Times New Roman"/>
                <w:b/>
                <w:color w:val="auto"/>
              </w:rPr>
              <w:t>128</w:t>
            </w:r>
          </w:p>
        </w:tc>
        <w:tc>
          <w:tcPr>
            <w:tcW w:w="437" w:type="pct"/>
            <w:tcBorders>
              <w:top w:val="single" w:sz="2" w:space="0" w:color="auto"/>
              <w:left w:val="single" w:sz="2" w:space="0" w:color="auto"/>
              <w:bottom w:val="single" w:sz="2" w:space="0" w:color="auto"/>
              <w:right w:val="single" w:sz="2" w:space="0" w:color="auto"/>
            </w:tcBorders>
          </w:tcPr>
          <w:p w:rsidR="00E51012" w:rsidRPr="00EF4F1E" w:rsidRDefault="00E51012" w:rsidP="005F4307">
            <w:pPr>
              <w:pStyle w:val="Tablecopy"/>
              <w:spacing w:line="240" w:lineRule="auto"/>
              <w:ind w:right="134"/>
              <w:jc w:val="right"/>
              <w:rPr>
                <w:rFonts w:cs="Times New Roman"/>
                <w:b/>
                <w:color w:val="auto"/>
              </w:rPr>
            </w:pPr>
            <w:r w:rsidRPr="001B59F6">
              <w:rPr>
                <w:rFonts w:cs="Times New Roman"/>
                <w:b/>
                <w:color w:val="auto"/>
              </w:rPr>
              <w:t>3,6</w:t>
            </w:r>
            <w:r w:rsidR="005F4307">
              <w:rPr>
                <w:rFonts w:cs="Times New Roman"/>
                <w:b/>
                <w:color w:val="auto"/>
              </w:rPr>
              <w:t>98</w:t>
            </w:r>
          </w:p>
        </w:tc>
        <w:tc>
          <w:tcPr>
            <w:tcW w:w="437" w:type="pct"/>
            <w:tcBorders>
              <w:top w:val="single" w:sz="2" w:space="0" w:color="auto"/>
              <w:left w:val="single" w:sz="2" w:space="0" w:color="auto"/>
              <w:bottom w:val="single" w:sz="2" w:space="0" w:color="auto"/>
              <w:right w:val="single" w:sz="2" w:space="0" w:color="auto"/>
            </w:tcBorders>
          </w:tcPr>
          <w:p w:rsidR="00E51012" w:rsidRPr="00EF4F1E" w:rsidRDefault="00E51012" w:rsidP="000E1A9B">
            <w:pPr>
              <w:pStyle w:val="Tablecopy"/>
              <w:spacing w:line="240" w:lineRule="auto"/>
              <w:ind w:right="130"/>
              <w:jc w:val="right"/>
              <w:rPr>
                <w:rFonts w:cs="Times New Roman"/>
                <w:b/>
                <w:color w:val="auto"/>
              </w:rPr>
            </w:pPr>
            <w:r>
              <w:rPr>
                <w:rFonts w:cs="Times New Roman"/>
                <w:b/>
                <w:color w:val="auto"/>
              </w:rPr>
              <w:t>-</w:t>
            </w:r>
          </w:p>
        </w:tc>
        <w:tc>
          <w:tcPr>
            <w:tcW w:w="437" w:type="pct"/>
            <w:tcBorders>
              <w:top w:val="single" w:sz="2" w:space="0" w:color="auto"/>
              <w:left w:val="single" w:sz="2" w:space="0" w:color="auto"/>
              <w:bottom w:val="single" w:sz="2" w:space="0" w:color="auto"/>
              <w:right w:val="single" w:sz="2" w:space="0" w:color="auto"/>
            </w:tcBorders>
          </w:tcPr>
          <w:p w:rsidR="00E51012" w:rsidRPr="00EF4F1E" w:rsidRDefault="00E51012" w:rsidP="00353522">
            <w:pPr>
              <w:pStyle w:val="Tablecopy"/>
              <w:spacing w:line="240" w:lineRule="auto"/>
              <w:ind w:right="126"/>
              <w:jc w:val="right"/>
              <w:rPr>
                <w:rFonts w:cs="Times New Roman"/>
                <w:b/>
                <w:color w:val="auto"/>
              </w:rPr>
            </w:pPr>
            <w:r w:rsidRPr="001B59F6">
              <w:rPr>
                <w:rFonts w:cs="Times New Roman"/>
                <w:b/>
                <w:color w:val="auto"/>
              </w:rPr>
              <w:t>1,1</w:t>
            </w:r>
            <w:r w:rsidR="00353522">
              <w:rPr>
                <w:rFonts w:cs="Times New Roman"/>
                <w:b/>
                <w:color w:val="auto"/>
              </w:rPr>
              <w:t>14</w:t>
            </w:r>
          </w:p>
        </w:tc>
        <w:tc>
          <w:tcPr>
            <w:tcW w:w="437"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bottom"/>
          </w:tcPr>
          <w:p w:rsidR="00E51012" w:rsidRPr="00EF4F1E" w:rsidRDefault="00353522" w:rsidP="0010149F">
            <w:pPr>
              <w:pStyle w:val="Tablecopy"/>
              <w:spacing w:line="240" w:lineRule="auto"/>
              <w:jc w:val="right"/>
              <w:rPr>
                <w:rFonts w:cs="Times New Roman"/>
                <w:b/>
                <w:color w:val="auto"/>
              </w:rPr>
            </w:pPr>
            <w:r>
              <w:rPr>
                <w:rFonts w:cs="Times New Roman"/>
                <w:b/>
                <w:color w:val="auto"/>
              </w:rPr>
              <w:t>8</w:t>
            </w:r>
            <w:r w:rsidR="0010149F">
              <w:rPr>
                <w:rFonts w:cs="Times New Roman"/>
                <w:b/>
                <w:color w:val="auto"/>
              </w:rPr>
              <w:t>8</w:t>
            </w:r>
            <w:r w:rsidR="00E51012" w:rsidRPr="001B59F6">
              <w:rPr>
                <w:rFonts w:cs="Times New Roman"/>
                <w:b/>
                <w:color w:val="auto"/>
              </w:rPr>
              <w:t>,</w:t>
            </w:r>
            <w:r w:rsidR="0010149F">
              <w:rPr>
                <w:rFonts w:cs="Times New Roman"/>
                <w:b/>
                <w:color w:val="auto"/>
              </w:rPr>
              <w:t>443</w:t>
            </w:r>
          </w:p>
        </w:tc>
        <w:tc>
          <w:tcPr>
            <w:tcW w:w="437" w:type="pct"/>
            <w:tcBorders>
              <w:top w:val="single" w:sz="2" w:space="0" w:color="auto"/>
              <w:left w:val="single" w:sz="2" w:space="0" w:color="auto"/>
              <w:bottom w:val="single" w:sz="2" w:space="0" w:color="auto"/>
              <w:right w:val="single" w:sz="2" w:space="0" w:color="auto"/>
            </w:tcBorders>
          </w:tcPr>
          <w:p w:rsidR="00E51012" w:rsidRPr="00EF4F1E" w:rsidRDefault="00A83D71" w:rsidP="0010149F">
            <w:pPr>
              <w:pStyle w:val="Tablecopy"/>
              <w:spacing w:line="240" w:lineRule="auto"/>
              <w:ind w:right="120"/>
              <w:jc w:val="right"/>
              <w:rPr>
                <w:rFonts w:cs="Times New Roman"/>
                <w:b/>
                <w:color w:val="auto"/>
              </w:rPr>
            </w:pPr>
            <w:r>
              <w:rPr>
                <w:rFonts w:cs="Times New Roman"/>
                <w:b/>
                <w:color w:val="auto"/>
              </w:rPr>
              <w:t>6</w:t>
            </w:r>
            <w:r w:rsidR="0010149F">
              <w:rPr>
                <w:rFonts w:cs="Times New Roman"/>
                <w:b/>
                <w:color w:val="auto"/>
              </w:rPr>
              <w:t>80</w:t>
            </w:r>
            <w:r w:rsidR="00E51012" w:rsidRPr="001B59F6">
              <w:rPr>
                <w:rFonts w:cs="Times New Roman"/>
                <w:b/>
                <w:color w:val="auto"/>
              </w:rPr>
              <w:t>,</w:t>
            </w:r>
            <w:r w:rsidR="0010149F">
              <w:rPr>
                <w:rFonts w:cs="Times New Roman"/>
                <w:b/>
                <w:color w:val="auto"/>
              </w:rPr>
              <w:t>284</w:t>
            </w:r>
          </w:p>
        </w:tc>
      </w:tr>
    </w:tbl>
    <w:p w:rsidR="000338ED" w:rsidRDefault="000338ED" w:rsidP="00791701">
      <w:pPr>
        <w:sectPr w:rsidR="000338ED" w:rsidSect="009042B9">
          <w:pgSz w:w="16840" w:h="11900" w:orient="landscape"/>
          <w:pgMar w:top="851" w:right="1134" w:bottom="1134" w:left="1134" w:header="720" w:footer="720" w:gutter="0"/>
          <w:cols w:space="720"/>
          <w:noEndnote/>
        </w:sectPr>
      </w:pPr>
    </w:p>
    <w:p w:rsidR="00FF5414" w:rsidRPr="000E1A9B" w:rsidRDefault="000338ED" w:rsidP="004B2100">
      <w:pPr>
        <w:pStyle w:val="Heading50"/>
        <w:rPr>
          <w:sz w:val="20"/>
        </w:rPr>
      </w:pPr>
      <w:r>
        <w:t>Description of significant unobservable inputs to Level 3 valuation</w:t>
      </w:r>
    </w:p>
    <w:tbl>
      <w:tblPr>
        <w:tblW w:w="4651" w:type="pct"/>
        <w:tblLayout w:type="fixed"/>
        <w:tblCellMar>
          <w:left w:w="0" w:type="dxa"/>
          <w:right w:w="0" w:type="dxa"/>
        </w:tblCellMar>
        <w:tblLook w:val="0000" w:firstRow="0" w:lastRow="0" w:firstColumn="0" w:lastColumn="0" w:noHBand="0" w:noVBand="0"/>
      </w:tblPr>
      <w:tblGrid>
        <w:gridCol w:w="1533"/>
        <w:gridCol w:w="1403"/>
        <w:gridCol w:w="1330"/>
        <w:gridCol w:w="1520"/>
        <w:gridCol w:w="3115"/>
      </w:tblGrid>
      <w:tr w:rsidR="00BE6341" w:rsidRPr="00ED7062" w:rsidTr="000E1A9B">
        <w:tc>
          <w:tcPr>
            <w:tcW w:w="861"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bottom"/>
          </w:tcPr>
          <w:p w:rsidR="000338ED" w:rsidRPr="00EF4F1E" w:rsidRDefault="00493894" w:rsidP="005C3EAC">
            <w:pPr>
              <w:pStyle w:val="Tablecopy"/>
              <w:spacing w:line="240" w:lineRule="auto"/>
              <w:rPr>
                <w:b/>
              </w:rPr>
            </w:pPr>
            <w:r>
              <w:rPr>
                <w:b/>
              </w:rPr>
              <w:t>Category</w:t>
            </w:r>
          </w:p>
        </w:tc>
        <w:tc>
          <w:tcPr>
            <w:tcW w:w="788" w:type="pct"/>
            <w:tcBorders>
              <w:top w:val="single" w:sz="2" w:space="0" w:color="auto"/>
              <w:left w:val="single" w:sz="2" w:space="0" w:color="auto"/>
              <w:bottom w:val="single" w:sz="2" w:space="0" w:color="auto"/>
              <w:right w:val="single" w:sz="2" w:space="0" w:color="auto"/>
            </w:tcBorders>
            <w:shd w:val="clear" w:color="auto" w:fill="auto"/>
            <w:vAlign w:val="center"/>
          </w:tcPr>
          <w:p w:rsidR="000338ED" w:rsidRPr="00656592" w:rsidRDefault="000338ED" w:rsidP="000E1A9B">
            <w:pPr>
              <w:pStyle w:val="Tablecopy"/>
              <w:spacing w:line="240" w:lineRule="auto"/>
              <w:ind w:left="143" w:right="110"/>
              <w:jc w:val="center"/>
              <w:rPr>
                <w:rFonts w:cs="Times New Roman"/>
                <w:b/>
                <w:color w:val="auto"/>
              </w:rPr>
            </w:pPr>
            <w:r>
              <w:rPr>
                <w:b/>
              </w:rPr>
              <w:t>Valuation technique</w:t>
            </w:r>
          </w:p>
        </w:tc>
        <w:tc>
          <w:tcPr>
            <w:tcW w:w="747"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center"/>
          </w:tcPr>
          <w:p w:rsidR="000338ED" w:rsidRPr="00656592" w:rsidRDefault="000338ED" w:rsidP="000E1A9B">
            <w:pPr>
              <w:pStyle w:val="Tablecopy"/>
              <w:spacing w:line="240" w:lineRule="auto"/>
              <w:jc w:val="center"/>
              <w:rPr>
                <w:rFonts w:cs="Times New Roman"/>
                <w:b/>
                <w:color w:val="auto"/>
              </w:rPr>
            </w:pPr>
            <w:r>
              <w:rPr>
                <w:b/>
              </w:rPr>
              <w:t>Significant unobservable inputs</w:t>
            </w:r>
          </w:p>
        </w:tc>
        <w:tc>
          <w:tcPr>
            <w:tcW w:w="854" w:type="pct"/>
            <w:tcBorders>
              <w:top w:val="single" w:sz="2" w:space="0" w:color="auto"/>
              <w:left w:val="single" w:sz="2" w:space="0" w:color="auto"/>
              <w:bottom w:val="single" w:sz="2" w:space="0" w:color="auto"/>
              <w:right w:val="single" w:sz="2" w:space="0" w:color="auto"/>
            </w:tcBorders>
            <w:vAlign w:val="center"/>
          </w:tcPr>
          <w:p w:rsidR="000338ED" w:rsidRPr="00ED7062" w:rsidRDefault="000338ED" w:rsidP="000E1A9B">
            <w:pPr>
              <w:pStyle w:val="Tablecopy"/>
              <w:spacing w:line="240" w:lineRule="auto"/>
              <w:ind w:right="81"/>
              <w:jc w:val="center"/>
              <w:rPr>
                <w:rFonts w:cs="Times New Roman"/>
                <w:color w:val="auto"/>
              </w:rPr>
            </w:pPr>
            <w:r>
              <w:rPr>
                <w:b/>
              </w:rPr>
              <w:t>Range (weighted average)</w:t>
            </w:r>
          </w:p>
        </w:tc>
        <w:tc>
          <w:tcPr>
            <w:tcW w:w="1750"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center"/>
          </w:tcPr>
          <w:p w:rsidR="000338ED" w:rsidRPr="00ED7062" w:rsidRDefault="00FF5414" w:rsidP="000E1A9B">
            <w:pPr>
              <w:pStyle w:val="Tablecopy"/>
              <w:spacing w:line="240" w:lineRule="auto"/>
              <w:jc w:val="center"/>
              <w:rPr>
                <w:rFonts w:cs="Times New Roman"/>
                <w:color w:val="auto"/>
              </w:rPr>
            </w:pPr>
            <w:r>
              <w:rPr>
                <w:b/>
              </w:rPr>
              <w:t>Sensitivity of the input to fair value</w:t>
            </w:r>
          </w:p>
        </w:tc>
      </w:tr>
      <w:tr w:rsidR="00404C31" w:rsidRPr="00ED7062" w:rsidTr="000E1A9B">
        <w:tc>
          <w:tcPr>
            <w:tcW w:w="861"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tcPr>
          <w:p w:rsidR="000338ED" w:rsidRPr="00EF4F1E" w:rsidRDefault="00FF5414" w:rsidP="000E1A9B">
            <w:pPr>
              <w:pStyle w:val="Tablecopy"/>
              <w:spacing w:line="240" w:lineRule="auto"/>
              <w:rPr>
                <w:b/>
              </w:rPr>
            </w:pPr>
            <w:r>
              <w:rPr>
                <w:b/>
              </w:rPr>
              <w:t>Specialised l</w:t>
            </w:r>
            <w:r w:rsidR="000338ED" w:rsidRPr="00EF4F1E">
              <w:rPr>
                <w:b/>
              </w:rPr>
              <w:t>and</w:t>
            </w:r>
          </w:p>
        </w:tc>
        <w:tc>
          <w:tcPr>
            <w:tcW w:w="788" w:type="pct"/>
            <w:tcBorders>
              <w:top w:val="single" w:sz="2" w:space="0" w:color="auto"/>
              <w:left w:val="single" w:sz="2" w:space="0" w:color="auto"/>
              <w:bottom w:val="single" w:sz="2" w:space="0" w:color="auto"/>
              <w:right w:val="single" w:sz="2" w:space="0" w:color="auto"/>
            </w:tcBorders>
            <w:shd w:val="clear" w:color="auto" w:fill="auto"/>
          </w:tcPr>
          <w:p w:rsidR="000338ED" w:rsidRPr="00ED7062" w:rsidRDefault="00935A8F" w:rsidP="000E1A9B">
            <w:pPr>
              <w:pStyle w:val="Tablecopy"/>
              <w:spacing w:line="240" w:lineRule="auto"/>
              <w:ind w:left="143" w:right="110"/>
              <w:rPr>
                <w:rFonts w:cs="Times New Roman"/>
                <w:color w:val="auto"/>
              </w:rPr>
            </w:pPr>
            <w:r w:rsidRPr="00935A8F">
              <w:rPr>
                <w:rFonts w:cs="Times New Roman"/>
                <w:color w:val="auto"/>
              </w:rPr>
              <w:t>Market approach</w:t>
            </w:r>
          </w:p>
        </w:tc>
        <w:tc>
          <w:tcPr>
            <w:tcW w:w="747"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tcPr>
          <w:p w:rsidR="000338ED" w:rsidRPr="00ED7062" w:rsidRDefault="0032112D" w:rsidP="000E1A9B">
            <w:pPr>
              <w:pStyle w:val="Tablecopy"/>
              <w:spacing w:line="240" w:lineRule="auto"/>
              <w:rPr>
                <w:rFonts w:cs="Times New Roman"/>
                <w:color w:val="auto"/>
              </w:rPr>
            </w:pPr>
            <w:r w:rsidRPr="0032112D">
              <w:rPr>
                <w:rFonts w:cs="Times New Roman"/>
                <w:color w:val="auto"/>
              </w:rPr>
              <w:t>Community Service Obligation (CSO) adjustment</w:t>
            </w:r>
          </w:p>
        </w:tc>
        <w:tc>
          <w:tcPr>
            <w:tcW w:w="854" w:type="pct"/>
            <w:tcBorders>
              <w:top w:val="single" w:sz="2" w:space="0" w:color="auto"/>
              <w:left w:val="single" w:sz="2" w:space="0" w:color="auto"/>
              <w:bottom w:val="single" w:sz="2" w:space="0" w:color="auto"/>
              <w:right w:val="single" w:sz="2" w:space="0" w:color="auto"/>
            </w:tcBorders>
          </w:tcPr>
          <w:p w:rsidR="000338ED" w:rsidRPr="00ED7062" w:rsidRDefault="00404C31" w:rsidP="000E1A9B">
            <w:pPr>
              <w:pStyle w:val="Tablecopy"/>
              <w:spacing w:line="240" w:lineRule="auto"/>
              <w:ind w:left="185" w:right="81"/>
              <w:rPr>
                <w:rFonts w:cs="Times New Roman"/>
                <w:color w:val="auto"/>
              </w:rPr>
            </w:pPr>
            <w:r w:rsidRPr="00404C31">
              <w:rPr>
                <w:rFonts w:cs="Times New Roman"/>
                <w:color w:val="auto"/>
              </w:rPr>
              <w:t>50-70% (60%)</w:t>
            </w:r>
          </w:p>
        </w:tc>
        <w:tc>
          <w:tcPr>
            <w:tcW w:w="1750"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tcPr>
          <w:p w:rsidR="000338ED" w:rsidRPr="00ED7062" w:rsidRDefault="00BE6341" w:rsidP="000E1A9B">
            <w:pPr>
              <w:pStyle w:val="Tablecopy"/>
              <w:spacing w:line="240" w:lineRule="auto"/>
              <w:rPr>
                <w:rFonts w:cs="Times New Roman"/>
                <w:color w:val="auto"/>
              </w:rPr>
            </w:pPr>
            <w:r w:rsidRPr="00BE6341">
              <w:rPr>
                <w:rFonts w:cs="Times New Roman"/>
                <w:color w:val="auto"/>
              </w:rPr>
              <w:t>A significant increase or decrease in the CSO adjustment would result in a significantly lower (higher) fair value</w:t>
            </w:r>
          </w:p>
        </w:tc>
      </w:tr>
      <w:tr w:rsidR="007C5042" w:rsidRPr="00ED7062" w:rsidTr="000E1A9B">
        <w:tc>
          <w:tcPr>
            <w:tcW w:w="861" w:type="pct"/>
            <w:vMerge w:val="restart"/>
            <w:tcBorders>
              <w:top w:val="single" w:sz="2" w:space="0" w:color="auto"/>
              <w:left w:val="single" w:sz="2" w:space="0" w:color="auto"/>
              <w:right w:val="single" w:sz="2" w:space="0" w:color="auto"/>
            </w:tcBorders>
            <w:shd w:val="clear" w:color="auto" w:fill="auto"/>
            <w:tcMar>
              <w:top w:w="113" w:type="dxa"/>
              <w:left w:w="113" w:type="dxa"/>
              <w:bottom w:w="57" w:type="dxa"/>
              <w:right w:w="113" w:type="dxa"/>
            </w:tcMar>
          </w:tcPr>
          <w:p w:rsidR="007C5042" w:rsidRDefault="007C5042" w:rsidP="000E1A9B">
            <w:pPr>
              <w:pStyle w:val="Tablecopy"/>
              <w:spacing w:line="240" w:lineRule="auto"/>
              <w:rPr>
                <w:b/>
              </w:rPr>
            </w:pPr>
            <w:r>
              <w:rPr>
                <w:b/>
              </w:rPr>
              <w:t>Specialised b</w:t>
            </w:r>
            <w:r w:rsidRPr="00EF4F1E">
              <w:rPr>
                <w:b/>
              </w:rPr>
              <w:t>uildings</w:t>
            </w:r>
          </w:p>
        </w:tc>
        <w:tc>
          <w:tcPr>
            <w:tcW w:w="788" w:type="pct"/>
            <w:vMerge w:val="restart"/>
            <w:tcBorders>
              <w:top w:val="single" w:sz="2" w:space="0" w:color="auto"/>
              <w:left w:val="single" w:sz="2" w:space="0" w:color="auto"/>
              <w:right w:val="single" w:sz="2" w:space="0" w:color="auto"/>
            </w:tcBorders>
            <w:shd w:val="clear" w:color="auto" w:fill="auto"/>
          </w:tcPr>
          <w:p w:rsidR="007C5042" w:rsidRPr="00935A8F" w:rsidRDefault="007C5042" w:rsidP="000E1A9B">
            <w:pPr>
              <w:pStyle w:val="Tablecopy"/>
              <w:spacing w:line="240" w:lineRule="auto"/>
              <w:ind w:left="143" w:right="110"/>
              <w:rPr>
                <w:rFonts w:cs="Times New Roman"/>
                <w:color w:val="auto"/>
              </w:rPr>
            </w:pPr>
            <w:r w:rsidRPr="001B59F6">
              <w:rPr>
                <w:rFonts w:cs="Times New Roman"/>
                <w:color w:val="auto"/>
              </w:rPr>
              <w:t>Depreciated replacement cost</w:t>
            </w:r>
          </w:p>
        </w:tc>
        <w:tc>
          <w:tcPr>
            <w:tcW w:w="747"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tcPr>
          <w:p w:rsidR="007C5042" w:rsidRDefault="007C5042" w:rsidP="000E1A9B">
            <w:pPr>
              <w:pStyle w:val="Tablecopy"/>
              <w:spacing w:line="240" w:lineRule="auto"/>
              <w:rPr>
                <w:rFonts w:cs="Times New Roman"/>
                <w:color w:val="auto"/>
              </w:rPr>
            </w:pPr>
            <w:r w:rsidRPr="001B59F6">
              <w:rPr>
                <w:rFonts w:cs="Times New Roman"/>
                <w:color w:val="auto"/>
              </w:rPr>
              <w:t>Direct cost per square metre</w:t>
            </w:r>
            <w:r>
              <w:rPr>
                <w:rFonts w:cs="Times New Roman"/>
                <w:color w:val="auto"/>
              </w:rPr>
              <w:br/>
            </w:r>
          </w:p>
        </w:tc>
        <w:tc>
          <w:tcPr>
            <w:tcW w:w="854" w:type="pct"/>
            <w:tcBorders>
              <w:top w:val="single" w:sz="2" w:space="0" w:color="auto"/>
              <w:left w:val="single" w:sz="2" w:space="0" w:color="auto"/>
              <w:bottom w:val="single" w:sz="2" w:space="0" w:color="auto"/>
              <w:right w:val="single" w:sz="2" w:space="0" w:color="auto"/>
            </w:tcBorders>
          </w:tcPr>
          <w:p w:rsidR="007C5042" w:rsidRDefault="007C5042" w:rsidP="000E1A9B">
            <w:pPr>
              <w:pStyle w:val="Tablecopy"/>
              <w:spacing w:line="240" w:lineRule="auto"/>
              <w:ind w:left="185" w:right="81"/>
              <w:rPr>
                <w:rFonts w:cs="Times New Roman"/>
                <w:color w:val="auto"/>
              </w:rPr>
            </w:pPr>
            <w:r w:rsidRPr="001B59F6">
              <w:rPr>
                <w:rFonts w:cs="Times New Roman"/>
                <w:color w:val="auto"/>
              </w:rPr>
              <w:t>$1</w:t>
            </w:r>
            <w:r>
              <w:rPr>
                <w:rFonts w:cs="Times New Roman"/>
                <w:color w:val="auto"/>
              </w:rPr>
              <w:t>,</w:t>
            </w:r>
            <w:r w:rsidRPr="001B59F6">
              <w:rPr>
                <w:rFonts w:cs="Times New Roman"/>
                <w:color w:val="auto"/>
              </w:rPr>
              <w:t>000-$2</w:t>
            </w:r>
            <w:r>
              <w:rPr>
                <w:rFonts w:cs="Times New Roman"/>
                <w:color w:val="auto"/>
              </w:rPr>
              <w:t>,</w:t>
            </w:r>
            <w:r w:rsidRPr="001B59F6">
              <w:rPr>
                <w:rFonts w:cs="Times New Roman"/>
                <w:color w:val="auto"/>
              </w:rPr>
              <w:t>300/m</w:t>
            </w:r>
            <w:r w:rsidRPr="000E1A9B">
              <w:rPr>
                <w:rFonts w:cs="Times New Roman"/>
                <w:color w:val="auto"/>
                <w:vertAlign w:val="superscript"/>
              </w:rPr>
              <w:t>2</w:t>
            </w:r>
            <w:r w:rsidRPr="001B59F6">
              <w:rPr>
                <w:rFonts w:cs="Times New Roman"/>
                <w:color w:val="auto"/>
              </w:rPr>
              <w:t xml:space="preserve"> ($1</w:t>
            </w:r>
            <w:r>
              <w:rPr>
                <w:rFonts w:cs="Times New Roman"/>
                <w:color w:val="auto"/>
              </w:rPr>
              <w:t>,</w:t>
            </w:r>
            <w:r w:rsidRPr="001B59F6">
              <w:rPr>
                <w:rFonts w:cs="Times New Roman"/>
                <w:color w:val="auto"/>
              </w:rPr>
              <w:t>350</w:t>
            </w:r>
            <w:r w:rsidR="006C4A74" w:rsidRPr="001B59F6">
              <w:rPr>
                <w:rFonts w:cs="Times New Roman"/>
                <w:color w:val="auto"/>
              </w:rPr>
              <w:t>/m</w:t>
            </w:r>
            <w:r w:rsidR="006C4A74" w:rsidRPr="001B59F6">
              <w:rPr>
                <w:rFonts w:cs="Times New Roman"/>
                <w:color w:val="auto"/>
                <w:vertAlign w:val="superscript"/>
              </w:rPr>
              <w:t>2</w:t>
            </w:r>
            <w:r w:rsidRPr="001B59F6">
              <w:rPr>
                <w:rFonts w:cs="Times New Roman"/>
                <w:color w:val="auto"/>
              </w:rPr>
              <w:t>)</w:t>
            </w:r>
          </w:p>
        </w:tc>
        <w:tc>
          <w:tcPr>
            <w:tcW w:w="1750"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tcPr>
          <w:p w:rsidR="007C5042" w:rsidRDefault="007C5042" w:rsidP="00AA2487">
            <w:pPr>
              <w:pStyle w:val="Tablecopy"/>
              <w:spacing w:line="240" w:lineRule="auto"/>
              <w:rPr>
                <w:rFonts w:cs="Times New Roman"/>
                <w:color w:val="auto"/>
              </w:rPr>
            </w:pPr>
            <w:r w:rsidRPr="00BE6341">
              <w:rPr>
                <w:rFonts w:cs="Times New Roman"/>
                <w:color w:val="auto"/>
              </w:rPr>
              <w:t>A significant increase or decreas</w:t>
            </w:r>
            <w:r w:rsidR="00A374CD">
              <w:rPr>
                <w:rFonts w:cs="Times New Roman"/>
                <w:color w:val="auto"/>
              </w:rPr>
              <w:t>e in direct cost per square met</w:t>
            </w:r>
            <w:r w:rsidRPr="00BE6341">
              <w:rPr>
                <w:rFonts w:cs="Times New Roman"/>
                <w:color w:val="auto"/>
              </w:rPr>
              <w:t>r</w:t>
            </w:r>
            <w:r w:rsidR="00A374CD">
              <w:rPr>
                <w:rFonts w:cs="Times New Roman"/>
                <w:color w:val="auto"/>
              </w:rPr>
              <w:t>e</w:t>
            </w:r>
            <w:r w:rsidRPr="00BE6341">
              <w:rPr>
                <w:rFonts w:cs="Times New Roman"/>
                <w:color w:val="auto"/>
              </w:rPr>
              <w:t xml:space="preserve"> would result in a significantly higher or lower fair value</w:t>
            </w:r>
          </w:p>
        </w:tc>
      </w:tr>
      <w:tr w:rsidR="007C5042" w:rsidRPr="00ED7062" w:rsidTr="000E1A9B">
        <w:tc>
          <w:tcPr>
            <w:tcW w:w="861" w:type="pct"/>
            <w:vMerge/>
            <w:tcBorders>
              <w:left w:val="single" w:sz="2" w:space="0" w:color="auto"/>
              <w:bottom w:val="single" w:sz="2" w:space="0" w:color="auto"/>
              <w:right w:val="single" w:sz="2" w:space="0" w:color="auto"/>
            </w:tcBorders>
            <w:shd w:val="clear" w:color="auto" w:fill="auto"/>
            <w:tcMar>
              <w:top w:w="113" w:type="dxa"/>
              <w:left w:w="113" w:type="dxa"/>
              <w:bottom w:w="57" w:type="dxa"/>
              <w:right w:w="113" w:type="dxa"/>
            </w:tcMar>
            <w:vAlign w:val="center"/>
          </w:tcPr>
          <w:p w:rsidR="007C5042" w:rsidRPr="00EF4F1E" w:rsidRDefault="007C5042" w:rsidP="000E1A9B">
            <w:pPr>
              <w:pStyle w:val="Tablecopy"/>
              <w:spacing w:line="240" w:lineRule="auto"/>
              <w:rPr>
                <w:b/>
              </w:rPr>
            </w:pPr>
          </w:p>
        </w:tc>
        <w:tc>
          <w:tcPr>
            <w:tcW w:w="788" w:type="pct"/>
            <w:vMerge/>
            <w:tcBorders>
              <w:left w:val="single" w:sz="2" w:space="0" w:color="auto"/>
              <w:bottom w:val="single" w:sz="2" w:space="0" w:color="auto"/>
              <w:right w:val="single" w:sz="2" w:space="0" w:color="auto"/>
            </w:tcBorders>
            <w:shd w:val="clear" w:color="auto" w:fill="auto"/>
            <w:vAlign w:val="center"/>
          </w:tcPr>
          <w:p w:rsidR="007C5042" w:rsidRPr="000E1A9B" w:rsidRDefault="007C5042" w:rsidP="000E1A9B">
            <w:pPr>
              <w:pStyle w:val="Tablecopy"/>
              <w:spacing w:line="240" w:lineRule="auto"/>
              <w:ind w:left="143" w:right="110"/>
              <w:rPr>
                <w:rFonts w:cs="Times New Roman"/>
                <w:color w:val="auto"/>
              </w:rPr>
            </w:pPr>
          </w:p>
        </w:tc>
        <w:tc>
          <w:tcPr>
            <w:tcW w:w="747"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tcPr>
          <w:p w:rsidR="007C5042" w:rsidRPr="000E1A9B" w:rsidRDefault="007C5042" w:rsidP="000E1A9B">
            <w:pPr>
              <w:pStyle w:val="Tablecopy"/>
              <w:spacing w:line="240" w:lineRule="auto"/>
              <w:rPr>
                <w:rFonts w:cs="Times New Roman"/>
                <w:color w:val="auto"/>
              </w:rPr>
            </w:pPr>
            <w:r w:rsidRPr="0032112D">
              <w:rPr>
                <w:rFonts w:cs="Times New Roman"/>
                <w:color w:val="auto"/>
              </w:rPr>
              <w:t>Useful life of specialised buildings</w:t>
            </w:r>
          </w:p>
        </w:tc>
        <w:tc>
          <w:tcPr>
            <w:tcW w:w="854" w:type="pct"/>
            <w:tcBorders>
              <w:top w:val="single" w:sz="2" w:space="0" w:color="auto"/>
              <w:left w:val="single" w:sz="2" w:space="0" w:color="auto"/>
              <w:bottom w:val="single" w:sz="2" w:space="0" w:color="auto"/>
              <w:right w:val="single" w:sz="2" w:space="0" w:color="auto"/>
            </w:tcBorders>
          </w:tcPr>
          <w:p w:rsidR="007C5042" w:rsidRPr="000E1A9B" w:rsidRDefault="007C5042" w:rsidP="000E1A9B">
            <w:pPr>
              <w:pStyle w:val="Tablecopy"/>
              <w:spacing w:line="240" w:lineRule="auto"/>
              <w:ind w:left="185" w:right="81"/>
              <w:rPr>
                <w:rFonts w:cs="Times New Roman"/>
                <w:color w:val="auto"/>
              </w:rPr>
            </w:pPr>
            <w:r w:rsidRPr="000E1A9B">
              <w:rPr>
                <w:rFonts w:cs="Times New Roman"/>
                <w:color w:val="auto"/>
              </w:rPr>
              <w:t>25 to 185 years (60 years)</w:t>
            </w:r>
          </w:p>
        </w:tc>
        <w:tc>
          <w:tcPr>
            <w:tcW w:w="1750"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tcPr>
          <w:p w:rsidR="007C5042" w:rsidRPr="000E1A9B" w:rsidRDefault="007C5042" w:rsidP="000E1A9B">
            <w:pPr>
              <w:pStyle w:val="Tablecopy"/>
              <w:spacing w:line="240" w:lineRule="auto"/>
              <w:rPr>
                <w:rFonts w:cs="Times New Roman"/>
                <w:color w:val="auto"/>
              </w:rPr>
            </w:pPr>
            <w:r w:rsidRPr="00BE6341">
              <w:rPr>
                <w:rFonts w:cs="Times New Roman"/>
                <w:color w:val="auto"/>
              </w:rPr>
              <w:t>A significant increase or decrease in the estimated useful life of the asset would result in a significantly higher or lower valuation</w:t>
            </w:r>
          </w:p>
        </w:tc>
      </w:tr>
      <w:tr w:rsidR="007A3896" w:rsidRPr="00ED7062" w:rsidTr="007A3896">
        <w:tc>
          <w:tcPr>
            <w:tcW w:w="861" w:type="pct"/>
            <w:vMerge w:val="restart"/>
            <w:tcBorders>
              <w:top w:val="single" w:sz="2" w:space="0" w:color="auto"/>
              <w:left w:val="single" w:sz="2" w:space="0" w:color="auto"/>
              <w:right w:val="single" w:sz="2" w:space="0" w:color="auto"/>
            </w:tcBorders>
            <w:shd w:val="clear" w:color="auto" w:fill="auto"/>
            <w:tcMar>
              <w:top w:w="113" w:type="dxa"/>
              <w:left w:w="113" w:type="dxa"/>
              <w:bottom w:w="57" w:type="dxa"/>
              <w:right w:w="113" w:type="dxa"/>
            </w:tcMar>
          </w:tcPr>
          <w:p w:rsidR="007A3896" w:rsidRPr="00EF4F1E" w:rsidRDefault="007A3896" w:rsidP="000E1A9B">
            <w:pPr>
              <w:pStyle w:val="Tablecopy"/>
              <w:spacing w:line="240" w:lineRule="auto"/>
              <w:rPr>
                <w:b/>
              </w:rPr>
            </w:pPr>
            <w:r w:rsidRPr="00EF4F1E">
              <w:rPr>
                <w:b/>
              </w:rPr>
              <w:t>Infrastructure</w:t>
            </w:r>
          </w:p>
        </w:tc>
        <w:tc>
          <w:tcPr>
            <w:tcW w:w="788" w:type="pct"/>
            <w:vMerge w:val="restart"/>
            <w:tcBorders>
              <w:top w:val="single" w:sz="2" w:space="0" w:color="auto"/>
              <w:left w:val="single" w:sz="2" w:space="0" w:color="auto"/>
              <w:right w:val="single" w:sz="2" w:space="0" w:color="auto"/>
            </w:tcBorders>
            <w:shd w:val="clear" w:color="auto" w:fill="auto"/>
          </w:tcPr>
          <w:p w:rsidR="007A3896" w:rsidRPr="00EF4F1E" w:rsidRDefault="007A3896" w:rsidP="000E1A9B">
            <w:pPr>
              <w:pStyle w:val="Tablecopy"/>
              <w:spacing w:line="240" w:lineRule="auto"/>
              <w:ind w:left="143" w:right="110"/>
              <w:rPr>
                <w:rFonts w:cs="Times New Roman"/>
                <w:b/>
                <w:color w:val="auto"/>
              </w:rPr>
            </w:pPr>
            <w:r w:rsidRPr="004424D5">
              <w:rPr>
                <w:rFonts w:cs="Times New Roman"/>
                <w:color w:val="auto"/>
              </w:rPr>
              <w:t>Depreciated replacement cost</w:t>
            </w:r>
          </w:p>
        </w:tc>
        <w:tc>
          <w:tcPr>
            <w:tcW w:w="747"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tcPr>
          <w:p w:rsidR="007A3896" w:rsidRPr="000E1A9B" w:rsidRDefault="007A3896" w:rsidP="000E1A9B">
            <w:pPr>
              <w:pStyle w:val="Tablecopy"/>
              <w:spacing w:line="240" w:lineRule="auto"/>
              <w:rPr>
                <w:rFonts w:cs="Times New Roman"/>
                <w:color w:val="auto"/>
              </w:rPr>
            </w:pPr>
            <w:r w:rsidRPr="000E1A9B">
              <w:rPr>
                <w:rFonts w:cs="Times New Roman"/>
                <w:color w:val="auto"/>
              </w:rPr>
              <w:t>Cost per unit</w:t>
            </w:r>
          </w:p>
        </w:tc>
        <w:tc>
          <w:tcPr>
            <w:tcW w:w="854" w:type="pct"/>
            <w:tcBorders>
              <w:top w:val="single" w:sz="2" w:space="0" w:color="auto"/>
              <w:left w:val="single" w:sz="2" w:space="0" w:color="auto"/>
              <w:bottom w:val="single" w:sz="2" w:space="0" w:color="auto"/>
              <w:right w:val="single" w:sz="2" w:space="0" w:color="auto"/>
            </w:tcBorders>
          </w:tcPr>
          <w:p w:rsidR="007A3896" w:rsidRPr="000E1A9B" w:rsidRDefault="007A3896" w:rsidP="000E1A9B">
            <w:pPr>
              <w:pStyle w:val="Tablecopy"/>
              <w:spacing w:line="240" w:lineRule="auto"/>
              <w:ind w:left="185" w:right="81"/>
              <w:rPr>
                <w:rFonts w:cs="Times New Roman"/>
                <w:color w:val="auto"/>
              </w:rPr>
            </w:pPr>
            <w:r w:rsidRPr="006C4A74">
              <w:rPr>
                <w:rFonts w:cs="Times New Roman"/>
                <w:color w:val="auto"/>
              </w:rPr>
              <w:t>$100-$33</w:t>
            </w:r>
            <w:r>
              <w:rPr>
                <w:rFonts w:cs="Times New Roman"/>
                <w:color w:val="auto"/>
              </w:rPr>
              <w:t>,</w:t>
            </w:r>
            <w:r w:rsidRPr="006C4A74">
              <w:rPr>
                <w:rFonts w:cs="Times New Roman"/>
                <w:color w:val="auto"/>
              </w:rPr>
              <w:t>400</w:t>
            </w:r>
            <w:r>
              <w:rPr>
                <w:rFonts w:cs="Times New Roman"/>
                <w:color w:val="auto"/>
              </w:rPr>
              <w:t>,</w:t>
            </w:r>
            <w:r w:rsidRPr="006C4A74">
              <w:rPr>
                <w:rFonts w:cs="Times New Roman"/>
                <w:color w:val="auto"/>
              </w:rPr>
              <w:t>000 per unit</w:t>
            </w:r>
            <w:r>
              <w:rPr>
                <w:rFonts w:cs="Times New Roman"/>
                <w:color w:val="auto"/>
              </w:rPr>
              <w:t xml:space="preserve"> ($16,700,050 per unit)</w:t>
            </w:r>
          </w:p>
        </w:tc>
        <w:tc>
          <w:tcPr>
            <w:tcW w:w="1750"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tcPr>
          <w:p w:rsidR="007A3896" w:rsidRPr="000E1A9B" w:rsidRDefault="007A3896" w:rsidP="000E1A9B">
            <w:pPr>
              <w:pStyle w:val="Tablecopy"/>
              <w:spacing w:line="240" w:lineRule="auto"/>
              <w:rPr>
                <w:rFonts w:cs="Times New Roman"/>
                <w:color w:val="auto"/>
              </w:rPr>
            </w:pPr>
            <w:r w:rsidRPr="002E4F30">
              <w:rPr>
                <w:rFonts w:cs="Times New Roman"/>
                <w:color w:val="auto"/>
              </w:rPr>
              <w:t>A significant increase or decrease in cost per unit would result in a significantly higher or lower fair value</w:t>
            </w:r>
          </w:p>
        </w:tc>
      </w:tr>
      <w:tr w:rsidR="007A3896" w:rsidRPr="00ED7062" w:rsidTr="007A3896">
        <w:tc>
          <w:tcPr>
            <w:tcW w:w="861" w:type="pct"/>
            <w:vMerge/>
            <w:tcBorders>
              <w:left w:val="single" w:sz="2" w:space="0" w:color="auto"/>
              <w:bottom w:val="single" w:sz="2" w:space="0" w:color="auto"/>
              <w:right w:val="single" w:sz="2" w:space="0" w:color="auto"/>
            </w:tcBorders>
            <w:shd w:val="clear" w:color="auto" w:fill="auto"/>
            <w:tcMar>
              <w:top w:w="113" w:type="dxa"/>
              <w:left w:w="113" w:type="dxa"/>
              <w:bottom w:w="57" w:type="dxa"/>
              <w:right w:w="113" w:type="dxa"/>
            </w:tcMar>
          </w:tcPr>
          <w:p w:rsidR="007A3896" w:rsidRPr="00EF4F1E" w:rsidRDefault="007A3896" w:rsidP="006C4A74">
            <w:pPr>
              <w:pStyle w:val="Tablecopy"/>
              <w:spacing w:line="240" w:lineRule="auto"/>
              <w:rPr>
                <w:b/>
              </w:rPr>
            </w:pPr>
          </w:p>
        </w:tc>
        <w:tc>
          <w:tcPr>
            <w:tcW w:w="788" w:type="pct"/>
            <w:vMerge/>
            <w:tcBorders>
              <w:left w:val="single" w:sz="2" w:space="0" w:color="auto"/>
              <w:bottom w:val="single" w:sz="2" w:space="0" w:color="auto"/>
              <w:right w:val="single" w:sz="2" w:space="0" w:color="auto"/>
            </w:tcBorders>
            <w:shd w:val="clear" w:color="auto" w:fill="auto"/>
          </w:tcPr>
          <w:p w:rsidR="007A3896" w:rsidRPr="004424D5" w:rsidRDefault="007A3896" w:rsidP="006C4A74">
            <w:pPr>
              <w:pStyle w:val="Tablecopy"/>
              <w:spacing w:line="240" w:lineRule="auto"/>
              <w:ind w:left="143" w:right="110"/>
              <w:rPr>
                <w:rFonts w:cs="Times New Roman"/>
                <w:color w:val="auto"/>
              </w:rPr>
            </w:pPr>
          </w:p>
        </w:tc>
        <w:tc>
          <w:tcPr>
            <w:tcW w:w="747"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tcPr>
          <w:p w:rsidR="007A3896" w:rsidRPr="000E1A9B" w:rsidRDefault="007A3896" w:rsidP="007C5042">
            <w:pPr>
              <w:pStyle w:val="Tablecopy"/>
              <w:spacing w:before="57" w:after="113" w:line="240" w:lineRule="auto"/>
              <w:rPr>
                <w:rFonts w:cs="Times New Roman"/>
                <w:color w:val="auto"/>
              </w:rPr>
            </w:pPr>
            <w:r w:rsidRPr="006C4A74">
              <w:rPr>
                <w:rFonts w:cs="Times New Roman"/>
                <w:color w:val="auto"/>
              </w:rPr>
              <w:t>Useful life of the infrastructure</w:t>
            </w:r>
          </w:p>
        </w:tc>
        <w:tc>
          <w:tcPr>
            <w:tcW w:w="854" w:type="pct"/>
            <w:tcBorders>
              <w:top w:val="single" w:sz="2" w:space="0" w:color="auto"/>
              <w:left w:val="single" w:sz="2" w:space="0" w:color="auto"/>
              <w:bottom w:val="single" w:sz="2" w:space="0" w:color="auto"/>
              <w:right w:val="single" w:sz="2" w:space="0" w:color="auto"/>
            </w:tcBorders>
          </w:tcPr>
          <w:p w:rsidR="007A3896" w:rsidRPr="006C4A74" w:rsidRDefault="007A3896" w:rsidP="007C5042">
            <w:pPr>
              <w:pStyle w:val="Tablecopy"/>
              <w:spacing w:before="57" w:after="113" w:line="240" w:lineRule="auto"/>
              <w:ind w:left="185" w:right="81"/>
              <w:rPr>
                <w:rFonts w:cs="Times New Roman"/>
                <w:color w:val="auto"/>
              </w:rPr>
            </w:pPr>
            <w:r w:rsidRPr="006C4A74">
              <w:rPr>
                <w:rFonts w:cs="Times New Roman"/>
                <w:color w:val="auto"/>
              </w:rPr>
              <w:t>10 to 32 years (15 years)</w:t>
            </w:r>
          </w:p>
        </w:tc>
        <w:tc>
          <w:tcPr>
            <w:tcW w:w="1750"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tcPr>
          <w:p w:rsidR="007A3896" w:rsidRPr="006C4A74" w:rsidRDefault="007A3896" w:rsidP="007C5042">
            <w:pPr>
              <w:pStyle w:val="Tablecopy"/>
              <w:spacing w:before="57" w:after="113" w:line="240" w:lineRule="auto"/>
              <w:rPr>
                <w:rFonts w:cs="Times New Roman"/>
                <w:color w:val="auto"/>
              </w:rPr>
            </w:pPr>
            <w:r w:rsidRPr="002E4F30">
              <w:rPr>
                <w:rFonts w:cs="Times New Roman"/>
                <w:color w:val="auto"/>
              </w:rPr>
              <w:t>A significant increase or decrease in the estimated useful life of the asset would result in a significantly higher or lower valuation</w:t>
            </w:r>
          </w:p>
        </w:tc>
      </w:tr>
      <w:tr w:rsidR="007A3896" w:rsidRPr="00ED7062" w:rsidTr="00252A2E">
        <w:tc>
          <w:tcPr>
            <w:tcW w:w="861" w:type="pct"/>
            <w:vMerge w:val="restart"/>
            <w:tcBorders>
              <w:top w:val="single" w:sz="2" w:space="0" w:color="auto"/>
              <w:left w:val="single" w:sz="2" w:space="0" w:color="auto"/>
              <w:right w:val="single" w:sz="2" w:space="0" w:color="auto"/>
            </w:tcBorders>
            <w:shd w:val="clear" w:color="auto" w:fill="auto"/>
            <w:tcMar>
              <w:top w:w="113" w:type="dxa"/>
              <w:left w:w="113" w:type="dxa"/>
              <w:bottom w:w="57" w:type="dxa"/>
              <w:right w:w="113" w:type="dxa"/>
            </w:tcMar>
          </w:tcPr>
          <w:p w:rsidR="007A3896" w:rsidRPr="00EF4F1E" w:rsidRDefault="007A3896" w:rsidP="000E1A9B">
            <w:pPr>
              <w:pStyle w:val="Tablecopy"/>
              <w:spacing w:line="240" w:lineRule="auto"/>
              <w:rPr>
                <w:b/>
              </w:rPr>
            </w:pPr>
            <w:r w:rsidRPr="00EF4F1E">
              <w:rPr>
                <w:b/>
              </w:rPr>
              <w:t>Plant and equipment</w:t>
            </w:r>
          </w:p>
        </w:tc>
        <w:tc>
          <w:tcPr>
            <w:tcW w:w="788" w:type="pct"/>
            <w:vMerge w:val="restart"/>
            <w:tcBorders>
              <w:top w:val="single" w:sz="2" w:space="0" w:color="auto"/>
              <w:left w:val="single" w:sz="2" w:space="0" w:color="auto"/>
              <w:right w:val="single" w:sz="2" w:space="0" w:color="auto"/>
            </w:tcBorders>
            <w:shd w:val="clear" w:color="auto" w:fill="auto"/>
          </w:tcPr>
          <w:p w:rsidR="007A3896" w:rsidRPr="00EF4F1E" w:rsidRDefault="007A3896" w:rsidP="000E1A9B">
            <w:pPr>
              <w:pStyle w:val="Tablecopy"/>
              <w:spacing w:line="240" w:lineRule="auto"/>
              <w:ind w:left="143" w:right="110"/>
              <w:rPr>
                <w:rFonts w:cs="Times New Roman"/>
                <w:b/>
                <w:color w:val="auto"/>
              </w:rPr>
            </w:pPr>
            <w:r w:rsidRPr="004424D5">
              <w:rPr>
                <w:rFonts w:cs="Times New Roman"/>
                <w:color w:val="auto"/>
              </w:rPr>
              <w:t>Depreciated replacement cost</w:t>
            </w:r>
          </w:p>
        </w:tc>
        <w:tc>
          <w:tcPr>
            <w:tcW w:w="747"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tcPr>
          <w:p w:rsidR="007A3896" w:rsidRPr="000E1A9B" w:rsidRDefault="007A3896" w:rsidP="000E1A9B">
            <w:pPr>
              <w:pStyle w:val="Tablecopy"/>
              <w:spacing w:line="240" w:lineRule="auto"/>
              <w:rPr>
                <w:rFonts w:cs="Times New Roman"/>
                <w:color w:val="auto"/>
              </w:rPr>
            </w:pPr>
            <w:r w:rsidRPr="001B59F6">
              <w:rPr>
                <w:rFonts w:cs="Times New Roman"/>
                <w:color w:val="auto"/>
              </w:rPr>
              <w:t>Cost per unit</w:t>
            </w:r>
          </w:p>
        </w:tc>
        <w:tc>
          <w:tcPr>
            <w:tcW w:w="854" w:type="pct"/>
            <w:tcBorders>
              <w:top w:val="single" w:sz="2" w:space="0" w:color="auto"/>
              <w:left w:val="single" w:sz="2" w:space="0" w:color="auto"/>
              <w:bottom w:val="single" w:sz="2" w:space="0" w:color="auto"/>
              <w:right w:val="single" w:sz="2" w:space="0" w:color="auto"/>
            </w:tcBorders>
          </w:tcPr>
          <w:p w:rsidR="007A3896" w:rsidRPr="000E1A9B" w:rsidRDefault="007A3896" w:rsidP="000E1A9B">
            <w:pPr>
              <w:pStyle w:val="Tablecopy"/>
              <w:spacing w:line="240" w:lineRule="auto"/>
              <w:ind w:left="185" w:right="81"/>
              <w:rPr>
                <w:rFonts w:cs="Times New Roman"/>
                <w:color w:val="auto"/>
              </w:rPr>
            </w:pPr>
            <w:r w:rsidRPr="00987C84">
              <w:rPr>
                <w:rFonts w:cs="Times New Roman"/>
                <w:color w:val="auto"/>
              </w:rPr>
              <w:t>$100-$162</w:t>
            </w:r>
            <w:r>
              <w:rPr>
                <w:rFonts w:cs="Times New Roman"/>
                <w:color w:val="auto"/>
              </w:rPr>
              <w:t>,</w:t>
            </w:r>
            <w:r w:rsidRPr="00987C84">
              <w:rPr>
                <w:rFonts w:cs="Times New Roman"/>
                <w:color w:val="auto"/>
              </w:rPr>
              <w:t>000 per unit</w:t>
            </w:r>
            <w:r>
              <w:rPr>
                <w:rFonts w:cs="Times New Roman"/>
                <w:color w:val="auto"/>
              </w:rPr>
              <w:t xml:space="preserve"> ($81,050 per unit)</w:t>
            </w:r>
          </w:p>
        </w:tc>
        <w:tc>
          <w:tcPr>
            <w:tcW w:w="1750"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tcPr>
          <w:p w:rsidR="007A3896" w:rsidRPr="000E1A9B" w:rsidRDefault="007A3896" w:rsidP="000E1A9B">
            <w:pPr>
              <w:pStyle w:val="Tablecopy"/>
              <w:spacing w:line="240" w:lineRule="auto"/>
              <w:rPr>
                <w:rFonts w:cs="Times New Roman"/>
                <w:color w:val="auto"/>
              </w:rPr>
            </w:pPr>
            <w:r w:rsidRPr="002E4F30">
              <w:rPr>
                <w:rFonts w:cs="Times New Roman"/>
                <w:color w:val="auto"/>
              </w:rPr>
              <w:t>A significant increase or decrease in cost per unit would result in a significantly higher or lower fair value</w:t>
            </w:r>
          </w:p>
        </w:tc>
      </w:tr>
      <w:tr w:rsidR="007A3896" w:rsidRPr="00ED7062" w:rsidTr="00252A2E">
        <w:tc>
          <w:tcPr>
            <w:tcW w:w="861" w:type="pct"/>
            <w:vMerge/>
            <w:tcBorders>
              <w:left w:val="single" w:sz="2" w:space="0" w:color="auto"/>
              <w:bottom w:val="single" w:sz="2" w:space="0" w:color="auto"/>
              <w:right w:val="single" w:sz="2" w:space="0" w:color="auto"/>
            </w:tcBorders>
            <w:shd w:val="clear" w:color="auto" w:fill="auto"/>
            <w:tcMar>
              <w:top w:w="113" w:type="dxa"/>
              <w:left w:w="113" w:type="dxa"/>
              <w:bottom w:w="57" w:type="dxa"/>
              <w:right w:w="113" w:type="dxa"/>
            </w:tcMar>
          </w:tcPr>
          <w:p w:rsidR="007A3896" w:rsidRPr="00EF4F1E" w:rsidRDefault="007A3896" w:rsidP="006C4A74">
            <w:pPr>
              <w:pStyle w:val="Tablecopy"/>
              <w:spacing w:line="240" w:lineRule="auto"/>
              <w:rPr>
                <w:b/>
              </w:rPr>
            </w:pPr>
          </w:p>
        </w:tc>
        <w:tc>
          <w:tcPr>
            <w:tcW w:w="788" w:type="pct"/>
            <w:vMerge/>
            <w:tcBorders>
              <w:left w:val="single" w:sz="2" w:space="0" w:color="auto"/>
              <w:bottom w:val="single" w:sz="2" w:space="0" w:color="auto"/>
              <w:right w:val="single" w:sz="2" w:space="0" w:color="auto"/>
            </w:tcBorders>
            <w:shd w:val="clear" w:color="auto" w:fill="auto"/>
          </w:tcPr>
          <w:p w:rsidR="007A3896" w:rsidRPr="004424D5" w:rsidRDefault="007A3896" w:rsidP="006C4A74">
            <w:pPr>
              <w:pStyle w:val="Tablecopy"/>
              <w:spacing w:line="240" w:lineRule="auto"/>
              <w:ind w:left="143" w:right="110"/>
              <w:rPr>
                <w:rFonts w:cs="Times New Roman"/>
                <w:color w:val="auto"/>
              </w:rPr>
            </w:pPr>
          </w:p>
        </w:tc>
        <w:tc>
          <w:tcPr>
            <w:tcW w:w="747"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tcPr>
          <w:p w:rsidR="007A3896" w:rsidRPr="000E1A9B" w:rsidRDefault="007A3896" w:rsidP="007C5042">
            <w:pPr>
              <w:pStyle w:val="Tablecopy"/>
              <w:spacing w:before="57" w:after="113" w:line="240" w:lineRule="auto"/>
              <w:rPr>
                <w:rFonts w:cs="Times New Roman"/>
                <w:color w:val="auto"/>
              </w:rPr>
            </w:pPr>
            <w:r w:rsidRPr="00AD535F">
              <w:rPr>
                <w:rFonts w:cs="Times New Roman"/>
                <w:color w:val="auto"/>
              </w:rPr>
              <w:t>Useful life of plant and equipment</w:t>
            </w:r>
          </w:p>
        </w:tc>
        <w:tc>
          <w:tcPr>
            <w:tcW w:w="854" w:type="pct"/>
            <w:tcBorders>
              <w:top w:val="single" w:sz="2" w:space="0" w:color="auto"/>
              <w:left w:val="single" w:sz="2" w:space="0" w:color="auto"/>
              <w:bottom w:val="single" w:sz="2" w:space="0" w:color="auto"/>
              <w:right w:val="single" w:sz="2" w:space="0" w:color="auto"/>
            </w:tcBorders>
          </w:tcPr>
          <w:p w:rsidR="007A3896" w:rsidRPr="006C4A74" w:rsidRDefault="007A3896" w:rsidP="007C5042">
            <w:pPr>
              <w:pStyle w:val="Tablecopy"/>
              <w:spacing w:before="57" w:after="113" w:line="240" w:lineRule="auto"/>
              <w:ind w:left="185" w:right="81"/>
              <w:rPr>
                <w:rFonts w:cs="Times New Roman"/>
                <w:color w:val="auto"/>
              </w:rPr>
            </w:pPr>
            <w:r w:rsidRPr="00987C84">
              <w:rPr>
                <w:rFonts w:cs="Times New Roman"/>
                <w:color w:val="auto"/>
              </w:rPr>
              <w:t>3 to 10 years (7 years)</w:t>
            </w:r>
          </w:p>
        </w:tc>
        <w:tc>
          <w:tcPr>
            <w:tcW w:w="1750"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tcPr>
          <w:p w:rsidR="007A3896" w:rsidRPr="006C4A74" w:rsidRDefault="007A3896" w:rsidP="007C5042">
            <w:pPr>
              <w:pStyle w:val="Tablecopy"/>
              <w:spacing w:before="57" w:after="113" w:line="240" w:lineRule="auto"/>
              <w:rPr>
                <w:rFonts w:cs="Times New Roman"/>
                <w:color w:val="auto"/>
              </w:rPr>
            </w:pPr>
            <w:r w:rsidRPr="002E4F30">
              <w:rPr>
                <w:rFonts w:cs="Times New Roman"/>
                <w:color w:val="auto"/>
              </w:rPr>
              <w:t>A significant increase or decrease in the estimated useful life of the asset would result in a significantly higher or lower valuation</w:t>
            </w:r>
          </w:p>
        </w:tc>
      </w:tr>
      <w:tr w:rsidR="007A3896" w:rsidRPr="00ED7062" w:rsidTr="00252A2E">
        <w:tc>
          <w:tcPr>
            <w:tcW w:w="861" w:type="pct"/>
            <w:vMerge w:val="restart"/>
            <w:tcBorders>
              <w:top w:val="single" w:sz="2" w:space="0" w:color="auto"/>
              <w:left w:val="single" w:sz="2" w:space="0" w:color="auto"/>
              <w:right w:val="single" w:sz="2" w:space="0" w:color="auto"/>
            </w:tcBorders>
            <w:shd w:val="clear" w:color="auto" w:fill="auto"/>
            <w:tcMar>
              <w:top w:w="113" w:type="dxa"/>
              <w:left w:w="113" w:type="dxa"/>
              <w:bottom w:w="57" w:type="dxa"/>
              <w:right w:w="113" w:type="dxa"/>
            </w:tcMar>
          </w:tcPr>
          <w:p w:rsidR="007A3896" w:rsidRPr="00EF4F1E" w:rsidRDefault="007A3896" w:rsidP="000E1A9B">
            <w:pPr>
              <w:pStyle w:val="Tablecopy"/>
              <w:spacing w:line="240" w:lineRule="auto"/>
              <w:rPr>
                <w:b/>
              </w:rPr>
            </w:pPr>
            <w:r w:rsidRPr="00EF4F1E">
              <w:rPr>
                <w:b/>
              </w:rPr>
              <w:t>Leasehold improvement</w:t>
            </w:r>
          </w:p>
        </w:tc>
        <w:tc>
          <w:tcPr>
            <w:tcW w:w="788" w:type="pct"/>
            <w:vMerge w:val="restart"/>
            <w:tcBorders>
              <w:top w:val="single" w:sz="2" w:space="0" w:color="auto"/>
              <w:left w:val="single" w:sz="2" w:space="0" w:color="auto"/>
              <w:right w:val="single" w:sz="2" w:space="0" w:color="auto"/>
            </w:tcBorders>
            <w:shd w:val="clear" w:color="auto" w:fill="auto"/>
          </w:tcPr>
          <w:p w:rsidR="007A3896" w:rsidRPr="00EF4F1E" w:rsidRDefault="007A3896" w:rsidP="000E1A9B">
            <w:pPr>
              <w:pStyle w:val="Tablecopy"/>
              <w:spacing w:line="240" w:lineRule="auto"/>
              <w:ind w:left="143" w:right="110"/>
              <w:rPr>
                <w:rFonts w:cs="Times New Roman"/>
                <w:b/>
                <w:color w:val="auto"/>
              </w:rPr>
            </w:pPr>
            <w:r w:rsidRPr="004424D5">
              <w:rPr>
                <w:rFonts w:cs="Times New Roman"/>
                <w:color w:val="auto"/>
              </w:rPr>
              <w:t>Depreciated replacement cost</w:t>
            </w:r>
          </w:p>
        </w:tc>
        <w:tc>
          <w:tcPr>
            <w:tcW w:w="747"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tcPr>
          <w:p w:rsidR="007A3896" w:rsidRPr="000E1A9B" w:rsidRDefault="007A3896" w:rsidP="000E1A9B">
            <w:pPr>
              <w:pStyle w:val="Tablecopy"/>
              <w:spacing w:line="240" w:lineRule="auto"/>
              <w:rPr>
                <w:rFonts w:cs="Times New Roman"/>
                <w:color w:val="auto"/>
              </w:rPr>
            </w:pPr>
            <w:r w:rsidRPr="001B59F6">
              <w:rPr>
                <w:rFonts w:cs="Times New Roman"/>
                <w:color w:val="auto"/>
              </w:rPr>
              <w:t>Cost per unit</w:t>
            </w:r>
          </w:p>
        </w:tc>
        <w:tc>
          <w:tcPr>
            <w:tcW w:w="854" w:type="pct"/>
            <w:tcBorders>
              <w:top w:val="single" w:sz="2" w:space="0" w:color="auto"/>
              <w:left w:val="single" w:sz="2" w:space="0" w:color="auto"/>
              <w:bottom w:val="single" w:sz="2" w:space="0" w:color="auto"/>
              <w:right w:val="single" w:sz="2" w:space="0" w:color="auto"/>
            </w:tcBorders>
          </w:tcPr>
          <w:p w:rsidR="007A3896" w:rsidRPr="000E1A9B" w:rsidRDefault="007A3896" w:rsidP="000E1A9B">
            <w:pPr>
              <w:pStyle w:val="Tablecopy"/>
              <w:spacing w:line="240" w:lineRule="auto"/>
              <w:ind w:left="185" w:right="81"/>
              <w:rPr>
                <w:rFonts w:cs="Times New Roman"/>
                <w:color w:val="auto"/>
              </w:rPr>
            </w:pPr>
            <w:r w:rsidRPr="00987C84">
              <w:rPr>
                <w:rFonts w:cs="Times New Roman"/>
                <w:color w:val="auto"/>
              </w:rPr>
              <w:t>$11</w:t>
            </w:r>
            <w:r>
              <w:rPr>
                <w:rFonts w:cs="Times New Roman"/>
                <w:color w:val="auto"/>
              </w:rPr>
              <w:t>,</w:t>
            </w:r>
            <w:r w:rsidRPr="00987C84">
              <w:rPr>
                <w:rFonts w:cs="Times New Roman"/>
                <w:color w:val="auto"/>
              </w:rPr>
              <w:t>000-$4</w:t>
            </w:r>
            <w:r>
              <w:rPr>
                <w:rFonts w:cs="Times New Roman"/>
                <w:color w:val="auto"/>
              </w:rPr>
              <w:t>,</w:t>
            </w:r>
            <w:r w:rsidRPr="00987C84">
              <w:rPr>
                <w:rFonts w:cs="Times New Roman"/>
                <w:color w:val="auto"/>
              </w:rPr>
              <w:t>000</w:t>
            </w:r>
            <w:r>
              <w:rPr>
                <w:rFonts w:cs="Times New Roman"/>
                <w:color w:val="auto"/>
              </w:rPr>
              <w:t>,</w:t>
            </w:r>
            <w:r w:rsidRPr="00987C84">
              <w:rPr>
                <w:rFonts w:cs="Times New Roman"/>
                <w:color w:val="auto"/>
              </w:rPr>
              <w:t>000 per unit</w:t>
            </w:r>
            <w:r>
              <w:rPr>
                <w:rFonts w:cs="Times New Roman"/>
                <w:color w:val="auto"/>
              </w:rPr>
              <w:t xml:space="preserve"> ($2,005,000 per unit)</w:t>
            </w:r>
          </w:p>
        </w:tc>
        <w:tc>
          <w:tcPr>
            <w:tcW w:w="1750"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tcPr>
          <w:p w:rsidR="007A3896" w:rsidRPr="000E1A9B" w:rsidRDefault="007A3896" w:rsidP="000E1A9B">
            <w:pPr>
              <w:pStyle w:val="Tablecopy"/>
              <w:spacing w:line="240" w:lineRule="auto"/>
              <w:rPr>
                <w:rFonts w:cs="Times New Roman"/>
                <w:color w:val="auto"/>
              </w:rPr>
            </w:pPr>
            <w:r w:rsidRPr="002E4F30">
              <w:rPr>
                <w:rFonts w:cs="Times New Roman"/>
                <w:color w:val="auto"/>
              </w:rPr>
              <w:t>A significant increase or decrease in cost per unit would result in a significantly higher or lower fair value</w:t>
            </w:r>
          </w:p>
        </w:tc>
      </w:tr>
      <w:tr w:rsidR="007A3896" w:rsidRPr="00ED7062" w:rsidTr="00252A2E">
        <w:tc>
          <w:tcPr>
            <w:tcW w:w="861" w:type="pct"/>
            <w:vMerge/>
            <w:tcBorders>
              <w:left w:val="single" w:sz="2" w:space="0" w:color="auto"/>
              <w:bottom w:val="single" w:sz="2" w:space="0" w:color="auto"/>
              <w:right w:val="single" w:sz="2" w:space="0" w:color="auto"/>
            </w:tcBorders>
            <w:shd w:val="clear" w:color="auto" w:fill="auto"/>
            <w:tcMar>
              <w:top w:w="113" w:type="dxa"/>
              <w:left w:w="113" w:type="dxa"/>
              <w:bottom w:w="57" w:type="dxa"/>
              <w:right w:w="113" w:type="dxa"/>
            </w:tcMar>
          </w:tcPr>
          <w:p w:rsidR="007A3896" w:rsidRDefault="007A3896" w:rsidP="006C4A74">
            <w:pPr>
              <w:pStyle w:val="Tablecopy"/>
              <w:spacing w:line="240" w:lineRule="auto"/>
              <w:rPr>
                <w:b/>
              </w:rPr>
            </w:pPr>
          </w:p>
        </w:tc>
        <w:tc>
          <w:tcPr>
            <w:tcW w:w="788" w:type="pct"/>
            <w:vMerge/>
            <w:tcBorders>
              <w:left w:val="single" w:sz="2" w:space="0" w:color="auto"/>
              <w:bottom w:val="single" w:sz="2" w:space="0" w:color="auto"/>
              <w:right w:val="single" w:sz="2" w:space="0" w:color="auto"/>
            </w:tcBorders>
            <w:shd w:val="clear" w:color="auto" w:fill="auto"/>
          </w:tcPr>
          <w:p w:rsidR="007A3896" w:rsidRPr="004424D5" w:rsidRDefault="007A3896" w:rsidP="006C4A74">
            <w:pPr>
              <w:pStyle w:val="Tablecopy"/>
              <w:spacing w:line="240" w:lineRule="auto"/>
              <w:ind w:left="143" w:right="110"/>
              <w:rPr>
                <w:rFonts w:cs="Times New Roman"/>
                <w:color w:val="auto"/>
              </w:rPr>
            </w:pPr>
          </w:p>
        </w:tc>
        <w:tc>
          <w:tcPr>
            <w:tcW w:w="747"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tcPr>
          <w:p w:rsidR="007A3896" w:rsidRPr="000E1A9B" w:rsidRDefault="007A3896" w:rsidP="007C5042">
            <w:pPr>
              <w:pStyle w:val="Tablecopy"/>
              <w:spacing w:before="57" w:after="113" w:line="240" w:lineRule="auto"/>
              <w:rPr>
                <w:rFonts w:cs="Times New Roman"/>
                <w:color w:val="auto"/>
              </w:rPr>
            </w:pPr>
            <w:r w:rsidRPr="00AD535F">
              <w:rPr>
                <w:rFonts w:cs="Times New Roman"/>
                <w:color w:val="auto"/>
              </w:rPr>
              <w:t>Useful life of leasehold improvement</w:t>
            </w:r>
          </w:p>
        </w:tc>
        <w:tc>
          <w:tcPr>
            <w:tcW w:w="854" w:type="pct"/>
            <w:tcBorders>
              <w:top w:val="single" w:sz="2" w:space="0" w:color="auto"/>
              <w:left w:val="single" w:sz="2" w:space="0" w:color="auto"/>
              <w:bottom w:val="single" w:sz="2" w:space="0" w:color="auto"/>
              <w:right w:val="single" w:sz="2" w:space="0" w:color="auto"/>
            </w:tcBorders>
          </w:tcPr>
          <w:p w:rsidR="007A3896" w:rsidRPr="006C4A74" w:rsidRDefault="007A3896" w:rsidP="000E1A9B">
            <w:pPr>
              <w:pStyle w:val="Tablecopy"/>
              <w:spacing w:line="240" w:lineRule="auto"/>
              <w:ind w:left="185" w:right="81"/>
              <w:rPr>
                <w:rFonts w:cs="Times New Roman"/>
                <w:color w:val="auto"/>
              </w:rPr>
            </w:pPr>
            <w:r w:rsidRPr="00987C84">
              <w:rPr>
                <w:rFonts w:cs="Times New Roman"/>
                <w:color w:val="auto"/>
              </w:rPr>
              <w:t>5 to 10 years (7 years)</w:t>
            </w:r>
          </w:p>
        </w:tc>
        <w:tc>
          <w:tcPr>
            <w:tcW w:w="1750"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tcPr>
          <w:p w:rsidR="007A3896" w:rsidRPr="006C4A74" w:rsidRDefault="007A3896" w:rsidP="007C5042">
            <w:pPr>
              <w:pStyle w:val="Tablecopy"/>
              <w:spacing w:before="57" w:after="113" w:line="240" w:lineRule="auto"/>
              <w:rPr>
                <w:rFonts w:cs="Times New Roman"/>
                <w:color w:val="auto"/>
              </w:rPr>
            </w:pPr>
            <w:r w:rsidRPr="002E4F30">
              <w:rPr>
                <w:rFonts w:cs="Times New Roman"/>
                <w:color w:val="auto"/>
              </w:rPr>
              <w:t>A significant increase or decrease in the estimated useful life of the asset would result in a significantly higher or lower valuation</w:t>
            </w:r>
          </w:p>
        </w:tc>
      </w:tr>
      <w:tr w:rsidR="007A3896" w:rsidRPr="00ED7062" w:rsidTr="00252A2E">
        <w:tc>
          <w:tcPr>
            <w:tcW w:w="861" w:type="pct"/>
            <w:vMerge w:val="restart"/>
            <w:tcBorders>
              <w:top w:val="single" w:sz="2" w:space="0" w:color="auto"/>
              <w:left w:val="single" w:sz="2" w:space="0" w:color="auto"/>
              <w:right w:val="single" w:sz="2" w:space="0" w:color="auto"/>
            </w:tcBorders>
            <w:shd w:val="clear" w:color="auto" w:fill="auto"/>
            <w:tcMar>
              <w:top w:w="113" w:type="dxa"/>
              <w:left w:w="113" w:type="dxa"/>
              <w:bottom w:w="57" w:type="dxa"/>
              <w:right w:w="113" w:type="dxa"/>
            </w:tcMar>
          </w:tcPr>
          <w:p w:rsidR="007A3896" w:rsidRPr="00EF4F1E" w:rsidRDefault="007A3896" w:rsidP="000E1A9B">
            <w:pPr>
              <w:pStyle w:val="Tablecopy"/>
              <w:spacing w:line="240" w:lineRule="auto"/>
              <w:rPr>
                <w:b/>
              </w:rPr>
            </w:pPr>
            <w:r>
              <w:rPr>
                <w:b/>
              </w:rPr>
              <w:t>V</w:t>
            </w:r>
            <w:r w:rsidRPr="00EF4F1E">
              <w:rPr>
                <w:b/>
              </w:rPr>
              <w:t>ehicles</w:t>
            </w:r>
          </w:p>
        </w:tc>
        <w:tc>
          <w:tcPr>
            <w:tcW w:w="788" w:type="pct"/>
            <w:vMerge w:val="restart"/>
            <w:tcBorders>
              <w:top w:val="single" w:sz="2" w:space="0" w:color="auto"/>
              <w:left w:val="single" w:sz="2" w:space="0" w:color="auto"/>
              <w:right w:val="single" w:sz="2" w:space="0" w:color="auto"/>
            </w:tcBorders>
            <w:shd w:val="clear" w:color="auto" w:fill="auto"/>
          </w:tcPr>
          <w:p w:rsidR="007A3896" w:rsidRPr="00EF4F1E" w:rsidRDefault="007A3896" w:rsidP="000E1A9B">
            <w:pPr>
              <w:pStyle w:val="Tablecopy"/>
              <w:spacing w:line="240" w:lineRule="auto"/>
              <w:ind w:left="143" w:right="110"/>
              <w:rPr>
                <w:rFonts w:cs="Times New Roman"/>
                <w:b/>
                <w:color w:val="auto"/>
              </w:rPr>
            </w:pPr>
            <w:r w:rsidRPr="004424D5">
              <w:rPr>
                <w:rFonts w:cs="Times New Roman"/>
                <w:color w:val="auto"/>
              </w:rPr>
              <w:t>Depreciated replacement cost</w:t>
            </w:r>
          </w:p>
        </w:tc>
        <w:tc>
          <w:tcPr>
            <w:tcW w:w="747"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tcPr>
          <w:p w:rsidR="007A3896" w:rsidRPr="000E1A9B" w:rsidRDefault="007A3896" w:rsidP="000E1A9B">
            <w:pPr>
              <w:pStyle w:val="Tablecopy"/>
              <w:spacing w:line="240" w:lineRule="auto"/>
              <w:rPr>
                <w:rFonts w:cs="Times New Roman"/>
                <w:color w:val="auto"/>
              </w:rPr>
            </w:pPr>
            <w:r w:rsidRPr="001B59F6">
              <w:rPr>
                <w:rFonts w:cs="Times New Roman"/>
                <w:color w:val="auto"/>
              </w:rPr>
              <w:t>Cost per unit</w:t>
            </w:r>
          </w:p>
        </w:tc>
        <w:tc>
          <w:tcPr>
            <w:tcW w:w="854" w:type="pct"/>
            <w:tcBorders>
              <w:top w:val="single" w:sz="2" w:space="0" w:color="auto"/>
              <w:left w:val="single" w:sz="2" w:space="0" w:color="auto"/>
              <w:bottom w:val="single" w:sz="2" w:space="0" w:color="auto"/>
              <w:right w:val="single" w:sz="2" w:space="0" w:color="auto"/>
            </w:tcBorders>
          </w:tcPr>
          <w:p w:rsidR="007A3896" w:rsidRPr="000E1A9B" w:rsidRDefault="007A3896" w:rsidP="000E1A9B">
            <w:pPr>
              <w:pStyle w:val="Tablecopy"/>
              <w:spacing w:line="240" w:lineRule="auto"/>
              <w:ind w:left="185" w:right="81"/>
              <w:rPr>
                <w:rFonts w:cs="Times New Roman"/>
                <w:color w:val="auto"/>
              </w:rPr>
            </w:pPr>
            <w:r w:rsidRPr="00987C84">
              <w:rPr>
                <w:rFonts w:cs="Times New Roman"/>
                <w:color w:val="auto"/>
              </w:rPr>
              <w:t>$4</w:t>
            </w:r>
            <w:r>
              <w:rPr>
                <w:rFonts w:cs="Times New Roman"/>
                <w:color w:val="auto"/>
              </w:rPr>
              <w:t>,</w:t>
            </w:r>
            <w:r w:rsidRPr="00987C84">
              <w:rPr>
                <w:rFonts w:cs="Times New Roman"/>
                <w:color w:val="auto"/>
              </w:rPr>
              <w:t>200-$600</w:t>
            </w:r>
            <w:r>
              <w:rPr>
                <w:rFonts w:cs="Times New Roman"/>
                <w:color w:val="auto"/>
              </w:rPr>
              <w:t>,</w:t>
            </w:r>
            <w:r w:rsidRPr="00987C84">
              <w:rPr>
                <w:rFonts w:cs="Times New Roman"/>
                <w:color w:val="auto"/>
              </w:rPr>
              <w:t>000 per unit</w:t>
            </w:r>
            <w:r>
              <w:rPr>
                <w:rFonts w:cs="Times New Roman"/>
                <w:color w:val="auto"/>
              </w:rPr>
              <w:t xml:space="preserve"> ($302,100 per unit)</w:t>
            </w:r>
          </w:p>
        </w:tc>
        <w:tc>
          <w:tcPr>
            <w:tcW w:w="1750"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tcPr>
          <w:p w:rsidR="007A3896" w:rsidRPr="000E1A9B" w:rsidRDefault="007A3896" w:rsidP="000E1A9B">
            <w:pPr>
              <w:pStyle w:val="Tablecopy"/>
              <w:spacing w:line="240" w:lineRule="auto"/>
              <w:rPr>
                <w:rFonts w:cs="Times New Roman"/>
                <w:color w:val="auto"/>
              </w:rPr>
            </w:pPr>
            <w:r w:rsidRPr="002E4F30">
              <w:rPr>
                <w:rFonts w:cs="Times New Roman"/>
                <w:color w:val="auto"/>
              </w:rPr>
              <w:t>A significant increase or decrease in cost per unit would result in a significantly higher or lower fair value</w:t>
            </w:r>
          </w:p>
        </w:tc>
      </w:tr>
      <w:tr w:rsidR="007A3896" w:rsidRPr="00ED7062" w:rsidTr="00252A2E">
        <w:tc>
          <w:tcPr>
            <w:tcW w:w="861" w:type="pct"/>
            <w:vMerge/>
            <w:tcBorders>
              <w:left w:val="single" w:sz="2" w:space="0" w:color="auto"/>
              <w:bottom w:val="single" w:sz="2" w:space="0" w:color="auto"/>
              <w:right w:val="single" w:sz="2" w:space="0" w:color="auto"/>
            </w:tcBorders>
            <w:shd w:val="clear" w:color="auto" w:fill="auto"/>
            <w:tcMar>
              <w:top w:w="113" w:type="dxa"/>
              <w:left w:w="113" w:type="dxa"/>
              <w:bottom w:w="57" w:type="dxa"/>
              <w:right w:w="113" w:type="dxa"/>
            </w:tcMar>
          </w:tcPr>
          <w:p w:rsidR="007A3896" w:rsidRPr="00EF4F1E" w:rsidRDefault="007A3896" w:rsidP="006C4A74">
            <w:pPr>
              <w:pStyle w:val="Tablecopy"/>
              <w:spacing w:line="240" w:lineRule="auto"/>
              <w:rPr>
                <w:b/>
              </w:rPr>
            </w:pPr>
          </w:p>
        </w:tc>
        <w:tc>
          <w:tcPr>
            <w:tcW w:w="788" w:type="pct"/>
            <w:vMerge/>
            <w:tcBorders>
              <w:left w:val="single" w:sz="2" w:space="0" w:color="auto"/>
              <w:bottom w:val="single" w:sz="2" w:space="0" w:color="auto"/>
              <w:right w:val="single" w:sz="2" w:space="0" w:color="auto"/>
            </w:tcBorders>
            <w:shd w:val="clear" w:color="auto" w:fill="auto"/>
          </w:tcPr>
          <w:p w:rsidR="007A3896" w:rsidRPr="004424D5" w:rsidRDefault="007A3896" w:rsidP="006C4A74">
            <w:pPr>
              <w:pStyle w:val="Tablecopy"/>
              <w:spacing w:line="240" w:lineRule="auto"/>
              <w:ind w:left="143" w:right="110"/>
              <w:rPr>
                <w:rFonts w:cs="Times New Roman"/>
                <w:color w:val="auto"/>
              </w:rPr>
            </w:pPr>
          </w:p>
        </w:tc>
        <w:tc>
          <w:tcPr>
            <w:tcW w:w="747"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tcPr>
          <w:p w:rsidR="007A3896" w:rsidRPr="000E1A9B" w:rsidRDefault="007A3896" w:rsidP="000E1A9B">
            <w:pPr>
              <w:pStyle w:val="Tablecopy"/>
              <w:spacing w:line="240" w:lineRule="auto"/>
              <w:rPr>
                <w:rFonts w:cs="Times New Roman"/>
                <w:color w:val="auto"/>
              </w:rPr>
            </w:pPr>
            <w:r w:rsidRPr="00AD535F">
              <w:rPr>
                <w:rFonts w:cs="Times New Roman"/>
                <w:color w:val="auto"/>
              </w:rPr>
              <w:t>Useful life of vehicles</w:t>
            </w:r>
          </w:p>
        </w:tc>
        <w:tc>
          <w:tcPr>
            <w:tcW w:w="854" w:type="pct"/>
            <w:tcBorders>
              <w:top w:val="single" w:sz="2" w:space="0" w:color="auto"/>
              <w:left w:val="single" w:sz="2" w:space="0" w:color="auto"/>
              <w:bottom w:val="single" w:sz="2" w:space="0" w:color="auto"/>
              <w:right w:val="single" w:sz="2" w:space="0" w:color="auto"/>
            </w:tcBorders>
          </w:tcPr>
          <w:p w:rsidR="007A3896" w:rsidRPr="006C4A74" w:rsidRDefault="007A3896" w:rsidP="007C5042">
            <w:pPr>
              <w:pStyle w:val="Tablecopy"/>
              <w:spacing w:before="57" w:after="113" w:line="240" w:lineRule="auto"/>
              <w:ind w:left="185" w:right="81"/>
              <w:rPr>
                <w:rFonts w:cs="Times New Roman"/>
                <w:color w:val="auto"/>
              </w:rPr>
            </w:pPr>
            <w:r w:rsidRPr="00987C84">
              <w:rPr>
                <w:rFonts w:cs="Times New Roman"/>
                <w:color w:val="auto"/>
              </w:rPr>
              <w:t>3 to</w:t>
            </w:r>
            <w:r w:rsidR="0065563D">
              <w:rPr>
                <w:rFonts w:cs="Times New Roman"/>
                <w:color w:val="auto"/>
              </w:rPr>
              <w:t xml:space="preserve"> </w:t>
            </w:r>
            <w:r w:rsidRPr="00987C84">
              <w:rPr>
                <w:rFonts w:cs="Times New Roman"/>
                <w:color w:val="auto"/>
              </w:rPr>
              <w:t>10 years (7 years)</w:t>
            </w:r>
          </w:p>
        </w:tc>
        <w:tc>
          <w:tcPr>
            <w:tcW w:w="1750"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tcPr>
          <w:p w:rsidR="007A3896" w:rsidRPr="006C4A74" w:rsidRDefault="007A3896" w:rsidP="007C5042">
            <w:pPr>
              <w:pStyle w:val="Tablecopy"/>
              <w:spacing w:before="57" w:after="113" w:line="240" w:lineRule="auto"/>
              <w:rPr>
                <w:rFonts w:cs="Times New Roman"/>
                <w:color w:val="auto"/>
              </w:rPr>
            </w:pPr>
            <w:r w:rsidRPr="002E4F30">
              <w:rPr>
                <w:rFonts w:cs="Times New Roman"/>
                <w:color w:val="auto"/>
              </w:rPr>
              <w:t>A significant increase or decrease in the estimated useful life of the asset would result in a significantly higher or lower valuation</w:t>
            </w:r>
          </w:p>
        </w:tc>
      </w:tr>
      <w:tr w:rsidR="007A3896" w:rsidRPr="00ED7062" w:rsidTr="00252A2E">
        <w:tc>
          <w:tcPr>
            <w:tcW w:w="861" w:type="pct"/>
            <w:vMerge w:val="restart"/>
            <w:tcBorders>
              <w:top w:val="single" w:sz="2" w:space="0" w:color="auto"/>
              <w:left w:val="single" w:sz="2" w:space="0" w:color="auto"/>
              <w:right w:val="single" w:sz="2" w:space="0" w:color="auto"/>
            </w:tcBorders>
            <w:shd w:val="clear" w:color="auto" w:fill="auto"/>
            <w:tcMar>
              <w:top w:w="113" w:type="dxa"/>
              <w:left w:w="113" w:type="dxa"/>
              <w:bottom w:w="57" w:type="dxa"/>
              <w:right w:w="113" w:type="dxa"/>
            </w:tcMar>
          </w:tcPr>
          <w:p w:rsidR="007A3896" w:rsidRPr="00EF4F1E" w:rsidRDefault="007A3896" w:rsidP="006C4A74">
            <w:pPr>
              <w:pStyle w:val="Tablecopy"/>
              <w:spacing w:line="240" w:lineRule="auto"/>
              <w:rPr>
                <w:b/>
              </w:rPr>
            </w:pPr>
            <w:r w:rsidRPr="00EF4F1E">
              <w:rPr>
                <w:b/>
              </w:rPr>
              <w:t>Cultural assets</w:t>
            </w:r>
          </w:p>
        </w:tc>
        <w:tc>
          <w:tcPr>
            <w:tcW w:w="788" w:type="pct"/>
            <w:vMerge w:val="restart"/>
            <w:tcBorders>
              <w:top w:val="single" w:sz="2" w:space="0" w:color="auto"/>
              <w:left w:val="single" w:sz="2" w:space="0" w:color="auto"/>
              <w:right w:val="single" w:sz="2" w:space="0" w:color="auto"/>
            </w:tcBorders>
            <w:shd w:val="clear" w:color="auto" w:fill="auto"/>
          </w:tcPr>
          <w:p w:rsidR="007A3896" w:rsidRPr="004424D5" w:rsidRDefault="007A3896" w:rsidP="006C4A74">
            <w:pPr>
              <w:pStyle w:val="Tablecopy"/>
              <w:spacing w:line="240" w:lineRule="auto"/>
              <w:ind w:left="143" w:right="110"/>
              <w:rPr>
                <w:rFonts w:cs="Times New Roman"/>
                <w:color w:val="auto"/>
              </w:rPr>
            </w:pPr>
            <w:r w:rsidRPr="004424D5">
              <w:rPr>
                <w:rFonts w:cs="Times New Roman"/>
                <w:color w:val="auto"/>
              </w:rPr>
              <w:t>Depreciated replacement cost</w:t>
            </w:r>
          </w:p>
        </w:tc>
        <w:tc>
          <w:tcPr>
            <w:tcW w:w="747"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tcPr>
          <w:p w:rsidR="007A3896" w:rsidRPr="000E1A9B" w:rsidRDefault="007A3896" w:rsidP="007C5042">
            <w:pPr>
              <w:pStyle w:val="Tablecopy"/>
              <w:spacing w:before="57" w:after="113" w:line="240" w:lineRule="auto"/>
              <w:rPr>
                <w:rFonts w:cs="Times New Roman"/>
                <w:color w:val="auto"/>
              </w:rPr>
            </w:pPr>
            <w:r w:rsidRPr="001B59F6">
              <w:rPr>
                <w:rFonts w:cs="Times New Roman"/>
                <w:color w:val="auto"/>
              </w:rPr>
              <w:t>Cost per unit</w:t>
            </w:r>
          </w:p>
        </w:tc>
        <w:tc>
          <w:tcPr>
            <w:tcW w:w="854" w:type="pct"/>
            <w:tcBorders>
              <w:top w:val="single" w:sz="2" w:space="0" w:color="auto"/>
              <w:left w:val="single" w:sz="2" w:space="0" w:color="auto"/>
              <w:bottom w:val="single" w:sz="2" w:space="0" w:color="auto"/>
              <w:right w:val="single" w:sz="2" w:space="0" w:color="auto"/>
            </w:tcBorders>
          </w:tcPr>
          <w:p w:rsidR="007A3896" w:rsidRPr="006C4A74" w:rsidRDefault="007A3896" w:rsidP="007C5042">
            <w:pPr>
              <w:pStyle w:val="Tablecopy"/>
              <w:spacing w:before="57" w:after="113" w:line="240" w:lineRule="auto"/>
              <w:ind w:left="185" w:right="81"/>
              <w:rPr>
                <w:rFonts w:cs="Times New Roman"/>
                <w:color w:val="auto"/>
              </w:rPr>
            </w:pPr>
            <w:r w:rsidRPr="00987C84">
              <w:rPr>
                <w:rFonts w:cs="Times New Roman"/>
                <w:color w:val="auto"/>
              </w:rPr>
              <w:t>$180</w:t>
            </w:r>
            <w:r>
              <w:rPr>
                <w:rFonts w:cs="Times New Roman"/>
                <w:color w:val="auto"/>
              </w:rPr>
              <w:t>,</w:t>
            </w:r>
            <w:r w:rsidRPr="00987C84">
              <w:rPr>
                <w:rFonts w:cs="Times New Roman"/>
                <w:color w:val="auto"/>
              </w:rPr>
              <w:t>000-$1</w:t>
            </w:r>
            <w:r>
              <w:rPr>
                <w:rFonts w:cs="Times New Roman"/>
                <w:color w:val="auto"/>
              </w:rPr>
              <w:t>,</w:t>
            </w:r>
            <w:r w:rsidRPr="00987C84">
              <w:rPr>
                <w:rFonts w:cs="Times New Roman"/>
                <w:color w:val="auto"/>
              </w:rPr>
              <w:t>100</w:t>
            </w:r>
            <w:r>
              <w:rPr>
                <w:rFonts w:cs="Times New Roman"/>
                <w:color w:val="auto"/>
              </w:rPr>
              <w:t>,</w:t>
            </w:r>
            <w:r w:rsidRPr="00987C84">
              <w:rPr>
                <w:rFonts w:cs="Times New Roman"/>
                <w:color w:val="auto"/>
              </w:rPr>
              <w:t>000 per unit</w:t>
            </w:r>
            <w:r>
              <w:rPr>
                <w:rFonts w:cs="Times New Roman"/>
                <w:color w:val="auto"/>
              </w:rPr>
              <w:t xml:space="preserve"> ($640,000</w:t>
            </w:r>
            <w:r w:rsidR="0065563D">
              <w:rPr>
                <w:rFonts w:cs="Times New Roman"/>
                <w:color w:val="auto"/>
              </w:rPr>
              <w:t xml:space="preserve"> per unit</w:t>
            </w:r>
            <w:r>
              <w:rPr>
                <w:rFonts w:cs="Times New Roman"/>
                <w:color w:val="auto"/>
              </w:rPr>
              <w:t>)</w:t>
            </w:r>
          </w:p>
        </w:tc>
        <w:tc>
          <w:tcPr>
            <w:tcW w:w="1750"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tcPr>
          <w:p w:rsidR="007A3896" w:rsidRPr="006C4A74" w:rsidRDefault="007A3896" w:rsidP="007C5042">
            <w:pPr>
              <w:pStyle w:val="Tablecopy"/>
              <w:spacing w:before="57" w:after="113" w:line="240" w:lineRule="auto"/>
              <w:rPr>
                <w:rFonts w:cs="Times New Roman"/>
                <w:color w:val="auto"/>
              </w:rPr>
            </w:pPr>
            <w:r w:rsidRPr="002E4F30">
              <w:rPr>
                <w:rFonts w:cs="Times New Roman"/>
                <w:color w:val="auto"/>
              </w:rPr>
              <w:t>A significant increase or decrease in cost per unit would result in a significantly higher or lower fair value</w:t>
            </w:r>
          </w:p>
        </w:tc>
      </w:tr>
      <w:tr w:rsidR="007A3896" w:rsidRPr="00ED7062" w:rsidTr="00252A2E">
        <w:tc>
          <w:tcPr>
            <w:tcW w:w="861" w:type="pct"/>
            <w:vMerge/>
            <w:tcBorders>
              <w:left w:val="single" w:sz="2" w:space="0" w:color="auto"/>
              <w:bottom w:val="single" w:sz="2" w:space="0" w:color="auto"/>
              <w:right w:val="single" w:sz="2" w:space="0" w:color="auto"/>
            </w:tcBorders>
            <w:shd w:val="clear" w:color="auto" w:fill="auto"/>
            <w:tcMar>
              <w:top w:w="113" w:type="dxa"/>
              <w:left w:w="113" w:type="dxa"/>
              <w:bottom w:w="57" w:type="dxa"/>
              <w:right w:w="113" w:type="dxa"/>
            </w:tcMar>
          </w:tcPr>
          <w:p w:rsidR="007A3896" w:rsidRPr="00EF4F1E" w:rsidRDefault="007A3896" w:rsidP="000E1A9B">
            <w:pPr>
              <w:pStyle w:val="Tablecopy"/>
              <w:spacing w:line="240" w:lineRule="auto"/>
              <w:rPr>
                <w:b/>
              </w:rPr>
            </w:pPr>
          </w:p>
        </w:tc>
        <w:tc>
          <w:tcPr>
            <w:tcW w:w="788" w:type="pct"/>
            <w:vMerge/>
            <w:tcBorders>
              <w:left w:val="single" w:sz="2" w:space="0" w:color="auto"/>
              <w:bottom w:val="single" w:sz="2" w:space="0" w:color="auto"/>
              <w:right w:val="single" w:sz="2" w:space="0" w:color="auto"/>
            </w:tcBorders>
            <w:shd w:val="clear" w:color="auto" w:fill="auto"/>
          </w:tcPr>
          <w:p w:rsidR="007A3896" w:rsidRPr="00EF4F1E" w:rsidRDefault="007A3896" w:rsidP="000E1A9B">
            <w:pPr>
              <w:pStyle w:val="Tablecopy"/>
              <w:spacing w:line="240" w:lineRule="auto"/>
              <w:ind w:left="143" w:right="110"/>
              <w:rPr>
                <w:rFonts w:cs="Times New Roman"/>
                <w:b/>
                <w:color w:val="auto"/>
              </w:rPr>
            </w:pPr>
          </w:p>
        </w:tc>
        <w:tc>
          <w:tcPr>
            <w:tcW w:w="747"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tcPr>
          <w:p w:rsidR="007A3896" w:rsidRPr="000E1A9B" w:rsidRDefault="007A3896" w:rsidP="000E1A9B">
            <w:pPr>
              <w:pStyle w:val="Tablecopy"/>
              <w:spacing w:line="240" w:lineRule="auto"/>
              <w:rPr>
                <w:rFonts w:cs="Times New Roman"/>
                <w:color w:val="auto"/>
              </w:rPr>
            </w:pPr>
            <w:r w:rsidRPr="00AD535F">
              <w:rPr>
                <w:rFonts w:cs="Times New Roman"/>
                <w:color w:val="auto"/>
              </w:rPr>
              <w:t>Useful life of culture assets</w:t>
            </w:r>
          </w:p>
        </w:tc>
        <w:tc>
          <w:tcPr>
            <w:tcW w:w="854" w:type="pct"/>
            <w:tcBorders>
              <w:top w:val="single" w:sz="2" w:space="0" w:color="auto"/>
              <w:left w:val="single" w:sz="2" w:space="0" w:color="auto"/>
              <w:bottom w:val="single" w:sz="2" w:space="0" w:color="auto"/>
              <w:right w:val="single" w:sz="2" w:space="0" w:color="auto"/>
            </w:tcBorders>
          </w:tcPr>
          <w:p w:rsidR="007A3896" w:rsidRPr="000E1A9B" w:rsidRDefault="007A3896" w:rsidP="000E1A9B">
            <w:pPr>
              <w:pStyle w:val="Tablecopy"/>
              <w:spacing w:line="240" w:lineRule="auto"/>
              <w:ind w:left="185" w:right="81"/>
              <w:rPr>
                <w:rFonts w:cs="Times New Roman"/>
                <w:color w:val="auto"/>
              </w:rPr>
            </w:pPr>
            <w:r w:rsidRPr="00987C84">
              <w:rPr>
                <w:rFonts w:cs="Times New Roman"/>
                <w:color w:val="auto"/>
              </w:rPr>
              <w:t>20 years</w:t>
            </w:r>
            <w:r>
              <w:rPr>
                <w:rFonts w:cs="Times New Roman"/>
                <w:color w:val="auto"/>
              </w:rPr>
              <w:t xml:space="preserve"> (20 years)</w:t>
            </w:r>
          </w:p>
        </w:tc>
        <w:tc>
          <w:tcPr>
            <w:tcW w:w="1750"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57" w:type="dxa"/>
              <w:right w:w="113" w:type="dxa"/>
            </w:tcMar>
          </w:tcPr>
          <w:p w:rsidR="007A3896" w:rsidRPr="000E1A9B" w:rsidRDefault="007A3896" w:rsidP="000E1A9B">
            <w:pPr>
              <w:pStyle w:val="Tablecopy"/>
              <w:spacing w:line="240" w:lineRule="auto"/>
              <w:rPr>
                <w:rFonts w:cs="Times New Roman"/>
                <w:color w:val="auto"/>
              </w:rPr>
            </w:pPr>
            <w:r w:rsidRPr="002E4F30">
              <w:rPr>
                <w:rFonts w:cs="Times New Roman"/>
                <w:color w:val="auto"/>
              </w:rPr>
              <w:t>A significant increase or decrease in the estimated useful life of the asset would result in a significantly higher or lower valuation</w:t>
            </w:r>
          </w:p>
        </w:tc>
      </w:tr>
    </w:tbl>
    <w:p w:rsidR="004561D0" w:rsidRDefault="004561D0" w:rsidP="00791701">
      <w:pPr>
        <w:sectPr w:rsidR="004561D0" w:rsidSect="00921E0E">
          <w:pgSz w:w="11906" w:h="16838"/>
          <w:pgMar w:top="1276" w:right="720" w:bottom="1134" w:left="1843" w:header="720" w:footer="720" w:gutter="0"/>
          <w:cols w:space="720"/>
          <w:noEndnote/>
        </w:sectPr>
      </w:pPr>
    </w:p>
    <w:p w:rsidR="00402CB2" w:rsidRPr="00FB72FA" w:rsidRDefault="00402CB2" w:rsidP="00DE3ABB">
      <w:pPr>
        <w:pStyle w:val="NoteHead"/>
      </w:pPr>
      <w:bookmarkStart w:id="164" w:name="_Note_10._Intangible"/>
      <w:bookmarkStart w:id="165" w:name="_Toc337471042"/>
      <w:bookmarkStart w:id="166" w:name="_Toc337537808"/>
      <w:bookmarkStart w:id="167" w:name="_Toc337539734"/>
      <w:bookmarkStart w:id="168" w:name="_Toc337707151"/>
      <w:bookmarkStart w:id="169" w:name="_Toc337711259"/>
      <w:bookmarkStart w:id="170" w:name="_Toc273007066"/>
      <w:bookmarkEnd w:id="164"/>
      <w:r w:rsidRPr="00FB72FA">
        <w:t xml:space="preserve">Note </w:t>
      </w:r>
      <w:r w:rsidR="00C02A89">
        <w:t>9</w:t>
      </w:r>
      <w:r w:rsidRPr="00FB72FA">
        <w:t>. Intangible assets</w:t>
      </w:r>
      <w:bookmarkEnd w:id="165"/>
      <w:bookmarkEnd w:id="166"/>
      <w:bookmarkEnd w:id="167"/>
      <w:bookmarkEnd w:id="168"/>
      <w:bookmarkEnd w:id="169"/>
      <w:bookmarkEnd w:id="170"/>
    </w:p>
    <w:tbl>
      <w:tblPr>
        <w:tblW w:w="4577"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459"/>
        <w:gridCol w:w="641"/>
        <w:gridCol w:w="976"/>
        <w:gridCol w:w="857"/>
        <w:gridCol w:w="811"/>
        <w:gridCol w:w="1032"/>
        <w:gridCol w:w="990"/>
        <w:gridCol w:w="993"/>
      </w:tblGrid>
      <w:tr w:rsidR="00C02316" w:rsidRPr="00ED7062" w:rsidTr="00646C9C">
        <w:tc>
          <w:tcPr>
            <w:tcW w:w="1404" w:type="pct"/>
            <w:shd w:val="clear" w:color="auto" w:fill="auto"/>
            <w:tcMar>
              <w:top w:w="0" w:type="dxa"/>
              <w:left w:w="113" w:type="dxa"/>
              <w:bottom w:w="113" w:type="dxa"/>
              <w:right w:w="113" w:type="dxa"/>
            </w:tcMar>
            <w:vAlign w:val="bottom"/>
          </w:tcPr>
          <w:p w:rsidR="00402CB2" w:rsidRPr="00ED7062" w:rsidRDefault="00402CB2" w:rsidP="00C02A89">
            <w:pPr>
              <w:pStyle w:val="TableHeading"/>
              <w:spacing w:before="0" w:after="0" w:line="240" w:lineRule="auto"/>
              <w:jc w:val="left"/>
            </w:pPr>
          </w:p>
        </w:tc>
        <w:tc>
          <w:tcPr>
            <w:tcW w:w="366" w:type="pct"/>
            <w:shd w:val="clear" w:color="auto" w:fill="auto"/>
            <w:tcMar>
              <w:top w:w="0" w:type="dxa"/>
              <w:left w:w="113" w:type="dxa"/>
              <w:bottom w:w="113" w:type="dxa"/>
              <w:right w:w="113" w:type="dxa"/>
            </w:tcMar>
            <w:vAlign w:val="bottom"/>
          </w:tcPr>
          <w:p w:rsidR="00402CB2" w:rsidRPr="00ED7062" w:rsidRDefault="00402CB2" w:rsidP="00830E6B">
            <w:pPr>
              <w:pStyle w:val="TableHeading"/>
              <w:spacing w:before="0" w:after="0" w:line="240" w:lineRule="auto"/>
            </w:pPr>
          </w:p>
        </w:tc>
        <w:tc>
          <w:tcPr>
            <w:tcW w:w="1046" w:type="pct"/>
            <w:gridSpan w:val="2"/>
            <w:shd w:val="clear" w:color="auto" w:fill="auto"/>
            <w:tcMar>
              <w:top w:w="0" w:type="dxa"/>
              <w:left w:w="113" w:type="dxa"/>
              <w:bottom w:w="113" w:type="dxa"/>
              <w:right w:w="113" w:type="dxa"/>
            </w:tcMar>
            <w:vAlign w:val="bottom"/>
          </w:tcPr>
          <w:p w:rsidR="00402CB2" w:rsidRPr="00ED7062" w:rsidRDefault="00402CB2" w:rsidP="00830E6B">
            <w:pPr>
              <w:pStyle w:val="TableHeading"/>
              <w:spacing w:before="0" w:after="0" w:line="240" w:lineRule="auto"/>
              <w:jc w:val="center"/>
            </w:pPr>
            <w:r w:rsidRPr="00ED7062">
              <w:t>Capitalised software development</w:t>
            </w:r>
          </w:p>
        </w:tc>
        <w:tc>
          <w:tcPr>
            <w:tcW w:w="1052" w:type="pct"/>
            <w:gridSpan w:val="2"/>
            <w:shd w:val="clear" w:color="auto" w:fill="auto"/>
            <w:tcMar>
              <w:top w:w="0" w:type="dxa"/>
              <w:left w:w="113" w:type="dxa"/>
              <w:bottom w:w="113" w:type="dxa"/>
              <w:right w:w="113" w:type="dxa"/>
            </w:tcMar>
            <w:vAlign w:val="bottom"/>
          </w:tcPr>
          <w:p w:rsidR="00402CB2" w:rsidRPr="00ED7062" w:rsidRDefault="00402CB2" w:rsidP="00830E6B">
            <w:pPr>
              <w:pStyle w:val="TableHeading"/>
              <w:spacing w:before="0" w:after="0" w:line="240" w:lineRule="auto"/>
              <w:jc w:val="center"/>
            </w:pPr>
            <w:r w:rsidRPr="00ED7062">
              <w:t>Work in progress (software)</w:t>
            </w:r>
          </w:p>
        </w:tc>
        <w:tc>
          <w:tcPr>
            <w:tcW w:w="1132" w:type="pct"/>
            <w:gridSpan w:val="2"/>
            <w:shd w:val="clear" w:color="auto" w:fill="auto"/>
            <w:tcMar>
              <w:top w:w="0" w:type="dxa"/>
              <w:left w:w="113" w:type="dxa"/>
              <w:bottom w:w="113" w:type="dxa"/>
              <w:right w:w="113" w:type="dxa"/>
            </w:tcMar>
            <w:vAlign w:val="bottom"/>
          </w:tcPr>
          <w:p w:rsidR="00402CB2" w:rsidRPr="00ED7062" w:rsidRDefault="00402CB2" w:rsidP="00830E6B">
            <w:pPr>
              <w:pStyle w:val="TableHeading"/>
              <w:spacing w:before="0" w:after="0" w:line="240" w:lineRule="auto"/>
              <w:jc w:val="center"/>
            </w:pPr>
            <w:r w:rsidRPr="00ED7062">
              <w:t>Total</w:t>
            </w:r>
          </w:p>
        </w:tc>
      </w:tr>
      <w:tr w:rsidR="00C02316" w:rsidRPr="00ED7062" w:rsidTr="000E1A9B">
        <w:tc>
          <w:tcPr>
            <w:tcW w:w="1404" w:type="pct"/>
            <w:shd w:val="clear" w:color="auto" w:fill="auto"/>
            <w:tcMar>
              <w:top w:w="57" w:type="dxa"/>
              <w:left w:w="113" w:type="dxa"/>
              <w:bottom w:w="85" w:type="dxa"/>
              <w:right w:w="113" w:type="dxa"/>
            </w:tcMar>
            <w:vAlign w:val="bottom"/>
          </w:tcPr>
          <w:p w:rsidR="00402CB2" w:rsidRPr="00ED7062" w:rsidRDefault="00402CB2" w:rsidP="00830E6B">
            <w:pPr>
              <w:pStyle w:val="TableHeading"/>
              <w:spacing w:before="0" w:after="0" w:line="240" w:lineRule="auto"/>
            </w:pPr>
          </w:p>
        </w:tc>
        <w:tc>
          <w:tcPr>
            <w:tcW w:w="366" w:type="pct"/>
            <w:shd w:val="clear" w:color="auto" w:fill="auto"/>
            <w:tcMar>
              <w:top w:w="57" w:type="dxa"/>
              <w:left w:w="113" w:type="dxa"/>
              <w:bottom w:w="85" w:type="dxa"/>
              <w:right w:w="113" w:type="dxa"/>
            </w:tcMar>
            <w:vAlign w:val="bottom"/>
          </w:tcPr>
          <w:p w:rsidR="00402CB2" w:rsidRPr="00ED7062" w:rsidRDefault="00402CB2" w:rsidP="00830E6B">
            <w:pPr>
              <w:pStyle w:val="TableHeading"/>
              <w:spacing w:before="0" w:after="0" w:line="240" w:lineRule="auto"/>
            </w:pPr>
            <w:r w:rsidRPr="00ED7062">
              <w:t>Note</w:t>
            </w:r>
          </w:p>
        </w:tc>
        <w:tc>
          <w:tcPr>
            <w:tcW w:w="557" w:type="pct"/>
            <w:tcBorders>
              <w:bottom w:val="single" w:sz="2" w:space="0" w:color="auto"/>
            </w:tcBorders>
            <w:shd w:val="clear" w:color="auto" w:fill="auto"/>
            <w:tcMar>
              <w:top w:w="57" w:type="dxa"/>
              <w:left w:w="113" w:type="dxa"/>
              <w:bottom w:w="85" w:type="dxa"/>
              <w:right w:w="113" w:type="dxa"/>
            </w:tcMar>
            <w:vAlign w:val="bottom"/>
          </w:tcPr>
          <w:p w:rsidR="00402CB2" w:rsidRPr="00ED7062" w:rsidRDefault="00402CB2">
            <w:pPr>
              <w:pStyle w:val="TableHeading"/>
              <w:spacing w:before="0" w:after="0" w:line="240" w:lineRule="auto"/>
            </w:pPr>
            <w:r w:rsidRPr="00ED7062">
              <w:t>201</w:t>
            </w:r>
            <w:r w:rsidR="00C02316">
              <w:t>4</w:t>
            </w:r>
            <w:r w:rsidR="00983BC2">
              <w:br/>
            </w:r>
            <w:r w:rsidRPr="00ED7062">
              <w:t xml:space="preserve">$’000 </w:t>
            </w:r>
          </w:p>
        </w:tc>
        <w:tc>
          <w:tcPr>
            <w:tcW w:w="489" w:type="pct"/>
            <w:tcBorders>
              <w:bottom w:val="single" w:sz="2" w:space="0" w:color="auto"/>
            </w:tcBorders>
            <w:shd w:val="clear" w:color="auto" w:fill="auto"/>
            <w:tcMar>
              <w:top w:w="57" w:type="dxa"/>
              <w:left w:w="113" w:type="dxa"/>
              <w:bottom w:w="85" w:type="dxa"/>
              <w:right w:w="113" w:type="dxa"/>
            </w:tcMar>
            <w:vAlign w:val="bottom"/>
          </w:tcPr>
          <w:p w:rsidR="00402CB2" w:rsidRPr="00ED7062" w:rsidRDefault="00402CB2">
            <w:pPr>
              <w:pStyle w:val="TableHeading"/>
              <w:spacing w:before="0" w:after="0" w:line="240" w:lineRule="auto"/>
            </w:pPr>
            <w:r w:rsidRPr="00ED7062">
              <w:t>201</w:t>
            </w:r>
            <w:r w:rsidR="00C02316">
              <w:t>3</w:t>
            </w:r>
            <w:r w:rsidR="00983BC2">
              <w:br/>
            </w:r>
            <w:r w:rsidRPr="00ED7062">
              <w:t xml:space="preserve">$’000 </w:t>
            </w:r>
          </w:p>
        </w:tc>
        <w:tc>
          <w:tcPr>
            <w:tcW w:w="463" w:type="pct"/>
            <w:tcBorders>
              <w:bottom w:val="single" w:sz="2" w:space="0" w:color="auto"/>
            </w:tcBorders>
            <w:shd w:val="clear" w:color="auto" w:fill="auto"/>
            <w:tcMar>
              <w:top w:w="57" w:type="dxa"/>
              <w:left w:w="113" w:type="dxa"/>
              <w:bottom w:w="85" w:type="dxa"/>
              <w:right w:w="113" w:type="dxa"/>
            </w:tcMar>
            <w:vAlign w:val="bottom"/>
          </w:tcPr>
          <w:p w:rsidR="00402CB2" w:rsidRPr="00ED7062" w:rsidRDefault="00983BC2">
            <w:pPr>
              <w:pStyle w:val="TableHeading"/>
              <w:spacing w:before="0" w:after="0" w:line="240" w:lineRule="auto"/>
              <w:ind w:right="-4"/>
            </w:pPr>
            <w:r>
              <w:t>201</w:t>
            </w:r>
            <w:r w:rsidR="00C02316">
              <w:t>4</w:t>
            </w:r>
            <w:r>
              <w:br/>
            </w:r>
            <w:r w:rsidR="00402CB2" w:rsidRPr="00ED7062">
              <w:t xml:space="preserve">$’000 </w:t>
            </w:r>
          </w:p>
        </w:tc>
        <w:tc>
          <w:tcPr>
            <w:tcW w:w="589" w:type="pct"/>
            <w:tcBorders>
              <w:bottom w:val="single" w:sz="2" w:space="0" w:color="auto"/>
            </w:tcBorders>
            <w:shd w:val="clear" w:color="auto" w:fill="auto"/>
            <w:tcMar>
              <w:top w:w="57" w:type="dxa"/>
              <w:left w:w="113" w:type="dxa"/>
              <w:bottom w:w="85" w:type="dxa"/>
              <w:right w:w="113" w:type="dxa"/>
            </w:tcMar>
            <w:vAlign w:val="bottom"/>
          </w:tcPr>
          <w:p w:rsidR="00402CB2" w:rsidRPr="00ED7062" w:rsidRDefault="00402CB2">
            <w:pPr>
              <w:pStyle w:val="TableHeading"/>
              <w:spacing w:before="0" w:after="0" w:line="240" w:lineRule="auto"/>
            </w:pPr>
            <w:r w:rsidRPr="00ED7062">
              <w:t>201</w:t>
            </w:r>
            <w:r w:rsidR="00C02316">
              <w:t>3</w:t>
            </w:r>
            <w:r w:rsidR="00983BC2">
              <w:br/>
            </w:r>
            <w:r w:rsidRPr="00ED7062">
              <w:t xml:space="preserve">$’000 </w:t>
            </w:r>
          </w:p>
        </w:tc>
        <w:tc>
          <w:tcPr>
            <w:tcW w:w="565" w:type="pct"/>
            <w:tcBorders>
              <w:bottom w:val="single" w:sz="2" w:space="0" w:color="auto"/>
            </w:tcBorders>
            <w:shd w:val="clear" w:color="auto" w:fill="auto"/>
            <w:tcMar>
              <w:top w:w="57" w:type="dxa"/>
              <w:left w:w="113" w:type="dxa"/>
              <w:bottom w:w="85" w:type="dxa"/>
              <w:right w:w="113" w:type="dxa"/>
            </w:tcMar>
            <w:vAlign w:val="bottom"/>
          </w:tcPr>
          <w:p w:rsidR="00402CB2" w:rsidRPr="00ED7062" w:rsidRDefault="00402CB2">
            <w:pPr>
              <w:pStyle w:val="TableHeading"/>
              <w:spacing w:before="0" w:after="0" w:line="240" w:lineRule="auto"/>
            </w:pPr>
            <w:r w:rsidRPr="00ED7062">
              <w:t>201</w:t>
            </w:r>
            <w:r w:rsidR="00C02316">
              <w:t>4</w:t>
            </w:r>
            <w:r w:rsidR="00983BC2">
              <w:br/>
            </w:r>
            <w:r w:rsidRPr="00ED7062">
              <w:t xml:space="preserve">$’000 </w:t>
            </w:r>
          </w:p>
        </w:tc>
        <w:tc>
          <w:tcPr>
            <w:tcW w:w="567" w:type="pct"/>
            <w:shd w:val="clear" w:color="auto" w:fill="auto"/>
            <w:tcMar>
              <w:top w:w="57" w:type="dxa"/>
              <w:left w:w="113" w:type="dxa"/>
              <w:bottom w:w="85" w:type="dxa"/>
              <w:right w:w="113" w:type="dxa"/>
            </w:tcMar>
            <w:vAlign w:val="bottom"/>
          </w:tcPr>
          <w:p w:rsidR="00402CB2" w:rsidRPr="00ED7062" w:rsidRDefault="00402CB2">
            <w:pPr>
              <w:pStyle w:val="TableHeading"/>
              <w:spacing w:before="0" w:after="0" w:line="240" w:lineRule="auto"/>
            </w:pPr>
            <w:r w:rsidRPr="00ED7062">
              <w:t>201</w:t>
            </w:r>
            <w:r w:rsidR="00C02316">
              <w:t>3</w:t>
            </w:r>
            <w:r w:rsidR="00983BC2">
              <w:br/>
            </w:r>
            <w:r w:rsidRPr="00ED7062">
              <w:t xml:space="preserve">$’000 </w:t>
            </w:r>
          </w:p>
        </w:tc>
      </w:tr>
      <w:tr w:rsidR="00C02316" w:rsidRPr="00ED7062" w:rsidTr="000E1A9B">
        <w:tc>
          <w:tcPr>
            <w:tcW w:w="1404" w:type="pct"/>
            <w:shd w:val="clear" w:color="auto" w:fill="auto"/>
            <w:tcMar>
              <w:top w:w="0" w:type="dxa"/>
              <w:left w:w="113" w:type="dxa"/>
              <w:bottom w:w="0" w:type="dxa"/>
              <w:right w:w="113" w:type="dxa"/>
            </w:tcMar>
            <w:vAlign w:val="bottom"/>
          </w:tcPr>
          <w:p w:rsidR="003827C1" w:rsidRPr="0085165C" w:rsidRDefault="003827C1" w:rsidP="00706A3D">
            <w:pPr>
              <w:pStyle w:val="Tablecopy"/>
              <w:spacing w:line="240" w:lineRule="auto"/>
              <w:rPr>
                <w:b/>
              </w:rPr>
            </w:pPr>
            <w:r>
              <w:rPr>
                <w:b/>
              </w:rPr>
              <w:t>Consolidated</w:t>
            </w:r>
          </w:p>
        </w:tc>
        <w:tc>
          <w:tcPr>
            <w:tcW w:w="366" w:type="pct"/>
            <w:shd w:val="clear" w:color="auto" w:fill="auto"/>
            <w:tcMar>
              <w:top w:w="0" w:type="dxa"/>
              <w:left w:w="113" w:type="dxa"/>
              <w:bottom w:w="0" w:type="dxa"/>
              <w:right w:w="113" w:type="dxa"/>
            </w:tcMar>
            <w:vAlign w:val="center"/>
          </w:tcPr>
          <w:p w:rsidR="003827C1" w:rsidRPr="0085165C" w:rsidRDefault="003827C1" w:rsidP="00830E6B">
            <w:pPr>
              <w:pStyle w:val="Tablecopy"/>
              <w:spacing w:line="240" w:lineRule="auto"/>
              <w:jc w:val="right"/>
              <w:rPr>
                <w:b/>
              </w:rPr>
            </w:pPr>
          </w:p>
        </w:tc>
        <w:tc>
          <w:tcPr>
            <w:tcW w:w="557" w:type="pct"/>
            <w:shd w:val="pct10" w:color="auto" w:fill="auto"/>
            <w:tcMar>
              <w:top w:w="0" w:type="dxa"/>
              <w:left w:w="113" w:type="dxa"/>
              <w:bottom w:w="0" w:type="dxa"/>
              <w:right w:w="113" w:type="dxa"/>
            </w:tcMar>
            <w:vAlign w:val="center"/>
          </w:tcPr>
          <w:p w:rsidR="003827C1" w:rsidRPr="0085165C" w:rsidRDefault="003827C1" w:rsidP="002C39A6">
            <w:pPr>
              <w:pStyle w:val="Tablecopy"/>
              <w:spacing w:line="240" w:lineRule="auto"/>
              <w:jc w:val="right"/>
              <w:rPr>
                <w:b/>
              </w:rPr>
            </w:pPr>
          </w:p>
        </w:tc>
        <w:tc>
          <w:tcPr>
            <w:tcW w:w="489" w:type="pct"/>
            <w:shd w:val="clear" w:color="auto" w:fill="auto"/>
            <w:tcMar>
              <w:top w:w="0" w:type="dxa"/>
              <w:left w:w="113" w:type="dxa"/>
              <w:bottom w:w="0" w:type="dxa"/>
              <w:right w:w="113" w:type="dxa"/>
            </w:tcMar>
            <w:vAlign w:val="center"/>
          </w:tcPr>
          <w:p w:rsidR="003827C1" w:rsidRPr="0085165C" w:rsidRDefault="003827C1" w:rsidP="003C420D">
            <w:pPr>
              <w:pStyle w:val="Tablecopy"/>
              <w:spacing w:line="240" w:lineRule="auto"/>
              <w:jc w:val="right"/>
              <w:rPr>
                <w:b/>
              </w:rPr>
            </w:pPr>
          </w:p>
        </w:tc>
        <w:tc>
          <w:tcPr>
            <w:tcW w:w="463" w:type="pct"/>
            <w:shd w:val="pct10" w:color="auto" w:fill="auto"/>
            <w:tcMar>
              <w:top w:w="0" w:type="dxa"/>
              <w:left w:w="113" w:type="dxa"/>
              <w:bottom w:w="0" w:type="dxa"/>
              <w:right w:w="113" w:type="dxa"/>
            </w:tcMar>
            <w:vAlign w:val="center"/>
          </w:tcPr>
          <w:p w:rsidR="003827C1" w:rsidRDefault="003827C1" w:rsidP="003F0633">
            <w:pPr>
              <w:pStyle w:val="Tablecopy"/>
              <w:spacing w:line="240" w:lineRule="auto"/>
              <w:ind w:right="-4"/>
              <w:jc w:val="right"/>
              <w:rPr>
                <w:b/>
              </w:rPr>
            </w:pPr>
          </w:p>
        </w:tc>
        <w:tc>
          <w:tcPr>
            <w:tcW w:w="589" w:type="pct"/>
            <w:shd w:val="clear" w:color="auto" w:fill="auto"/>
            <w:tcMar>
              <w:top w:w="0" w:type="dxa"/>
              <w:left w:w="113" w:type="dxa"/>
              <w:bottom w:w="0" w:type="dxa"/>
              <w:right w:w="113" w:type="dxa"/>
            </w:tcMar>
            <w:vAlign w:val="center"/>
          </w:tcPr>
          <w:p w:rsidR="003827C1" w:rsidRPr="0085165C" w:rsidRDefault="003827C1" w:rsidP="003C420D">
            <w:pPr>
              <w:pStyle w:val="Tablecopy"/>
              <w:spacing w:line="240" w:lineRule="auto"/>
              <w:jc w:val="right"/>
              <w:rPr>
                <w:b/>
              </w:rPr>
            </w:pPr>
          </w:p>
        </w:tc>
        <w:tc>
          <w:tcPr>
            <w:tcW w:w="565" w:type="pct"/>
            <w:shd w:val="pct10" w:color="auto" w:fill="auto"/>
            <w:tcMar>
              <w:top w:w="0" w:type="dxa"/>
              <w:left w:w="113" w:type="dxa"/>
              <w:bottom w:w="0" w:type="dxa"/>
              <w:right w:w="113" w:type="dxa"/>
            </w:tcMar>
            <w:vAlign w:val="center"/>
          </w:tcPr>
          <w:p w:rsidR="003827C1" w:rsidRDefault="003827C1" w:rsidP="00906E4F">
            <w:pPr>
              <w:pStyle w:val="Tablecopy"/>
              <w:spacing w:line="240" w:lineRule="auto"/>
              <w:jc w:val="right"/>
              <w:rPr>
                <w:b/>
              </w:rPr>
            </w:pPr>
          </w:p>
        </w:tc>
        <w:tc>
          <w:tcPr>
            <w:tcW w:w="567" w:type="pct"/>
            <w:shd w:val="clear" w:color="auto" w:fill="auto"/>
            <w:tcMar>
              <w:top w:w="0" w:type="dxa"/>
              <w:left w:w="113" w:type="dxa"/>
              <w:bottom w:w="0" w:type="dxa"/>
              <w:right w:w="113" w:type="dxa"/>
            </w:tcMar>
            <w:vAlign w:val="center"/>
          </w:tcPr>
          <w:p w:rsidR="003827C1" w:rsidRDefault="003827C1" w:rsidP="00906E4F">
            <w:pPr>
              <w:pStyle w:val="Tablecopy"/>
              <w:spacing w:line="240" w:lineRule="auto"/>
              <w:jc w:val="right"/>
              <w:rPr>
                <w:b/>
              </w:rPr>
            </w:pPr>
          </w:p>
        </w:tc>
      </w:tr>
      <w:tr w:rsidR="00C02316" w:rsidRPr="00ED7062" w:rsidTr="000E1A9B">
        <w:tc>
          <w:tcPr>
            <w:tcW w:w="1404" w:type="pct"/>
            <w:shd w:val="clear" w:color="auto" w:fill="auto"/>
            <w:tcMar>
              <w:top w:w="0" w:type="dxa"/>
              <w:left w:w="113" w:type="dxa"/>
              <w:bottom w:w="0" w:type="dxa"/>
              <w:right w:w="113" w:type="dxa"/>
            </w:tcMar>
            <w:vAlign w:val="bottom"/>
          </w:tcPr>
          <w:p w:rsidR="003827C1" w:rsidRPr="0085165C" w:rsidRDefault="003827C1" w:rsidP="00706A3D">
            <w:pPr>
              <w:pStyle w:val="Tablecopy"/>
              <w:spacing w:line="240" w:lineRule="auto"/>
              <w:rPr>
                <w:b/>
              </w:rPr>
            </w:pPr>
            <w:r w:rsidRPr="0085165C">
              <w:rPr>
                <w:b/>
              </w:rPr>
              <w:t>Gross carrying amount</w:t>
            </w:r>
          </w:p>
        </w:tc>
        <w:tc>
          <w:tcPr>
            <w:tcW w:w="366" w:type="pct"/>
            <w:shd w:val="clear" w:color="auto" w:fill="auto"/>
            <w:tcMar>
              <w:top w:w="0" w:type="dxa"/>
              <w:left w:w="113" w:type="dxa"/>
              <w:bottom w:w="0" w:type="dxa"/>
              <w:right w:w="113" w:type="dxa"/>
            </w:tcMar>
            <w:vAlign w:val="center"/>
          </w:tcPr>
          <w:p w:rsidR="003827C1" w:rsidRPr="0085165C" w:rsidRDefault="003827C1" w:rsidP="00830E6B">
            <w:pPr>
              <w:pStyle w:val="Tablecopy"/>
              <w:spacing w:line="240" w:lineRule="auto"/>
              <w:jc w:val="right"/>
              <w:rPr>
                <w:b/>
              </w:rPr>
            </w:pPr>
          </w:p>
        </w:tc>
        <w:tc>
          <w:tcPr>
            <w:tcW w:w="557" w:type="pct"/>
            <w:shd w:val="pct10" w:color="auto" w:fill="auto"/>
            <w:tcMar>
              <w:top w:w="0" w:type="dxa"/>
              <w:left w:w="113" w:type="dxa"/>
              <w:bottom w:w="0" w:type="dxa"/>
              <w:right w:w="113" w:type="dxa"/>
            </w:tcMar>
            <w:vAlign w:val="center"/>
          </w:tcPr>
          <w:p w:rsidR="003827C1" w:rsidRPr="0085165C" w:rsidRDefault="003827C1" w:rsidP="002C39A6">
            <w:pPr>
              <w:pStyle w:val="Tablecopy"/>
              <w:spacing w:line="240" w:lineRule="auto"/>
              <w:jc w:val="right"/>
              <w:rPr>
                <w:b/>
              </w:rPr>
            </w:pPr>
          </w:p>
        </w:tc>
        <w:tc>
          <w:tcPr>
            <w:tcW w:w="489" w:type="pct"/>
            <w:shd w:val="clear" w:color="auto" w:fill="auto"/>
            <w:tcMar>
              <w:top w:w="0" w:type="dxa"/>
              <w:left w:w="113" w:type="dxa"/>
              <w:bottom w:w="0" w:type="dxa"/>
              <w:right w:w="113" w:type="dxa"/>
            </w:tcMar>
            <w:vAlign w:val="center"/>
          </w:tcPr>
          <w:p w:rsidR="003827C1" w:rsidRPr="0085165C" w:rsidRDefault="003827C1" w:rsidP="003C420D">
            <w:pPr>
              <w:pStyle w:val="Tablecopy"/>
              <w:spacing w:line="240" w:lineRule="auto"/>
              <w:jc w:val="right"/>
              <w:rPr>
                <w:b/>
              </w:rPr>
            </w:pPr>
          </w:p>
        </w:tc>
        <w:tc>
          <w:tcPr>
            <w:tcW w:w="463" w:type="pct"/>
            <w:shd w:val="pct10" w:color="auto" w:fill="auto"/>
            <w:tcMar>
              <w:top w:w="0" w:type="dxa"/>
              <w:left w:w="113" w:type="dxa"/>
              <w:bottom w:w="0" w:type="dxa"/>
              <w:right w:w="113" w:type="dxa"/>
            </w:tcMar>
            <w:vAlign w:val="center"/>
          </w:tcPr>
          <w:p w:rsidR="003827C1" w:rsidRDefault="003827C1" w:rsidP="003F0633">
            <w:pPr>
              <w:pStyle w:val="Tablecopy"/>
              <w:spacing w:line="240" w:lineRule="auto"/>
              <w:ind w:right="-4"/>
              <w:jc w:val="right"/>
              <w:rPr>
                <w:b/>
              </w:rPr>
            </w:pPr>
          </w:p>
        </w:tc>
        <w:tc>
          <w:tcPr>
            <w:tcW w:w="589" w:type="pct"/>
            <w:shd w:val="clear" w:color="auto" w:fill="auto"/>
            <w:tcMar>
              <w:top w:w="0" w:type="dxa"/>
              <w:left w:w="113" w:type="dxa"/>
              <w:bottom w:w="0" w:type="dxa"/>
              <w:right w:w="113" w:type="dxa"/>
            </w:tcMar>
            <w:vAlign w:val="center"/>
          </w:tcPr>
          <w:p w:rsidR="003827C1" w:rsidRPr="0085165C" w:rsidRDefault="003827C1" w:rsidP="003C420D">
            <w:pPr>
              <w:pStyle w:val="Tablecopy"/>
              <w:spacing w:line="240" w:lineRule="auto"/>
              <w:jc w:val="right"/>
              <w:rPr>
                <w:b/>
              </w:rPr>
            </w:pPr>
          </w:p>
        </w:tc>
        <w:tc>
          <w:tcPr>
            <w:tcW w:w="565" w:type="pct"/>
            <w:shd w:val="pct10" w:color="auto" w:fill="auto"/>
            <w:tcMar>
              <w:top w:w="0" w:type="dxa"/>
              <w:left w:w="113" w:type="dxa"/>
              <w:bottom w:w="0" w:type="dxa"/>
              <w:right w:w="113" w:type="dxa"/>
            </w:tcMar>
            <w:vAlign w:val="center"/>
          </w:tcPr>
          <w:p w:rsidR="003827C1" w:rsidRDefault="003827C1" w:rsidP="00906E4F">
            <w:pPr>
              <w:pStyle w:val="Tablecopy"/>
              <w:spacing w:line="240" w:lineRule="auto"/>
              <w:jc w:val="right"/>
              <w:rPr>
                <w:b/>
              </w:rPr>
            </w:pPr>
          </w:p>
        </w:tc>
        <w:tc>
          <w:tcPr>
            <w:tcW w:w="567" w:type="pct"/>
            <w:shd w:val="clear" w:color="auto" w:fill="auto"/>
            <w:tcMar>
              <w:top w:w="0" w:type="dxa"/>
              <w:left w:w="113" w:type="dxa"/>
              <w:bottom w:w="0" w:type="dxa"/>
              <w:right w:w="113" w:type="dxa"/>
            </w:tcMar>
            <w:vAlign w:val="center"/>
          </w:tcPr>
          <w:p w:rsidR="003827C1" w:rsidRDefault="003827C1" w:rsidP="00906E4F">
            <w:pPr>
              <w:pStyle w:val="Tablecopy"/>
              <w:spacing w:line="240" w:lineRule="auto"/>
              <w:jc w:val="right"/>
              <w:rPr>
                <w:b/>
              </w:rPr>
            </w:pPr>
          </w:p>
        </w:tc>
      </w:tr>
      <w:tr w:rsidR="00C02316" w:rsidRPr="00ED7062" w:rsidTr="000E1A9B">
        <w:tc>
          <w:tcPr>
            <w:tcW w:w="1404" w:type="pct"/>
            <w:shd w:val="clear" w:color="auto" w:fill="auto"/>
            <w:tcMar>
              <w:top w:w="0" w:type="dxa"/>
              <w:left w:w="113" w:type="dxa"/>
              <w:bottom w:w="0" w:type="dxa"/>
              <w:right w:w="113" w:type="dxa"/>
            </w:tcMar>
            <w:vAlign w:val="center"/>
          </w:tcPr>
          <w:p w:rsidR="003827C1" w:rsidRPr="0085165C" w:rsidRDefault="003827C1" w:rsidP="00706A3D">
            <w:pPr>
              <w:pStyle w:val="Tablecopy"/>
              <w:spacing w:line="240" w:lineRule="auto"/>
              <w:rPr>
                <w:b/>
              </w:rPr>
            </w:pPr>
            <w:r w:rsidRPr="0085165C">
              <w:rPr>
                <w:b/>
              </w:rPr>
              <w:t>Opening balance</w:t>
            </w:r>
          </w:p>
        </w:tc>
        <w:tc>
          <w:tcPr>
            <w:tcW w:w="366" w:type="pct"/>
            <w:shd w:val="clear" w:color="auto" w:fill="auto"/>
            <w:tcMar>
              <w:top w:w="0" w:type="dxa"/>
              <w:left w:w="113" w:type="dxa"/>
              <w:bottom w:w="0" w:type="dxa"/>
              <w:right w:w="113" w:type="dxa"/>
            </w:tcMar>
            <w:vAlign w:val="center"/>
          </w:tcPr>
          <w:p w:rsidR="003827C1" w:rsidRPr="0085165C" w:rsidRDefault="003827C1" w:rsidP="00830E6B">
            <w:pPr>
              <w:pStyle w:val="Tablecopy"/>
              <w:spacing w:line="240" w:lineRule="auto"/>
              <w:jc w:val="right"/>
              <w:rPr>
                <w:b/>
              </w:rPr>
            </w:pPr>
          </w:p>
        </w:tc>
        <w:tc>
          <w:tcPr>
            <w:tcW w:w="557" w:type="pct"/>
            <w:shd w:val="pct10" w:color="auto" w:fill="auto"/>
            <w:tcMar>
              <w:top w:w="0" w:type="dxa"/>
              <w:left w:w="113" w:type="dxa"/>
              <w:bottom w:w="0" w:type="dxa"/>
              <w:right w:w="113" w:type="dxa"/>
            </w:tcMar>
            <w:vAlign w:val="center"/>
          </w:tcPr>
          <w:p w:rsidR="003827C1" w:rsidRPr="0085165C" w:rsidRDefault="004561D0" w:rsidP="002C39A6">
            <w:pPr>
              <w:pStyle w:val="Tablecopy"/>
              <w:spacing w:line="240" w:lineRule="auto"/>
              <w:jc w:val="right"/>
              <w:rPr>
                <w:b/>
              </w:rPr>
            </w:pPr>
            <w:r>
              <w:rPr>
                <w:b/>
              </w:rPr>
              <w:t>8,726</w:t>
            </w:r>
          </w:p>
        </w:tc>
        <w:tc>
          <w:tcPr>
            <w:tcW w:w="489" w:type="pct"/>
            <w:shd w:val="clear" w:color="auto" w:fill="auto"/>
            <w:tcMar>
              <w:top w:w="0" w:type="dxa"/>
              <w:left w:w="113" w:type="dxa"/>
              <w:bottom w:w="0" w:type="dxa"/>
              <w:right w:w="113" w:type="dxa"/>
            </w:tcMar>
            <w:vAlign w:val="center"/>
          </w:tcPr>
          <w:p w:rsidR="003827C1" w:rsidRPr="0085165C" w:rsidRDefault="003827C1" w:rsidP="003C420D">
            <w:pPr>
              <w:pStyle w:val="Tablecopy"/>
              <w:spacing w:line="240" w:lineRule="auto"/>
              <w:jc w:val="right"/>
              <w:rPr>
                <w:b/>
              </w:rPr>
            </w:pPr>
            <w:r>
              <w:rPr>
                <w:b/>
              </w:rPr>
              <w:t>-</w:t>
            </w:r>
          </w:p>
        </w:tc>
        <w:tc>
          <w:tcPr>
            <w:tcW w:w="463" w:type="pct"/>
            <w:shd w:val="pct10" w:color="auto" w:fill="auto"/>
            <w:tcMar>
              <w:top w:w="0" w:type="dxa"/>
              <w:left w:w="113" w:type="dxa"/>
              <w:bottom w:w="0" w:type="dxa"/>
              <w:right w:w="113" w:type="dxa"/>
            </w:tcMar>
            <w:vAlign w:val="center"/>
          </w:tcPr>
          <w:p w:rsidR="003827C1" w:rsidRDefault="0052753A" w:rsidP="003F0633">
            <w:pPr>
              <w:pStyle w:val="Tablecopy"/>
              <w:spacing w:line="240" w:lineRule="auto"/>
              <w:ind w:right="-4"/>
              <w:jc w:val="right"/>
              <w:rPr>
                <w:b/>
              </w:rPr>
            </w:pPr>
            <w:r>
              <w:rPr>
                <w:b/>
              </w:rPr>
              <w:t>66,403</w:t>
            </w:r>
          </w:p>
        </w:tc>
        <w:tc>
          <w:tcPr>
            <w:tcW w:w="589" w:type="pct"/>
            <w:shd w:val="clear" w:color="auto" w:fill="auto"/>
            <w:tcMar>
              <w:top w:w="0" w:type="dxa"/>
              <w:left w:w="113" w:type="dxa"/>
              <w:bottom w:w="0" w:type="dxa"/>
              <w:right w:w="113" w:type="dxa"/>
            </w:tcMar>
            <w:vAlign w:val="center"/>
          </w:tcPr>
          <w:p w:rsidR="003827C1" w:rsidRPr="0085165C" w:rsidRDefault="003827C1" w:rsidP="003C420D">
            <w:pPr>
              <w:pStyle w:val="Tablecopy"/>
              <w:spacing w:line="240" w:lineRule="auto"/>
              <w:jc w:val="right"/>
              <w:rPr>
                <w:b/>
              </w:rPr>
            </w:pPr>
            <w:r>
              <w:rPr>
                <w:b/>
              </w:rPr>
              <w:t>-</w:t>
            </w:r>
          </w:p>
        </w:tc>
        <w:tc>
          <w:tcPr>
            <w:tcW w:w="565" w:type="pct"/>
            <w:shd w:val="pct10" w:color="auto" w:fill="auto"/>
            <w:tcMar>
              <w:top w:w="0" w:type="dxa"/>
              <w:left w:w="113" w:type="dxa"/>
              <w:bottom w:w="0" w:type="dxa"/>
              <w:right w:w="113" w:type="dxa"/>
            </w:tcMar>
            <w:vAlign w:val="center"/>
          </w:tcPr>
          <w:p w:rsidR="003827C1" w:rsidRDefault="00E14A7A" w:rsidP="00906E4F">
            <w:pPr>
              <w:pStyle w:val="Tablecopy"/>
              <w:spacing w:line="240" w:lineRule="auto"/>
              <w:jc w:val="right"/>
              <w:rPr>
                <w:b/>
              </w:rPr>
            </w:pPr>
            <w:r>
              <w:rPr>
                <w:b/>
              </w:rPr>
              <w:t>75,129</w:t>
            </w:r>
          </w:p>
        </w:tc>
        <w:tc>
          <w:tcPr>
            <w:tcW w:w="567" w:type="pct"/>
            <w:shd w:val="clear" w:color="auto" w:fill="auto"/>
            <w:tcMar>
              <w:top w:w="0" w:type="dxa"/>
              <w:left w:w="113" w:type="dxa"/>
              <w:bottom w:w="0" w:type="dxa"/>
              <w:right w:w="113" w:type="dxa"/>
            </w:tcMar>
            <w:vAlign w:val="center"/>
          </w:tcPr>
          <w:p w:rsidR="003827C1" w:rsidRDefault="003827C1" w:rsidP="00906E4F">
            <w:pPr>
              <w:pStyle w:val="Tablecopy"/>
              <w:spacing w:line="240" w:lineRule="auto"/>
              <w:jc w:val="right"/>
              <w:rPr>
                <w:b/>
              </w:rPr>
            </w:pPr>
            <w:r>
              <w:rPr>
                <w:b/>
              </w:rPr>
              <w:t>-</w:t>
            </w:r>
          </w:p>
        </w:tc>
      </w:tr>
      <w:tr w:rsidR="00C02316" w:rsidRPr="00ED7062" w:rsidTr="000E1A9B">
        <w:tc>
          <w:tcPr>
            <w:tcW w:w="1404" w:type="pct"/>
            <w:shd w:val="clear" w:color="auto" w:fill="auto"/>
            <w:tcMar>
              <w:top w:w="0" w:type="dxa"/>
              <w:left w:w="113" w:type="dxa"/>
              <w:bottom w:w="0" w:type="dxa"/>
              <w:right w:w="113" w:type="dxa"/>
            </w:tcMar>
            <w:vAlign w:val="center"/>
          </w:tcPr>
          <w:p w:rsidR="00C02316" w:rsidRPr="00ED7062" w:rsidRDefault="00C02316" w:rsidP="00706A3D">
            <w:pPr>
              <w:pStyle w:val="Tablecopy"/>
              <w:spacing w:line="240" w:lineRule="auto"/>
            </w:pPr>
            <w:r w:rsidRPr="00ED7062">
              <w:t>Additions</w:t>
            </w:r>
          </w:p>
        </w:tc>
        <w:tc>
          <w:tcPr>
            <w:tcW w:w="366" w:type="pct"/>
            <w:shd w:val="clear" w:color="auto" w:fill="auto"/>
            <w:tcMar>
              <w:top w:w="0" w:type="dxa"/>
              <w:left w:w="113" w:type="dxa"/>
              <w:bottom w:w="0" w:type="dxa"/>
              <w:right w:w="113" w:type="dxa"/>
            </w:tcMar>
            <w:vAlign w:val="bottom"/>
          </w:tcPr>
          <w:p w:rsidR="00C02316" w:rsidRPr="00ED7062" w:rsidRDefault="00C02316" w:rsidP="00706A3D">
            <w:pPr>
              <w:pStyle w:val="Tablecopy"/>
              <w:spacing w:line="240" w:lineRule="auto"/>
            </w:pPr>
          </w:p>
        </w:tc>
        <w:tc>
          <w:tcPr>
            <w:tcW w:w="557" w:type="pct"/>
            <w:shd w:val="pct10" w:color="auto" w:fill="auto"/>
            <w:tcMar>
              <w:top w:w="0" w:type="dxa"/>
              <w:left w:w="113" w:type="dxa"/>
              <w:bottom w:w="0" w:type="dxa"/>
              <w:right w:w="113" w:type="dxa"/>
            </w:tcMar>
            <w:vAlign w:val="center"/>
          </w:tcPr>
          <w:p w:rsidR="00C02316" w:rsidRPr="00ED7062" w:rsidRDefault="002B167E" w:rsidP="000E1A9B">
            <w:pPr>
              <w:pStyle w:val="Tablecopy"/>
              <w:spacing w:line="240" w:lineRule="auto"/>
              <w:jc w:val="right"/>
            </w:pPr>
            <w:r>
              <w:t>-</w:t>
            </w:r>
          </w:p>
        </w:tc>
        <w:tc>
          <w:tcPr>
            <w:tcW w:w="489" w:type="pct"/>
            <w:shd w:val="clear" w:color="auto" w:fill="auto"/>
            <w:tcMar>
              <w:top w:w="0" w:type="dxa"/>
              <w:left w:w="113" w:type="dxa"/>
              <w:bottom w:w="0" w:type="dxa"/>
              <w:right w:w="113" w:type="dxa"/>
            </w:tcMar>
            <w:vAlign w:val="center"/>
          </w:tcPr>
          <w:p w:rsidR="00C02316" w:rsidRPr="00ED7062" w:rsidRDefault="00C02316" w:rsidP="00706A3D">
            <w:pPr>
              <w:pStyle w:val="Tablecopy"/>
              <w:spacing w:line="240" w:lineRule="auto"/>
              <w:jc w:val="right"/>
            </w:pPr>
            <w:r>
              <w:t>-</w:t>
            </w:r>
            <w:r w:rsidRPr="00ED7062">
              <w:t xml:space="preserve"> </w:t>
            </w:r>
          </w:p>
        </w:tc>
        <w:tc>
          <w:tcPr>
            <w:tcW w:w="463" w:type="pct"/>
            <w:shd w:val="pct10" w:color="auto" w:fill="auto"/>
            <w:tcMar>
              <w:top w:w="0" w:type="dxa"/>
              <w:left w:w="113" w:type="dxa"/>
              <w:bottom w:w="0" w:type="dxa"/>
              <w:right w:w="113" w:type="dxa"/>
            </w:tcMar>
            <w:vAlign w:val="center"/>
          </w:tcPr>
          <w:p w:rsidR="00C02316" w:rsidRPr="00ED7062" w:rsidRDefault="0052753A" w:rsidP="000E1A9B">
            <w:pPr>
              <w:pStyle w:val="Tablecopy"/>
              <w:spacing w:line="240" w:lineRule="auto"/>
              <w:jc w:val="right"/>
            </w:pPr>
            <w:r>
              <w:t>227</w:t>
            </w:r>
          </w:p>
        </w:tc>
        <w:tc>
          <w:tcPr>
            <w:tcW w:w="589" w:type="pct"/>
            <w:shd w:val="clear" w:color="auto" w:fill="auto"/>
            <w:tcMar>
              <w:top w:w="0" w:type="dxa"/>
              <w:left w:w="113" w:type="dxa"/>
              <w:bottom w:w="0" w:type="dxa"/>
              <w:right w:w="113" w:type="dxa"/>
            </w:tcMar>
            <w:vAlign w:val="center"/>
          </w:tcPr>
          <w:p w:rsidR="00C02316" w:rsidRPr="00ED7062" w:rsidRDefault="00C02316" w:rsidP="00706A3D">
            <w:pPr>
              <w:pStyle w:val="Tablecopy"/>
              <w:spacing w:line="240" w:lineRule="auto"/>
              <w:jc w:val="right"/>
            </w:pPr>
            <w:r>
              <w:t>-</w:t>
            </w:r>
            <w:r w:rsidRPr="00ED7062">
              <w:t xml:space="preserve"> </w:t>
            </w:r>
          </w:p>
        </w:tc>
        <w:tc>
          <w:tcPr>
            <w:tcW w:w="565" w:type="pct"/>
            <w:shd w:val="pct10" w:color="auto" w:fill="auto"/>
            <w:tcMar>
              <w:top w:w="0" w:type="dxa"/>
              <w:left w:w="113" w:type="dxa"/>
              <w:bottom w:w="0" w:type="dxa"/>
              <w:right w:w="113" w:type="dxa"/>
            </w:tcMar>
            <w:vAlign w:val="center"/>
          </w:tcPr>
          <w:p w:rsidR="00C02316" w:rsidRPr="00ED7062" w:rsidRDefault="00E14A7A" w:rsidP="000E1A9B">
            <w:pPr>
              <w:pStyle w:val="Tablecopy"/>
              <w:spacing w:line="240" w:lineRule="auto"/>
              <w:jc w:val="right"/>
            </w:pPr>
            <w:r>
              <w:t>227</w:t>
            </w:r>
          </w:p>
        </w:tc>
        <w:tc>
          <w:tcPr>
            <w:tcW w:w="567" w:type="pct"/>
            <w:shd w:val="clear" w:color="auto" w:fill="auto"/>
            <w:tcMar>
              <w:top w:w="0" w:type="dxa"/>
              <w:left w:w="113" w:type="dxa"/>
              <w:bottom w:w="0" w:type="dxa"/>
              <w:right w:w="113" w:type="dxa"/>
            </w:tcMar>
            <w:vAlign w:val="center"/>
          </w:tcPr>
          <w:p w:rsidR="00C02316" w:rsidRPr="00ED7062" w:rsidRDefault="00C02316" w:rsidP="00706A3D">
            <w:pPr>
              <w:pStyle w:val="Tablecopy"/>
              <w:spacing w:line="240" w:lineRule="auto"/>
              <w:jc w:val="right"/>
            </w:pPr>
            <w:r>
              <w:t>-</w:t>
            </w:r>
            <w:r w:rsidRPr="00ED7062">
              <w:t xml:space="preserve"> </w:t>
            </w:r>
          </w:p>
        </w:tc>
      </w:tr>
      <w:tr w:rsidR="00C02316" w:rsidRPr="00ED7062" w:rsidTr="00646C9C">
        <w:tc>
          <w:tcPr>
            <w:tcW w:w="1404" w:type="pct"/>
            <w:shd w:val="clear" w:color="auto" w:fill="auto"/>
            <w:tcMar>
              <w:top w:w="0" w:type="dxa"/>
              <w:left w:w="113" w:type="dxa"/>
              <w:bottom w:w="0" w:type="dxa"/>
              <w:right w:w="113" w:type="dxa"/>
            </w:tcMar>
            <w:vAlign w:val="center"/>
          </w:tcPr>
          <w:p w:rsidR="00C02316" w:rsidRPr="00ED7062" w:rsidRDefault="00593676" w:rsidP="00706A3D">
            <w:pPr>
              <w:pStyle w:val="Tablecopy"/>
              <w:spacing w:line="240" w:lineRule="auto"/>
            </w:pPr>
            <w:r>
              <w:t>Assets provided as contributed capital</w:t>
            </w:r>
          </w:p>
        </w:tc>
        <w:tc>
          <w:tcPr>
            <w:tcW w:w="366" w:type="pct"/>
            <w:shd w:val="clear" w:color="auto" w:fill="auto"/>
            <w:tcMar>
              <w:top w:w="0" w:type="dxa"/>
              <w:left w:w="113" w:type="dxa"/>
              <w:bottom w:w="0" w:type="dxa"/>
              <w:right w:w="113" w:type="dxa"/>
            </w:tcMar>
            <w:vAlign w:val="bottom"/>
          </w:tcPr>
          <w:p w:rsidR="00C02316" w:rsidRPr="00ED7062" w:rsidRDefault="00C02316" w:rsidP="00706A3D">
            <w:pPr>
              <w:pStyle w:val="Tablecopy"/>
              <w:spacing w:line="240" w:lineRule="auto"/>
              <w:jc w:val="right"/>
            </w:pPr>
          </w:p>
        </w:tc>
        <w:tc>
          <w:tcPr>
            <w:tcW w:w="557" w:type="pct"/>
            <w:shd w:val="pct10" w:color="auto" w:fill="auto"/>
            <w:tcMar>
              <w:top w:w="0" w:type="dxa"/>
              <w:left w:w="113" w:type="dxa"/>
              <w:bottom w:w="0" w:type="dxa"/>
              <w:right w:w="113" w:type="dxa"/>
            </w:tcMar>
            <w:vAlign w:val="center"/>
          </w:tcPr>
          <w:p w:rsidR="00C02316" w:rsidRPr="00ED7062" w:rsidRDefault="002B167E" w:rsidP="00646C9C">
            <w:pPr>
              <w:pStyle w:val="Tablecopy"/>
              <w:spacing w:line="240" w:lineRule="auto"/>
              <w:jc w:val="right"/>
            </w:pPr>
            <w:r>
              <w:t>-</w:t>
            </w:r>
          </w:p>
        </w:tc>
        <w:tc>
          <w:tcPr>
            <w:tcW w:w="489" w:type="pct"/>
            <w:shd w:val="clear" w:color="auto" w:fill="auto"/>
            <w:tcMar>
              <w:top w:w="0" w:type="dxa"/>
              <w:left w:w="113" w:type="dxa"/>
              <w:bottom w:w="0" w:type="dxa"/>
              <w:right w:w="113" w:type="dxa"/>
            </w:tcMar>
            <w:vAlign w:val="center"/>
          </w:tcPr>
          <w:p w:rsidR="00C02316" w:rsidRPr="00ED7062" w:rsidRDefault="00C02316" w:rsidP="00646C9C">
            <w:pPr>
              <w:pStyle w:val="Tablecopy"/>
              <w:spacing w:line="240" w:lineRule="auto"/>
              <w:jc w:val="right"/>
            </w:pPr>
            <w:r>
              <w:t>-</w:t>
            </w:r>
            <w:r w:rsidRPr="00ED7062">
              <w:t xml:space="preserve"> </w:t>
            </w:r>
          </w:p>
        </w:tc>
        <w:tc>
          <w:tcPr>
            <w:tcW w:w="463" w:type="pct"/>
            <w:shd w:val="pct10" w:color="auto" w:fill="auto"/>
            <w:tcMar>
              <w:top w:w="0" w:type="dxa"/>
              <w:left w:w="113" w:type="dxa"/>
              <w:bottom w:w="0" w:type="dxa"/>
              <w:right w:w="113" w:type="dxa"/>
            </w:tcMar>
            <w:vAlign w:val="center"/>
          </w:tcPr>
          <w:p w:rsidR="00C02316" w:rsidRPr="00ED7062" w:rsidRDefault="00646C9C" w:rsidP="00646C9C">
            <w:pPr>
              <w:pStyle w:val="Tablecopy"/>
              <w:spacing w:line="240" w:lineRule="auto"/>
              <w:ind w:right="-4"/>
              <w:jc w:val="right"/>
            </w:pPr>
            <w:r>
              <w:t>(61,725)</w:t>
            </w:r>
          </w:p>
        </w:tc>
        <w:tc>
          <w:tcPr>
            <w:tcW w:w="589" w:type="pct"/>
            <w:shd w:val="clear" w:color="auto" w:fill="auto"/>
            <w:tcMar>
              <w:top w:w="0" w:type="dxa"/>
              <w:left w:w="113" w:type="dxa"/>
              <w:bottom w:w="0" w:type="dxa"/>
              <w:right w:w="113" w:type="dxa"/>
            </w:tcMar>
            <w:vAlign w:val="center"/>
          </w:tcPr>
          <w:p w:rsidR="00C02316" w:rsidRPr="00ED7062" w:rsidRDefault="00C02316" w:rsidP="00646C9C">
            <w:pPr>
              <w:pStyle w:val="Tablecopy"/>
              <w:spacing w:line="240" w:lineRule="auto"/>
              <w:jc w:val="right"/>
            </w:pPr>
            <w:r>
              <w:t>-</w:t>
            </w:r>
            <w:r w:rsidRPr="00ED7062">
              <w:t xml:space="preserve"> </w:t>
            </w:r>
          </w:p>
        </w:tc>
        <w:tc>
          <w:tcPr>
            <w:tcW w:w="565" w:type="pct"/>
            <w:shd w:val="pct10" w:color="auto" w:fill="auto"/>
            <w:tcMar>
              <w:top w:w="0" w:type="dxa"/>
              <w:left w:w="113" w:type="dxa"/>
              <w:bottom w:w="0" w:type="dxa"/>
              <w:right w:w="113" w:type="dxa"/>
            </w:tcMar>
            <w:vAlign w:val="center"/>
          </w:tcPr>
          <w:p w:rsidR="00C02316" w:rsidRPr="00ED7062" w:rsidRDefault="00646C9C" w:rsidP="00646C9C">
            <w:pPr>
              <w:pStyle w:val="Tablecopy"/>
              <w:spacing w:line="240" w:lineRule="auto"/>
              <w:jc w:val="right"/>
            </w:pPr>
            <w:r>
              <w:t>(61,725)</w:t>
            </w:r>
          </w:p>
        </w:tc>
        <w:tc>
          <w:tcPr>
            <w:tcW w:w="567" w:type="pct"/>
            <w:shd w:val="clear" w:color="auto" w:fill="auto"/>
            <w:tcMar>
              <w:top w:w="0" w:type="dxa"/>
              <w:left w:w="113" w:type="dxa"/>
              <w:bottom w:w="0" w:type="dxa"/>
              <w:right w:w="113" w:type="dxa"/>
            </w:tcMar>
            <w:vAlign w:val="center"/>
          </w:tcPr>
          <w:p w:rsidR="00C02316" w:rsidRPr="00ED7062" w:rsidRDefault="00C02316" w:rsidP="00646C9C">
            <w:pPr>
              <w:pStyle w:val="Tablecopy"/>
              <w:spacing w:line="240" w:lineRule="auto"/>
              <w:jc w:val="right"/>
            </w:pPr>
            <w:r>
              <w:t>-</w:t>
            </w:r>
            <w:r w:rsidRPr="00ED7062">
              <w:t xml:space="preserve"> </w:t>
            </w:r>
          </w:p>
        </w:tc>
      </w:tr>
      <w:tr w:rsidR="00C02316" w:rsidRPr="00ED7062" w:rsidTr="000E1A9B">
        <w:tc>
          <w:tcPr>
            <w:tcW w:w="1404" w:type="pct"/>
            <w:shd w:val="clear" w:color="auto" w:fill="auto"/>
            <w:tcMar>
              <w:top w:w="0" w:type="dxa"/>
              <w:left w:w="113" w:type="dxa"/>
              <w:bottom w:w="0" w:type="dxa"/>
              <w:right w:w="113" w:type="dxa"/>
            </w:tcMar>
            <w:vAlign w:val="center"/>
          </w:tcPr>
          <w:p w:rsidR="00C02316" w:rsidRPr="0085165C" w:rsidRDefault="00C02316" w:rsidP="00706A3D">
            <w:pPr>
              <w:pStyle w:val="Tablecopy"/>
              <w:spacing w:line="240" w:lineRule="auto"/>
              <w:rPr>
                <w:b/>
              </w:rPr>
            </w:pPr>
            <w:r w:rsidRPr="0085165C">
              <w:rPr>
                <w:b/>
              </w:rPr>
              <w:t>Closing balance</w:t>
            </w:r>
          </w:p>
        </w:tc>
        <w:tc>
          <w:tcPr>
            <w:tcW w:w="366" w:type="pct"/>
            <w:shd w:val="clear" w:color="auto" w:fill="auto"/>
            <w:tcMar>
              <w:top w:w="0" w:type="dxa"/>
              <w:left w:w="113" w:type="dxa"/>
              <w:bottom w:w="0" w:type="dxa"/>
              <w:right w:w="113" w:type="dxa"/>
            </w:tcMar>
            <w:vAlign w:val="bottom"/>
          </w:tcPr>
          <w:p w:rsidR="00C02316" w:rsidRPr="00ED7062" w:rsidRDefault="00C02316" w:rsidP="00706A3D">
            <w:pPr>
              <w:pStyle w:val="Tablecopy"/>
              <w:spacing w:line="240" w:lineRule="auto"/>
              <w:jc w:val="right"/>
            </w:pPr>
          </w:p>
        </w:tc>
        <w:tc>
          <w:tcPr>
            <w:tcW w:w="557" w:type="pct"/>
            <w:shd w:val="pct10" w:color="auto" w:fill="auto"/>
            <w:tcMar>
              <w:top w:w="0" w:type="dxa"/>
              <w:left w:w="113" w:type="dxa"/>
              <w:bottom w:w="0" w:type="dxa"/>
              <w:right w:w="113" w:type="dxa"/>
            </w:tcMar>
            <w:vAlign w:val="bottom"/>
          </w:tcPr>
          <w:p w:rsidR="00C02316" w:rsidRPr="000E1A9B" w:rsidRDefault="00E14A7A" w:rsidP="00706A3D">
            <w:pPr>
              <w:pStyle w:val="Tablecopy"/>
              <w:spacing w:before="57" w:after="113" w:line="240" w:lineRule="auto"/>
              <w:jc w:val="right"/>
              <w:rPr>
                <w:b/>
              </w:rPr>
            </w:pPr>
            <w:r>
              <w:rPr>
                <w:b/>
              </w:rPr>
              <w:t>8,726</w:t>
            </w:r>
          </w:p>
        </w:tc>
        <w:tc>
          <w:tcPr>
            <w:tcW w:w="489" w:type="pct"/>
            <w:shd w:val="clear" w:color="auto" w:fill="auto"/>
            <w:tcMar>
              <w:top w:w="0" w:type="dxa"/>
              <w:left w:w="113" w:type="dxa"/>
              <w:bottom w:w="0" w:type="dxa"/>
              <w:right w:w="113" w:type="dxa"/>
            </w:tcMar>
            <w:vAlign w:val="center"/>
          </w:tcPr>
          <w:p w:rsidR="00C02316" w:rsidRPr="00C02316" w:rsidRDefault="00C02316" w:rsidP="00706A3D">
            <w:pPr>
              <w:pStyle w:val="Tablecopy"/>
              <w:spacing w:before="57" w:after="113" w:line="240" w:lineRule="auto"/>
              <w:jc w:val="right"/>
              <w:rPr>
                <w:b/>
              </w:rPr>
            </w:pPr>
            <w:r w:rsidRPr="000E1A9B">
              <w:rPr>
                <w:b/>
              </w:rPr>
              <w:t xml:space="preserve">- </w:t>
            </w:r>
          </w:p>
        </w:tc>
        <w:tc>
          <w:tcPr>
            <w:tcW w:w="463" w:type="pct"/>
            <w:shd w:val="pct10" w:color="auto" w:fill="auto"/>
            <w:tcMar>
              <w:top w:w="0" w:type="dxa"/>
              <w:left w:w="113" w:type="dxa"/>
              <w:bottom w:w="0" w:type="dxa"/>
              <w:right w:w="113" w:type="dxa"/>
            </w:tcMar>
            <w:vAlign w:val="bottom"/>
          </w:tcPr>
          <w:p w:rsidR="00C02316" w:rsidRPr="000E1A9B" w:rsidRDefault="00646C9C" w:rsidP="00646C9C">
            <w:pPr>
              <w:pStyle w:val="Tablecopy"/>
              <w:spacing w:before="57" w:after="113" w:line="240" w:lineRule="auto"/>
              <w:ind w:right="-4"/>
              <w:jc w:val="right"/>
              <w:rPr>
                <w:b/>
              </w:rPr>
            </w:pPr>
            <w:r>
              <w:rPr>
                <w:b/>
              </w:rPr>
              <w:t>4</w:t>
            </w:r>
            <w:r w:rsidR="00E14A7A">
              <w:rPr>
                <w:b/>
              </w:rPr>
              <w:t>,</w:t>
            </w:r>
            <w:r>
              <w:rPr>
                <w:b/>
              </w:rPr>
              <w:t>9</w:t>
            </w:r>
            <w:r w:rsidR="00E14A7A">
              <w:rPr>
                <w:b/>
              </w:rPr>
              <w:t>0</w:t>
            </w:r>
            <w:r>
              <w:rPr>
                <w:b/>
              </w:rPr>
              <w:t>5</w:t>
            </w:r>
          </w:p>
        </w:tc>
        <w:tc>
          <w:tcPr>
            <w:tcW w:w="589" w:type="pct"/>
            <w:shd w:val="clear" w:color="auto" w:fill="auto"/>
            <w:tcMar>
              <w:top w:w="0" w:type="dxa"/>
              <w:left w:w="113" w:type="dxa"/>
              <w:bottom w:w="0" w:type="dxa"/>
              <w:right w:w="113" w:type="dxa"/>
            </w:tcMar>
            <w:vAlign w:val="center"/>
          </w:tcPr>
          <w:p w:rsidR="00C02316" w:rsidRPr="00C02316" w:rsidRDefault="00C02316" w:rsidP="00706A3D">
            <w:pPr>
              <w:pStyle w:val="Tablecopy"/>
              <w:spacing w:before="57" w:after="113" w:line="240" w:lineRule="auto"/>
              <w:jc w:val="right"/>
              <w:rPr>
                <w:b/>
              </w:rPr>
            </w:pPr>
            <w:r w:rsidRPr="000E1A9B">
              <w:rPr>
                <w:b/>
              </w:rPr>
              <w:t xml:space="preserve">- </w:t>
            </w:r>
          </w:p>
        </w:tc>
        <w:tc>
          <w:tcPr>
            <w:tcW w:w="565" w:type="pct"/>
            <w:shd w:val="pct10" w:color="auto" w:fill="auto"/>
            <w:tcMar>
              <w:top w:w="0" w:type="dxa"/>
              <w:left w:w="113" w:type="dxa"/>
              <w:bottom w:w="0" w:type="dxa"/>
              <w:right w:w="113" w:type="dxa"/>
            </w:tcMar>
            <w:vAlign w:val="bottom"/>
          </w:tcPr>
          <w:p w:rsidR="00C02316" w:rsidRPr="000E1A9B" w:rsidRDefault="00646C9C" w:rsidP="00646C9C">
            <w:pPr>
              <w:pStyle w:val="Tablecopy"/>
              <w:spacing w:before="57" w:after="113" w:line="240" w:lineRule="auto"/>
              <w:jc w:val="right"/>
              <w:rPr>
                <w:b/>
              </w:rPr>
            </w:pPr>
            <w:r>
              <w:rPr>
                <w:b/>
              </w:rPr>
              <w:t>13</w:t>
            </w:r>
            <w:r w:rsidR="00E14A7A">
              <w:rPr>
                <w:b/>
              </w:rPr>
              <w:t>,6</w:t>
            </w:r>
            <w:r>
              <w:rPr>
                <w:b/>
              </w:rPr>
              <w:t>31</w:t>
            </w:r>
          </w:p>
        </w:tc>
        <w:tc>
          <w:tcPr>
            <w:tcW w:w="567" w:type="pct"/>
            <w:shd w:val="clear" w:color="auto" w:fill="auto"/>
            <w:tcMar>
              <w:top w:w="0" w:type="dxa"/>
              <w:left w:w="113" w:type="dxa"/>
              <w:bottom w:w="0" w:type="dxa"/>
              <w:right w:w="113" w:type="dxa"/>
            </w:tcMar>
            <w:vAlign w:val="center"/>
          </w:tcPr>
          <w:p w:rsidR="00C02316" w:rsidRPr="00C02316" w:rsidRDefault="00C02316" w:rsidP="00706A3D">
            <w:pPr>
              <w:pStyle w:val="Tablecopy"/>
              <w:spacing w:before="57" w:after="113" w:line="240" w:lineRule="auto"/>
              <w:jc w:val="right"/>
              <w:rPr>
                <w:b/>
              </w:rPr>
            </w:pPr>
            <w:r w:rsidRPr="000E1A9B">
              <w:rPr>
                <w:b/>
              </w:rPr>
              <w:t xml:space="preserve">- </w:t>
            </w:r>
          </w:p>
        </w:tc>
      </w:tr>
      <w:tr w:rsidR="00C02316" w:rsidRPr="00ED7062" w:rsidTr="000E1A9B">
        <w:tc>
          <w:tcPr>
            <w:tcW w:w="1404" w:type="pct"/>
            <w:shd w:val="clear" w:color="auto" w:fill="auto"/>
            <w:tcMar>
              <w:top w:w="0" w:type="dxa"/>
              <w:left w:w="113" w:type="dxa"/>
              <w:bottom w:w="0" w:type="dxa"/>
              <w:right w:w="113" w:type="dxa"/>
            </w:tcMar>
            <w:vAlign w:val="bottom"/>
          </w:tcPr>
          <w:p w:rsidR="00C02316" w:rsidRPr="0085165C" w:rsidRDefault="00C02316" w:rsidP="00706A3D">
            <w:pPr>
              <w:pStyle w:val="Tablecopy"/>
              <w:spacing w:line="240" w:lineRule="auto"/>
              <w:rPr>
                <w:b/>
              </w:rPr>
            </w:pPr>
            <w:r w:rsidRPr="0085165C">
              <w:rPr>
                <w:b/>
              </w:rPr>
              <w:t>Accumulated amortisation and impairment</w:t>
            </w:r>
          </w:p>
        </w:tc>
        <w:tc>
          <w:tcPr>
            <w:tcW w:w="366" w:type="pct"/>
            <w:shd w:val="clear" w:color="auto" w:fill="auto"/>
            <w:tcMar>
              <w:top w:w="0" w:type="dxa"/>
              <w:left w:w="113" w:type="dxa"/>
              <w:bottom w:w="0" w:type="dxa"/>
              <w:right w:w="113" w:type="dxa"/>
            </w:tcMar>
            <w:vAlign w:val="center"/>
          </w:tcPr>
          <w:p w:rsidR="00C02316" w:rsidRPr="0085165C" w:rsidRDefault="00C02316" w:rsidP="00830E6B">
            <w:pPr>
              <w:pStyle w:val="Tablecopy"/>
              <w:spacing w:line="240" w:lineRule="auto"/>
              <w:jc w:val="right"/>
              <w:rPr>
                <w:b/>
              </w:rPr>
            </w:pPr>
          </w:p>
        </w:tc>
        <w:tc>
          <w:tcPr>
            <w:tcW w:w="557" w:type="pct"/>
            <w:shd w:val="pct10" w:color="auto" w:fill="auto"/>
            <w:tcMar>
              <w:top w:w="0" w:type="dxa"/>
              <w:left w:w="113" w:type="dxa"/>
              <w:bottom w:w="0" w:type="dxa"/>
              <w:right w:w="113" w:type="dxa"/>
            </w:tcMar>
            <w:vAlign w:val="center"/>
          </w:tcPr>
          <w:p w:rsidR="00C02316" w:rsidRPr="0085165C" w:rsidRDefault="002B167E" w:rsidP="002C39A6">
            <w:pPr>
              <w:pStyle w:val="Tablecopy"/>
              <w:spacing w:line="240" w:lineRule="auto"/>
              <w:jc w:val="right"/>
              <w:rPr>
                <w:b/>
              </w:rPr>
            </w:pPr>
            <w:r>
              <w:rPr>
                <w:b/>
              </w:rPr>
              <w:t>-</w:t>
            </w:r>
          </w:p>
        </w:tc>
        <w:tc>
          <w:tcPr>
            <w:tcW w:w="489" w:type="pct"/>
            <w:shd w:val="clear" w:color="auto" w:fill="auto"/>
            <w:tcMar>
              <w:top w:w="0" w:type="dxa"/>
              <w:left w:w="113" w:type="dxa"/>
              <w:bottom w:w="0" w:type="dxa"/>
              <w:right w:w="113" w:type="dxa"/>
            </w:tcMar>
            <w:vAlign w:val="center"/>
          </w:tcPr>
          <w:p w:rsidR="00C02316" w:rsidRPr="0085165C" w:rsidRDefault="00C02316" w:rsidP="003C420D">
            <w:pPr>
              <w:pStyle w:val="Tablecopy"/>
              <w:spacing w:line="240" w:lineRule="auto"/>
              <w:jc w:val="right"/>
              <w:rPr>
                <w:b/>
              </w:rPr>
            </w:pPr>
            <w:r>
              <w:t>-</w:t>
            </w:r>
            <w:r w:rsidRPr="00ED7062">
              <w:t xml:space="preserve"> </w:t>
            </w:r>
          </w:p>
        </w:tc>
        <w:tc>
          <w:tcPr>
            <w:tcW w:w="463" w:type="pct"/>
            <w:shd w:val="pct10" w:color="auto" w:fill="auto"/>
            <w:tcMar>
              <w:top w:w="0" w:type="dxa"/>
              <w:left w:w="113" w:type="dxa"/>
              <w:bottom w:w="0" w:type="dxa"/>
              <w:right w:w="113" w:type="dxa"/>
            </w:tcMar>
            <w:vAlign w:val="center"/>
          </w:tcPr>
          <w:p w:rsidR="00C02316" w:rsidRDefault="0052753A" w:rsidP="003F0633">
            <w:pPr>
              <w:pStyle w:val="Tablecopy"/>
              <w:spacing w:line="240" w:lineRule="auto"/>
              <w:ind w:right="-4"/>
              <w:jc w:val="right"/>
              <w:rPr>
                <w:b/>
              </w:rPr>
            </w:pPr>
            <w:r>
              <w:rPr>
                <w:b/>
              </w:rPr>
              <w:t>-</w:t>
            </w:r>
          </w:p>
        </w:tc>
        <w:tc>
          <w:tcPr>
            <w:tcW w:w="589" w:type="pct"/>
            <w:shd w:val="clear" w:color="auto" w:fill="auto"/>
            <w:tcMar>
              <w:top w:w="0" w:type="dxa"/>
              <w:left w:w="113" w:type="dxa"/>
              <w:bottom w:w="0" w:type="dxa"/>
              <w:right w:w="113" w:type="dxa"/>
            </w:tcMar>
            <w:vAlign w:val="center"/>
          </w:tcPr>
          <w:p w:rsidR="00C02316" w:rsidRPr="0085165C" w:rsidRDefault="00C02316" w:rsidP="003C420D">
            <w:pPr>
              <w:pStyle w:val="Tablecopy"/>
              <w:spacing w:line="240" w:lineRule="auto"/>
              <w:jc w:val="right"/>
              <w:rPr>
                <w:b/>
              </w:rPr>
            </w:pPr>
            <w:r>
              <w:t>-</w:t>
            </w:r>
            <w:r w:rsidRPr="00ED7062">
              <w:t xml:space="preserve"> </w:t>
            </w:r>
          </w:p>
        </w:tc>
        <w:tc>
          <w:tcPr>
            <w:tcW w:w="565" w:type="pct"/>
            <w:shd w:val="pct10" w:color="auto" w:fill="auto"/>
            <w:tcMar>
              <w:top w:w="0" w:type="dxa"/>
              <w:left w:w="113" w:type="dxa"/>
              <w:bottom w:w="0" w:type="dxa"/>
              <w:right w:w="113" w:type="dxa"/>
            </w:tcMar>
            <w:vAlign w:val="center"/>
          </w:tcPr>
          <w:p w:rsidR="00C02316" w:rsidRDefault="00E14A7A" w:rsidP="00906E4F">
            <w:pPr>
              <w:pStyle w:val="Tablecopy"/>
              <w:spacing w:line="240" w:lineRule="auto"/>
              <w:jc w:val="right"/>
              <w:rPr>
                <w:b/>
              </w:rPr>
            </w:pPr>
            <w:r>
              <w:rPr>
                <w:b/>
              </w:rPr>
              <w:t>-</w:t>
            </w:r>
          </w:p>
        </w:tc>
        <w:tc>
          <w:tcPr>
            <w:tcW w:w="567" w:type="pct"/>
            <w:shd w:val="clear" w:color="auto" w:fill="auto"/>
            <w:tcMar>
              <w:top w:w="0" w:type="dxa"/>
              <w:left w:w="113" w:type="dxa"/>
              <w:bottom w:w="0" w:type="dxa"/>
              <w:right w:w="113" w:type="dxa"/>
            </w:tcMar>
            <w:vAlign w:val="center"/>
          </w:tcPr>
          <w:p w:rsidR="00C02316" w:rsidRDefault="00C02316" w:rsidP="00906E4F">
            <w:pPr>
              <w:pStyle w:val="Tablecopy"/>
              <w:spacing w:line="240" w:lineRule="auto"/>
              <w:jc w:val="right"/>
              <w:rPr>
                <w:b/>
              </w:rPr>
            </w:pPr>
            <w:r>
              <w:t>-</w:t>
            </w:r>
            <w:r w:rsidRPr="00ED7062">
              <w:t xml:space="preserve"> </w:t>
            </w:r>
          </w:p>
        </w:tc>
      </w:tr>
      <w:tr w:rsidR="00C02316" w:rsidRPr="00ED7062" w:rsidTr="000E1A9B">
        <w:tc>
          <w:tcPr>
            <w:tcW w:w="1404" w:type="pct"/>
            <w:shd w:val="clear" w:color="auto" w:fill="auto"/>
            <w:tcMar>
              <w:top w:w="0" w:type="dxa"/>
              <w:left w:w="113" w:type="dxa"/>
              <w:bottom w:w="0" w:type="dxa"/>
              <w:right w:w="113" w:type="dxa"/>
            </w:tcMar>
            <w:vAlign w:val="center"/>
          </w:tcPr>
          <w:p w:rsidR="00C02316" w:rsidRPr="0085165C" w:rsidRDefault="00C02316" w:rsidP="00706A3D">
            <w:pPr>
              <w:pStyle w:val="Tablecopy"/>
              <w:spacing w:line="240" w:lineRule="auto"/>
              <w:rPr>
                <w:b/>
              </w:rPr>
            </w:pPr>
            <w:r w:rsidRPr="0085165C">
              <w:rPr>
                <w:b/>
              </w:rPr>
              <w:t>Opening balance</w:t>
            </w:r>
          </w:p>
        </w:tc>
        <w:tc>
          <w:tcPr>
            <w:tcW w:w="366" w:type="pct"/>
            <w:shd w:val="clear" w:color="auto" w:fill="auto"/>
            <w:tcMar>
              <w:top w:w="0" w:type="dxa"/>
              <w:left w:w="113" w:type="dxa"/>
              <w:bottom w:w="0" w:type="dxa"/>
              <w:right w:w="113" w:type="dxa"/>
            </w:tcMar>
            <w:vAlign w:val="center"/>
          </w:tcPr>
          <w:p w:rsidR="00C02316" w:rsidRPr="0085165C" w:rsidRDefault="00C02316" w:rsidP="00706A3D">
            <w:pPr>
              <w:pStyle w:val="Tablecopy"/>
              <w:spacing w:line="240" w:lineRule="auto"/>
              <w:jc w:val="right"/>
              <w:rPr>
                <w:b/>
              </w:rPr>
            </w:pPr>
          </w:p>
        </w:tc>
        <w:tc>
          <w:tcPr>
            <w:tcW w:w="557" w:type="pct"/>
            <w:shd w:val="pct10" w:color="auto" w:fill="auto"/>
            <w:tcMar>
              <w:top w:w="0" w:type="dxa"/>
              <w:left w:w="113" w:type="dxa"/>
              <w:bottom w:w="0" w:type="dxa"/>
              <w:right w:w="113" w:type="dxa"/>
            </w:tcMar>
            <w:vAlign w:val="center"/>
          </w:tcPr>
          <w:p w:rsidR="00C02316" w:rsidRPr="004A6C04" w:rsidRDefault="002B167E" w:rsidP="00706A3D">
            <w:pPr>
              <w:pStyle w:val="Tablecopy"/>
              <w:spacing w:before="57" w:after="113" w:line="240" w:lineRule="auto"/>
              <w:jc w:val="right"/>
              <w:rPr>
                <w:b/>
              </w:rPr>
            </w:pPr>
            <w:r w:rsidRPr="004A6C04">
              <w:rPr>
                <w:b/>
              </w:rPr>
              <w:t>(3,355)</w:t>
            </w:r>
          </w:p>
        </w:tc>
        <w:tc>
          <w:tcPr>
            <w:tcW w:w="489" w:type="pct"/>
            <w:shd w:val="clear" w:color="auto" w:fill="auto"/>
            <w:tcMar>
              <w:top w:w="0" w:type="dxa"/>
              <w:left w:w="113" w:type="dxa"/>
              <w:bottom w:w="0" w:type="dxa"/>
              <w:right w:w="113" w:type="dxa"/>
            </w:tcMar>
            <w:vAlign w:val="center"/>
          </w:tcPr>
          <w:p w:rsidR="00C02316" w:rsidRPr="004A6C04" w:rsidRDefault="00C02316" w:rsidP="00706A3D">
            <w:pPr>
              <w:pStyle w:val="Tablecopy"/>
              <w:spacing w:before="57" w:after="113" w:line="240" w:lineRule="auto"/>
              <w:jc w:val="right"/>
              <w:rPr>
                <w:b/>
              </w:rPr>
            </w:pPr>
            <w:r w:rsidRPr="004A6C04">
              <w:rPr>
                <w:b/>
              </w:rPr>
              <w:t xml:space="preserve">- </w:t>
            </w:r>
          </w:p>
        </w:tc>
        <w:tc>
          <w:tcPr>
            <w:tcW w:w="463" w:type="pct"/>
            <w:shd w:val="pct10" w:color="auto" w:fill="auto"/>
            <w:tcMar>
              <w:top w:w="0" w:type="dxa"/>
              <w:left w:w="113" w:type="dxa"/>
              <w:bottom w:w="0" w:type="dxa"/>
              <w:right w:w="113" w:type="dxa"/>
            </w:tcMar>
            <w:vAlign w:val="center"/>
          </w:tcPr>
          <w:p w:rsidR="00C02316" w:rsidRPr="004A6C04" w:rsidRDefault="0052753A" w:rsidP="00706A3D">
            <w:pPr>
              <w:pStyle w:val="Tablecopy"/>
              <w:spacing w:before="57" w:after="113" w:line="240" w:lineRule="auto"/>
              <w:ind w:right="-4"/>
              <w:jc w:val="right"/>
              <w:rPr>
                <w:b/>
              </w:rPr>
            </w:pPr>
            <w:r w:rsidRPr="004A6C04">
              <w:rPr>
                <w:b/>
              </w:rPr>
              <w:t>-</w:t>
            </w:r>
          </w:p>
        </w:tc>
        <w:tc>
          <w:tcPr>
            <w:tcW w:w="589" w:type="pct"/>
            <w:shd w:val="clear" w:color="auto" w:fill="auto"/>
            <w:tcMar>
              <w:top w:w="0" w:type="dxa"/>
              <w:left w:w="113" w:type="dxa"/>
              <w:bottom w:w="0" w:type="dxa"/>
              <w:right w:w="113" w:type="dxa"/>
            </w:tcMar>
            <w:vAlign w:val="center"/>
          </w:tcPr>
          <w:p w:rsidR="00C02316" w:rsidRPr="004A6C04" w:rsidRDefault="00C02316" w:rsidP="00706A3D">
            <w:pPr>
              <w:pStyle w:val="Tablecopy"/>
              <w:spacing w:before="57" w:after="113" w:line="240" w:lineRule="auto"/>
              <w:jc w:val="right"/>
              <w:rPr>
                <w:b/>
              </w:rPr>
            </w:pPr>
            <w:r w:rsidRPr="004A6C04">
              <w:rPr>
                <w:b/>
              </w:rPr>
              <w:t xml:space="preserve">- </w:t>
            </w:r>
          </w:p>
        </w:tc>
        <w:tc>
          <w:tcPr>
            <w:tcW w:w="565" w:type="pct"/>
            <w:shd w:val="pct10" w:color="auto" w:fill="auto"/>
            <w:tcMar>
              <w:top w:w="0" w:type="dxa"/>
              <w:left w:w="113" w:type="dxa"/>
              <w:bottom w:w="0" w:type="dxa"/>
              <w:right w:w="113" w:type="dxa"/>
            </w:tcMar>
            <w:vAlign w:val="center"/>
          </w:tcPr>
          <w:p w:rsidR="00C02316" w:rsidRPr="004A6C04" w:rsidRDefault="00E14A7A" w:rsidP="00706A3D">
            <w:pPr>
              <w:pStyle w:val="Tablecopy"/>
              <w:spacing w:before="57" w:after="113" w:line="240" w:lineRule="auto"/>
              <w:jc w:val="right"/>
              <w:rPr>
                <w:b/>
              </w:rPr>
            </w:pPr>
            <w:r w:rsidRPr="004A6C04">
              <w:rPr>
                <w:b/>
              </w:rPr>
              <w:t>(3,355)</w:t>
            </w:r>
          </w:p>
        </w:tc>
        <w:tc>
          <w:tcPr>
            <w:tcW w:w="567" w:type="pct"/>
            <w:shd w:val="clear" w:color="auto" w:fill="auto"/>
            <w:tcMar>
              <w:top w:w="0" w:type="dxa"/>
              <w:left w:w="113" w:type="dxa"/>
              <w:bottom w:w="0" w:type="dxa"/>
              <w:right w:w="113" w:type="dxa"/>
            </w:tcMar>
            <w:vAlign w:val="center"/>
          </w:tcPr>
          <w:p w:rsidR="00C02316" w:rsidRPr="000E1A9B" w:rsidRDefault="00C02316" w:rsidP="00706A3D">
            <w:pPr>
              <w:pStyle w:val="Tablecopy"/>
              <w:spacing w:before="57" w:after="113" w:line="240" w:lineRule="auto"/>
              <w:jc w:val="right"/>
            </w:pPr>
            <w:r w:rsidRPr="00C02316">
              <w:t xml:space="preserve">- </w:t>
            </w:r>
          </w:p>
        </w:tc>
      </w:tr>
      <w:tr w:rsidR="00C02316" w:rsidRPr="00ED7062" w:rsidTr="000E1A9B">
        <w:tc>
          <w:tcPr>
            <w:tcW w:w="1404" w:type="pct"/>
            <w:shd w:val="clear" w:color="auto" w:fill="auto"/>
            <w:tcMar>
              <w:top w:w="0" w:type="dxa"/>
              <w:left w:w="113" w:type="dxa"/>
              <w:bottom w:w="0" w:type="dxa"/>
              <w:right w:w="113" w:type="dxa"/>
            </w:tcMar>
            <w:vAlign w:val="center"/>
          </w:tcPr>
          <w:p w:rsidR="00C02316" w:rsidRPr="00ED7062" w:rsidRDefault="00C02316" w:rsidP="00706A3D">
            <w:pPr>
              <w:pStyle w:val="Tablecopy"/>
              <w:spacing w:line="240" w:lineRule="auto"/>
            </w:pPr>
            <w:r w:rsidRPr="00ED7062">
              <w:t>Amortisation expense</w:t>
            </w:r>
          </w:p>
        </w:tc>
        <w:tc>
          <w:tcPr>
            <w:tcW w:w="366" w:type="pct"/>
            <w:shd w:val="clear" w:color="auto" w:fill="auto"/>
            <w:tcMar>
              <w:top w:w="0" w:type="dxa"/>
              <w:left w:w="113" w:type="dxa"/>
              <w:bottom w:w="0" w:type="dxa"/>
              <w:right w:w="113" w:type="dxa"/>
            </w:tcMar>
            <w:vAlign w:val="center"/>
          </w:tcPr>
          <w:p w:rsidR="00C02316" w:rsidRPr="00ED7062" w:rsidRDefault="00C02316" w:rsidP="00706A3D">
            <w:pPr>
              <w:pStyle w:val="Tablecopy"/>
              <w:spacing w:line="240" w:lineRule="auto"/>
              <w:jc w:val="right"/>
            </w:pPr>
            <w:r>
              <w:t>4</w:t>
            </w:r>
            <w:r w:rsidRPr="00ED7062">
              <w:t>(d)</w:t>
            </w:r>
          </w:p>
        </w:tc>
        <w:tc>
          <w:tcPr>
            <w:tcW w:w="557" w:type="pct"/>
            <w:shd w:val="pct10" w:color="auto" w:fill="auto"/>
            <w:tcMar>
              <w:top w:w="0" w:type="dxa"/>
              <w:left w:w="113" w:type="dxa"/>
              <w:bottom w:w="0" w:type="dxa"/>
              <w:right w:w="113" w:type="dxa"/>
            </w:tcMar>
            <w:vAlign w:val="center"/>
          </w:tcPr>
          <w:p w:rsidR="00C02316" w:rsidRPr="00ED7062" w:rsidRDefault="002B167E" w:rsidP="00646C9C">
            <w:pPr>
              <w:pStyle w:val="Tablecopy"/>
              <w:spacing w:line="240" w:lineRule="auto"/>
              <w:jc w:val="right"/>
            </w:pPr>
            <w:r>
              <w:t>(2,</w:t>
            </w:r>
            <w:r w:rsidR="00646C9C">
              <w:t>871</w:t>
            </w:r>
            <w:r>
              <w:t>)</w:t>
            </w:r>
          </w:p>
        </w:tc>
        <w:tc>
          <w:tcPr>
            <w:tcW w:w="489" w:type="pct"/>
            <w:shd w:val="clear" w:color="auto" w:fill="auto"/>
            <w:tcMar>
              <w:top w:w="0" w:type="dxa"/>
              <w:left w:w="113" w:type="dxa"/>
              <w:bottom w:w="0" w:type="dxa"/>
              <w:right w:w="113" w:type="dxa"/>
            </w:tcMar>
            <w:vAlign w:val="center"/>
          </w:tcPr>
          <w:p w:rsidR="00C02316" w:rsidRPr="00ED7062" w:rsidRDefault="00C02316" w:rsidP="00706A3D">
            <w:pPr>
              <w:pStyle w:val="Tablecopy"/>
              <w:spacing w:line="240" w:lineRule="auto"/>
              <w:jc w:val="right"/>
            </w:pPr>
            <w:r>
              <w:t>-</w:t>
            </w:r>
            <w:r w:rsidRPr="00ED7062">
              <w:t xml:space="preserve"> </w:t>
            </w:r>
          </w:p>
        </w:tc>
        <w:tc>
          <w:tcPr>
            <w:tcW w:w="463" w:type="pct"/>
            <w:shd w:val="pct10" w:color="auto" w:fill="auto"/>
            <w:tcMar>
              <w:top w:w="0" w:type="dxa"/>
              <w:left w:w="113" w:type="dxa"/>
              <w:bottom w:w="0" w:type="dxa"/>
              <w:right w:w="113" w:type="dxa"/>
            </w:tcMar>
            <w:vAlign w:val="center"/>
          </w:tcPr>
          <w:p w:rsidR="00C02316" w:rsidRPr="0085165C" w:rsidRDefault="0052753A" w:rsidP="00706A3D">
            <w:pPr>
              <w:pStyle w:val="Tablecopy"/>
              <w:spacing w:line="240" w:lineRule="auto"/>
              <w:ind w:right="-4"/>
              <w:jc w:val="right"/>
              <w:rPr>
                <w:b/>
              </w:rPr>
            </w:pPr>
            <w:r>
              <w:rPr>
                <w:b/>
              </w:rPr>
              <w:t>-</w:t>
            </w:r>
          </w:p>
        </w:tc>
        <w:tc>
          <w:tcPr>
            <w:tcW w:w="589" w:type="pct"/>
            <w:shd w:val="clear" w:color="auto" w:fill="auto"/>
            <w:tcMar>
              <w:top w:w="0" w:type="dxa"/>
              <w:left w:w="113" w:type="dxa"/>
              <w:bottom w:w="0" w:type="dxa"/>
              <w:right w:w="113" w:type="dxa"/>
            </w:tcMar>
            <w:vAlign w:val="center"/>
          </w:tcPr>
          <w:p w:rsidR="00C02316" w:rsidRPr="0085165C" w:rsidRDefault="00C02316" w:rsidP="00706A3D">
            <w:pPr>
              <w:pStyle w:val="Tablecopy"/>
              <w:spacing w:line="240" w:lineRule="auto"/>
              <w:jc w:val="right"/>
              <w:rPr>
                <w:b/>
              </w:rPr>
            </w:pPr>
            <w:r>
              <w:t>-</w:t>
            </w:r>
            <w:r w:rsidRPr="00ED7062">
              <w:t xml:space="preserve"> </w:t>
            </w:r>
          </w:p>
        </w:tc>
        <w:tc>
          <w:tcPr>
            <w:tcW w:w="565" w:type="pct"/>
            <w:shd w:val="pct10" w:color="auto" w:fill="auto"/>
            <w:tcMar>
              <w:top w:w="0" w:type="dxa"/>
              <w:left w:w="113" w:type="dxa"/>
              <w:bottom w:w="0" w:type="dxa"/>
              <w:right w:w="113" w:type="dxa"/>
            </w:tcMar>
            <w:vAlign w:val="center"/>
          </w:tcPr>
          <w:p w:rsidR="00C02316" w:rsidRPr="00ED7062" w:rsidRDefault="00E14A7A" w:rsidP="00646C9C">
            <w:pPr>
              <w:pStyle w:val="Tablecopy"/>
              <w:spacing w:line="240" w:lineRule="auto"/>
              <w:jc w:val="right"/>
            </w:pPr>
            <w:r>
              <w:t>(2,</w:t>
            </w:r>
            <w:r w:rsidR="00646C9C">
              <w:t>871</w:t>
            </w:r>
            <w:r>
              <w:t>)</w:t>
            </w:r>
          </w:p>
        </w:tc>
        <w:tc>
          <w:tcPr>
            <w:tcW w:w="567" w:type="pct"/>
            <w:shd w:val="clear" w:color="auto" w:fill="auto"/>
            <w:tcMar>
              <w:top w:w="0" w:type="dxa"/>
              <w:left w:w="113" w:type="dxa"/>
              <w:bottom w:w="0" w:type="dxa"/>
              <w:right w:w="113" w:type="dxa"/>
            </w:tcMar>
            <w:vAlign w:val="center"/>
          </w:tcPr>
          <w:p w:rsidR="00C02316" w:rsidRPr="00ED7062" w:rsidRDefault="00C02316" w:rsidP="00706A3D">
            <w:pPr>
              <w:pStyle w:val="Tablecopy"/>
              <w:spacing w:line="240" w:lineRule="auto"/>
              <w:jc w:val="right"/>
            </w:pPr>
            <w:r>
              <w:t>-</w:t>
            </w:r>
            <w:r w:rsidRPr="00ED7062">
              <w:t xml:space="preserve"> </w:t>
            </w:r>
          </w:p>
        </w:tc>
      </w:tr>
      <w:tr w:rsidR="00C02316" w:rsidRPr="00ED7062" w:rsidTr="000E1A9B">
        <w:tc>
          <w:tcPr>
            <w:tcW w:w="1404" w:type="pct"/>
            <w:shd w:val="clear" w:color="auto" w:fill="auto"/>
            <w:tcMar>
              <w:top w:w="0" w:type="dxa"/>
              <w:left w:w="113" w:type="dxa"/>
              <w:bottom w:w="0" w:type="dxa"/>
              <w:right w:w="113" w:type="dxa"/>
            </w:tcMar>
            <w:vAlign w:val="center"/>
          </w:tcPr>
          <w:p w:rsidR="00C02316" w:rsidRPr="0085165C" w:rsidRDefault="00C02316" w:rsidP="00706A3D">
            <w:pPr>
              <w:pStyle w:val="Tablecopy"/>
              <w:spacing w:line="240" w:lineRule="auto"/>
              <w:rPr>
                <w:b/>
              </w:rPr>
            </w:pPr>
            <w:r w:rsidRPr="0085165C">
              <w:rPr>
                <w:b/>
              </w:rPr>
              <w:t>Closing balance</w:t>
            </w:r>
          </w:p>
        </w:tc>
        <w:tc>
          <w:tcPr>
            <w:tcW w:w="366" w:type="pct"/>
            <w:shd w:val="clear" w:color="auto" w:fill="auto"/>
            <w:tcMar>
              <w:top w:w="0" w:type="dxa"/>
              <w:left w:w="113" w:type="dxa"/>
              <w:bottom w:w="0" w:type="dxa"/>
              <w:right w:w="113" w:type="dxa"/>
            </w:tcMar>
            <w:vAlign w:val="center"/>
          </w:tcPr>
          <w:p w:rsidR="00C02316" w:rsidRPr="0085165C" w:rsidRDefault="00C02316" w:rsidP="00706A3D">
            <w:pPr>
              <w:pStyle w:val="Tablecopy"/>
              <w:spacing w:line="240" w:lineRule="auto"/>
              <w:jc w:val="right"/>
              <w:rPr>
                <w:b/>
              </w:rPr>
            </w:pPr>
          </w:p>
        </w:tc>
        <w:tc>
          <w:tcPr>
            <w:tcW w:w="557" w:type="pct"/>
            <w:shd w:val="pct10" w:color="auto" w:fill="auto"/>
            <w:tcMar>
              <w:top w:w="0" w:type="dxa"/>
              <w:left w:w="113" w:type="dxa"/>
              <w:bottom w:w="0" w:type="dxa"/>
              <w:right w:w="113" w:type="dxa"/>
            </w:tcMar>
            <w:vAlign w:val="center"/>
          </w:tcPr>
          <w:p w:rsidR="00C02316" w:rsidRPr="00C02316" w:rsidRDefault="002B167E" w:rsidP="00646C9C">
            <w:pPr>
              <w:pStyle w:val="Tablecopy"/>
              <w:spacing w:before="57" w:after="113" w:line="240" w:lineRule="auto"/>
              <w:jc w:val="right"/>
              <w:rPr>
                <w:b/>
              </w:rPr>
            </w:pPr>
            <w:r>
              <w:rPr>
                <w:b/>
              </w:rPr>
              <w:t>(</w:t>
            </w:r>
            <w:r w:rsidR="00646C9C">
              <w:rPr>
                <w:b/>
              </w:rPr>
              <w:t>6</w:t>
            </w:r>
            <w:r>
              <w:rPr>
                <w:b/>
              </w:rPr>
              <w:t>,</w:t>
            </w:r>
            <w:r w:rsidR="00646C9C">
              <w:rPr>
                <w:b/>
              </w:rPr>
              <w:t>226</w:t>
            </w:r>
            <w:r>
              <w:rPr>
                <w:b/>
              </w:rPr>
              <w:t>)</w:t>
            </w:r>
          </w:p>
        </w:tc>
        <w:tc>
          <w:tcPr>
            <w:tcW w:w="489" w:type="pct"/>
            <w:shd w:val="clear" w:color="auto" w:fill="auto"/>
            <w:tcMar>
              <w:top w:w="0" w:type="dxa"/>
              <w:left w:w="113" w:type="dxa"/>
              <w:bottom w:w="0" w:type="dxa"/>
              <w:right w:w="113" w:type="dxa"/>
            </w:tcMar>
            <w:vAlign w:val="center"/>
          </w:tcPr>
          <w:p w:rsidR="00C02316" w:rsidRPr="00C02316" w:rsidRDefault="00C02316" w:rsidP="00706A3D">
            <w:pPr>
              <w:pStyle w:val="Tablecopy"/>
              <w:spacing w:before="57" w:after="113" w:line="240" w:lineRule="auto"/>
              <w:jc w:val="right"/>
              <w:rPr>
                <w:b/>
              </w:rPr>
            </w:pPr>
            <w:r w:rsidRPr="000E1A9B">
              <w:rPr>
                <w:b/>
              </w:rPr>
              <w:t xml:space="preserve">- </w:t>
            </w:r>
          </w:p>
        </w:tc>
        <w:tc>
          <w:tcPr>
            <w:tcW w:w="463" w:type="pct"/>
            <w:shd w:val="pct10" w:color="auto" w:fill="auto"/>
            <w:tcMar>
              <w:top w:w="0" w:type="dxa"/>
              <w:left w:w="113" w:type="dxa"/>
              <w:bottom w:w="0" w:type="dxa"/>
              <w:right w:w="113" w:type="dxa"/>
            </w:tcMar>
            <w:vAlign w:val="center"/>
          </w:tcPr>
          <w:p w:rsidR="00C02316" w:rsidRPr="00C02316" w:rsidRDefault="0052753A" w:rsidP="00706A3D">
            <w:pPr>
              <w:pStyle w:val="Tablecopy"/>
              <w:spacing w:before="57" w:after="113" w:line="240" w:lineRule="auto"/>
              <w:ind w:right="-4"/>
              <w:jc w:val="right"/>
              <w:rPr>
                <w:b/>
              </w:rPr>
            </w:pPr>
            <w:r>
              <w:rPr>
                <w:b/>
              </w:rPr>
              <w:t>-</w:t>
            </w:r>
          </w:p>
        </w:tc>
        <w:tc>
          <w:tcPr>
            <w:tcW w:w="589" w:type="pct"/>
            <w:shd w:val="clear" w:color="auto" w:fill="auto"/>
            <w:tcMar>
              <w:top w:w="0" w:type="dxa"/>
              <w:left w:w="113" w:type="dxa"/>
              <w:bottom w:w="0" w:type="dxa"/>
              <w:right w:w="113" w:type="dxa"/>
            </w:tcMar>
            <w:vAlign w:val="center"/>
          </w:tcPr>
          <w:p w:rsidR="00C02316" w:rsidRPr="00C02316" w:rsidRDefault="00C02316" w:rsidP="00706A3D">
            <w:pPr>
              <w:pStyle w:val="Tablecopy"/>
              <w:spacing w:before="57" w:after="113" w:line="240" w:lineRule="auto"/>
              <w:jc w:val="right"/>
              <w:rPr>
                <w:b/>
              </w:rPr>
            </w:pPr>
            <w:r w:rsidRPr="000E1A9B">
              <w:rPr>
                <w:b/>
              </w:rPr>
              <w:t xml:space="preserve">- </w:t>
            </w:r>
          </w:p>
        </w:tc>
        <w:tc>
          <w:tcPr>
            <w:tcW w:w="565" w:type="pct"/>
            <w:shd w:val="pct10" w:color="auto" w:fill="auto"/>
            <w:tcMar>
              <w:top w:w="0" w:type="dxa"/>
              <w:left w:w="113" w:type="dxa"/>
              <w:bottom w:w="0" w:type="dxa"/>
              <w:right w:w="113" w:type="dxa"/>
            </w:tcMar>
            <w:vAlign w:val="center"/>
          </w:tcPr>
          <w:p w:rsidR="00C02316" w:rsidRPr="00C02316" w:rsidRDefault="00E14A7A" w:rsidP="00646C9C">
            <w:pPr>
              <w:pStyle w:val="Tablecopy"/>
              <w:spacing w:before="57" w:after="113" w:line="240" w:lineRule="auto"/>
              <w:jc w:val="right"/>
              <w:rPr>
                <w:b/>
              </w:rPr>
            </w:pPr>
            <w:r>
              <w:rPr>
                <w:b/>
              </w:rPr>
              <w:t>(</w:t>
            </w:r>
            <w:r w:rsidR="00646C9C">
              <w:rPr>
                <w:b/>
              </w:rPr>
              <w:t>6</w:t>
            </w:r>
            <w:r>
              <w:rPr>
                <w:b/>
              </w:rPr>
              <w:t>,</w:t>
            </w:r>
            <w:r w:rsidR="00646C9C">
              <w:rPr>
                <w:b/>
              </w:rPr>
              <w:t>226</w:t>
            </w:r>
            <w:r>
              <w:rPr>
                <w:b/>
              </w:rPr>
              <w:t>)</w:t>
            </w:r>
          </w:p>
        </w:tc>
        <w:tc>
          <w:tcPr>
            <w:tcW w:w="567" w:type="pct"/>
            <w:shd w:val="clear" w:color="auto" w:fill="auto"/>
            <w:tcMar>
              <w:top w:w="0" w:type="dxa"/>
              <w:left w:w="113" w:type="dxa"/>
              <w:bottom w:w="0" w:type="dxa"/>
              <w:right w:w="113" w:type="dxa"/>
            </w:tcMar>
            <w:vAlign w:val="center"/>
          </w:tcPr>
          <w:p w:rsidR="00C02316" w:rsidRPr="00C02316" w:rsidRDefault="00C02316" w:rsidP="00706A3D">
            <w:pPr>
              <w:pStyle w:val="Tablecopy"/>
              <w:spacing w:before="57" w:after="113" w:line="240" w:lineRule="auto"/>
              <w:jc w:val="right"/>
              <w:rPr>
                <w:b/>
              </w:rPr>
            </w:pPr>
            <w:r w:rsidRPr="000E1A9B">
              <w:rPr>
                <w:b/>
              </w:rPr>
              <w:t xml:space="preserve">- </w:t>
            </w:r>
          </w:p>
        </w:tc>
      </w:tr>
      <w:tr w:rsidR="00C02316" w:rsidRPr="00ED7062" w:rsidTr="000E1A9B">
        <w:tc>
          <w:tcPr>
            <w:tcW w:w="1404" w:type="pct"/>
            <w:shd w:val="clear" w:color="auto" w:fill="auto"/>
            <w:tcMar>
              <w:top w:w="0" w:type="dxa"/>
              <w:left w:w="113" w:type="dxa"/>
              <w:bottom w:w="0" w:type="dxa"/>
              <w:right w:w="113" w:type="dxa"/>
            </w:tcMar>
            <w:vAlign w:val="center"/>
          </w:tcPr>
          <w:p w:rsidR="00C02316" w:rsidRPr="0085165C" w:rsidRDefault="00C02316" w:rsidP="00706A3D">
            <w:pPr>
              <w:pStyle w:val="Tablecopy"/>
              <w:spacing w:line="240" w:lineRule="auto"/>
              <w:rPr>
                <w:b/>
              </w:rPr>
            </w:pPr>
            <w:r w:rsidRPr="0085165C">
              <w:rPr>
                <w:b/>
              </w:rPr>
              <w:t xml:space="preserve">Net book value at the end </w:t>
            </w:r>
            <w:r w:rsidRPr="0085165C">
              <w:rPr>
                <w:b/>
              </w:rPr>
              <w:br/>
              <w:t>of the financial year</w:t>
            </w:r>
          </w:p>
        </w:tc>
        <w:tc>
          <w:tcPr>
            <w:tcW w:w="366" w:type="pct"/>
            <w:shd w:val="clear" w:color="auto" w:fill="auto"/>
            <w:tcMar>
              <w:top w:w="0" w:type="dxa"/>
              <w:left w:w="113" w:type="dxa"/>
              <w:bottom w:w="0" w:type="dxa"/>
              <w:right w:w="113" w:type="dxa"/>
            </w:tcMar>
            <w:vAlign w:val="center"/>
          </w:tcPr>
          <w:p w:rsidR="00C02316" w:rsidRPr="00ED7062" w:rsidRDefault="00C02316" w:rsidP="00706A3D">
            <w:pPr>
              <w:pStyle w:val="Tablecopy"/>
              <w:spacing w:line="240" w:lineRule="auto"/>
              <w:jc w:val="right"/>
            </w:pPr>
          </w:p>
        </w:tc>
        <w:tc>
          <w:tcPr>
            <w:tcW w:w="557" w:type="pct"/>
            <w:shd w:val="pct10" w:color="auto" w:fill="auto"/>
            <w:tcMar>
              <w:top w:w="0" w:type="dxa"/>
              <w:left w:w="113" w:type="dxa"/>
              <w:bottom w:w="0" w:type="dxa"/>
              <w:right w:w="113" w:type="dxa"/>
            </w:tcMar>
            <w:vAlign w:val="center"/>
          </w:tcPr>
          <w:p w:rsidR="00C02316" w:rsidRPr="00C02316" w:rsidRDefault="002B167E" w:rsidP="00646C9C">
            <w:pPr>
              <w:pStyle w:val="Tablecopy"/>
              <w:spacing w:before="57" w:after="113" w:line="240" w:lineRule="auto"/>
              <w:jc w:val="right"/>
              <w:rPr>
                <w:b/>
              </w:rPr>
            </w:pPr>
            <w:r>
              <w:rPr>
                <w:b/>
              </w:rPr>
              <w:t>2,</w:t>
            </w:r>
            <w:r w:rsidR="00646C9C">
              <w:rPr>
                <w:b/>
              </w:rPr>
              <w:t>500</w:t>
            </w:r>
          </w:p>
        </w:tc>
        <w:tc>
          <w:tcPr>
            <w:tcW w:w="489" w:type="pct"/>
            <w:shd w:val="clear" w:color="auto" w:fill="auto"/>
            <w:tcMar>
              <w:top w:w="0" w:type="dxa"/>
              <w:left w:w="113" w:type="dxa"/>
              <w:bottom w:w="0" w:type="dxa"/>
              <w:right w:w="113" w:type="dxa"/>
            </w:tcMar>
            <w:vAlign w:val="center"/>
          </w:tcPr>
          <w:p w:rsidR="00C02316" w:rsidRPr="00C02316" w:rsidRDefault="00C02316" w:rsidP="00706A3D">
            <w:pPr>
              <w:pStyle w:val="Tablecopy"/>
              <w:spacing w:before="57" w:after="113" w:line="240" w:lineRule="auto"/>
              <w:jc w:val="right"/>
              <w:rPr>
                <w:b/>
              </w:rPr>
            </w:pPr>
            <w:r w:rsidRPr="000E1A9B">
              <w:rPr>
                <w:b/>
              </w:rPr>
              <w:t xml:space="preserve">- </w:t>
            </w:r>
          </w:p>
        </w:tc>
        <w:tc>
          <w:tcPr>
            <w:tcW w:w="463" w:type="pct"/>
            <w:shd w:val="pct10" w:color="auto" w:fill="auto"/>
            <w:tcMar>
              <w:top w:w="0" w:type="dxa"/>
              <w:left w:w="113" w:type="dxa"/>
              <w:bottom w:w="0" w:type="dxa"/>
              <w:right w:w="113" w:type="dxa"/>
            </w:tcMar>
            <w:vAlign w:val="center"/>
          </w:tcPr>
          <w:p w:rsidR="00C02316" w:rsidRPr="00C02316" w:rsidRDefault="00646C9C" w:rsidP="00646C9C">
            <w:pPr>
              <w:pStyle w:val="Tablecopy"/>
              <w:spacing w:before="57" w:after="113" w:line="240" w:lineRule="auto"/>
              <w:ind w:right="-4"/>
              <w:jc w:val="right"/>
              <w:rPr>
                <w:b/>
              </w:rPr>
            </w:pPr>
            <w:r>
              <w:rPr>
                <w:b/>
              </w:rPr>
              <w:t>4</w:t>
            </w:r>
            <w:r w:rsidR="0052753A">
              <w:rPr>
                <w:b/>
              </w:rPr>
              <w:t>,</w:t>
            </w:r>
            <w:r>
              <w:rPr>
                <w:b/>
              </w:rPr>
              <w:t>9</w:t>
            </w:r>
            <w:r w:rsidR="0052753A">
              <w:rPr>
                <w:b/>
              </w:rPr>
              <w:t>0</w:t>
            </w:r>
            <w:r>
              <w:rPr>
                <w:b/>
              </w:rPr>
              <w:t>5</w:t>
            </w:r>
          </w:p>
        </w:tc>
        <w:tc>
          <w:tcPr>
            <w:tcW w:w="589" w:type="pct"/>
            <w:shd w:val="clear" w:color="auto" w:fill="auto"/>
            <w:tcMar>
              <w:top w:w="0" w:type="dxa"/>
              <w:left w:w="113" w:type="dxa"/>
              <w:bottom w:w="0" w:type="dxa"/>
              <w:right w:w="113" w:type="dxa"/>
            </w:tcMar>
            <w:vAlign w:val="center"/>
          </w:tcPr>
          <w:p w:rsidR="00C02316" w:rsidRPr="00C02316" w:rsidRDefault="00C02316" w:rsidP="00706A3D">
            <w:pPr>
              <w:pStyle w:val="Tablecopy"/>
              <w:spacing w:before="57" w:after="113" w:line="240" w:lineRule="auto"/>
              <w:jc w:val="right"/>
              <w:rPr>
                <w:b/>
              </w:rPr>
            </w:pPr>
            <w:r w:rsidRPr="000E1A9B">
              <w:rPr>
                <w:b/>
              </w:rPr>
              <w:t xml:space="preserve">- </w:t>
            </w:r>
          </w:p>
        </w:tc>
        <w:tc>
          <w:tcPr>
            <w:tcW w:w="565" w:type="pct"/>
            <w:shd w:val="pct10" w:color="auto" w:fill="auto"/>
            <w:tcMar>
              <w:top w:w="0" w:type="dxa"/>
              <w:left w:w="113" w:type="dxa"/>
              <w:bottom w:w="0" w:type="dxa"/>
              <w:right w:w="113" w:type="dxa"/>
            </w:tcMar>
            <w:vAlign w:val="center"/>
          </w:tcPr>
          <w:p w:rsidR="00C02316" w:rsidRPr="00C02316" w:rsidRDefault="00646C9C" w:rsidP="00646C9C">
            <w:pPr>
              <w:pStyle w:val="Tablecopy"/>
              <w:spacing w:before="57" w:after="113" w:line="240" w:lineRule="auto"/>
              <w:jc w:val="right"/>
              <w:rPr>
                <w:b/>
              </w:rPr>
            </w:pPr>
            <w:r>
              <w:rPr>
                <w:b/>
              </w:rPr>
              <w:t>7</w:t>
            </w:r>
            <w:r w:rsidR="00E14A7A">
              <w:rPr>
                <w:b/>
              </w:rPr>
              <w:t>,</w:t>
            </w:r>
            <w:r>
              <w:rPr>
                <w:b/>
              </w:rPr>
              <w:t>405</w:t>
            </w:r>
          </w:p>
        </w:tc>
        <w:tc>
          <w:tcPr>
            <w:tcW w:w="567" w:type="pct"/>
            <w:shd w:val="clear" w:color="auto" w:fill="auto"/>
            <w:tcMar>
              <w:top w:w="0" w:type="dxa"/>
              <w:left w:w="113" w:type="dxa"/>
              <w:bottom w:w="0" w:type="dxa"/>
              <w:right w:w="113" w:type="dxa"/>
            </w:tcMar>
            <w:vAlign w:val="center"/>
          </w:tcPr>
          <w:p w:rsidR="00C02316" w:rsidRPr="00C02316" w:rsidRDefault="00C02316" w:rsidP="00706A3D">
            <w:pPr>
              <w:pStyle w:val="Tablecopy"/>
              <w:spacing w:before="57" w:after="113" w:line="240" w:lineRule="auto"/>
              <w:jc w:val="right"/>
              <w:rPr>
                <w:b/>
              </w:rPr>
            </w:pPr>
            <w:r w:rsidRPr="000E1A9B">
              <w:rPr>
                <w:b/>
              </w:rPr>
              <w:t xml:space="preserve">- </w:t>
            </w:r>
          </w:p>
        </w:tc>
      </w:tr>
      <w:tr w:rsidR="00C02316" w:rsidRPr="00ED7062" w:rsidTr="000E1A9B">
        <w:tc>
          <w:tcPr>
            <w:tcW w:w="1404" w:type="pct"/>
            <w:shd w:val="clear" w:color="auto" w:fill="auto"/>
            <w:tcMar>
              <w:top w:w="0" w:type="dxa"/>
              <w:left w:w="113" w:type="dxa"/>
              <w:bottom w:w="0" w:type="dxa"/>
              <w:right w:w="113" w:type="dxa"/>
            </w:tcMar>
            <w:vAlign w:val="center"/>
          </w:tcPr>
          <w:p w:rsidR="003827C1" w:rsidRPr="0085165C" w:rsidRDefault="003827C1" w:rsidP="00830E6B">
            <w:pPr>
              <w:pStyle w:val="Tablecopy"/>
              <w:spacing w:line="240" w:lineRule="auto"/>
              <w:rPr>
                <w:b/>
              </w:rPr>
            </w:pPr>
          </w:p>
        </w:tc>
        <w:tc>
          <w:tcPr>
            <w:tcW w:w="366" w:type="pct"/>
            <w:shd w:val="clear" w:color="auto" w:fill="auto"/>
            <w:tcMar>
              <w:top w:w="0" w:type="dxa"/>
              <w:left w:w="113" w:type="dxa"/>
              <w:bottom w:w="0" w:type="dxa"/>
              <w:right w:w="113" w:type="dxa"/>
            </w:tcMar>
            <w:vAlign w:val="center"/>
          </w:tcPr>
          <w:p w:rsidR="003827C1" w:rsidRPr="0085165C" w:rsidRDefault="003827C1" w:rsidP="00830E6B">
            <w:pPr>
              <w:pStyle w:val="Tablecopy"/>
              <w:spacing w:line="240" w:lineRule="auto"/>
              <w:jc w:val="right"/>
              <w:rPr>
                <w:b/>
              </w:rPr>
            </w:pPr>
          </w:p>
        </w:tc>
        <w:tc>
          <w:tcPr>
            <w:tcW w:w="557" w:type="pct"/>
            <w:shd w:val="pct10" w:color="auto" w:fill="auto"/>
            <w:tcMar>
              <w:top w:w="0" w:type="dxa"/>
              <w:left w:w="113" w:type="dxa"/>
              <w:bottom w:w="0" w:type="dxa"/>
              <w:right w:w="113" w:type="dxa"/>
            </w:tcMar>
            <w:vAlign w:val="center"/>
          </w:tcPr>
          <w:p w:rsidR="003827C1" w:rsidRPr="0085165C" w:rsidRDefault="003827C1" w:rsidP="002C39A6">
            <w:pPr>
              <w:pStyle w:val="Tablecopy"/>
              <w:spacing w:line="240" w:lineRule="auto"/>
              <w:jc w:val="right"/>
              <w:rPr>
                <w:b/>
              </w:rPr>
            </w:pPr>
          </w:p>
        </w:tc>
        <w:tc>
          <w:tcPr>
            <w:tcW w:w="489" w:type="pct"/>
            <w:shd w:val="clear" w:color="auto" w:fill="auto"/>
            <w:tcMar>
              <w:top w:w="0" w:type="dxa"/>
              <w:left w:w="113" w:type="dxa"/>
              <w:bottom w:w="0" w:type="dxa"/>
              <w:right w:w="113" w:type="dxa"/>
            </w:tcMar>
            <w:vAlign w:val="center"/>
          </w:tcPr>
          <w:p w:rsidR="003827C1" w:rsidRPr="0085165C" w:rsidRDefault="003827C1" w:rsidP="003C420D">
            <w:pPr>
              <w:pStyle w:val="Tablecopy"/>
              <w:spacing w:line="240" w:lineRule="auto"/>
              <w:jc w:val="right"/>
              <w:rPr>
                <w:b/>
              </w:rPr>
            </w:pPr>
          </w:p>
        </w:tc>
        <w:tc>
          <w:tcPr>
            <w:tcW w:w="463" w:type="pct"/>
            <w:shd w:val="pct10" w:color="auto" w:fill="auto"/>
            <w:tcMar>
              <w:top w:w="0" w:type="dxa"/>
              <w:left w:w="113" w:type="dxa"/>
              <w:bottom w:w="0" w:type="dxa"/>
              <w:right w:w="113" w:type="dxa"/>
            </w:tcMar>
            <w:vAlign w:val="center"/>
          </w:tcPr>
          <w:p w:rsidR="003827C1" w:rsidRDefault="003827C1" w:rsidP="003F0633">
            <w:pPr>
              <w:pStyle w:val="Tablecopy"/>
              <w:spacing w:line="240" w:lineRule="auto"/>
              <w:ind w:right="-4"/>
              <w:jc w:val="right"/>
              <w:rPr>
                <w:b/>
              </w:rPr>
            </w:pPr>
          </w:p>
        </w:tc>
        <w:tc>
          <w:tcPr>
            <w:tcW w:w="589" w:type="pct"/>
            <w:shd w:val="clear" w:color="auto" w:fill="auto"/>
            <w:tcMar>
              <w:top w:w="0" w:type="dxa"/>
              <w:left w:w="113" w:type="dxa"/>
              <w:bottom w:w="0" w:type="dxa"/>
              <w:right w:w="113" w:type="dxa"/>
            </w:tcMar>
            <w:vAlign w:val="center"/>
          </w:tcPr>
          <w:p w:rsidR="003827C1" w:rsidRPr="0085165C" w:rsidRDefault="003827C1" w:rsidP="003C420D">
            <w:pPr>
              <w:pStyle w:val="Tablecopy"/>
              <w:spacing w:line="240" w:lineRule="auto"/>
              <w:jc w:val="right"/>
              <w:rPr>
                <w:b/>
              </w:rPr>
            </w:pPr>
          </w:p>
        </w:tc>
        <w:tc>
          <w:tcPr>
            <w:tcW w:w="565" w:type="pct"/>
            <w:shd w:val="pct10" w:color="auto" w:fill="auto"/>
            <w:tcMar>
              <w:top w:w="0" w:type="dxa"/>
              <w:left w:w="113" w:type="dxa"/>
              <w:bottom w:w="0" w:type="dxa"/>
              <w:right w:w="113" w:type="dxa"/>
            </w:tcMar>
            <w:vAlign w:val="center"/>
          </w:tcPr>
          <w:p w:rsidR="003827C1" w:rsidRDefault="003827C1" w:rsidP="00906E4F">
            <w:pPr>
              <w:pStyle w:val="Tablecopy"/>
              <w:spacing w:line="240" w:lineRule="auto"/>
              <w:jc w:val="right"/>
              <w:rPr>
                <w:b/>
              </w:rPr>
            </w:pPr>
          </w:p>
        </w:tc>
        <w:tc>
          <w:tcPr>
            <w:tcW w:w="567" w:type="pct"/>
            <w:shd w:val="clear" w:color="auto" w:fill="auto"/>
            <w:tcMar>
              <w:top w:w="0" w:type="dxa"/>
              <w:left w:w="113" w:type="dxa"/>
              <w:bottom w:w="0" w:type="dxa"/>
              <w:right w:w="113" w:type="dxa"/>
            </w:tcMar>
            <w:vAlign w:val="center"/>
          </w:tcPr>
          <w:p w:rsidR="003827C1" w:rsidRDefault="003827C1" w:rsidP="00906E4F">
            <w:pPr>
              <w:pStyle w:val="Tablecopy"/>
              <w:spacing w:line="240" w:lineRule="auto"/>
              <w:jc w:val="right"/>
              <w:rPr>
                <w:b/>
              </w:rPr>
            </w:pPr>
          </w:p>
        </w:tc>
      </w:tr>
      <w:tr w:rsidR="00C02316" w:rsidRPr="00ED7062" w:rsidTr="000E1A9B">
        <w:tc>
          <w:tcPr>
            <w:tcW w:w="1404" w:type="pct"/>
            <w:shd w:val="clear" w:color="auto" w:fill="auto"/>
            <w:tcMar>
              <w:top w:w="0" w:type="dxa"/>
              <w:left w:w="113" w:type="dxa"/>
              <w:bottom w:w="0" w:type="dxa"/>
              <w:right w:w="113" w:type="dxa"/>
            </w:tcMar>
            <w:vAlign w:val="center"/>
          </w:tcPr>
          <w:p w:rsidR="003827C1" w:rsidRPr="0085165C" w:rsidRDefault="003827C1" w:rsidP="00830E6B">
            <w:pPr>
              <w:pStyle w:val="Tablecopy"/>
              <w:spacing w:line="240" w:lineRule="auto"/>
              <w:rPr>
                <w:b/>
              </w:rPr>
            </w:pPr>
            <w:r>
              <w:rPr>
                <w:b/>
              </w:rPr>
              <w:t>Parent</w:t>
            </w:r>
          </w:p>
        </w:tc>
        <w:tc>
          <w:tcPr>
            <w:tcW w:w="366" w:type="pct"/>
            <w:shd w:val="clear" w:color="auto" w:fill="auto"/>
            <w:tcMar>
              <w:top w:w="0" w:type="dxa"/>
              <w:left w:w="113" w:type="dxa"/>
              <w:bottom w:w="0" w:type="dxa"/>
              <w:right w:w="113" w:type="dxa"/>
            </w:tcMar>
            <w:vAlign w:val="center"/>
          </w:tcPr>
          <w:p w:rsidR="003827C1" w:rsidRPr="0085165C" w:rsidRDefault="003827C1" w:rsidP="00830E6B">
            <w:pPr>
              <w:pStyle w:val="Tablecopy"/>
              <w:spacing w:line="240" w:lineRule="auto"/>
              <w:jc w:val="right"/>
              <w:rPr>
                <w:b/>
              </w:rPr>
            </w:pPr>
          </w:p>
        </w:tc>
        <w:tc>
          <w:tcPr>
            <w:tcW w:w="557" w:type="pct"/>
            <w:shd w:val="pct10" w:color="auto" w:fill="auto"/>
            <w:tcMar>
              <w:top w:w="0" w:type="dxa"/>
              <w:left w:w="113" w:type="dxa"/>
              <w:bottom w:w="0" w:type="dxa"/>
              <w:right w:w="113" w:type="dxa"/>
            </w:tcMar>
            <w:vAlign w:val="center"/>
          </w:tcPr>
          <w:p w:rsidR="003827C1" w:rsidRPr="0085165C" w:rsidRDefault="003827C1" w:rsidP="002C39A6">
            <w:pPr>
              <w:pStyle w:val="Tablecopy"/>
              <w:spacing w:line="240" w:lineRule="auto"/>
              <w:jc w:val="right"/>
              <w:rPr>
                <w:b/>
              </w:rPr>
            </w:pPr>
          </w:p>
        </w:tc>
        <w:tc>
          <w:tcPr>
            <w:tcW w:w="489" w:type="pct"/>
            <w:shd w:val="clear" w:color="auto" w:fill="auto"/>
            <w:tcMar>
              <w:top w:w="0" w:type="dxa"/>
              <w:left w:w="113" w:type="dxa"/>
              <w:bottom w:w="0" w:type="dxa"/>
              <w:right w:w="113" w:type="dxa"/>
            </w:tcMar>
            <w:vAlign w:val="center"/>
          </w:tcPr>
          <w:p w:rsidR="003827C1" w:rsidRPr="0085165C" w:rsidRDefault="003827C1" w:rsidP="003C420D">
            <w:pPr>
              <w:pStyle w:val="Tablecopy"/>
              <w:spacing w:line="240" w:lineRule="auto"/>
              <w:jc w:val="right"/>
              <w:rPr>
                <w:b/>
              </w:rPr>
            </w:pPr>
          </w:p>
        </w:tc>
        <w:tc>
          <w:tcPr>
            <w:tcW w:w="463" w:type="pct"/>
            <w:shd w:val="pct10" w:color="auto" w:fill="auto"/>
            <w:tcMar>
              <w:top w:w="0" w:type="dxa"/>
              <w:left w:w="113" w:type="dxa"/>
              <w:bottom w:w="0" w:type="dxa"/>
              <w:right w:w="113" w:type="dxa"/>
            </w:tcMar>
            <w:vAlign w:val="center"/>
          </w:tcPr>
          <w:p w:rsidR="003827C1" w:rsidRDefault="003827C1" w:rsidP="003F0633">
            <w:pPr>
              <w:pStyle w:val="Tablecopy"/>
              <w:spacing w:line="240" w:lineRule="auto"/>
              <w:ind w:right="-4"/>
              <w:jc w:val="right"/>
              <w:rPr>
                <w:b/>
              </w:rPr>
            </w:pPr>
          </w:p>
        </w:tc>
        <w:tc>
          <w:tcPr>
            <w:tcW w:w="589" w:type="pct"/>
            <w:shd w:val="clear" w:color="auto" w:fill="auto"/>
            <w:tcMar>
              <w:top w:w="0" w:type="dxa"/>
              <w:left w:w="113" w:type="dxa"/>
              <w:bottom w:w="0" w:type="dxa"/>
              <w:right w:w="113" w:type="dxa"/>
            </w:tcMar>
            <w:vAlign w:val="center"/>
          </w:tcPr>
          <w:p w:rsidR="003827C1" w:rsidRPr="0085165C" w:rsidRDefault="003827C1" w:rsidP="003C420D">
            <w:pPr>
              <w:pStyle w:val="Tablecopy"/>
              <w:spacing w:line="240" w:lineRule="auto"/>
              <w:jc w:val="right"/>
              <w:rPr>
                <w:b/>
              </w:rPr>
            </w:pPr>
          </w:p>
        </w:tc>
        <w:tc>
          <w:tcPr>
            <w:tcW w:w="565" w:type="pct"/>
            <w:shd w:val="pct10" w:color="auto" w:fill="auto"/>
            <w:tcMar>
              <w:top w:w="0" w:type="dxa"/>
              <w:left w:w="113" w:type="dxa"/>
              <w:bottom w:w="0" w:type="dxa"/>
              <w:right w:w="113" w:type="dxa"/>
            </w:tcMar>
            <w:vAlign w:val="center"/>
          </w:tcPr>
          <w:p w:rsidR="003827C1" w:rsidRDefault="003827C1" w:rsidP="00906E4F">
            <w:pPr>
              <w:pStyle w:val="Tablecopy"/>
              <w:spacing w:line="240" w:lineRule="auto"/>
              <w:jc w:val="right"/>
              <w:rPr>
                <w:b/>
              </w:rPr>
            </w:pPr>
          </w:p>
        </w:tc>
        <w:tc>
          <w:tcPr>
            <w:tcW w:w="567" w:type="pct"/>
            <w:shd w:val="clear" w:color="auto" w:fill="auto"/>
            <w:tcMar>
              <w:top w:w="0" w:type="dxa"/>
              <w:left w:w="113" w:type="dxa"/>
              <w:bottom w:w="0" w:type="dxa"/>
              <w:right w:w="113" w:type="dxa"/>
            </w:tcMar>
            <w:vAlign w:val="center"/>
          </w:tcPr>
          <w:p w:rsidR="003827C1" w:rsidRDefault="003827C1" w:rsidP="00906E4F">
            <w:pPr>
              <w:pStyle w:val="Tablecopy"/>
              <w:spacing w:line="240" w:lineRule="auto"/>
              <w:jc w:val="right"/>
              <w:rPr>
                <w:b/>
              </w:rPr>
            </w:pPr>
          </w:p>
        </w:tc>
      </w:tr>
      <w:tr w:rsidR="00C02316" w:rsidRPr="00ED7062" w:rsidTr="000E1A9B">
        <w:tc>
          <w:tcPr>
            <w:tcW w:w="1404" w:type="pct"/>
            <w:shd w:val="clear" w:color="auto" w:fill="auto"/>
            <w:tcMar>
              <w:top w:w="0" w:type="dxa"/>
              <w:left w:w="113" w:type="dxa"/>
              <w:bottom w:w="0" w:type="dxa"/>
              <w:right w:w="113" w:type="dxa"/>
            </w:tcMar>
            <w:vAlign w:val="center"/>
          </w:tcPr>
          <w:p w:rsidR="003827C1" w:rsidRPr="0085165C" w:rsidRDefault="003827C1" w:rsidP="00830E6B">
            <w:pPr>
              <w:pStyle w:val="Tablecopy"/>
              <w:spacing w:line="240" w:lineRule="auto"/>
              <w:rPr>
                <w:b/>
              </w:rPr>
            </w:pPr>
            <w:r w:rsidRPr="0085165C">
              <w:rPr>
                <w:b/>
              </w:rPr>
              <w:t>Gross carrying amount</w:t>
            </w:r>
          </w:p>
        </w:tc>
        <w:tc>
          <w:tcPr>
            <w:tcW w:w="366" w:type="pct"/>
            <w:shd w:val="clear" w:color="auto" w:fill="auto"/>
            <w:tcMar>
              <w:top w:w="0" w:type="dxa"/>
              <w:left w:w="113" w:type="dxa"/>
              <w:bottom w:w="0" w:type="dxa"/>
              <w:right w:w="113" w:type="dxa"/>
            </w:tcMar>
            <w:vAlign w:val="center"/>
          </w:tcPr>
          <w:p w:rsidR="003827C1" w:rsidRPr="0085165C" w:rsidRDefault="003827C1" w:rsidP="00830E6B">
            <w:pPr>
              <w:pStyle w:val="Tablecopy"/>
              <w:spacing w:line="240" w:lineRule="auto"/>
              <w:jc w:val="right"/>
              <w:rPr>
                <w:b/>
              </w:rPr>
            </w:pPr>
          </w:p>
        </w:tc>
        <w:tc>
          <w:tcPr>
            <w:tcW w:w="557" w:type="pct"/>
            <w:shd w:val="pct10" w:color="auto" w:fill="auto"/>
            <w:tcMar>
              <w:top w:w="0" w:type="dxa"/>
              <w:left w:w="113" w:type="dxa"/>
              <w:bottom w:w="0" w:type="dxa"/>
              <w:right w:w="113" w:type="dxa"/>
            </w:tcMar>
            <w:vAlign w:val="center"/>
          </w:tcPr>
          <w:p w:rsidR="003827C1" w:rsidRPr="0085165C" w:rsidRDefault="003827C1" w:rsidP="002C39A6">
            <w:pPr>
              <w:pStyle w:val="Tablecopy"/>
              <w:spacing w:line="240" w:lineRule="auto"/>
              <w:jc w:val="right"/>
              <w:rPr>
                <w:b/>
              </w:rPr>
            </w:pPr>
          </w:p>
        </w:tc>
        <w:tc>
          <w:tcPr>
            <w:tcW w:w="489" w:type="pct"/>
            <w:shd w:val="clear" w:color="auto" w:fill="auto"/>
            <w:tcMar>
              <w:top w:w="0" w:type="dxa"/>
              <w:left w:w="113" w:type="dxa"/>
              <w:bottom w:w="0" w:type="dxa"/>
              <w:right w:w="113" w:type="dxa"/>
            </w:tcMar>
            <w:vAlign w:val="center"/>
          </w:tcPr>
          <w:p w:rsidR="003827C1" w:rsidRPr="0085165C" w:rsidRDefault="003827C1" w:rsidP="003C420D">
            <w:pPr>
              <w:pStyle w:val="Tablecopy"/>
              <w:spacing w:line="240" w:lineRule="auto"/>
              <w:jc w:val="right"/>
              <w:rPr>
                <w:b/>
              </w:rPr>
            </w:pPr>
          </w:p>
        </w:tc>
        <w:tc>
          <w:tcPr>
            <w:tcW w:w="463" w:type="pct"/>
            <w:shd w:val="pct10" w:color="auto" w:fill="auto"/>
            <w:tcMar>
              <w:top w:w="0" w:type="dxa"/>
              <w:left w:w="113" w:type="dxa"/>
              <w:bottom w:w="0" w:type="dxa"/>
              <w:right w:w="113" w:type="dxa"/>
            </w:tcMar>
            <w:vAlign w:val="center"/>
          </w:tcPr>
          <w:p w:rsidR="003827C1" w:rsidRDefault="003827C1" w:rsidP="003F0633">
            <w:pPr>
              <w:pStyle w:val="Tablecopy"/>
              <w:spacing w:line="240" w:lineRule="auto"/>
              <w:ind w:right="-4"/>
              <w:jc w:val="right"/>
              <w:rPr>
                <w:b/>
              </w:rPr>
            </w:pPr>
          </w:p>
        </w:tc>
        <w:tc>
          <w:tcPr>
            <w:tcW w:w="589" w:type="pct"/>
            <w:shd w:val="clear" w:color="auto" w:fill="auto"/>
            <w:tcMar>
              <w:top w:w="0" w:type="dxa"/>
              <w:left w:w="113" w:type="dxa"/>
              <w:bottom w:w="0" w:type="dxa"/>
              <w:right w:w="113" w:type="dxa"/>
            </w:tcMar>
            <w:vAlign w:val="center"/>
          </w:tcPr>
          <w:p w:rsidR="003827C1" w:rsidRPr="0085165C" w:rsidRDefault="003827C1" w:rsidP="003C420D">
            <w:pPr>
              <w:pStyle w:val="Tablecopy"/>
              <w:spacing w:line="240" w:lineRule="auto"/>
              <w:jc w:val="right"/>
              <w:rPr>
                <w:b/>
              </w:rPr>
            </w:pPr>
          </w:p>
        </w:tc>
        <w:tc>
          <w:tcPr>
            <w:tcW w:w="565" w:type="pct"/>
            <w:shd w:val="pct10" w:color="auto" w:fill="auto"/>
            <w:tcMar>
              <w:top w:w="0" w:type="dxa"/>
              <w:left w:w="113" w:type="dxa"/>
              <w:bottom w:w="0" w:type="dxa"/>
              <w:right w:w="113" w:type="dxa"/>
            </w:tcMar>
            <w:vAlign w:val="center"/>
          </w:tcPr>
          <w:p w:rsidR="003827C1" w:rsidRDefault="003827C1" w:rsidP="00906E4F">
            <w:pPr>
              <w:pStyle w:val="Tablecopy"/>
              <w:spacing w:line="240" w:lineRule="auto"/>
              <w:jc w:val="right"/>
              <w:rPr>
                <w:b/>
              </w:rPr>
            </w:pPr>
          </w:p>
        </w:tc>
        <w:tc>
          <w:tcPr>
            <w:tcW w:w="567" w:type="pct"/>
            <w:shd w:val="clear" w:color="auto" w:fill="auto"/>
            <w:tcMar>
              <w:top w:w="0" w:type="dxa"/>
              <w:left w:w="113" w:type="dxa"/>
              <w:bottom w:w="0" w:type="dxa"/>
              <w:right w:w="113" w:type="dxa"/>
            </w:tcMar>
            <w:vAlign w:val="center"/>
          </w:tcPr>
          <w:p w:rsidR="003827C1" w:rsidRDefault="003827C1" w:rsidP="00906E4F">
            <w:pPr>
              <w:pStyle w:val="Tablecopy"/>
              <w:spacing w:line="240" w:lineRule="auto"/>
              <w:jc w:val="right"/>
              <w:rPr>
                <w:b/>
              </w:rPr>
            </w:pPr>
          </w:p>
        </w:tc>
      </w:tr>
      <w:tr w:rsidR="00C02316" w:rsidRPr="00ED7062" w:rsidTr="000E1A9B">
        <w:tc>
          <w:tcPr>
            <w:tcW w:w="1404" w:type="pct"/>
            <w:shd w:val="clear" w:color="auto" w:fill="auto"/>
            <w:tcMar>
              <w:top w:w="0" w:type="dxa"/>
              <w:left w:w="113" w:type="dxa"/>
              <w:bottom w:w="0" w:type="dxa"/>
              <w:right w:w="113" w:type="dxa"/>
            </w:tcMar>
            <w:vAlign w:val="center"/>
          </w:tcPr>
          <w:p w:rsidR="00C02316" w:rsidRPr="0085165C" w:rsidRDefault="00C02316" w:rsidP="00830E6B">
            <w:pPr>
              <w:pStyle w:val="Tablecopy"/>
              <w:spacing w:line="240" w:lineRule="auto"/>
              <w:rPr>
                <w:b/>
              </w:rPr>
            </w:pPr>
            <w:r w:rsidRPr="0085165C">
              <w:rPr>
                <w:b/>
              </w:rPr>
              <w:t>Opening balance</w:t>
            </w:r>
          </w:p>
        </w:tc>
        <w:tc>
          <w:tcPr>
            <w:tcW w:w="366" w:type="pct"/>
            <w:shd w:val="clear" w:color="auto" w:fill="auto"/>
            <w:tcMar>
              <w:top w:w="0" w:type="dxa"/>
              <w:left w:w="113" w:type="dxa"/>
              <w:bottom w:w="0" w:type="dxa"/>
              <w:right w:w="113" w:type="dxa"/>
            </w:tcMar>
            <w:vAlign w:val="center"/>
          </w:tcPr>
          <w:p w:rsidR="00C02316" w:rsidRPr="0085165C" w:rsidRDefault="00C02316" w:rsidP="00830E6B">
            <w:pPr>
              <w:pStyle w:val="Tablecopy"/>
              <w:spacing w:line="240" w:lineRule="auto"/>
              <w:jc w:val="right"/>
              <w:rPr>
                <w:b/>
              </w:rPr>
            </w:pPr>
          </w:p>
        </w:tc>
        <w:tc>
          <w:tcPr>
            <w:tcW w:w="557" w:type="pct"/>
            <w:shd w:val="pct10" w:color="auto" w:fill="auto"/>
            <w:tcMar>
              <w:top w:w="0" w:type="dxa"/>
              <w:left w:w="113" w:type="dxa"/>
              <w:bottom w:w="0" w:type="dxa"/>
              <w:right w:w="113" w:type="dxa"/>
            </w:tcMar>
            <w:vAlign w:val="center"/>
          </w:tcPr>
          <w:p w:rsidR="00C02316" w:rsidRPr="0085165C" w:rsidRDefault="0052753A" w:rsidP="002C39A6">
            <w:pPr>
              <w:pStyle w:val="Tablecopy"/>
              <w:spacing w:line="240" w:lineRule="auto"/>
              <w:jc w:val="right"/>
              <w:rPr>
                <w:b/>
              </w:rPr>
            </w:pPr>
            <w:r>
              <w:rPr>
                <w:b/>
              </w:rPr>
              <w:t>8,726</w:t>
            </w:r>
          </w:p>
        </w:tc>
        <w:tc>
          <w:tcPr>
            <w:tcW w:w="489" w:type="pct"/>
            <w:shd w:val="clear" w:color="auto" w:fill="auto"/>
            <w:tcMar>
              <w:top w:w="0" w:type="dxa"/>
              <w:left w:w="113" w:type="dxa"/>
              <w:bottom w:w="0" w:type="dxa"/>
              <w:right w:w="113" w:type="dxa"/>
            </w:tcMar>
            <w:vAlign w:val="center"/>
          </w:tcPr>
          <w:p w:rsidR="00C02316" w:rsidRPr="0085165C" w:rsidRDefault="00C02316" w:rsidP="003C420D">
            <w:pPr>
              <w:pStyle w:val="Tablecopy"/>
              <w:spacing w:line="240" w:lineRule="auto"/>
              <w:jc w:val="right"/>
              <w:rPr>
                <w:b/>
              </w:rPr>
            </w:pPr>
            <w:r w:rsidRPr="0085165C">
              <w:rPr>
                <w:b/>
              </w:rPr>
              <w:t xml:space="preserve"> </w:t>
            </w:r>
            <w:r>
              <w:rPr>
                <w:b/>
              </w:rPr>
              <w:t>5</w:t>
            </w:r>
            <w:r w:rsidRPr="0085165C">
              <w:rPr>
                <w:b/>
              </w:rPr>
              <w:t>,</w:t>
            </w:r>
            <w:r>
              <w:rPr>
                <w:b/>
              </w:rPr>
              <w:t>914</w:t>
            </w:r>
            <w:r w:rsidRPr="0085165C">
              <w:rPr>
                <w:b/>
              </w:rPr>
              <w:t xml:space="preserve"> </w:t>
            </w:r>
          </w:p>
        </w:tc>
        <w:tc>
          <w:tcPr>
            <w:tcW w:w="463" w:type="pct"/>
            <w:shd w:val="pct10" w:color="auto" w:fill="auto"/>
            <w:tcMar>
              <w:top w:w="0" w:type="dxa"/>
              <w:left w:w="113" w:type="dxa"/>
              <w:bottom w:w="0" w:type="dxa"/>
              <w:right w:w="113" w:type="dxa"/>
            </w:tcMar>
            <w:vAlign w:val="center"/>
          </w:tcPr>
          <w:p w:rsidR="00C02316" w:rsidRPr="0085165C" w:rsidRDefault="00E14A7A" w:rsidP="003F0633">
            <w:pPr>
              <w:pStyle w:val="Tablecopy"/>
              <w:spacing w:line="240" w:lineRule="auto"/>
              <w:ind w:right="-4"/>
              <w:jc w:val="right"/>
              <w:rPr>
                <w:b/>
              </w:rPr>
            </w:pPr>
            <w:r>
              <w:rPr>
                <w:b/>
              </w:rPr>
              <w:t>66,403</w:t>
            </w:r>
          </w:p>
        </w:tc>
        <w:tc>
          <w:tcPr>
            <w:tcW w:w="589" w:type="pct"/>
            <w:shd w:val="clear" w:color="auto" w:fill="auto"/>
            <w:tcMar>
              <w:top w:w="0" w:type="dxa"/>
              <w:left w:w="113" w:type="dxa"/>
              <w:bottom w:w="0" w:type="dxa"/>
              <w:right w:w="113" w:type="dxa"/>
            </w:tcMar>
            <w:vAlign w:val="center"/>
          </w:tcPr>
          <w:p w:rsidR="00C02316" w:rsidRPr="0085165C" w:rsidRDefault="00C02316" w:rsidP="003C420D">
            <w:pPr>
              <w:pStyle w:val="Tablecopy"/>
              <w:spacing w:line="240" w:lineRule="auto"/>
              <w:jc w:val="right"/>
              <w:rPr>
                <w:b/>
              </w:rPr>
            </w:pPr>
            <w:r>
              <w:rPr>
                <w:b/>
              </w:rPr>
              <w:t xml:space="preserve"> 6</w:t>
            </w:r>
            <w:r w:rsidRPr="0085165C">
              <w:rPr>
                <w:b/>
              </w:rPr>
              <w:t>,</w:t>
            </w:r>
            <w:r>
              <w:rPr>
                <w:b/>
              </w:rPr>
              <w:t>892</w:t>
            </w:r>
            <w:r w:rsidRPr="0085165C">
              <w:rPr>
                <w:b/>
              </w:rPr>
              <w:t xml:space="preserve"> </w:t>
            </w:r>
          </w:p>
        </w:tc>
        <w:tc>
          <w:tcPr>
            <w:tcW w:w="565" w:type="pct"/>
            <w:shd w:val="pct10" w:color="auto" w:fill="auto"/>
            <w:tcMar>
              <w:top w:w="0" w:type="dxa"/>
              <w:left w:w="113" w:type="dxa"/>
              <w:bottom w:w="0" w:type="dxa"/>
              <w:right w:w="113" w:type="dxa"/>
            </w:tcMar>
            <w:vAlign w:val="center"/>
          </w:tcPr>
          <w:p w:rsidR="00C02316" w:rsidRPr="0085165C" w:rsidRDefault="00E14A7A" w:rsidP="00906E4F">
            <w:pPr>
              <w:pStyle w:val="Tablecopy"/>
              <w:spacing w:line="240" w:lineRule="auto"/>
              <w:jc w:val="right"/>
              <w:rPr>
                <w:b/>
              </w:rPr>
            </w:pPr>
            <w:r>
              <w:rPr>
                <w:b/>
              </w:rPr>
              <w:t>75,129</w:t>
            </w:r>
          </w:p>
        </w:tc>
        <w:tc>
          <w:tcPr>
            <w:tcW w:w="567" w:type="pct"/>
            <w:shd w:val="clear" w:color="auto" w:fill="auto"/>
            <w:tcMar>
              <w:top w:w="0" w:type="dxa"/>
              <w:left w:w="113" w:type="dxa"/>
              <w:bottom w:w="0" w:type="dxa"/>
              <w:right w:w="113" w:type="dxa"/>
            </w:tcMar>
            <w:vAlign w:val="center"/>
          </w:tcPr>
          <w:p w:rsidR="00C02316" w:rsidRPr="0085165C" w:rsidRDefault="00C02316" w:rsidP="00906E4F">
            <w:pPr>
              <w:pStyle w:val="Tablecopy"/>
              <w:spacing w:line="240" w:lineRule="auto"/>
              <w:jc w:val="right"/>
              <w:rPr>
                <w:b/>
              </w:rPr>
            </w:pPr>
            <w:r>
              <w:rPr>
                <w:b/>
              </w:rPr>
              <w:t xml:space="preserve"> 12</w:t>
            </w:r>
            <w:r w:rsidRPr="0085165C">
              <w:rPr>
                <w:b/>
              </w:rPr>
              <w:t>,8</w:t>
            </w:r>
            <w:r>
              <w:rPr>
                <w:b/>
              </w:rPr>
              <w:t>06</w:t>
            </w:r>
            <w:r w:rsidRPr="0085165C">
              <w:rPr>
                <w:b/>
              </w:rPr>
              <w:t xml:space="preserve"> </w:t>
            </w:r>
          </w:p>
        </w:tc>
      </w:tr>
      <w:tr w:rsidR="00C02316" w:rsidRPr="00ED7062" w:rsidTr="000E1A9B">
        <w:tc>
          <w:tcPr>
            <w:tcW w:w="1404" w:type="pct"/>
            <w:shd w:val="clear" w:color="auto" w:fill="auto"/>
            <w:tcMar>
              <w:top w:w="0" w:type="dxa"/>
              <w:left w:w="113" w:type="dxa"/>
              <w:bottom w:w="0" w:type="dxa"/>
              <w:right w:w="113" w:type="dxa"/>
            </w:tcMar>
            <w:vAlign w:val="center"/>
          </w:tcPr>
          <w:p w:rsidR="00C02316" w:rsidRPr="00ED7062" w:rsidRDefault="00C02316" w:rsidP="00830E6B">
            <w:pPr>
              <w:pStyle w:val="Tablecopy"/>
              <w:spacing w:line="240" w:lineRule="auto"/>
            </w:pPr>
            <w:r w:rsidRPr="00ED7062">
              <w:t>Additions</w:t>
            </w:r>
          </w:p>
        </w:tc>
        <w:tc>
          <w:tcPr>
            <w:tcW w:w="366" w:type="pct"/>
            <w:shd w:val="clear" w:color="auto" w:fill="auto"/>
            <w:tcMar>
              <w:top w:w="0" w:type="dxa"/>
              <w:left w:w="113" w:type="dxa"/>
              <w:bottom w:w="0" w:type="dxa"/>
              <w:right w:w="113" w:type="dxa"/>
            </w:tcMar>
            <w:vAlign w:val="center"/>
          </w:tcPr>
          <w:p w:rsidR="00C02316" w:rsidRPr="00ED7062" w:rsidRDefault="00C02316" w:rsidP="00830E6B">
            <w:pPr>
              <w:pStyle w:val="Tablecopy"/>
              <w:spacing w:line="240" w:lineRule="auto"/>
              <w:jc w:val="right"/>
            </w:pPr>
          </w:p>
        </w:tc>
        <w:tc>
          <w:tcPr>
            <w:tcW w:w="557" w:type="pct"/>
            <w:shd w:val="pct10" w:color="auto" w:fill="auto"/>
            <w:tcMar>
              <w:top w:w="0" w:type="dxa"/>
              <w:left w:w="113" w:type="dxa"/>
              <w:bottom w:w="0" w:type="dxa"/>
              <w:right w:w="113" w:type="dxa"/>
            </w:tcMar>
            <w:vAlign w:val="center"/>
          </w:tcPr>
          <w:p w:rsidR="00C02316" w:rsidRPr="00ED7062" w:rsidRDefault="0052753A" w:rsidP="003C420D">
            <w:pPr>
              <w:pStyle w:val="Tablecopy"/>
              <w:spacing w:line="240" w:lineRule="auto"/>
              <w:jc w:val="right"/>
            </w:pPr>
            <w:r>
              <w:t>-</w:t>
            </w:r>
          </w:p>
        </w:tc>
        <w:tc>
          <w:tcPr>
            <w:tcW w:w="489" w:type="pct"/>
            <w:shd w:val="clear" w:color="auto" w:fill="auto"/>
            <w:tcMar>
              <w:top w:w="0" w:type="dxa"/>
              <w:left w:w="113" w:type="dxa"/>
              <w:bottom w:w="0" w:type="dxa"/>
              <w:right w:w="113" w:type="dxa"/>
            </w:tcMar>
            <w:vAlign w:val="center"/>
          </w:tcPr>
          <w:p w:rsidR="00C02316" w:rsidRPr="00ED7062" w:rsidRDefault="00C02316" w:rsidP="003C420D">
            <w:pPr>
              <w:pStyle w:val="Tablecopy"/>
              <w:spacing w:line="240" w:lineRule="auto"/>
              <w:jc w:val="right"/>
            </w:pPr>
            <w:r>
              <w:t>-</w:t>
            </w:r>
            <w:r w:rsidRPr="00ED7062">
              <w:t xml:space="preserve"> </w:t>
            </w:r>
          </w:p>
        </w:tc>
        <w:tc>
          <w:tcPr>
            <w:tcW w:w="463" w:type="pct"/>
            <w:shd w:val="pct10" w:color="auto" w:fill="auto"/>
            <w:tcMar>
              <w:top w:w="0" w:type="dxa"/>
              <w:left w:w="113" w:type="dxa"/>
              <w:bottom w:w="0" w:type="dxa"/>
              <w:right w:w="113" w:type="dxa"/>
            </w:tcMar>
            <w:vAlign w:val="center"/>
          </w:tcPr>
          <w:p w:rsidR="00C02316" w:rsidRPr="00ED7062" w:rsidRDefault="00E14A7A" w:rsidP="003F0633">
            <w:pPr>
              <w:pStyle w:val="Tablecopy"/>
              <w:spacing w:line="240" w:lineRule="auto"/>
              <w:ind w:right="-4"/>
              <w:jc w:val="right"/>
            </w:pPr>
            <w:r>
              <w:t>227</w:t>
            </w:r>
          </w:p>
        </w:tc>
        <w:tc>
          <w:tcPr>
            <w:tcW w:w="589" w:type="pct"/>
            <w:shd w:val="clear" w:color="auto" w:fill="auto"/>
            <w:tcMar>
              <w:top w:w="0" w:type="dxa"/>
              <w:left w:w="113" w:type="dxa"/>
              <w:bottom w:w="0" w:type="dxa"/>
              <w:right w:w="113" w:type="dxa"/>
            </w:tcMar>
            <w:vAlign w:val="center"/>
          </w:tcPr>
          <w:p w:rsidR="00C02316" w:rsidRPr="00ED7062" w:rsidRDefault="00C02316" w:rsidP="003C420D">
            <w:pPr>
              <w:pStyle w:val="Tablecopy"/>
              <w:spacing w:line="240" w:lineRule="auto"/>
              <w:jc w:val="right"/>
            </w:pPr>
            <w:r w:rsidRPr="00ED7062">
              <w:t xml:space="preserve"> 4</w:t>
            </w:r>
            <w:r>
              <w:t>2</w:t>
            </w:r>
            <w:r w:rsidRPr="00ED7062">
              <w:t>,5</w:t>
            </w:r>
            <w:r>
              <w:t>99</w:t>
            </w:r>
            <w:r w:rsidRPr="00ED7062">
              <w:t xml:space="preserve"> </w:t>
            </w:r>
          </w:p>
        </w:tc>
        <w:tc>
          <w:tcPr>
            <w:tcW w:w="565" w:type="pct"/>
            <w:shd w:val="pct10" w:color="auto" w:fill="auto"/>
            <w:tcMar>
              <w:top w:w="0" w:type="dxa"/>
              <w:left w:w="113" w:type="dxa"/>
              <w:bottom w:w="0" w:type="dxa"/>
              <w:right w:w="113" w:type="dxa"/>
            </w:tcMar>
            <w:vAlign w:val="center"/>
          </w:tcPr>
          <w:p w:rsidR="00C02316" w:rsidRPr="00ED7062" w:rsidRDefault="00E14A7A" w:rsidP="00906E4F">
            <w:pPr>
              <w:pStyle w:val="Tablecopy"/>
              <w:spacing w:line="240" w:lineRule="auto"/>
              <w:jc w:val="right"/>
            </w:pPr>
            <w:r>
              <w:t>227</w:t>
            </w:r>
          </w:p>
        </w:tc>
        <w:tc>
          <w:tcPr>
            <w:tcW w:w="567" w:type="pct"/>
            <w:shd w:val="clear" w:color="auto" w:fill="auto"/>
            <w:tcMar>
              <w:top w:w="0" w:type="dxa"/>
              <w:left w:w="113" w:type="dxa"/>
              <w:bottom w:w="0" w:type="dxa"/>
              <w:right w:w="113" w:type="dxa"/>
            </w:tcMar>
            <w:vAlign w:val="center"/>
          </w:tcPr>
          <w:p w:rsidR="00C02316" w:rsidRPr="00ED7062" w:rsidRDefault="00C02316" w:rsidP="00906E4F">
            <w:pPr>
              <w:pStyle w:val="Tablecopy"/>
              <w:spacing w:line="240" w:lineRule="auto"/>
              <w:jc w:val="right"/>
            </w:pPr>
            <w:r w:rsidRPr="00ED7062">
              <w:t xml:space="preserve"> 4</w:t>
            </w:r>
            <w:r>
              <w:t>2</w:t>
            </w:r>
            <w:r w:rsidRPr="00ED7062">
              <w:t>,5</w:t>
            </w:r>
            <w:r>
              <w:t>99</w:t>
            </w:r>
            <w:r w:rsidRPr="00ED7062">
              <w:t xml:space="preserve"> </w:t>
            </w:r>
          </w:p>
        </w:tc>
      </w:tr>
      <w:tr w:rsidR="0051252C" w:rsidRPr="00ED7062" w:rsidTr="000E1A9B">
        <w:tc>
          <w:tcPr>
            <w:tcW w:w="1404" w:type="pct"/>
            <w:shd w:val="clear" w:color="auto" w:fill="auto"/>
            <w:tcMar>
              <w:top w:w="0" w:type="dxa"/>
              <w:left w:w="113" w:type="dxa"/>
              <w:bottom w:w="0" w:type="dxa"/>
              <w:right w:w="113" w:type="dxa"/>
            </w:tcMar>
            <w:vAlign w:val="center"/>
          </w:tcPr>
          <w:p w:rsidR="0051252C" w:rsidRPr="00ED7062" w:rsidRDefault="0051252C" w:rsidP="00830E6B">
            <w:pPr>
              <w:pStyle w:val="Tablecopy"/>
              <w:spacing w:line="240" w:lineRule="auto"/>
            </w:pPr>
            <w:r>
              <w:t xml:space="preserve">Asset </w:t>
            </w:r>
            <w:r w:rsidR="0008624F">
              <w:t>provided as contributed capital</w:t>
            </w:r>
          </w:p>
        </w:tc>
        <w:tc>
          <w:tcPr>
            <w:tcW w:w="366" w:type="pct"/>
            <w:shd w:val="clear" w:color="auto" w:fill="auto"/>
            <w:tcMar>
              <w:top w:w="0" w:type="dxa"/>
              <w:left w:w="113" w:type="dxa"/>
              <w:bottom w:w="0" w:type="dxa"/>
              <w:right w:w="113" w:type="dxa"/>
            </w:tcMar>
            <w:vAlign w:val="center"/>
          </w:tcPr>
          <w:p w:rsidR="0051252C" w:rsidRPr="00ED7062" w:rsidRDefault="0051252C" w:rsidP="00830E6B">
            <w:pPr>
              <w:pStyle w:val="Tablecopy"/>
              <w:spacing w:line="240" w:lineRule="auto"/>
              <w:jc w:val="right"/>
            </w:pPr>
          </w:p>
        </w:tc>
        <w:tc>
          <w:tcPr>
            <w:tcW w:w="557" w:type="pct"/>
            <w:shd w:val="pct10" w:color="auto" w:fill="auto"/>
            <w:tcMar>
              <w:top w:w="0" w:type="dxa"/>
              <w:left w:w="113" w:type="dxa"/>
              <w:bottom w:w="0" w:type="dxa"/>
              <w:right w:w="113" w:type="dxa"/>
            </w:tcMar>
            <w:vAlign w:val="center"/>
          </w:tcPr>
          <w:p w:rsidR="0051252C" w:rsidRDefault="00646C9C" w:rsidP="003C420D">
            <w:pPr>
              <w:pStyle w:val="Tablecopy"/>
              <w:spacing w:line="240" w:lineRule="auto"/>
              <w:jc w:val="right"/>
            </w:pPr>
            <w:r>
              <w:t>-</w:t>
            </w:r>
          </w:p>
        </w:tc>
        <w:tc>
          <w:tcPr>
            <w:tcW w:w="489" w:type="pct"/>
            <w:shd w:val="clear" w:color="auto" w:fill="auto"/>
            <w:tcMar>
              <w:top w:w="0" w:type="dxa"/>
              <w:left w:w="113" w:type="dxa"/>
              <w:bottom w:w="0" w:type="dxa"/>
              <w:right w:w="113" w:type="dxa"/>
            </w:tcMar>
            <w:vAlign w:val="center"/>
          </w:tcPr>
          <w:p w:rsidR="0051252C" w:rsidRDefault="00646C9C" w:rsidP="003C420D">
            <w:pPr>
              <w:pStyle w:val="Tablecopy"/>
              <w:spacing w:line="240" w:lineRule="auto"/>
              <w:jc w:val="right"/>
            </w:pPr>
            <w:r>
              <w:t>-</w:t>
            </w:r>
          </w:p>
        </w:tc>
        <w:tc>
          <w:tcPr>
            <w:tcW w:w="463" w:type="pct"/>
            <w:shd w:val="pct10" w:color="auto" w:fill="auto"/>
            <w:tcMar>
              <w:top w:w="0" w:type="dxa"/>
              <w:left w:w="113" w:type="dxa"/>
              <w:bottom w:w="0" w:type="dxa"/>
              <w:right w:w="113" w:type="dxa"/>
            </w:tcMar>
            <w:vAlign w:val="center"/>
          </w:tcPr>
          <w:p w:rsidR="0051252C" w:rsidRDefault="00646C9C" w:rsidP="003F0633">
            <w:pPr>
              <w:pStyle w:val="Tablecopy"/>
              <w:spacing w:line="240" w:lineRule="auto"/>
              <w:ind w:right="-4"/>
              <w:jc w:val="right"/>
            </w:pPr>
            <w:r>
              <w:t>(61,725)</w:t>
            </w:r>
          </w:p>
        </w:tc>
        <w:tc>
          <w:tcPr>
            <w:tcW w:w="589" w:type="pct"/>
            <w:shd w:val="clear" w:color="auto" w:fill="auto"/>
            <w:tcMar>
              <w:top w:w="0" w:type="dxa"/>
              <w:left w:w="113" w:type="dxa"/>
              <w:bottom w:w="0" w:type="dxa"/>
              <w:right w:w="113" w:type="dxa"/>
            </w:tcMar>
            <w:vAlign w:val="center"/>
          </w:tcPr>
          <w:p w:rsidR="0051252C" w:rsidRPr="00ED7062" w:rsidRDefault="00646C9C" w:rsidP="003C420D">
            <w:pPr>
              <w:pStyle w:val="Tablecopy"/>
              <w:spacing w:line="240" w:lineRule="auto"/>
              <w:jc w:val="right"/>
            </w:pPr>
            <w:r>
              <w:t>-</w:t>
            </w:r>
          </w:p>
        </w:tc>
        <w:tc>
          <w:tcPr>
            <w:tcW w:w="565" w:type="pct"/>
            <w:shd w:val="pct10" w:color="auto" w:fill="auto"/>
            <w:tcMar>
              <w:top w:w="0" w:type="dxa"/>
              <w:left w:w="113" w:type="dxa"/>
              <w:bottom w:w="0" w:type="dxa"/>
              <w:right w:w="113" w:type="dxa"/>
            </w:tcMar>
            <w:vAlign w:val="center"/>
          </w:tcPr>
          <w:p w:rsidR="0051252C" w:rsidRDefault="00646C9C" w:rsidP="00906E4F">
            <w:pPr>
              <w:pStyle w:val="Tablecopy"/>
              <w:spacing w:line="240" w:lineRule="auto"/>
              <w:jc w:val="right"/>
            </w:pPr>
            <w:r>
              <w:t>(61,725)</w:t>
            </w:r>
          </w:p>
        </w:tc>
        <w:tc>
          <w:tcPr>
            <w:tcW w:w="567" w:type="pct"/>
            <w:shd w:val="clear" w:color="auto" w:fill="auto"/>
            <w:tcMar>
              <w:top w:w="0" w:type="dxa"/>
              <w:left w:w="113" w:type="dxa"/>
              <w:bottom w:w="0" w:type="dxa"/>
              <w:right w:w="113" w:type="dxa"/>
            </w:tcMar>
            <w:vAlign w:val="center"/>
          </w:tcPr>
          <w:p w:rsidR="0051252C" w:rsidRPr="00ED7062" w:rsidRDefault="00646C9C" w:rsidP="00906E4F">
            <w:pPr>
              <w:pStyle w:val="Tablecopy"/>
              <w:spacing w:line="240" w:lineRule="auto"/>
              <w:jc w:val="right"/>
            </w:pPr>
            <w:r>
              <w:t>-</w:t>
            </w:r>
          </w:p>
        </w:tc>
      </w:tr>
      <w:tr w:rsidR="00C02316" w:rsidRPr="00ED7062" w:rsidTr="00FD1DA6">
        <w:tc>
          <w:tcPr>
            <w:tcW w:w="1404" w:type="pct"/>
            <w:shd w:val="clear" w:color="auto" w:fill="auto"/>
            <w:tcMar>
              <w:top w:w="0" w:type="dxa"/>
              <w:left w:w="113" w:type="dxa"/>
              <w:bottom w:w="0" w:type="dxa"/>
              <w:right w:w="113" w:type="dxa"/>
            </w:tcMar>
            <w:vAlign w:val="center"/>
          </w:tcPr>
          <w:p w:rsidR="00C02316" w:rsidRPr="00ED7062" w:rsidRDefault="00C02316" w:rsidP="00830E6B">
            <w:pPr>
              <w:pStyle w:val="Tablecopy"/>
              <w:spacing w:line="240" w:lineRule="auto"/>
            </w:pPr>
            <w:r w:rsidRPr="00ED7062">
              <w:t>Acquisitions through administrative restructures</w:t>
            </w:r>
          </w:p>
        </w:tc>
        <w:tc>
          <w:tcPr>
            <w:tcW w:w="366" w:type="pct"/>
            <w:shd w:val="clear" w:color="auto" w:fill="auto"/>
            <w:tcMar>
              <w:top w:w="0" w:type="dxa"/>
              <w:left w:w="113" w:type="dxa"/>
              <w:bottom w:w="0" w:type="dxa"/>
              <w:right w:w="113" w:type="dxa"/>
            </w:tcMar>
            <w:vAlign w:val="center"/>
          </w:tcPr>
          <w:p w:rsidR="00C02316" w:rsidRPr="00ED7062" w:rsidRDefault="00C02316" w:rsidP="00830E6B">
            <w:pPr>
              <w:pStyle w:val="Tablecopy"/>
              <w:spacing w:line="240" w:lineRule="auto"/>
              <w:jc w:val="right"/>
            </w:pPr>
          </w:p>
        </w:tc>
        <w:tc>
          <w:tcPr>
            <w:tcW w:w="557" w:type="pct"/>
            <w:shd w:val="pct10" w:color="auto" w:fill="auto"/>
            <w:tcMar>
              <w:top w:w="0" w:type="dxa"/>
              <w:left w:w="113" w:type="dxa"/>
              <w:bottom w:w="0" w:type="dxa"/>
              <w:right w:w="113" w:type="dxa"/>
            </w:tcMar>
            <w:vAlign w:val="center"/>
          </w:tcPr>
          <w:p w:rsidR="00C02316" w:rsidRPr="00ED7062" w:rsidRDefault="0052753A" w:rsidP="00FD1DA6">
            <w:pPr>
              <w:pStyle w:val="Tablecopy"/>
              <w:spacing w:line="240" w:lineRule="auto"/>
              <w:jc w:val="right"/>
            </w:pPr>
            <w:r>
              <w:t>-</w:t>
            </w:r>
          </w:p>
        </w:tc>
        <w:tc>
          <w:tcPr>
            <w:tcW w:w="489" w:type="pct"/>
            <w:shd w:val="clear" w:color="auto" w:fill="auto"/>
            <w:tcMar>
              <w:top w:w="0" w:type="dxa"/>
              <w:left w:w="113" w:type="dxa"/>
              <w:bottom w:w="0" w:type="dxa"/>
              <w:right w:w="113" w:type="dxa"/>
            </w:tcMar>
            <w:vAlign w:val="center"/>
          </w:tcPr>
          <w:p w:rsidR="00C02316" w:rsidRPr="00ED7062" w:rsidRDefault="00C02316" w:rsidP="00FD1DA6">
            <w:pPr>
              <w:pStyle w:val="Tablecopy"/>
              <w:spacing w:line="240" w:lineRule="auto"/>
              <w:jc w:val="right"/>
            </w:pPr>
            <w:r w:rsidRPr="00ED7062">
              <w:t xml:space="preserve"> </w:t>
            </w:r>
            <w:r>
              <w:t>-</w:t>
            </w:r>
            <w:r w:rsidRPr="00ED7062">
              <w:t xml:space="preserve"> </w:t>
            </w:r>
          </w:p>
        </w:tc>
        <w:tc>
          <w:tcPr>
            <w:tcW w:w="463" w:type="pct"/>
            <w:shd w:val="pct10" w:color="auto" w:fill="auto"/>
            <w:tcMar>
              <w:top w:w="0" w:type="dxa"/>
              <w:left w:w="113" w:type="dxa"/>
              <w:bottom w:w="0" w:type="dxa"/>
              <w:right w:w="113" w:type="dxa"/>
            </w:tcMar>
            <w:vAlign w:val="center"/>
          </w:tcPr>
          <w:p w:rsidR="00C02316" w:rsidRPr="00ED7062" w:rsidRDefault="00E14A7A" w:rsidP="00FD1DA6">
            <w:pPr>
              <w:pStyle w:val="Tablecopy"/>
              <w:spacing w:line="240" w:lineRule="auto"/>
              <w:ind w:right="-4"/>
              <w:jc w:val="right"/>
            </w:pPr>
            <w:r>
              <w:t>-</w:t>
            </w:r>
          </w:p>
        </w:tc>
        <w:tc>
          <w:tcPr>
            <w:tcW w:w="589" w:type="pct"/>
            <w:shd w:val="clear" w:color="auto" w:fill="auto"/>
            <w:tcMar>
              <w:top w:w="0" w:type="dxa"/>
              <w:left w:w="113" w:type="dxa"/>
              <w:bottom w:w="0" w:type="dxa"/>
              <w:right w:w="113" w:type="dxa"/>
            </w:tcMar>
            <w:vAlign w:val="center"/>
          </w:tcPr>
          <w:p w:rsidR="00C02316" w:rsidRPr="00ED7062" w:rsidRDefault="00C02316" w:rsidP="00FD1DA6">
            <w:pPr>
              <w:pStyle w:val="Tablecopy"/>
              <w:spacing w:line="240" w:lineRule="auto"/>
              <w:jc w:val="right"/>
            </w:pPr>
            <w:r w:rsidRPr="00ED7062">
              <w:t xml:space="preserve"> </w:t>
            </w:r>
            <w:r>
              <w:t>19</w:t>
            </w:r>
            <w:r w:rsidRPr="00ED7062">
              <w:t>,</w:t>
            </w:r>
            <w:r>
              <w:t>72</w:t>
            </w:r>
            <w:r w:rsidRPr="00ED7062">
              <w:t xml:space="preserve">4 </w:t>
            </w:r>
          </w:p>
        </w:tc>
        <w:tc>
          <w:tcPr>
            <w:tcW w:w="565" w:type="pct"/>
            <w:shd w:val="pct10" w:color="auto" w:fill="auto"/>
            <w:tcMar>
              <w:top w:w="0" w:type="dxa"/>
              <w:left w:w="113" w:type="dxa"/>
              <w:bottom w:w="0" w:type="dxa"/>
              <w:right w:w="113" w:type="dxa"/>
            </w:tcMar>
            <w:vAlign w:val="center"/>
          </w:tcPr>
          <w:p w:rsidR="00C02316" w:rsidRPr="00ED7062" w:rsidRDefault="00E14A7A" w:rsidP="00FD1DA6">
            <w:pPr>
              <w:pStyle w:val="Tablecopy"/>
              <w:spacing w:line="240" w:lineRule="auto"/>
              <w:jc w:val="right"/>
            </w:pPr>
            <w:r>
              <w:t>-</w:t>
            </w:r>
          </w:p>
        </w:tc>
        <w:tc>
          <w:tcPr>
            <w:tcW w:w="567" w:type="pct"/>
            <w:shd w:val="clear" w:color="auto" w:fill="auto"/>
            <w:tcMar>
              <w:top w:w="0" w:type="dxa"/>
              <w:left w:w="113" w:type="dxa"/>
              <w:bottom w:w="0" w:type="dxa"/>
              <w:right w:w="113" w:type="dxa"/>
            </w:tcMar>
            <w:vAlign w:val="center"/>
          </w:tcPr>
          <w:p w:rsidR="00C02316" w:rsidRPr="00ED7062" w:rsidRDefault="00C02316" w:rsidP="00FD1DA6">
            <w:pPr>
              <w:pStyle w:val="Tablecopy"/>
              <w:spacing w:line="240" w:lineRule="auto"/>
              <w:jc w:val="right"/>
            </w:pPr>
            <w:r w:rsidRPr="00ED7062">
              <w:t xml:space="preserve"> 1</w:t>
            </w:r>
            <w:r>
              <w:t>9</w:t>
            </w:r>
            <w:r w:rsidRPr="00ED7062">
              <w:t>,</w:t>
            </w:r>
            <w:r>
              <w:t>72</w:t>
            </w:r>
            <w:r w:rsidRPr="00ED7062">
              <w:t xml:space="preserve">4 </w:t>
            </w:r>
          </w:p>
        </w:tc>
      </w:tr>
      <w:tr w:rsidR="00C02316" w:rsidRPr="00ED7062" w:rsidTr="000E1A9B">
        <w:tc>
          <w:tcPr>
            <w:tcW w:w="1404" w:type="pct"/>
            <w:shd w:val="clear" w:color="auto" w:fill="auto"/>
            <w:tcMar>
              <w:top w:w="0" w:type="dxa"/>
              <w:left w:w="113" w:type="dxa"/>
              <w:bottom w:w="0" w:type="dxa"/>
              <w:right w:w="113" w:type="dxa"/>
            </w:tcMar>
            <w:vAlign w:val="center"/>
          </w:tcPr>
          <w:p w:rsidR="00C02316" w:rsidRPr="00ED7062" w:rsidRDefault="00C02316" w:rsidP="00830E6B">
            <w:pPr>
              <w:pStyle w:val="Tablecopy"/>
              <w:spacing w:line="240" w:lineRule="auto"/>
            </w:pPr>
            <w:r w:rsidRPr="00ED7062">
              <w:t>Transfers between classes</w:t>
            </w:r>
          </w:p>
        </w:tc>
        <w:tc>
          <w:tcPr>
            <w:tcW w:w="366" w:type="pct"/>
            <w:shd w:val="clear" w:color="auto" w:fill="auto"/>
            <w:tcMar>
              <w:top w:w="0" w:type="dxa"/>
              <w:left w:w="113" w:type="dxa"/>
              <w:bottom w:w="0" w:type="dxa"/>
              <w:right w:w="113" w:type="dxa"/>
            </w:tcMar>
            <w:vAlign w:val="center"/>
          </w:tcPr>
          <w:p w:rsidR="00C02316" w:rsidRPr="00ED7062" w:rsidRDefault="00C02316" w:rsidP="00830E6B">
            <w:pPr>
              <w:pStyle w:val="Tablecopy"/>
              <w:spacing w:line="240" w:lineRule="auto"/>
              <w:jc w:val="right"/>
            </w:pPr>
          </w:p>
        </w:tc>
        <w:tc>
          <w:tcPr>
            <w:tcW w:w="557" w:type="pct"/>
            <w:shd w:val="pct10" w:color="auto" w:fill="auto"/>
            <w:tcMar>
              <w:top w:w="0" w:type="dxa"/>
              <w:left w:w="113" w:type="dxa"/>
              <w:bottom w:w="0" w:type="dxa"/>
              <w:right w:w="113" w:type="dxa"/>
            </w:tcMar>
            <w:vAlign w:val="center"/>
          </w:tcPr>
          <w:p w:rsidR="00C02316" w:rsidRPr="00ED7062" w:rsidRDefault="0052753A" w:rsidP="003C420D">
            <w:pPr>
              <w:pStyle w:val="Tablecopy"/>
              <w:spacing w:line="240" w:lineRule="auto"/>
              <w:jc w:val="right"/>
            </w:pPr>
            <w:r>
              <w:t>-</w:t>
            </w:r>
          </w:p>
        </w:tc>
        <w:tc>
          <w:tcPr>
            <w:tcW w:w="489" w:type="pct"/>
            <w:shd w:val="clear" w:color="auto" w:fill="auto"/>
            <w:tcMar>
              <w:top w:w="0" w:type="dxa"/>
              <w:left w:w="113" w:type="dxa"/>
              <w:bottom w:w="0" w:type="dxa"/>
              <w:right w:w="113" w:type="dxa"/>
            </w:tcMar>
            <w:vAlign w:val="center"/>
          </w:tcPr>
          <w:p w:rsidR="00C02316" w:rsidRPr="00ED7062" w:rsidRDefault="00C02316" w:rsidP="00830E6B">
            <w:pPr>
              <w:pStyle w:val="Tablecopy"/>
              <w:spacing w:line="240" w:lineRule="auto"/>
              <w:jc w:val="right"/>
            </w:pPr>
            <w:r>
              <w:t>2</w:t>
            </w:r>
            <w:r w:rsidRPr="00ED7062">
              <w:t>,</w:t>
            </w:r>
            <w:r>
              <w:t>812</w:t>
            </w:r>
            <w:r w:rsidRPr="00ED7062">
              <w:t xml:space="preserve"> </w:t>
            </w:r>
          </w:p>
        </w:tc>
        <w:tc>
          <w:tcPr>
            <w:tcW w:w="463" w:type="pct"/>
            <w:shd w:val="pct10" w:color="auto" w:fill="auto"/>
            <w:tcMar>
              <w:top w:w="0" w:type="dxa"/>
              <w:left w:w="113" w:type="dxa"/>
              <w:bottom w:w="0" w:type="dxa"/>
              <w:right w:w="113" w:type="dxa"/>
            </w:tcMar>
            <w:vAlign w:val="center"/>
          </w:tcPr>
          <w:p w:rsidR="00C02316" w:rsidRPr="00ED7062" w:rsidRDefault="00E14A7A" w:rsidP="003F0633">
            <w:pPr>
              <w:pStyle w:val="Tablecopy"/>
              <w:spacing w:line="240" w:lineRule="auto"/>
              <w:ind w:right="-4"/>
              <w:jc w:val="right"/>
            </w:pPr>
            <w:r>
              <w:t>-</w:t>
            </w:r>
          </w:p>
        </w:tc>
        <w:tc>
          <w:tcPr>
            <w:tcW w:w="589" w:type="pct"/>
            <w:shd w:val="clear" w:color="auto" w:fill="auto"/>
            <w:tcMar>
              <w:top w:w="0" w:type="dxa"/>
              <w:left w:w="113" w:type="dxa"/>
              <w:bottom w:w="0" w:type="dxa"/>
              <w:right w:w="113" w:type="dxa"/>
            </w:tcMar>
            <w:vAlign w:val="center"/>
          </w:tcPr>
          <w:p w:rsidR="00C02316" w:rsidRPr="00ED7062" w:rsidRDefault="00C02316" w:rsidP="003C420D">
            <w:pPr>
              <w:pStyle w:val="Tablecopy"/>
              <w:spacing w:line="240" w:lineRule="auto"/>
              <w:jc w:val="right"/>
            </w:pPr>
            <w:r w:rsidRPr="00ED7062">
              <w:t>(</w:t>
            </w:r>
            <w:r>
              <w:t>2</w:t>
            </w:r>
            <w:r w:rsidRPr="00ED7062">
              <w:t>,</w:t>
            </w:r>
            <w:r>
              <w:t>812</w:t>
            </w:r>
            <w:r w:rsidRPr="00ED7062">
              <w:t>)</w:t>
            </w:r>
          </w:p>
        </w:tc>
        <w:tc>
          <w:tcPr>
            <w:tcW w:w="565" w:type="pct"/>
            <w:shd w:val="pct10" w:color="auto" w:fill="auto"/>
            <w:tcMar>
              <w:top w:w="0" w:type="dxa"/>
              <w:left w:w="113" w:type="dxa"/>
              <w:bottom w:w="0" w:type="dxa"/>
              <w:right w:w="113" w:type="dxa"/>
            </w:tcMar>
            <w:vAlign w:val="center"/>
          </w:tcPr>
          <w:p w:rsidR="00C02316" w:rsidRPr="00ED7062" w:rsidRDefault="00E14A7A" w:rsidP="00830E6B">
            <w:pPr>
              <w:pStyle w:val="Tablecopy"/>
              <w:spacing w:line="240" w:lineRule="auto"/>
              <w:jc w:val="right"/>
            </w:pPr>
            <w:r>
              <w:t>-</w:t>
            </w:r>
          </w:p>
        </w:tc>
        <w:tc>
          <w:tcPr>
            <w:tcW w:w="567" w:type="pct"/>
            <w:shd w:val="clear" w:color="auto" w:fill="auto"/>
            <w:tcMar>
              <w:top w:w="0" w:type="dxa"/>
              <w:left w:w="113" w:type="dxa"/>
              <w:bottom w:w="0" w:type="dxa"/>
              <w:right w:w="113" w:type="dxa"/>
            </w:tcMar>
            <w:vAlign w:val="center"/>
          </w:tcPr>
          <w:p w:rsidR="00C02316" w:rsidRPr="00ED7062" w:rsidRDefault="00C02316" w:rsidP="00830E6B">
            <w:pPr>
              <w:pStyle w:val="Tablecopy"/>
              <w:spacing w:line="240" w:lineRule="auto"/>
              <w:jc w:val="right"/>
            </w:pPr>
            <w:r w:rsidRPr="00ED7062">
              <w:t xml:space="preserve"> – </w:t>
            </w:r>
          </w:p>
        </w:tc>
      </w:tr>
      <w:tr w:rsidR="00C02316" w:rsidRPr="00ED7062" w:rsidTr="000E1A9B">
        <w:tc>
          <w:tcPr>
            <w:tcW w:w="1404" w:type="pct"/>
            <w:shd w:val="clear" w:color="auto" w:fill="auto"/>
            <w:tcMar>
              <w:top w:w="0" w:type="dxa"/>
              <w:left w:w="113" w:type="dxa"/>
              <w:bottom w:w="0" w:type="dxa"/>
              <w:right w:w="113" w:type="dxa"/>
            </w:tcMar>
            <w:vAlign w:val="center"/>
          </w:tcPr>
          <w:p w:rsidR="00C02316" w:rsidRPr="0085165C" w:rsidRDefault="00C02316" w:rsidP="00830E6B">
            <w:pPr>
              <w:pStyle w:val="Tablecopy"/>
              <w:spacing w:line="240" w:lineRule="auto"/>
              <w:rPr>
                <w:b/>
              </w:rPr>
            </w:pPr>
            <w:r w:rsidRPr="0085165C">
              <w:rPr>
                <w:b/>
              </w:rPr>
              <w:t>Closing balance</w:t>
            </w:r>
          </w:p>
        </w:tc>
        <w:tc>
          <w:tcPr>
            <w:tcW w:w="366" w:type="pct"/>
            <w:shd w:val="clear" w:color="auto" w:fill="auto"/>
            <w:tcMar>
              <w:top w:w="0" w:type="dxa"/>
              <w:left w:w="113" w:type="dxa"/>
              <w:bottom w:w="0" w:type="dxa"/>
              <w:right w:w="113" w:type="dxa"/>
            </w:tcMar>
            <w:vAlign w:val="center"/>
          </w:tcPr>
          <w:p w:rsidR="00C02316" w:rsidRPr="0085165C" w:rsidRDefault="00C02316" w:rsidP="00830E6B">
            <w:pPr>
              <w:pStyle w:val="Tablecopy"/>
              <w:spacing w:line="240" w:lineRule="auto"/>
              <w:jc w:val="right"/>
              <w:rPr>
                <w:b/>
              </w:rPr>
            </w:pPr>
          </w:p>
        </w:tc>
        <w:tc>
          <w:tcPr>
            <w:tcW w:w="557" w:type="pct"/>
            <w:shd w:val="pct10" w:color="auto" w:fill="auto"/>
            <w:tcMar>
              <w:top w:w="0" w:type="dxa"/>
              <w:left w:w="113" w:type="dxa"/>
              <w:bottom w:w="0" w:type="dxa"/>
              <w:right w:w="113" w:type="dxa"/>
            </w:tcMar>
            <w:vAlign w:val="center"/>
          </w:tcPr>
          <w:p w:rsidR="00C02316" w:rsidRPr="0085165C" w:rsidRDefault="0052753A" w:rsidP="003C420D">
            <w:pPr>
              <w:pStyle w:val="Tablecopy"/>
              <w:spacing w:line="240" w:lineRule="auto"/>
              <w:jc w:val="right"/>
              <w:rPr>
                <w:b/>
              </w:rPr>
            </w:pPr>
            <w:r>
              <w:rPr>
                <w:b/>
              </w:rPr>
              <w:t>8,726</w:t>
            </w:r>
          </w:p>
        </w:tc>
        <w:tc>
          <w:tcPr>
            <w:tcW w:w="489" w:type="pct"/>
            <w:shd w:val="clear" w:color="auto" w:fill="auto"/>
            <w:tcMar>
              <w:top w:w="0" w:type="dxa"/>
              <w:left w:w="113" w:type="dxa"/>
              <w:bottom w:w="0" w:type="dxa"/>
              <w:right w:w="113" w:type="dxa"/>
            </w:tcMar>
            <w:vAlign w:val="center"/>
          </w:tcPr>
          <w:p w:rsidR="00C02316" w:rsidRPr="0085165C" w:rsidRDefault="00C02316" w:rsidP="003C420D">
            <w:pPr>
              <w:pStyle w:val="Tablecopy"/>
              <w:spacing w:line="240" w:lineRule="auto"/>
              <w:jc w:val="right"/>
              <w:rPr>
                <w:b/>
              </w:rPr>
            </w:pPr>
            <w:r>
              <w:rPr>
                <w:b/>
              </w:rPr>
              <w:t xml:space="preserve"> 8</w:t>
            </w:r>
            <w:r w:rsidRPr="0085165C">
              <w:rPr>
                <w:b/>
              </w:rPr>
              <w:t>,</w:t>
            </w:r>
            <w:r>
              <w:rPr>
                <w:b/>
              </w:rPr>
              <w:t>726</w:t>
            </w:r>
            <w:r w:rsidRPr="0085165C">
              <w:rPr>
                <w:b/>
              </w:rPr>
              <w:t xml:space="preserve"> </w:t>
            </w:r>
          </w:p>
        </w:tc>
        <w:tc>
          <w:tcPr>
            <w:tcW w:w="463" w:type="pct"/>
            <w:shd w:val="pct10" w:color="auto" w:fill="auto"/>
            <w:tcMar>
              <w:top w:w="0" w:type="dxa"/>
              <w:left w:w="113" w:type="dxa"/>
              <w:bottom w:w="0" w:type="dxa"/>
              <w:right w:w="113" w:type="dxa"/>
            </w:tcMar>
            <w:vAlign w:val="center"/>
          </w:tcPr>
          <w:p w:rsidR="00C02316" w:rsidRPr="0085165C" w:rsidRDefault="00646C9C" w:rsidP="00646C9C">
            <w:pPr>
              <w:pStyle w:val="Tablecopy"/>
              <w:spacing w:line="240" w:lineRule="auto"/>
              <w:ind w:right="-4"/>
              <w:jc w:val="right"/>
              <w:rPr>
                <w:b/>
              </w:rPr>
            </w:pPr>
            <w:r>
              <w:rPr>
                <w:b/>
              </w:rPr>
              <w:t>4</w:t>
            </w:r>
            <w:r w:rsidR="00E14A7A">
              <w:rPr>
                <w:b/>
              </w:rPr>
              <w:t>,</w:t>
            </w:r>
            <w:r>
              <w:rPr>
                <w:b/>
              </w:rPr>
              <w:t>9</w:t>
            </w:r>
            <w:r w:rsidR="00E14A7A">
              <w:rPr>
                <w:b/>
              </w:rPr>
              <w:t>0</w:t>
            </w:r>
            <w:r>
              <w:rPr>
                <w:b/>
              </w:rPr>
              <w:t>5</w:t>
            </w:r>
          </w:p>
        </w:tc>
        <w:tc>
          <w:tcPr>
            <w:tcW w:w="589" w:type="pct"/>
            <w:shd w:val="clear" w:color="auto" w:fill="auto"/>
            <w:tcMar>
              <w:top w:w="0" w:type="dxa"/>
              <w:left w:w="113" w:type="dxa"/>
              <w:bottom w:w="0" w:type="dxa"/>
              <w:right w:w="113" w:type="dxa"/>
            </w:tcMar>
            <w:vAlign w:val="center"/>
          </w:tcPr>
          <w:p w:rsidR="00C02316" w:rsidRPr="0085165C" w:rsidRDefault="00C02316" w:rsidP="003C420D">
            <w:pPr>
              <w:pStyle w:val="Tablecopy"/>
              <w:spacing w:line="240" w:lineRule="auto"/>
              <w:jc w:val="right"/>
              <w:rPr>
                <w:b/>
              </w:rPr>
            </w:pPr>
            <w:r w:rsidRPr="0085165C">
              <w:rPr>
                <w:b/>
              </w:rPr>
              <w:t xml:space="preserve"> </w:t>
            </w:r>
            <w:r>
              <w:rPr>
                <w:b/>
              </w:rPr>
              <w:t>66</w:t>
            </w:r>
            <w:r w:rsidRPr="0085165C">
              <w:rPr>
                <w:b/>
              </w:rPr>
              <w:t>,4</w:t>
            </w:r>
            <w:r>
              <w:rPr>
                <w:b/>
              </w:rPr>
              <w:t>0</w:t>
            </w:r>
            <w:r w:rsidRPr="0085165C">
              <w:rPr>
                <w:b/>
              </w:rPr>
              <w:t xml:space="preserve">3 </w:t>
            </w:r>
          </w:p>
        </w:tc>
        <w:tc>
          <w:tcPr>
            <w:tcW w:w="565" w:type="pct"/>
            <w:shd w:val="pct10" w:color="auto" w:fill="auto"/>
            <w:tcMar>
              <w:top w:w="0" w:type="dxa"/>
              <w:left w:w="113" w:type="dxa"/>
              <w:bottom w:w="0" w:type="dxa"/>
              <w:right w:w="113" w:type="dxa"/>
            </w:tcMar>
            <w:vAlign w:val="center"/>
          </w:tcPr>
          <w:p w:rsidR="00C02316" w:rsidRPr="0085165C" w:rsidRDefault="00646C9C" w:rsidP="00646C9C">
            <w:pPr>
              <w:pStyle w:val="Tablecopy"/>
              <w:spacing w:line="240" w:lineRule="auto"/>
              <w:jc w:val="right"/>
              <w:rPr>
                <w:b/>
              </w:rPr>
            </w:pPr>
            <w:r>
              <w:rPr>
                <w:b/>
              </w:rPr>
              <w:t>13</w:t>
            </w:r>
            <w:r w:rsidR="00E14A7A">
              <w:rPr>
                <w:b/>
              </w:rPr>
              <w:t>,6</w:t>
            </w:r>
            <w:r>
              <w:rPr>
                <w:b/>
              </w:rPr>
              <w:t>31</w:t>
            </w:r>
          </w:p>
        </w:tc>
        <w:tc>
          <w:tcPr>
            <w:tcW w:w="567" w:type="pct"/>
            <w:shd w:val="clear" w:color="auto" w:fill="auto"/>
            <w:tcMar>
              <w:top w:w="0" w:type="dxa"/>
              <w:left w:w="113" w:type="dxa"/>
              <w:bottom w:w="0" w:type="dxa"/>
              <w:right w:w="113" w:type="dxa"/>
            </w:tcMar>
            <w:vAlign w:val="center"/>
          </w:tcPr>
          <w:p w:rsidR="00C02316" w:rsidRPr="0085165C" w:rsidRDefault="00C02316" w:rsidP="00906E4F">
            <w:pPr>
              <w:pStyle w:val="Tablecopy"/>
              <w:spacing w:line="240" w:lineRule="auto"/>
              <w:jc w:val="right"/>
              <w:rPr>
                <w:b/>
              </w:rPr>
            </w:pPr>
            <w:r w:rsidRPr="0085165C">
              <w:rPr>
                <w:b/>
              </w:rPr>
              <w:t xml:space="preserve"> 7</w:t>
            </w:r>
            <w:r>
              <w:rPr>
                <w:b/>
              </w:rPr>
              <w:t>5</w:t>
            </w:r>
            <w:r w:rsidRPr="0085165C">
              <w:rPr>
                <w:b/>
              </w:rPr>
              <w:t>,</w:t>
            </w:r>
            <w:r>
              <w:rPr>
                <w:b/>
              </w:rPr>
              <w:t>129</w:t>
            </w:r>
            <w:r w:rsidRPr="0085165C">
              <w:rPr>
                <w:b/>
              </w:rPr>
              <w:t xml:space="preserve"> </w:t>
            </w:r>
          </w:p>
        </w:tc>
      </w:tr>
      <w:tr w:rsidR="00C02316" w:rsidRPr="00ED7062" w:rsidTr="000E1A9B">
        <w:tc>
          <w:tcPr>
            <w:tcW w:w="1404" w:type="pct"/>
            <w:shd w:val="clear" w:color="auto" w:fill="auto"/>
            <w:tcMar>
              <w:top w:w="0" w:type="dxa"/>
              <w:left w:w="113" w:type="dxa"/>
              <w:bottom w:w="0" w:type="dxa"/>
              <w:right w:w="113" w:type="dxa"/>
            </w:tcMar>
            <w:vAlign w:val="center"/>
          </w:tcPr>
          <w:p w:rsidR="00C02316" w:rsidRPr="0085165C" w:rsidRDefault="00C02316" w:rsidP="00830E6B">
            <w:pPr>
              <w:pStyle w:val="Tablecopy"/>
              <w:spacing w:line="240" w:lineRule="auto"/>
              <w:rPr>
                <w:b/>
              </w:rPr>
            </w:pPr>
            <w:r w:rsidRPr="0085165C">
              <w:rPr>
                <w:b/>
              </w:rPr>
              <w:t>Accumulated amortisation and impairment</w:t>
            </w:r>
          </w:p>
        </w:tc>
        <w:tc>
          <w:tcPr>
            <w:tcW w:w="366" w:type="pct"/>
            <w:shd w:val="clear" w:color="auto" w:fill="auto"/>
            <w:tcMar>
              <w:top w:w="0" w:type="dxa"/>
              <w:left w:w="113" w:type="dxa"/>
              <w:bottom w:w="0" w:type="dxa"/>
              <w:right w:w="113" w:type="dxa"/>
            </w:tcMar>
            <w:vAlign w:val="center"/>
          </w:tcPr>
          <w:p w:rsidR="00C02316" w:rsidRPr="0085165C" w:rsidRDefault="00C02316" w:rsidP="00830E6B">
            <w:pPr>
              <w:pStyle w:val="Tablecopy"/>
              <w:spacing w:line="240" w:lineRule="auto"/>
              <w:jc w:val="right"/>
              <w:rPr>
                <w:b/>
              </w:rPr>
            </w:pPr>
          </w:p>
        </w:tc>
        <w:tc>
          <w:tcPr>
            <w:tcW w:w="557" w:type="pct"/>
            <w:shd w:val="pct10" w:color="auto" w:fill="auto"/>
            <w:tcMar>
              <w:top w:w="0" w:type="dxa"/>
              <w:left w:w="113" w:type="dxa"/>
              <w:bottom w:w="0" w:type="dxa"/>
              <w:right w:w="113" w:type="dxa"/>
            </w:tcMar>
            <w:vAlign w:val="center"/>
          </w:tcPr>
          <w:p w:rsidR="00C02316" w:rsidRPr="0085165C" w:rsidRDefault="00C02316" w:rsidP="003C420D">
            <w:pPr>
              <w:pStyle w:val="Tablecopy"/>
              <w:spacing w:line="240" w:lineRule="auto"/>
              <w:jc w:val="right"/>
              <w:rPr>
                <w:b/>
              </w:rPr>
            </w:pPr>
          </w:p>
        </w:tc>
        <w:tc>
          <w:tcPr>
            <w:tcW w:w="489" w:type="pct"/>
            <w:shd w:val="clear" w:color="auto" w:fill="auto"/>
            <w:tcMar>
              <w:top w:w="0" w:type="dxa"/>
              <w:left w:w="113" w:type="dxa"/>
              <w:bottom w:w="0" w:type="dxa"/>
              <w:right w:w="113" w:type="dxa"/>
            </w:tcMar>
            <w:vAlign w:val="center"/>
          </w:tcPr>
          <w:p w:rsidR="00C02316" w:rsidRDefault="00C02316" w:rsidP="003C420D">
            <w:pPr>
              <w:pStyle w:val="Tablecopy"/>
              <w:spacing w:line="240" w:lineRule="auto"/>
              <w:jc w:val="right"/>
              <w:rPr>
                <w:b/>
              </w:rPr>
            </w:pPr>
          </w:p>
        </w:tc>
        <w:tc>
          <w:tcPr>
            <w:tcW w:w="463" w:type="pct"/>
            <w:shd w:val="pct10" w:color="auto" w:fill="auto"/>
            <w:tcMar>
              <w:top w:w="0" w:type="dxa"/>
              <w:left w:w="113" w:type="dxa"/>
              <w:bottom w:w="0" w:type="dxa"/>
              <w:right w:w="113" w:type="dxa"/>
            </w:tcMar>
            <w:vAlign w:val="center"/>
          </w:tcPr>
          <w:p w:rsidR="00C02316" w:rsidRDefault="00C02316" w:rsidP="003F0633">
            <w:pPr>
              <w:pStyle w:val="Tablecopy"/>
              <w:spacing w:line="240" w:lineRule="auto"/>
              <w:ind w:right="-4"/>
              <w:jc w:val="right"/>
              <w:rPr>
                <w:b/>
              </w:rPr>
            </w:pPr>
          </w:p>
        </w:tc>
        <w:tc>
          <w:tcPr>
            <w:tcW w:w="589" w:type="pct"/>
            <w:shd w:val="clear" w:color="auto" w:fill="auto"/>
            <w:tcMar>
              <w:top w:w="0" w:type="dxa"/>
              <w:left w:w="113" w:type="dxa"/>
              <w:bottom w:w="0" w:type="dxa"/>
              <w:right w:w="113" w:type="dxa"/>
            </w:tcMar>
            <w:vAlign w:val="center"/>
          </w:tcPr>
          <w:p w:rsidR="00C02316" w:rsidRDefault="00C02316" w:rsidP="006819A3">
            <w:pPr>
              <w:pStyle w:val="Tablecopy"/>
              <w:spacing w:line="240" w:lineRule="auto"/>
              <w:jc w:val="right"/>
              <w:rPr>
                <w:b/>
              </w:rPr>
            </w:pPr>
          </w:p>
        </w:tc>
        <w:tc>
          <w:tcPr>
            <w:tcW w:w="565" w:type="pct"/>
            <w:shd w:val="pct10" w:color="auto" w:fill="auto"/>
            <w:tcMar>
              <w:top w:w="0" w:type="dxa"/>
              <w:left w:w="113" w:type="dxa"/>
              <w:bottom w:w="0" w:type="dxa"/>
              <w:right w:w="113" w:type="dxa"/>
            </w:tcMar>
            <w:vAlign w:val="center"/>
          </w:tcPr>
          <w:p w:rsidR="00C02316" w:rsidRPr="0085165C" w:rsidRDefault="00C02316" w:rsidP="00906E4F">
            <w:pPr>
              <w:pStyle w:val="Tablecopy"/>
              <w:spacing w:line="240" w:lineRule="auto"/>
              <w:jc w:val="right"/>
              <w:rPr>
                <w:b/>
              </w:rPr>
            </w:pPr>
          </w:p>
        </w:tc>
        <w:tc>
          <w:tcPr>
            <w:tcW w:w="567" w:type="pct"/>
            <w:shd w:val="clear" w:color="auto" w:fill="auto"/>
            <w:tcMar>
              <w:top w:w="0" w:type="dxa"/>
              <w:left w:w="113" w:type="dxa"/>
              <w:bottom w:w="0" w:type="dxa"/>
              <w:right w:w="113" w:type="dxa"/>
            </w:tcMar>
            <w:vAlign w:val="center"/>
          </w:tcPr>
          <w:p w:rsidR="00C02316" w:rsidRDefault="00C02316" w:rsidP="00906E4F">
            <w:pPr>
              <w:pStyle w:val="Tablecopy"/>
              <w:spacing w:line="240" w:lineRule="auto"/>
              <w:jc w:val="right"/>
              <w:rPr>
                <w:b/>
              </w:rPr>
            </w:pPr>
          </w:p>
        </w:tc>
      </w:tr>
      <w:tr w:rsidR="00C02316" w:rsidRPr="00ED7062" w:rsidTr="000E1A9B">
        <w:tc>
          <w:tcPr>
            <w:tcW w:w="1404" w:type="pct"/>
            <w:shd w:val="clear" w:color="auto" w:fill="auto"/>
            <w:tcMar>
              <w:top w:w="0" w:type="dxa"/>
              <w:left w:w="113" w:type="dxa"/>
              <w:bottom w:w="0" w:type="dxa"/>
              <w:right w:w="113" w:type="dxa"/>
            </w:tcMar>
            <w:vAlign w:val="center"/>
          </w:tcPr>
          <w:p w:rsidR="00C02316" w:rsidRPr="0085165C" w:rsidRDefault="00C02316" w:rsidP="00830E6B">
            <w:pPr>
              <w:pStyle w:val="Tablecopy"/>
              <w:spacing w:line="240" w:lineRule="auto"/>
              <w:rPr>
                <w:b/>
              </w:rPr>
            </w:pPr>
            <w:r w:rsidRPr="0085165C">
              <w:rPr>
                <w:b/>
              </w:rPr>
              <w:t>Opening balance</w:t>
            </w:r>
          </w:p>
        </w:tc>
        <w:tc>
          <w:tcPr>
            <w:tcW w:w="366" w:type="pct"/>
            <w:shd w:val="clear" w:color="auto" w:fill="auto"/>
            <w:tcMar>
              <w:top w:w="0" w:type="dxa"/>
              <w:left w:w="113" w:type="dxa"/>
              <w:bottom w:w="0" w:type="dxa"/>
              <w:right w:w="113" w:type="dxa"/>
            </w:tcMar>
            <w:vAlign w:val="center"/>
          </w:tcPr>
          <w:p w:rsidR="00C02316" w:rsidRPr="0085165C" w:rsidRDefault="00C02316" w:rsidP="00830E6B">
            <w:pPr>
              <w:pStyle w:val="Tablecopy"/>
              <w:spacing w:line="240" w:lineRule="auto"/>
              <w:jc w:val="right"/>
              <w:rPr>
                <w:b/>
              </w:rPr>
            </w:pPr>
          </w:p>
        </w:tc>
        <w:tc>
          <w:tcPr>
            <w:tcW w:w="557" w:type="pct"/>
            <w:shd w:val="pct10" w:color="auto" w:fill="auto"/>
            <w:tcMar>
              <w:top w:w="0" w:type="dxa"/>
              <w:left w:w="113" w:type="dxa"/>
              <w:bottom w:w="0" w:type="dxa"/>
              <w:right w:w="113" w:type="dxa"/>
            </w:tcMar>
            <w:vAlign w:val="center"/>
          </w:tcPr>
          <w:p w:rsidR="00C02316" w:rsidRPr="0085165C" w:rsidRDefault="0052753A" w:rsidP="003C420D">
            <w:pPr>
              <w:pStyle w:val="Tablecopy"/>
              <w:spacing w:line="240" w:lineRule="auto"/>
              <w:jc w:val="right"/>
              <w:rPr>
                <w:b/>
              </w:rPr>
            </w:pPr>
            <w:r>
              <w:rPr>
                <w:b/>
              </w:rPr>
              <w:t>(3,355)</w:t>
            </w:r>
          </w:p>
        </w:tc>
        <w:tc>
          <w:tcPr>
            <w:tcW w:w="489" w:type="pct"/>
            <w:shd w:val="clear" w:color="auto" w:fill="auto"/>
            <w:tcMar>
              <w:top w:w="0" w:type="dxa"/>
              <w:left w:w="113" w:type="dxa"/>
              <w:bottom w:w="0" w:type="dxa"/>
              <w:right w:w="113" w:type="dxa"/>
            </w:tcMar>
            <w:vAlign w:val="center"/>
          </w:tcPr>
          <w:p w:rsidR="00C02316" w:rsidRPr="0085165C" w:rsidRDefault="00C02316" w:rsidP="003C420D">
            <w:pPr>
              <w:pStyle w:val="Tablecopy"/>
              <w:spacing w:line="240" w:lineRule="auto"/>
              <w:jc w:val="right"/>
              <w:rPr>
                <w:b/>
              </w:rPr>
            </w:pPr>
            <w:r w:rsidRPr="0085165C">
              <w:rPr>
                <w:b/>
              </w:rPr>
              <w:t>(</w:t>
            </w:r>
            <w:r>
              <w:rPr>
                <w:b/>
              </w:rPr>
              <w:t>6</w:t>
            </w:r>
            <w:r w:rsidRPr="0085165C">
              <w:rPr>
                <w:b/>
              </w:rPr>
              <w:t>35)</w:t>
            </w:r>
          </w:p>
        </w:tc>
        <w:tc>
          <w:tcPr>
            <w:tcW w:w="463" w:type="pct"/>
            <w:shd w:val="pct10" w:color="auto" w:fill="auto"/>
            <w:tcMar>
              <w:top w:w="0" w:type="dxa"/>
              <w:left w:w="113" w:type="dxa"/>
              <w:bottom w:w="0" w:type="dxa"/>
              <w:right w:w="113" w:type="dxa"/>
            </w:tcMar>
            <w:vAlign w:val="center"/>
          </w:tcPr>
          <w:p w:rsidR="00C02316" w:rsidRPr="0085165C" w:rsidRDefault="00E14A7A" w:rsidP="003F0633">
            <w:pPr>
              <w:pStyle w:val="Tablecopy"/>
              <w:spacing w:line="240" w:lineRule="auto"/>
              <w:ind w:right="-4"/>
              <w:jc w:val="right"/>
              <w:rPr>
                <w:b/>
              </w:rPr>
            </w:pPr>
            <w:r>
              <w:rPr>
                <w:b/>
              </w:rPr>
              <w:t>-</w:t>
            </w:r>
          </w:p>
        </w:tc>
        <w:tc>
          <w:tcPr>
            <w:tcW w:w="589" w:type="pct"/>
            <w:shd w:val="clear" w:color="auto" w:fill="auto"/>
            <w:tcMar>
              <w:top w:w="0" w:type="dxa"/>
              <w:left w:w="113" w:type="dxa"/>
              <w:bottom w:w="0" w:type="dxa"/>
              <w:right w:w="113" w:type="dxa"/>
            </w:tcMar>
            <w:vAlign w:val="center"/>
          </w:tcPr>
          <w:p w:rsidR="00C02316" w:rsidRPr="0085165C" w:rsidRDefault="00C02316" w:rsidP="006819A3">
            <w:pPr>
              <w:pStyle w:val="Tablecopy"/>
              <w:spacing w:line="240" w:lineRule="auto"/>
              <w:jc w:val="right"/>
              <w:rPr>
                <w:b/>
              </w:rPr>
            </w:pPr>
            <w:r>
              <w:rPr>
                <w:b/>
              </w:rPr>
              <w:t>-</w:t>
            </w:r>
          </w:p>
        </w:tc>
        <w:tc>
          <w:tcPr>
            <w:tcW w:w="565" w:type="pct"/>
            <w:shd w:val="pct10" w:color="auto" w:fill="auto"/>
            <w:tcMar>
              <w:top w:w="0" w:type="dxa"/>
              <w:left w:w="113" w:type="dxa"/>
              <w:bottom w:w="0" w:type="dxa"/>
              <w:right w:w="113" w:type="dxa"/>
            </w:tcMar>
            <w:vAlign w:val="center"/>
          </w:tcPr>
          <w:p w:rsidR="00C02316" w:rsidRPr="0085165C" w:rsidRDefault="00E14A7A" w:rsidP="00906E4F">
            <w:pPr>
              <w:pStyle w:val="Tablecopy"/>
              <w:spacing w:line="240" w:lineRule="auto"/>
              <w:jc w:val="right"/>
              <w:rPr>
                <w:b/>
              </w:rPr>
            </w:pPr>
            <w:r>
              <w:rPr>
                <w:b/>
              </w:rPr>
              <w:t>(3,355)</w:t>
            </w:r>
          </w:p>
        </w:tc>
        <w:tc>
          <w:tcPr>
            <w:tcW w:w="567" w:type="pct"/>
            <w:shd w:val="clear" w:color="auto" w:fill="auto"/>
            <w:tcMar>
              <w:top w:w="0" w:type="dxa"/>
              <w:left w:w="113" w:type="dxa"/>
              <w:bottom w:w="0" w:type="dxa"/>
              <w:right w:w="113" w:type="dxa"/>
            </w:tcMar>
            <w:vAlign w:val="center"/>
          </w:tcPr>
          <w:p w:rsidR="00C02316" w:rsidRPr="0085165C" w:rsidRDefault="00C02316" w:rsidP="00906E4F">
            <w:pPr>
              <w:pStyle w:val="Tablecopy"/>
              <w:spacing w:line="240" w:lineRule="auto"/>
              <w:jc w:val="right"/>
              <w:rPr>
                <w:b/>
              </w:rPr>
            </w:pPr>
            <w:r w:rsidRPr="0085165C">
              <w:rPr>
                <w:b/>
              </w:rPr>
              <w:t>(</w:t>
            </w:r>
            <w:r>
              <w:rPr>
                <w:b/>
              </w:rPr>
              <w:t>6</w:t>
            </w:r>
            <w:r w:rsidRPr="0085165C">
              <w:rPr>
                <w:b/>
              </w:rPr>
              <w:t>35)</w:t>
            </w:r>
          </w:p>
        </w:tc>
      </w:tr>
      <w:tr w:rsidR="00C02316" w:rsidRPr="00ED7062" w:rsidTr="000E1A9B">
        <w:tc>
          <w:tcPr>
            <w:tcW w:w="1404" w:type="pct"/>
            <w:shd w:val="clear" w:color="auto" w:fill="auto"/>
            <w:tcMar>
              <w:top w:w="0" w:type="dxa"/>
              <w:left w:w="113" w:type="dxa"/>
              <w:bottom w:w="0" w:type="dxa"/>
              <w:right w:w="113" w:type="dxa"/>
            </w:tcMar>
            <w:vAlign w:val="center"/>
          </w:tcPr>
          <w:p w:rsidR="00C02316" w:rsidRPr="00ED7062" w:rsidRDefault="00C02316" w:rsidP="00830E6B">
            <w:pPr>
              <w:pStyle w:val="Tablecopy"/>
              <w:spacing w:line="240" w:lineRule="auto"/>
            </w:pPr>
            <w:r w:rsidRPr="00ED7062">
              <w:t>Amortisation expense</w:t>
            </w:r>
          </w:p>
        </w:tc>
        <w:tc>
          <w:tcPr>
            <w:tcW w:w="366" w:type="pct"/>
            <w:shd w:val="clear" w:color="auto" w:fill="auto"/>
            <w:tcMar>
              <w:top w:w="0" w:type="dxa"/>
              <w:left w:w="113" w:type="dxa"/>
              <w:bottom w:w="0" w:type="dxa"/>
              <w:right w:w="113" w:type="dxa"/>
            </w:tcMar>
            <w:vAlign w:val="center"/>
          </w:tcPr>
          <w:p w:rsidR="00C02316" w:rsidRPr="00ED7062" w:rsidRDefault="00C02316" w:rsidP="00983BC2">
            <w:pPr>
              <w:pStyle w:val="Tablecopy"/>
              <w:spacing w:line="240" w:lineRule="auto"/>
              <w:jc w:val="right"/>
            </w:pPr>
            <w:r>
              <w:t>4</w:t>
            </w:r>
            <w:r w:rsidRPr="00ED7062">
              <w:t>(d)</w:t>
            </w:r>
          </w:p>
        </w:tc>
        <w:tc>
          <w:tcPr>
            <w:tcW w:w="557" w:type="pct"/>
            <w:shd w:val="pct10" w:color="auto" w:fill="auto"/>
            <w:tcMar>
              <w:top w:w="0" w:type="dxa"/>
              <w:left w:w="113" w:type="dxa"/>
              <w:bottom w:w="0" w:type="dxa"/>
              <w:right w:w="113" w:type="dxa"/>
            </w:tcMar>
            <w:vAlign w:val="center"/>
          </w:tcPr>
          <w:p w:rsidR="00C02316" w:rsidRPr="00ED7062" w:rsidRDefault="0052753A" w:rsidP="0051252C">
            <w:pPr>
              <w:pStyle w:val="Tablecopy"/>
              <w:spacing w:line="240" w:lineRule="auto"/>
              <w:jc w:val="right"/>
            </w:pPr>
            <w:r>
              <w:t>(2,</w:t>
            </w:r>
            <w:r w:rsidR="0051252C">
              <w:t>871</w:t>
            </w:r>
            <w:r>
              <w:t>)</w:t>
            </w:r>
          </w:p>
        </w:tc>
        <w:tc>
          <w:tcPr>
            <w:tcW w:w="489" w:type="pct"/>
            <w:shd w:val="clear" w:color="auto" w:fill="auto"/>
            <w:tcMar>
              <w:top w:w="0" w:type="dxa"/>
              <w:left w:w="113" w:type="dxa"/>
              <w:bottom w:w="0" w:type="dxa"/>
              <w:right w:w="113" w:type="dxa"/>
            </w:tcMar>
            <w:vAlign w:val="center"/>
          </w:tcPr>
          <w:p w:rsidR="00C02316" w:rsidRPr="00ED7062" w:rsidRDefault="00C02316" w:rsidP="003C420D">
            <w:pPr>
              <w:pStyle w:val="Tablecopy"/>
              <w:spacing w:line="240" w:lineRule="auto"/>
              <w:jc w:val="right"/>
            </w:pPr>
            <w:r w:rsidRPr="00ED7062">
              <w:t>(</w:t>
            </w:r>
            <w:r>
              <w:t>2</w:t>
            </w:r>
            <w:r w:rsidRPr="00ED7062">
              <w:t>,</w:t>
            </w:r>
            <w:r>
              <w:t>720</w:t>
            </w:r>
            <w:r w:rsidRPr="00ED7062">
              <w:t>)</w:t>
            </w:r>
          </w:p>
        </w:tc>
        <w:tc>
          <w:tcPr>
            <w:tcW w:w="463" w:type="pct"/>
            <w:shd w:val="pct10" w:color="auto" w:fill="auto"/>
            <w:tcMar>
              <w:top w:w="0" w:type="dxa"/>
              <w:left w:w="113" w:type="dxa"/>
              <w:bottom w:w="0" w:type="dxa"/>
              <w:right w:w="113" w:type="dxa"/>
            </w:tcMar>
            <w:vAlign w:val="center"/>
          </w:tcPr>
          <w:p w:rsidR="00C02316" w:rsidRPr="0085165C" w:rsidRDefault="00E14A7A" w:rsidP="003F0633">
            <w:pPr>
              <w:pStyle w:val="Tablecopy"/>
              <w:spacing w:line="240" w:lineRule="auto"/>
              <w:ind w:right="-4"/>
              <w:jc w:val="right"/>
              <w:rPr>
                <w:b/>
              </w:rPr>
            </w:pPr>
            <w:r>
              <w:rPr>
                <w:b/>
              </w:rPr>
              <w:t>-</w:t>
            </w:r>
          </w:p>
        </w:tc>
        <w:tc>
          <w:tcPr>
            <w:tcW w:w="589" w:type="pct"/>
            <w:shd w:val="clear" w:color="auto" w:fill="auto"/>
            <w:tcMar>
              <w:top w:w="0" w:type="dxa"/>
              <w:left w:w="113" w:type="dxa"/>
              <w:bottom w:w="0" w:type="dxa"/>
              <w:right w:w="113" w:type="dxa"/>
            </w:tcMar>
            <w:vAlign w:val="center"/>
          </w:tcPr>
          <w:p w:rsidR="00C02316" w:rsidRPr="0085165C" w:rsidRDefault="00C02316" w:rsidP="006819A3">
            <w:pPr>
              <w:pStyle w:val="Tablecopy"/>
              <w:spacing w:line="240" w:lineRule="auto"/>
              <w:jc w:val="right"/>
              <w:rPr>
                <w:b/>
              </w:rPr>
            </w:pPr>
            <w:r>
              <w:rPr>
                <w:b/>
              </w:rPr>
              <w:t>-</w:t>
            </w:r>
          </w:p>
        </w:tc>
        <w:tc>
          <w:tcPr>
            <w:tcW w:w="565" w:type="pct"/>
            <w:shd w:val="pct10" w:color="auto" w:fill="auto"/>
            <w:tcMar>
              <w:top w:w="0" w:type="dxa"/>
              <w:left w:w="113" w:type="dxa"/>
              <w:bottom w:w="0" w:type="dxa"/>
              <w:right w:w="113" w:type="dxa"/>
            </w:tcMar>
            <w:vAlign w:val="center"/>
          </w:tcPr>
          <w:p w:rsidR="00C02316" w:rsidRPr="00ED7062" w:rsidRDefault="00E14A7A" w:rsidP="00646C9C">
            <w:pPr>
              <w:pStyle w:val="Tablecopy"/>
              <w:spacing w:line="240" w:lineRule="auto"/>
              <w:jc w:val="right"/>
            </w:pPr>
            <w:r>
              <w:t>(2,</w:t>
            </w:r>
            <w:r w:rsidR="00646C9C">
              <w:t>871</w:t>
            </w:r>
            <w:r>
              <w:t>)</w:t>
            </w:r>
          </w:p>
        </w:tc>
        <w:tc>
          <w:tcPr>
            <w:tcW w:w="567" w:type="pct"/>
            <w:shd w:val="clear" w:color="auto" w:fill="auto"/>
            <w:tcMar>
              <w:top w:w="0" w:type="dxa"/>
              <w:left w:w="113" w:type="dxa"/>
              <w:bottom w:w="0" w:type="dxa"/>
              <w:right w:w="113" w:type="dxa"/>
            </w:tcMar>
            <w:vAlign w:val="center"/>
          </w:tcPr>
          <w:p w:rsidR="00C02316" w:rsidRPr="00ED7062" w:rsidRDefault="00C02316" w:rsidP="000E1A9B">
            <w:pPr>
              <w:pStyle w:val="Tablecopy"/>
              <w:spacing w:line="240" w:lineRule="auto"/>
              <w:jc w:val="right"/>
            </w:pPr>
            <w:r w:rsidRPr="00ED7062">
              <w:t>(</w:t>
            </w:r>
            <w:r>
              <w:t>2</w:t>
            </w:r>
            <w:r w:rsidRPr="00ED7062">
              <w:t>,</w:t>
            </w:r>
            <w:r>
              <w:t>720</w:t>
            </w:r>
            <w:r w:rsidRPr="00ED7062">
              <w:t>)</w:t>
            </w:r>
          </w:p>
        </w:tc>
      </w:tr>
      <w:tr w:rsidR="00C02316" w:rsidRPr="00ED7062" w:rsidTr="000E1A9B">
        <w:tc>
          <w:tcPr>
            <w:tcW w:w="1404" w:type="pct"/>
            <w:shd w:val="clear" w:color="auto" w:fill="auto"/>
            <w:tcMar>
              <w:top w:w="0" w:type="dxa"/>
              <w:left w:w="113" w:type="dxa"/>
              <w:bottom w:w="0" w:type="dxa"/>
              <w:right w:w="113" w:type="dxa"/>
            </w:tcMar>
            <w:vAlign w:val="center"/>
          </w:tcPr>
          <w:p w:rsidR="00C02316" w:rsidRPr="0085165C" w:rsidRDefault="00C02316" w:rsidP="00830E6B">
            <w:pPr>
              <w:pStyle w:val="Tablecopy"/>
              <w:spacing w:line="240" w:lineRule="auto"/>
              <w:rPr>
                <w:b/>
              </w:rPr>
            </w:pPr>
            <w:r w:rsidRPr="0085165C">
              <w:rPr>
                <w:b/>
              </w:rPr>
              <w:t>Closing balance</w:t>
            </w:r>
          </w:p>
        </w:tc>
        <w:tc>
          <w:tcPr>
            <w:tcW w:w="366" w:type="pct"/>
            <w:shd w:val="clear" w:color="auto" w:fill="auto"/>
            <w:tcMar>
              <w:top w:w="0" w:type="dxa"/>
              <w:left w:w="113" w:type="dxa"/>
              <w:bottom w:w="0" w:type="dxa"/>
              <w:right w:w="113" w:type="dxa"/>
            </w:tcMar>
            <w:vAlign w:val="center"/>
          </w:tcPr>
          <w:p w:rsidR="00C02316" w:rsidRPr="0085165C" w:rsidRDefault="00C02316" w:rsidP="00830E6B">
            <w:pPr>
              <w:pStyle w:val="Tablecopy"/>
              <w:spacing w:line="240" w:lineRule="auto"/>
              <w:jc w:val="right"/>
              <w:rPr>
                <w:b/>
              </w:rPr>
            </w:pPr>
          </w:p>
        </w:tc>
        <w:tc>
          <w:tcPr>
            <w:tcW w:w="557" w:type="pct"/>
            <w:shd w:val="pct10" w:color="auto" w:fill="auto"/>
            <w:tcMar>
              <w:top w:w="0" w:type="dxa"/>
              <w:left w:w="113" w:type="dxa"/>
              <w:bottom w:w="0" w:type="dxa"/>
              <w:right w:w="113" w:type="dxa"/>
            </w:tcMar>
            <w:vAlign w:val="center"/>
          </w:tcPr>
          <w:p w:rsidR="00C02316" w:rsidRPr="0085165C" w:rsidRDefault="0052753A" w:rsidP="0051252C">
            <w:pPr>
              <w:pStyle w:val="Tablecopy"/>
              <w:spacing w:line="240" w:lineRule="auto"/>
              <w:jc w:val="right"/>
              <w:rPr>
                <w:b/>
              </w:rPr>
            </w:pPr>
            <w:r>
              <w:rPr>
                <w:b/>
              </w:rPr>
              <w:t>(</w:t>
            </w:r>
            <w:r w:rsidR="0051252C">
              <w:rPr>
                <w:b/>
              </w:rPr>
              <w:t>6</w:t>
            </w:r>
            <w:r>
              <w:rPr>
                <w:b/>
              </w:rPr>
              <w:t>,</w:t>
            </w:r>
            <w:r w:rsidR="0051252C">
              <w:rPr>
                <w:b/>
              </w:rPr>
              <w:t>226</w:t>
            </w:r>
            <w:r>
              <w:rPr>
                <w:b/>
              </w:rPr>
              <w:t>)</w:t>
            </w:r>
          </w:p>
        </w:tc>
        <w:tc>
          <w:tcPr>
            <w:tcW w:w="489" w:type="pct"/>
            <w:shd w:val="clear" w:color="auto" w:fill="auto"/>
            <w:tcMar>
              <w:top w:w="0" w:type="dxa"/>
              <w:left w:w="113" w:type="dxa"/>
              <w:bottom w:w="0" w:type="dxa"/>
              <w:right w:w="113" w:type="dxa"/>
            </w:tcMar>
            <w:vAlign w:val="center"/>
          </w:tcPr>
          <w:p w:rsidR="00C02316" w:rsidRPr="0085165C" w:rsidRDefault="00C02316" w:rsidP="003C420D">
            <w:pPr>
              <w:pStyle w:val="Tablecopy"/>
              <w:spacing w:line="240" w:lineRule="auto"/>
              <w:jc w:val="right"/>
              <w:rPr>
                <w:b/>
              </w:rPr>
            </w:pPr>
            <w:r w:rsidRPr="0085165C">
              <w:rPr>
                <w:b/>
              </w:rPr>
              <w:t>(</w:t>
            </w:r>
            <w:r>
              <w:rPr>
                <w:b/>
              </w:rPr>
              <w:t>3</w:t>
            </w:r>
            <w:r w:rsidRPr="0085165C">
              <w:rPr>
                <w:b/>
              </w:rPr>
              <w:t>,</w:t>
            </w:r>
            <w:r>
              <w:rPr>
                <w:b/>
              </w:rPr>
              <w:t>355</w:t>
            </w:r>
            <w:r w:rsidRPr="0085165C">
              <w:rPr>
                <w:b/>
              </w:rPr>
              <w:t>)</w:t>
            </w:r>
          </w:p>
        </w:tc>
        <w:tc>
          <w:tcPr>
            <w:tcW w:w="463" w:type="pct"/>
            <w:shd w:val="pct10" w:color="auto" w:fill="auto"/>
            <w:tcMar>
              <w:top w:w="0" w:type="dxa"/>
              <w:left w:w="113" w:type="dxa"/>
              <w:bottom w:w="0" w:type="dxa"/>
              <w:right w:w="113" w:type="dxa"/>
            </w:tcMar>
            <w:vAlign w:val="center"/>
          </w:tcPr>
          <w:p w:rsidR="00C02316" w:rsidRPr="0085165C" w:rsidRDefault="00E14A7A" w:rsidP="003F0633">
            <w:pPr>
              <w:pStyle w:val="Tablecopy"/>
              <w:spacing w:line="240" w:lineRule="auto"/>
              <w:ind w:right="-4"/>
              <w:jc w:val="right"/>
              <w:rPr>
                <w:b/>
              </w:rPr>
            </w:pPr>
            <w:r>
              <w:rPr>
                <w:b/>
              </w:rPr>
              <w:t>-</w:t>
            </w:r>
          </w:p>
        </w:tc>
        <w:tc>
          <w:tcPr>
            <w:tcW w:w="589" w:type="pct"/>
            <w:shd w:val="clear" w:color="auto" w:fill="auto"/>
            <w:tcMar>
              <w:top w:w="0" w:type="dxa"/>
              <w:left w:w="113" w:type="dxa"/>
              <w:bottom w:w="0" w:type="dxa"/>
              <w:right w:w="113" w:type="dxa"/>
            </w:tcMar>
            <w:vAlign w:val="center"/>
          </w:tcPr>
          <w:p w:rsidR="00C02316" w:rsidRPr="0085165C" w:rsidRDefault="00C02316" w:rsidP="006819A3">
            <w:pPr>
              <w:pStyle w:val="Tablecopy"/>
              <w:spacing w:line="240" w:lineRule="auto"/>
              <w:jc w:val="right"/>
              <w:rPr>
                <w:b/>
              </w:rPr>
            </w:pPr>
            <w:r>
              <w:rPr>
                <w:b/>
              </w:rPr>
              <w:t>-</w:t>
            </w:r>
          </w:p>
        </w:tc>
        <w:tc>
          <w:tcPr>
            <w:tcW w:w="565" w:type="pct"/>
            <w:shd w:val="pct10" w:color="auto" w:fill="auto"/>
            <w:tcMar>
              <w:top w:w="0" w:type="dxa"/>
              <w:left w:w="113" w:type="dxa"/>
              <w:bottom w:w="0" w:type="dxa"/>
              <w:right w:w="113" w:type="dxa"/>
            </w:tcMar>
            <w:vAlign w:val="center"/>
          </w:tcPr>
          <w:p w:rsidR="00C02316" w:rsidRPr="0085165C" w:rsidRDefault="00E14A7A" w:rsidP="00646C9C">
            <w:pPr>
              <w:pStyle w:val="Tablecopy"/>
              <w:spacing w:line="240" w:lineRule="auto"/>
              <w:jc w:val="right"/>
              <w:rPr>
                <w:b/>
              </w:rPr>
            </w:pPr>
            <w:r>
              <w:rPr>
                <w:b/>
              </w:rPr>
              <w:t>(</w:t>
            </w:r>
            <w:r w:rsidR="00646C9C">
              <w:rPr>
                <w:b/>
              </w:rPr>
              <w:t>6</w:t>
            </w:r>
            <w:r>
              <w:rPr>
                <w:b/>
              </w:rPr>
              <w:t>,</w:t>
            </w:r>
            <w:r w:rsidR="00646C9C">
              <w:rPr>
                <w:b/>
              </w:rPr>
              <w:t>226</w:t>
            </w:r>
            <w:r>
              <w:rPr>
                <w:b/>
              </w:rPr>
              <w:t>)</w:t>
            </w:r>
          </w:p>
        </w:tc>
        <w:tc>
          <w:tcPr>
            <w:tcW w:w="567" w:type="pct"/>
            <w:shd w:val="clear" w:color="auto" w:fill="auto"/>
            <w:tcMar>
              <w:top w:w="0" w:type="dxa"/>
              <w:left w:w="113" w:type="dxa"/>
              <w:bottom w:w="0" w:type="dxa"/>
              <w:right w:w="113" w:type="dxa"/>
            </w:tcMar>
            <w:vAlign w:val="center"/>
          </w:tcPr>
          <w:p w:rsidR="00C02316" w:rsidRPr="0085165C" w:rsidRDefault="00C02316" w:rsidP="00B633AA">
            <w:pPr>
              <w:pStyle w:val="Tablecopy"/>
              <w:spacing w:line="240" w:lineRule="auto"/>
              <w:jc w:val="right"/>
              <w:rPr>
                <w:b/>
              </w:rPr>
            </w:pPr>
            <w:r w:rsidRPr="0085165C">
              <w:rPr>
                <w:b/>
              </w:rPr>
              <w:t>(3,</w:t>
            </w:r>
            <w:r>
              <w:rPr>
                <w:b/>
              </w:rPr>
              <w:t>355</w:t>
            </w:r>
            <w:r w:rsidRPr="0085165C">
              <w:rPr>
                <w:b/>
              </w:rPr>
              <w:t>)</w:t>
            </w:r>
          </w:p>
        </w:tc>
      </w:tr>
      <w:tr w:rsidR="00C02316" w:rsidRPr="00ED7062" w:rsidTr="000E1A9B">
        <w:tc>
          <w:tcPr>
            <w:tcW w:w="1404" w:type="pct"/>
            <w:shd w:val="clear" w:color="auto" w:fill="auto"/>
            <w:tcMar>
              <w:top w:w="0" w:type="dxa"/>
              <w:left w:w="113" w:type="dxa"/>
              <w:bottom w:w="0" w:type="dxa"/>
              <w:right w:w="113" w:type="dxa"/>
            </w:tcMar>
            <w:vAlign w:val="center"/>
          </w:tcPr>
          <w:p w:rsidR="00C02316" w:rsidRPr="0085165C" w:rsidRDefault="00C02316" w:rsidP="00830E6B">
            <w:pPr>
              <w:pStyle w:val="Tablecopy"/>
              <w:spacing w:line="240" w:lineRule="auto"/>
              <w:rPr>
                <w:b/>
              </w:rPr>
            </w:pPr>
            <w:r w:rsidRPr="0085165C">
              <w:rPr>
                <w:b/>
              </w:rPr>
              <w:t xml:space="preserve">Net book value at the end </w:t>
            </w:r>
            <w:r w:rsidRPr="0085165C">
              <w:rPr>
                <w:b/>
              </w:rPr>
              <w:br/>
              <w:t>of the financial year</w:t>
            </w:r>
          </w:p>
        </w:tc>
        <w:tc>
          <w:tcPr>
            <w:tcW w:w="366" w:type="pct"/>
            <w:shd w:val="clear" w:color="auto" w:fill="auto"/>
            <w:tcMar>
              <w:top w:w="0" w:type="dxa"/>
              <w:left w:w="113" w:type="dxa"/>
              <w:bottom w:w="0" w:type="dxa"/>
              <w:right w:w="113" w:type="dxa"/>
            </w:tcMar>
            <w:vAlign w:val="center"/>
          </w:tcPr>
          <w:p w:rsidR="00C02316" w:rsidRPr="00ED7062" w:rsidRDefault="00C02316" w:rsidP="00830E6B">
            <w:pPr>
              <w:pStyle w:val="Tablecopy"/>
              <w:spacing w:line="240" w:lineRule="auto"/>
              <w:jc w:val="right"/>
            </w:pPr>
          </w:p>
        </w:tc>
        <w:tc>
          <w:tcPr>
            <w:tcW w:w="557" w:type="pct"/>
            <w:shd w:val="pct10" w:color="auto" w:fill="auto"/>
            <w:tcMar>
              <w:top w:w="0" w:type="dxa"/>
              <w:left w:w="113" w:type="dxa"/>
              <w:bottom w:w="0" w:type="dxa"/>
              <w:right w:w="113" w:type="dxa"/>
            </w:tcMar>
            <w:vAlign w:val="center"/>
          </w:tcPr>
          <w:p w:rsidR="00C02316" w:rsidRPr="003C420D" w:rsidRDefault="0052753A" w:rsidP="0051252C">
            <w:pPr>
              <w:pStyle w:val="Tablecopy"/>
              <w:spacing w:line="240" w:lineRule="auto"/>
              <w:jc w:val="right"/>
              <w:rPr>
                <w:b/>
              </w:rPr>
            </w:pPr>
            <w:r>
              <w:rPr>
                <w:b/>
              </w:rPr>
              <w:t>2,</w:t>
            </w:r>
            <w:r w:rsidR="0051252C">
              <w:rPr>
                <w:b/>
              </w:rPr>
              <w:t>500</w:t>
            </w:r>
          </w:p>
        </w:tc>
        <w:tc>
          <w:tcPr>
            <w:tcW w:w="489" w:type="pct"/>
            <w:shd w:val="clear" w:color="auto" w:fill="auto"/>
            <w:tcMar>
              <w:top w:w="0" w:type="dxa"/>
              <w:left w:w="113" w:type="dxa"/>
              <w:bottom w:w="0" w:type="dxa"/>
              <w:right w:w="113" w:type="dxa"/>
            </w:tcMar>
            <w:vAlign w:val="center"/>
          </w:tcPr>
          <w:p w:rsidR="00C02316" w:rsidRPr="003C420D" w:rsidRDefault="00C02316" w:rsidP="003C420D">
            <w:pPr>
              <w:pStyle w:val="Tablecopy"/>
              <w:spacing w:line="240" w:lineRule="auto"/>
              <w:jc w:val="right"/>
              <w:rPr>
                <w:b/>
              </w:rPr>
            </w:pPr>
            <w:r w:rsidRPr="003C420D">
              <w:rPr>
                <w:b/>
              </w:rPr>
              <w:t xml:space="preserve"> 5,37</w:t>
            </w:r>
            <w:r>
              <w:rPr>
                <w:b/>
              </w:rPr>
              <w:t>1</w:t>
            </w:r>
            <w:r w:rsidRPr="003C420D">
              <w:rPr>
                <w:b/>
              </w:rPr>
              <w:t xml:space="preserve"> </w:t>
            </w:r>
          </w:p>
        </w:tc>
        <w:tc>
          <w:tcPr>
            <w:tcW w:w="463" w:type="pct"/>
            <w:shd w:val="pct10" w:color="auto" w:fill="auto"/>
            <w:tcMar>
              <w:top w:w="0" w:type="dxa"/>
              <w:left w:w="113" w:type="dxa"/>
              <w:bottom w:w="0" w:type="dxa"/>
              <w:right w:w="113" w:type="dxa"/>
            </w:tcMar>
            <w:vAlign w:val="center"/>
          </w:tcPr>
          <w:p w:rsidR="00C02316" w:rsidRPr="003C420D" w:rsidRDefault="00646C9C" w:rsidP="00646C9C">
            <w:pPr>
              <w:pStyle w:val="Tablecopy"/>
              <w:spacing w:line="240" w:lineRule="auto"/>
              <w:ind w:right="-4"/>
              <w:jc w:val="right"/>
              <w:rPr>
                <w:b/>
              </w:rPr>
            </w:pPr>
            <w:r>
              <w:rPr>
                <w:b/>
              </w:rPr>
              <w:t>4</w:t>
            </w:r>
            <w:r w:rsidR="00E14A7A">
              <w:rPr>
                <w:b/>
              </w:rPr>
              <w:t>,</w:t>
            </w:r>
            <w:r>
              <w:rPr>
                <w:b/>
              </w:rPr>
              <w:t>9</w:t>
            </w:r>
            <w:r w:rsidR="00E14A7A">
              <w:rPr>
                <w:b/>
              </w:rPr>
              <w:t>0</w:t>
            </w:r>
            <w:r>
              <w:rPr>
                <w:b/>
              </w:rPr>
              <w:t>5</w:t>
            </w:r>
          </w:p>
        </w:tc>
        <w:tc>
          <w:tcPr>
            <w:tcW w:w="589" w:type="pct"/>
            <w:shd w:val="clear" w:color="auto" w:fill="auto"/>
            <w:tcMar>
              <w:top w:w="0" w:type="dxa"/>
              <w:left w:w="113" w:type="dxa"/>
              <w:bottom w:w="0" w:type="dxa"/>
              <w:right w:w="113" w:type="dxa"/>
            </w:tcMar>
            <w:vAlign w:val="center"/>
          </w:tcPr>
          <w:p w:rsidR="00C02316" w:rsidRPr="003C420D" w:rsidRDefault="00C02316" w:rsidP="003C420D">
            <w:pPr>
              <w:pStyle w:val="Tablecopy"/>
              <w:spacing w:line="240" w:lineRule="auto"/>
              <w:jc w:val="right"/>
              <w:rPr>
                <w:b/>
              </w:rPr>
            </w:pPr>
            <w:r w:rsidRPr="003C420D">
              <w:rPr>
                <w:b/>
              </w:rPr>
              <w:t xml:space="preserve"> </w:t>
            </w:r>
            <w:r>
              <w:rPr>
                <w:b/>
              </w:rPr>
              <w:t>66</w:t>
            </w:r>
            <w:r w:rsidRPr="003C420D">
              <w:rPr>
                <w:b/>
              </w:rPr>
              <w:t>,4</w:t>
            </w:r>
            <w:r>
              <w:rPr>
                <w:b/>
              </w:rPr>
              <w:t>0</w:t>
            </w:r>
            <w:r w:rsidRPr="003C420D">
              <w:rPr>
                <w:b/>
              </w:rPr>
              <w:t xml:space="preserve">3 </w:t>
            </w:r>
          </w:p>
        </w:tc>
        <w:tc>
          <w:tcPr>
            <w:tcW w:w="565" w:type="pct"/>
            <w:shd w:val="pct10" w:color="auto" w:fill="auto"/>
            <w:tcMar>
              <w:top w:w="0" w:type="dxa"/>
              <w:left w:w="113" w:type="dxa"/>
              <w:bottom w:w="0" w:type="dxa"/>
              <w:right w:w="113" w:type="dxa"/>
            </w:tcMar>
            <w:vAlign w:val="center"/>
          </w:tcPr>
          <w:p w:rsidR="00C02316" w:rsidRPr="003C420D" w:rsidRDefault="0051252C" w:rsidP="0051252C">
            <w:pPr>
              <w:pStyle w:val="Tablecopy"/>
              <w:spacing w:line="240" w:lineRule="auto"/>
              <w:jc w:val="right"/>
              <w:rPr>
                <w:b/>
              </w:rPr>
            </w:pPr>
            <w:r>
              <w:rPr>
                <w:b/>
              </w:rPr>
              <w:t>7</w:t>
            </w:r>
            <w:r w:rsidR="00E14A7A">
              <w:rPr>
                <w:b/>
              </w:rPr>
              <w:t>,</w:t>
            </w:r>
            <w:r>
              <w:rPr>
                <w:b/>
              </w:rPr>
              <w:t>405</w:t>
            </w:r>
          </w:p>
        </w:tc>
        <w:tc>
          <w:tcPr>
            <w:tcW w:w="567" w:type="pct"/>
            <w:shd w:val="clear" w:color="auto" w:fill="auto"/>
            <w:tcMar>
              <w:top w:w="0" w:type="dxa"/>
              <w:left w:w="113" w:type="dxa"/>
              <w:bottom w:w="0" w:type="dxa"/>
              <w:right w:w="113" w:type="dxa"/>
            </w:tcMar>
            <w:vAlign w:val="center"/>
          </w:tcPr>
          <w:p w:rsidR="00C02316" w:rsidRPr="003C420D" w:rsidRDefault="00C02316" w:rsidP="00B633AA">
            <w:pPr>
              <w:pStyle w:val="Tablecopy"/>
              <w:spacing w:line="240" w:lineRule="auto"/>
              <w:jc w:val="right"/>
              <w:rPr>
                <w:b/>
              </w:rPr>
            </w:pPr>
            <w:r w:rsidRPr="003C420D">
              <w:rPr>
                <w:b/>
              </w:rPr>
              <w:t xml:space="preserve"> </w:t>
            </w:r>
            <w:r>
              <w:rPr>
                <w:b/>
              </w:rPr>
              <w:t>71</w:t>
            </w:r>
            <w:r w:rsidRPr="003C420D">
              <w:rPr>
                <w:b/>
              </w:rPr>
              <w:t>,</w:t>
            </w:r>
            <w:r>
              <w:rPr>
                <w:b/>
              </w:rPr>
              <w:t>774</w:t>
            </w:r>
            <w:r w:rsidRPr="003C420D">
              <w:rPr>
                <w:b/>
              </w:rPr>
              <w:t xml:space="preserve"> </w:t>
            </w:r>
          </w:p>
        </w:tc>
      </w:tr>
    </w:tbl>
    <w:p w:rsidR="00756E7A" w:rsidRDefault="00756E7A" w:rsidP="002476AC">
      <w:pPr>
        <w:pStyle w:val="Heading1"/>
        <w:sectPr w:rsidR="00756E7A" w:rsidSect="00921E0E">
          <w:pgSz w:w="11906" w:h="16838"/>
          <w:pgMar w:top="1276" w:right="720" w:bottom="1134" w:left="1843" w:header="720" w:footer="720" w:gutter="0"/>
          <w:cols w:space="720"/>
          <w:noEndnote/>
        </w:sectPr>
      </w:pPr>
      <w:bookmarkStart w:id="171" w:name="_Note_11._Payables"/>
      <w:bookmarkStart w:id="172" w:name="_Toc337471043"/>
      <w:bookmarkStart w:id="173" w:name="_Toc337537809"/>
      <w:bookmarkStart w:id="174" w:name="_Toc337539735"/>
      <w:bookmarkStart w:id="175" w:name="_Toc337707152"/>
      <w:bookmarkStart w:id="176" w:name="_Toc337711260"/>
      <w:bookmarkEnd w:id="171"/>
    </w:p>
    <w:p w:rsidR="00402CB2" w:rsidRPr="00FB72FA" w:rsidRDefault="00402CB2" w:rsidP="00DE3ABB">
      <w:pPr>
        <w:pStyle w:val="NoteHead"/>
      </w:pPr>
      <w:bookmarkStart w:id="177" w:name="_Toc273007067"/>
      <w:r w:rsidRPr="00FB72FA">
        <w:t>Note 1</w:t>
      </w:r>
      <w:r w:rsidR="002E6DEA">
        <w:t>0</w:t>
      </w:r>
      <w:r w:rsidRPr="00FB72FA">
        <w:t>. Payables</w:t>
      </w:r>
      <w:bookmarkEnd w:id="172"/>
      <w:bookmarkEnd w:id="173"/>
      <w:bookmarkEnd w:id="174"/>
      <w:bookmarkEnd w:id="175"/>
      <w:bookmarkEnd w:id="176"/>
      <w:bookmarkEnd w:id="177"/>
    </w:p>
    <w:tbl>
      <w:tblPr>
        <w:tblW w:w="0" w:type="auto"/>
        <w:tblInd w:w="113" w:type="dxa"/>
        <w:tblLayout w:type="fixed"/>
        <w:tblCellMar>
          <w:left w:w="0" w:type="dxa"/>
          <w:right w:w="0" w:type="dxa"/>
        </w:tblCellMar>
        <w:tblLook w:val="0000" w:firstRow="0" w:lastRow="0" w:firstColumn="0" w:lastColumn="0" w:noHBand="0" w:noVBand="0"/>
      </w:tblPr>
      <w:tblGrid>
        <w:gridCol w:w="3544"/>
        <w:gridCol w:w="1276"/>
        <w:gridCol w:w="1163"/>
        <w:gridCol w:w="1161"/>
      </w:tblGrid>
      <w:tr w:rsidR="00402CB2" w:rsidRPr="00ED7062" w:rsidTr="000E1A9B">
        <w:tc>
          <w:tcPr>
            <w:tcW w:w="3544" w:type="dxa"/>
            <w:tcBorders>
              <w:top w:val="single" w:sz="6" w:space="0" w:color="auto"/>
              <w:left w:val="single" w:sz="6" w:space="0" w:color="auto"/>
              <w:bottom w:val="single" w:sz="6" w:space="0" w:color="auto"/>
              <w:right w:val="single" w:sz="6" w:space="0" w:color="auto"/>
            </w:tcBorders>
            <w:shd w:val="clear" w:color="auto" w:fill="auto"/>
            <w:tcMar>
              <w:top w:w="57" w:type="dxa"/>
              <w:left w:w="113" w:type="dxa"/>
              <w:bottom w:w="85" w:type="dxa"/>
              <w:right w:w="113" w:type="dxa"/>
            </w:tcMar>
            <w:vAlign w:val="bottom"/>
          </w:tcPr>
          <w:p w:rsidR="00402CB2" w:rsidRPr="00ED7062" w:rsidRDefault="00402CB2" w:rsidP="00830E6B">
            <w:pPr>
              <w:pStyle w:val="TableHeading"/>
              <w:spacing w:before="0" w:after="0" w:line="240" w:lineRule="auto"/>
            </w:pPr>
          </w:p>
        </w:tc>
        <w:tc>
          <w:tcPr>
            <w:tcW w:w="1276" w:type="dxa"/>
            <w:tcBorders>
              <w:top w:val="single" w:sz="6" w:space="0" w:color="auto"/>
              <w:left w:val="single" w:sz="6" w:space="0" w:color="auto"/>
              <w:bottom w:val="single" w:sz="6" w:space="0" w:color="auto"/>
              <w:right w:val="single" w:sz="6" w:space="0" w:color="auto"/>
            </w:tcBorders>
            <w:shd w:val="clear" w:color="auto" w:fill="auto"/>
            <w:tcMar>
              <w:top w:w="57" w:type="dxa"/>
              <w:left w:w="113" w:type="dxa"/>
              <w:bottom w:w="85" w:type="dxa"/>
              <w:right w:w="113" w:type="dxa"/>
            </w:tcMar>
            <w:vAlign w:val="bottom"/>
          </w:tcPr>
          <w:p w:rsidR="00402CB2" w:rsidRPr="00ED7062" w:rsidRDefault="007C726F">
            <w:pPr>
              <w:pStyle w:val="TableHeading"/>
              <w:spacing w:before="0" w:after="0" w:line="240" w:lineRule="auto"/>
            </w:pPr>
            <w:r>
              <w:t>Consolidated</w:t>
            </w:r>
            <w:r>
              <w:br/>
            </w:r>
            <w:r w:rsidR="00791213">
              <w:t>201</w:t>
            </w:r>
            <w:r>
              <w:t>4</w:t>
            </w:r>
            <w:r w:rsidR="00791213">
              <w:br/>
              <w:t>$’000</w:t>
            </w:r>
          </w:p>
        </w:tc>
        <w:tc>
          <w:tcPr>
            <w:tcW w:w="1163" w:type="dxa"/>
            <w:tcBorders>
              <w:top w:val="single" w:sz="6" w:space="0" w:color="auto"/>
              <w:left w:val="single" w:sz="6" w:space="0" w:color="auto"/>
              <w:bottom w:val="single" w:sz="6" w:space="0" w:color="auto"/>
              <w:right w:val="single" w:sz="6" w:space="0" w:color="auto"/>
            </w:tcBorders>
            <w:shd w:val="clear" w:color="auto" w:fill="auto"/>
            <w:tcMar>
              <w:top w:w="57" w:type="dxa"/>
              <w:left w:w="113" w:type="dxa"/>
              <w:bottom w:w="85" w:type="dxa"/>
              <w:right w:w="113" w:type="dxa"/>
            </w:tcMar>
            <w:vAlign w:val="bottom"/>
          </w:tcPr>
          <w:p w:rsidR="00402CB2" w:rsidRPr="00ED7062" w:rsidRDefault="007C726F">
            <w:pPr>
              <w:pStyle w:val="TableHeading"/>
              <w:spacing w:before="0" w:after="0" w:line="240" w:lineRule="auto"/>
            </w:pPr>
            <w:r>
              <w:t>Parent</w:t>
            </w:r>
            <w:r w:rsidDel="007C726F">
              <w:t xml:space="preserve"> </w:t>
            </w:r>
            <w:r w:rsidR="00791213">
              <w:br/>
            </w:r>
            <w:r w:rsidR="00402CB2" w:rsidRPr="00ED7062">
              <w:t>201</w:t>
            </w:r>
            <w:r>
              <w:t>4</w:t>
            </w:r>
            <w:r w:rsidR="00402CB2" w:rsidRPr="00ED7062">
              <w:br/>
              <w:t>$’000</w:t>
            </w:r>
          </w:p>
        </w:tc>
        <w:tc>
          <w:tcPr>
            <w:tcW w:w="1161" w:type="dxa"/>
            <w:tcBorders>
              <w:top w:val="single" w:sz="6" w:space="0" w:color="auto"/>
              <w:left w:val="single" w:sz="6" w:space="0" w:color="auto"/>
              <w:bottom w:val="single" w:sz="6" w:space="0" w:color="auto"/>
              <w:right w:val="single" w:sz="6" w:space="0" w:color="auto"/>
            </w:tcBorders>
            <w:shd w:val="clear" w:color="auto" w:fill="auto"/>
            <w:tcMar>
              <w:top w:w="57" w:type="dxa"/>
              <w:left w:w="113" w:type="dxa"/>
              <w:bottom w:w="85" w:type="dxa"/>
              <w:right w:w="113" w:type="dxa"/>
            </w:tcMar>
            <w:vAlign w:val="bottom"/>
          </w:tcPr>
          <w:p w:rsidR="00402CB2" w:rsidRPr="00ED7062" w:rsidRDefault="00402CB2" w:rsidP="00791213">
            <w:pPr>
              <w:pStyle w:val="TableHeading"/>
              <w:spacing w:before="0" w:after="0" w:line="240" w:lineRule="auto"/>
            </w:pPr>
            <w:r w:rsidRPr="00ED7062">
              <w:t>201</w:t>
            </w:r>
            <w:r w:rsidR="007C726F">
              <w:t>3</w:t>
            </w:r>
            <w:r w:rsidR="00791213">
              <w:br/>
            </w:r>
            <w:r w:rsidRPr="00ED7062">
              <w:t>$’000</w:t>
            </w:r>
          </w:p>
        </w:tc>
      </w:tr>
      <w:tr w:rsidR="00402CB2" w:rsidRPr="00ED7062" w:rsidTr="000E1A9B">
        <w:tc>
          <w:tcPr>
            <w:tcW w:w="3544"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85" w:type="dxa"/>
              <w:right w:w="113" w:type="dxa"/>
            </w:tcMar>
            <w:vAlign w:val="bottom"/>
          </w:tcPr>
          <w:p w:rsidR="00402CB2" w:rsidRPr="00830E6B" w:rsidRDefault="00402CB2" w:rsidP="00830E6B">
            <w:pPr>
              <w:pStyle w:val="Tablecopy"/>
              <w:spacing w:line="240" w:lineRule="auto"/>
              <w:rPr>
                <w:b/>
              </w:rPr>
            </w:pPr>
            <w:r w:rsidRPr="00830E6B">
              <w:rPr>
                <w:b/>
              </w:rPr>
              <w:t>Current payables</w:t>
            </w:r>
          </w:p>
        </w:tc>
        <w:tc>
          <w:tcPr>
            <w:tcW w:w="1276"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85" w:type="dxa"/>
              <w:right w:w="113" w:type="dxa"/>
            </w:tcMar>
            <w:vAlign w:val="bottom"/>
          </w:tcPr>
          <w:p w:rsidR="00402CB2" w:rsidRPr="00ED7062" w:rsidRDefault="00402CB2" w:rsidP="00830E6B">
            <w:pPr>
              <w:pStyle w:val="Tablecopy"/>
              <w:spacing w:line="240" w:lineRule="auto"/>
              <w:jc w:val="right"/>
            </w:pPr>
          </w:p>
        </w:tc>
        <w:tc>
          <w:tcPr>
            <w:tcW w:w="1163"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85" w:type="dxa"/>
              <w:right w:w="113" w:type="dxa"/>
            </w:tcMar>
            <w:vAlign w:val="bottom"/>
          </w:tcPr>
          <w:p w:rsidR="00402CB2" w:rsidRPr="00ED7062" w:rsidRDefault="00402CB2" w:rsidP="00830E6B">
            <w:pPr>
              <w:pStyle w:val="Tablecopy"/>
              <w:spacing w:line="240" w:lineRule="auto"/>
              <w:jc w:val="right"/>
            </w:pPr>
          </w:p>
        </w:tc>
        <w:tc>
          <w:tcPr>
            <w:tcW w:w="1161"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85" w:type="dxa"/>
              <w:right w:w="113" w:type="dxa"/>
            </w:tcMar>
            <w:vAlign w:val="bottom"/>
          </w:tcPr>
          <w:p w:rsidR="00402CB2" w:rsidRPr="00ED7062" w:rsidRDefault="00402CB2" w:rsidP="00830E6B">
            <w:pPr>
              <w:pStyle w:val="Tablecopy"/>
              <w:spacing w:line="240" w:lineRule="auto"/>
              <w:jc w:val="right"/>
            </w:pPr>
          </w:p>
        </w:tc>
      </w:tr>
      <w:tr w:rsidR="00402CB2" w:rsidRPr="00ED7062" w:rsidTr="000E1A9B">
        <w:tc>
          <w:tcPr>
            <w:tcW w:w="3544"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85" w:type="dxa"/>
              <w:right w:w="113" w:type="dxa"/>
            </w:tcMar>
            <w:vAlign w:val="bottom"/>
          </w:tcPr>
          <w:p w:rsidR="00402CB2" w:rsidRPr="00830E6B" w:rsidRDefault="00402CB2" w:rsidP="00830E6B">
            <w:pPr>
              <w:pStyle w:val="Tablecopy"/>
              <w:spacing w:line="240" w:lineRule="auto"/>
              <w:rPr>
                <w:b/>
              </w:rPr>
            </w:pPr>
            <w:r w:rsidRPr="00830E6B">
              <w:rPr>
                <w:b/>
              </w:rPr>
              <w:t>Contractual</w:t>
            </w:r>
          </w:p>
        </w:tc>
        <w:tc>
          <w:tcPr>
            <w:tcW w:w="1276"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85" w:type="dxa"/>
              <w:right w:w="113" w:type="dxa"/>
            </w:tcMar>
            <w:vAlign w:val="bottom"/>
          </w:tcPr>
          <w:p w:rsidR="00402CB2" w:rsidRPr="00ED7062" w:rsidRDefault="00402CB2" w:rsidP="00830E6B">
            <w:pPr>
              <w:pStyle w:val="Tablecopy"/>
              <w:spacing w:line="240" w:lineRule="auto"/>
              <w:jc w:val="right"/>
            </w:pPr>
          </w:p>
        </w:tc>
        <w:tc>
          <w:tcPr>
            <w:tcW w:w="1163"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85" w:type="dxa"/>
              <w:right w:w="113" w:type="dxa"/>
            </w:tcMar>
            <w:vAlign w:val="bottom"/>
          </w:tcPr>
          <w:p w:rsidR="00402CB2" w:rsidRPr="00ED7062" w:rsidRDefault="00402CB2" w:rsidP="00830E6B">
            <w:pPr>
              <w:pStyle w:val="Tablecopy"/>
              <w:spacing w:line="240" w:lineRule="auto"/>
              <w:jc w:val="right"/>
            </w:pPr>
          </w:p>
        </w:tc>
        <w:tc>
          <w:tcPr>
            <w:tcW w:w="1161"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85" w:type="dxa"/>
              <w:right w:w="113" w:type="dxa"/>
            </w:tcMar>
            <w:vAlign w:val="bottom"/>
          </w:tcPr>
          <w:p w:rsidR="00402CB2" w:rsidRPr="00ED7062" w:rsidRDefault="00402CB2" w:rsidP="00830E6B">
            <w:pPr>
              <w:pStyle w:val="Tablecopy"/>
              <w:spacing w:line="240" w:lineRule="auto"/>
              <w:jc w:val="right"/>
            </w:pPr>
          </w:p>
        </w:tc>
      </w:tr>
      <w:tr w:rsidR="00DA6E15" w:rsidRPr="00ED7062" w:rsidTr="000E1A9B">
        <w:tc>
          <w:tcPr>
            <w:tcW w:w="3544"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DA6E15" w:rsidRPr="00ED7062" w:rsidRDefault="00DA6E15" w:rsidP="00791213">
            <w:pPr>
              <w:pStyle w:val="Tablecopy"/>
              <w:spacing w:line="240" w:lineRule="auto"/>
            </w:pPr>
            <w:r>
              <w:t>Supplies</w:t>
            </w:r>
            <w:r w:rsidRPr="00ED7062">
              <w:t xml:space="preserve"> and </w:t>
            </w:r>
            <w:r>
              <w:t>services</w:t>
            </w:r>
            <w:r w:rsidRPr="00ED7062">
              <w:rPr>
                <w:vertAlign w:val="superscript"/>
              </w:rPr>
              <w:t>(i)</w:t>
            </w:r>
          </w:p>
        </w:tc>
        <w:tc>
          <w:tcPr>
            <w:tcW w:w="1276"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DA6E15" w:rsidRPr="00ED7062" w:rsidRDefault="00DA6E15" w:rsidP="00DC342A">
            <w:pPr>
              <w:pStyle w:val="Tablecopy"/>
              <w:spacing w:line="240" w:lineRule="auto"/>
              <w:jc w:val="right"/>
            </w:pPr>
            <w:r>
              <w:t>4</w:t>
            </w:r>
            <w:r w:rsidR="00DC342A">
              <w:t>90</w:t>
            </w:r>
            <w:r>
              <w:t>,</w:t>
            </w:r>
            <w:r w:rsidR="00DC342A">
              <w:t>147</w:t>
            </w:r>
          </w:p>
        </w:tc>
        <w:tc>
          <w:tcPr>
            <w:tcW w:w="1163"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DA6E15" w:rsidRPr="00ED7062" w:rsidRDefault="00DA6E15" w:rsidP="00DC342A">
            <w:pPr>
              <w:pStyle w:val="Tablecopy"/>
              <w:spacing w:line="240" w:lineRule="auto"/>
              <w:jc w:val="right"/>
            </w:pPr>
            <w:r>
              <w:t>4</w:t>
            </w:r>
            <w:r w:rsidR="00DC342A">
              <w:t>90</w:t>
            </w:r>
            <w:r>
              <w:t>,</w:t>
            </w:r>
            <w:r w:rsidR="00DC342A">
              <w:t>147</w:t>
            </w:r>
          </w:p>
        </w:tc>
        <w:tc>
          <w:tcPr>
            <w:tcW w:w="1161"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DA6E15" w:rsidRPr="00ED7062" w:rsidRDefault="00DA6E15" w:rsidP="006819A3">
            <w:pPr>
              <w:pStyle w:val="Tablecopy"/>
              <w:spacing w:line="240" w:lineRule="auto"/>
              <w:jc w:val="right"/>
            </w:pPr>
            <w:r>
              <w:t>404,422</w:t>
            </w:r>
          </w:p>
        </w:tc>
      </w:tr>
      <w:tr w:rsidR="00DA6E15" w:rsidRPr="00ED7062" w:rsidTr="000E1A9B">
        <w:tc>
          <w:tcPr>
            <w:tcW w:w="3544"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DA6E15" w:rsidRPr="00ED7062" w:rsidRDefault="00DA6E15" w:rsidP="00830E6B">
            <w:pPr>
              <w:pStyle w:val="Tablecopy"/>
              <w:spacing w:line="240" w:lineRule="auto"/>
            </w:pPr>
            <w:r>
              <w:t>Amounts payable to government and agencies</w:t>
            </w:r>
          </w:p>
        </w:tc>
        <w:tc>
          <w:tcPr>
            <w:tcW w:w="1276"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DA6E15" w:rsidRPr="00ED7062" w:rsidRDefault="00216D11" w:rsidP="00F27A80">
            <w:pPr>
              <w:pStyle w:val="Tablecopy"/>
              <w:spacing w:line="240" w:lineRule="auto"/>
              <w:jc w:val="right"/>
            </w:pPr>
            <w:r>
              <w:t>2</w:t>
            </w:r>
            <w:r w:rsidR="00F27A80">
              <w:t>9</w:t>
            </w:r>
            <w:r w:rsidR="00DA6E15">
              <w:t>,</w:t>
            </w:r>
            <w:r w:rsidR="00F27A80">
              <w:t>8</w:t>
            </w:r>
            <w:r w:rsidR="00325AAF">
              <w:t>11</w:t>
            </w:r>
          </w:p>
        </w:tc>
        <w:tc>
          <w:tcPr>
            <w:tcW w:w="1163"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DA6E15" w:rsidRPr="00ED7062" w:rsidRDefault="004004A7" w:rsidP="00F27A80">
            <w:pPr>
              <w:pStyle w:val="Tablecopy"/>
              <w:spacing w:line="240" w:lineRule="auto"/>
              <w:jc w:val="right"/>
            </w:pPr>
            <w:r>
              <w:t>2</w:t>
            </w:r>
            <w:r w:rsidR="00F27A80">
              <w:t>9</w:t>
            </w:r>
            <w:r w:rsidR="000E6889">
              <w:t>,</w:t>
            </w:r>
            <w:r w:rsidR="00F27A80">
              <w:t>8</w:t>
            </w:r>
            <w:r w:rsidR="000E6889">
              <w:t>11</w:t>
            </w:r>
          </w:p>
        </w:tc>
        <w:tc>
          <w:tcPr>
            <w:tcW w:w="1161"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DA6E15" w:rsidRPr="00ED7062" w:rsidRDefault="00DA6E15" w:rsidP="006819A3">
            <w:pPr>
              <w:pStyle w:val="Tablecopy"/>
              <w:spacing w:line="240" w:lineRule="auto"/>
              <w:jc w:val="right"/>
            </w:pPr>
            <w:r>
              <w:t>119,987</w:t>
            </w:r>
          </w:p>
        </w:tc>
      </w:tr>
      <w:tr w:rsidR="00DA6E15" w:rsidRPr="00ED7062" w:rsidTr="000E1A9B">
        <w:tc>
          <w:tcPr>
            <w:tcW w:w="3544"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DA6E15" w:rsidRPr="00ED7062" w:rsidRDefault="00DA6E15" w:rsidP="00830E6B">
            <w:pPr>
              <w:pStyle w:val="Tablecopy"/>
              <w:spacing w:line="240" w:lineRule="auto"/>
            </w:pPr>
          </w:p>
        </w:tc>
        <w:tc>
          <w:tcPr>
            <w:tcW w:w="1276"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DA6E15" w:rsidRPr="00791213" w:rsidRDefault="006A1520" w:rsidP="00DC342A">
            <w:pPr>
              <w:pStyle w:val="Tablecopy"/>
              <w:spacing w:line="240" w:lineRule="auto"/>
              <w:jc w:val="right"/>
              <w:rPr>
                <w:b/>
              </w:rPr>
            </w:pPr>
            <w:r>
              <w:rPr>
                <w:b/>
              </w:rPr>
              <w:t>5</w:t>
            </w:r>
            <w:r w:rsidR="00F27A80">
              <w:rPr>
                <w:b/>
              </w:rPr>
              <w:t>1</w:t>
            </w:r>
            <w:r w:rsidR="00DC342A">
              <w:rPr>
                <w:b/>
              </w:rPr>
              <w:t>9</w:t>
            </w:r>
            <w:r w:rsidR="00325AAF">
              <w:rPr>
                <w:b/>
              </w:rPr>
              <w:t>,</w:t>
            </w:r>
            <w:r w:rsidR="00DC342A">
              <w:rPr>
                <w:b/>
              </w:rPr>
              <w:t>958</w:t>
            </w:r>
          </w:p>
        </w:tc>
        <w:tc>
          <w:tcPr>
            <w:tcW w:w="1163"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DA6E15" w:rsidRPr="00791213" w:rsidRDefault="006A1520" w:rsidP="00DC342A">
            <w:pPr>
              <w:pStyle w:val="Tablecopy"/>
              <w:spacing w:line="240" w:lineRule="auto"/>
              <w:jc w:val="right"/>
              <w:rPr>
                <w:b/>
              </w:rPr>
            </w:pPr>
            <w:r>
              <w:rPr>
                <w:b/>
              </w:rPr>
              <w:t>5</w:t>
            </w:r>
            <w:r w:rsidR="00F27A80">
              <w:rPr>
                <w:b/>
              </w:rPr>
              <w:t>1</w:t>
            </w:r>
            <w:r w:rsidR="00DC342A">
              <w:rPr>
                <w:b/>
              </w:rPr>
              <w:t>9</w:t>
            </w:r>
            <w:r w:rsidR="00DA6E15">
              <w:rPr>
                <w:b/>
              </w:rPr>
              <w:t>,</w:t>
            </w:r>
            <w:r w:rsidR="00DC342A">
              <w:rPr>
                <w:b/>
              </w:rPr>
              <w:t>958</w:t>
            </w:r>
          </w:p>
        </w:tc>
        <w:tc>
          <w:tcPr>
            <w:tcW w:w="1161"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DA6E15" w:rsidRPr="00791213" w:rsidRDefault="00DA6E15" w:rsidP="006819A3">
            <w:pPr>
              <w:pStyle w:val="Tablecopy"/>
              <w:spacing w:line="240" w:lineRule="auto"/>
              <w:jc w:val="right"/>
              <w:rPr>
                <w:b/>
              </w:rPr>
            </w:pPr>
            <w:r w:rsidRPr="00791213">
              <w:rPr>
                <w:b/>
              </w:rPr>
              <w:t>5</w:t>
            </w:r>
            <w:r>
              <w:rPr>
                <w:b/>
              </w:rPr>
              <w:t>24</w:t>
            </w:r>
            <w:r w:rsidRPr="00791213">
              <w:rPr>
                <w:b/>
              </w:rPr>
              <w:t>,</w:t>
            </w:r>
            <w:r>
              <w:rPr>
                <w:b/>
              </w:rPr>
              <w:t>409</w:t>
            </w:r>
          </w:p>
        </w:tc>
      </w:tr>
      <w:tr w:rsidR="00DA6E15" w:rsidRPr="00ED7062" w:rsidTr="000E1A9B">
        <w:tc>
          <w:tcPr>
            <w:tcW w:w="3544"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85" w:type="dxa"/>
              <w:right w:w="113" w:type="dxa"/>
            </w:tcMar>
            <w:vAlign w:val="bottom"/>
          </w:tcPr>
          <w:p w:rsidR="00DA6E15" w:rsidRPr="00830E6B" w:rsidRDefault="00DA6E15" w:rsidP="00830E6B">
            <w:pPr>
              <w:pStyle w:val="Tablecopy"/>
              <w:spacing w:line="240" w:lineRule="auto"/>
              <w:rPr>
                <w:b/>
              </w:rPr>
            </w:pPr>
            <w:r w:rsidRPr="00830E6B">
              <w:rPr>
                <w:b/>
              </w:rPr>
              <w:t>Statutory</w:t>
            </w:r>
          </w:p>
        </w:tc>
        <w:tc>
          <w:tcPr>
            <w:tcW w:w="1276"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85" w:type="dxa"/>
              <w:right w:w="113" w:type="dxa"/>
            </w:tcMar>
            <w:vAlign w:val="bottom"/>
          </w:tcPr>
          <w:p w:rsidR="00DA6E15" w:rsidRPr="00ED7062" w:rsidRDefault="00DA6E15" w:rsidP="00830E6B">
            <w:pPr>
              <w:pStyle w:val="Tablecopy"/>
              <w:spacing w:line="240" w:lineRule="auto"/>
              <w:jc w:val="right"/>
            </w:pPr>
          </w:p>
        </w:tc>
        <w:tc>
          <w:tcPr>
            <w:tcW w:w="1163"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85" w:type="dxa"/>
              <w:right w:w="113" w:type="dxa"/>
            </w:tcMar>
            <w:vAlign w:val="bottom"/>
          </w:tcPr>
          <w:p w:rsidR="00DA6E15" w:rsidRPr="00ED7062" w:rsidRDefault="00DA6E15" w:rsidP="00830E6B">
            <w:pPr>
              <w:pStyle w:val="Tablecopy"/>
              <w:spacing w:line="240" w:lineRule="auto"/>
              <w:jc w:val="right"/>
            </w:pPr>
          </w:p>
        </w:tc>
        <w:tc>
          <w:tcPr>
            <w:tcW w:w="1161"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85" w:type="dxa"/>
              <w:right w:w="113" w:type="dxa"/>
            </w:tcMar>
            <w:vAlign w:val="bottom"/>
          </w:tcPr>
          <w:p w:rsidR="00DA6E15" w:rsidRPr="00ED7062" w:rsidRDefault="00DA6E15" w:rsidP="006819A3">
            <w:pPr>
              <w:pStyle w:val="Tablecopy"/>
              <w:spacing w:line="240" w:lineRule="auto"/>
              <w:jc w:val="right"/>
            </w:pPr>
          </w:p>
        </w:tc>
      </w:tr>
      <w:tr w:rsidR="00DA6E15" w:rsidRPr="00ED7062" w:rsidTr="000E1A9B">
        <w:tc>
          <w:tcPr>
            <w:tcW w:w="3544"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DA6E15" w:rsidRPr="00ED7062" w:rsidRDefault="00DA6E15" w:rsidP="00791213">
            <w:pPr>
              <w:pStyle w:val="Tablecopy"/>
              <w:spacing w:line="240" w:lineRule="auto"/>
            </w:pPr>
            <w:r>
              <w:t>GST</w:t>
            </w:r>
            <w:r w:rsidRPr="00ED7062">
              <w:t xml:space="preserve"> payable</w:t>
            </w:r>
          </w:p>
        </w:tc>
        <w:tc>
          <w:tcPr>
            <w:tcW w:w="1276"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DA6E15" w:rsidRPr="00ED7062" w:rsidRDefault="00DA6E15" w:rsidP="006A1520">
            <w:pPr>
              <w:pStyle w:val="Tablecopy"/>
              <w:spacing w:line="240" w:lineRule="auto"/>
              <w:jc w:val="right"/>
            </w:pPr>
            <w:r>
              <w:t>2,</w:t>
            </w:r>
            <w:r w:rsidR="006A1520">
              <w:t>00</w:t>
            </w:r>
            <w:r>
              <w:t>6</w:t>
            </w:r>
          </w:p>
        </w:tc>
        <w:tc>
          <w:tcPr>
            <w:tcW w:w="1163"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DA6E15" w:rsidRPr="00ED7062" w:rsidRDefault="00DA6E15" w:rsidP="006A1520">
            <w:pPr>
              <w:pStyle w:val="Tablecopy"/>
              <w:spacing w:line="240" w:lineRule="auto"/>
              <w:jc w:val="right"/>
            </w:pPr>
            <w:r>
              <w:t>2,</w:t>
            </w:r>
            <w:r w:rsidR="006A1520">
              <w:t>00</w:t>
            </w:r>
            <w:r>
              <w:t>6</w:t>
            </w:r>
          </w:p>
        </w:tc>
        <w:tc>
          <w:tcPr>
            <w:tcW w:w="1161"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DA6E15" w:rsidRPr="00ED7062" w:rsidRDefault="00DA6E15" w:rsidP="006819A3">
            <w:pPr>
              <w:pStyle w:val="Tablecopy"/>
              <w:spacing w:line="240" w:lineRule="auto"/>
              <w:jc w:val="right"/>
            </w:pPr>
            <w:r>
              <w:t>5,093</w:t>
            </w:r>
          </w:p>
        </w:tc>
      </w:tr>
      <w:tr w:rsidR="00DA6E15" w:rsidRPr="00ED7062" w:rsidTr="000E1A9B">
        <w:tc>
          <w:tcPr>
            <w:tcW w:w="3544"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DA6E15" w:rsidRPr="00ED7062" w:rsidRDefault="00DA6E15" w:rsidP="00830E6B">
            <w:pPr>
              <w:pStyle w:val="Tablecopy"/>
              <w:spacing w:line="240" w:lineRule="auto"/>
            </w:pPr>
          </w:p>
        </w:tc>
        <w:tc>
          <w:tcPr>
            <w:tcW w:w="1276"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DA6E15" w:rsidRPr="00ED7062" w:rsidRDefault="00DA6E15" w:rsidP="00830E6B">
            <w:pPr>
              <w:pStyle w:val="Tablecopy"/>
              <w:spacing w:line="240" w:lineRule="auto"/>
              <w:jc w:val="right"/>
            </w:pPr>
          </w:p>
        </w:tc>
        <w:tc>
          <w:tcPr>
            <w:tcW w:w="1163"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DA6E15" w:rsidRPr="00ED7062" w:rsidRDefault="00DA6E15" w:rsidP="00830E6B">
            <w:pPr>
              <w:pStyle w:val="Tablecopy"/>
              <w:spacing w:line="240" w:lineRule="auto"/>
              <w:jc w:val="right"/>
            </w:pPr>
          </w:p>
        </w:tc>
        <w:tc>
          <w:tcPr>
            <w:tcW w:w="1161"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DA6E15" w:rsidRPr="00ED7062" w:rsidRDefault="00DA6E15" w:rsidP="006819A3">
            <w:pPr>
              <w:pStyle w:val="Tablecopy"/>
              <w:spacing w:line="240" w:lineRule="auto"/>
              <w:jc w:val="right"/>
            </w:pPr>
          </w:p>
        </w:tc>
      </w:tr>
      <w:tr w:rsidR="00DA6E15" w:rsidRPr="00ED7062" w:rsidTr="000E1A9B">
        <w:tc>
          <w:tcPr>
            <w:tcW w:w="3544"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DA6E15" w:rsidRPr="00830E6B" w:rsidRDefault="00DA6E15" w:rsidP="000E1A9B">
            <w:pPr>
              <w:pStyle w:val="Tablecopy"/>
              <w:spacing w:line="240" w:lineRule="auto"/>
              <w:rPr>
                <w:b/>
              </w:rPr>
            </w:pPr>
            <w:r w:rsidRPr="00830E6B">
              <w:rPr>
                <w:b/>
              </w:rPr>
              <w:t>Total payables</w:t>
            </w:r>
          </w:p>
        </w:tc>
        <w:tc>
          <w:tcPr>
            <w:tcW w:w="1276"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DA6E15" w:rsidRPr="00830E6B" w:rsidRDefault="00EE5681" w:rsidP="00DC342A">
            <w:pPr>
              <w:pStyle w:val="Tablecopy"/>
              <w:spacing w:line="240" w:lineRule="auto"/>
              <w:jc w:val="right"/>
              <w:rPr>
                <w:b/>
              </w:rPr>
            </w:pPr>
            <w:r>
              <w:rPr>
                <w:b/>
              </w:rPr>
              <w:t>5</w:t>
            </w:r>
            <w:r w:rsidR="00DC342A">
              <w:rPr>
                <w:b/>
              </w:rPr>
              <w:t>21</w:t>
            </w:r>
            <w:r w:rsidR="00DA6E15">
              <w:rPr>
                <w:b/>
              </w:rPr>
              <w:t>,</w:t>
            </w:r>
            <w:r w:rsidR="00DC342A">
              <w:rPr>
                <w:b/>
              </w:rPr>
              <w:t>964</w:t>
            </w:r>
          </w:p>
        </w:tc>
        <w:tc>
          <w:tcPr>
            <w:tcW w:w="1163"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DA6E15" w:rsidRPr="00830E6B" w:rsidRDefault="006A1520" w:rsidP="00DC342A">
            <w:pPr>
              <w:pStyle w:val="Tablecopy"/>
              <w:spacing w:line="240" w:lineRule="auto"/>
              <w:jc w:val="right"/>
              <w:rPr>
                <w:b/>
              </w:rPr>
            </w:pPr>
            <w:r>
              <w:rPr>
                <w:b/>
              </w:rPr>
              <w:t>5</w:t>
            </w:r>
            <w:r w:rsidR="00DC342A">
              <w:rPr>
                <w:b/>
              </w:rPr>
              <w:t>21</w:t>
            </w:r>
            <w:r w:rsidR="00DA6E15">
              <w:rPr>
                <w:b/>
              </w:rPr>
              <w:t>,</w:t>
            </w:r>
            <w:r w:rsidR="00DC342A">
              <w:rPr>
                <w:b/>
              </w:rPr>
              <w:t>964</w:t>
            </w:r>
          </w:p>
        </w:tc>
        <w:tc>
          <w:tcPr>
            <w:tcW w:w="1161"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DA6E15" w:rsidRPr="00830E6B" w:rsidRDefault="00DA6E15" w:rsidP="006819A3">
            <w:pPr>
              <w:pStyle w:val="Tablecopy"/>
              <w:spacing w:line="240" w:lineRule="auto"/>
              <w:jc w:val="right"/>
              <w:rPr>
                <w:b/>
              </w:rPr>
            </w:pPr>
            <w:r>
              <w:rPr>
                <w:b/>
              </w:rPr>
              <w:t>529,502</w:t>
            </w:r>
          </w:p>
        </w:tc>
      </w:tr>
      <w:tr w:rsidR="00402CB2" w:rsidRPr="00ED7062" w:rsidTr="000E1A9B">
        <w:tc>
          <w:tcPr>
            <w:tcW w:w="7144" w:type="dxa"/>
            <w:gridSpan w:val="4"/>
            <w:tcBorders>
              <w:top w:val="single" w:sz="6" w:space="0" w:color="auto"/>
              <w:left w:val="single" w:sz="6" w:space="0" w:color="auto"/>
              <w:bottom w:val="single" w:sz="6" w:space="0" w:color="auto"/>
              <w:right w:val="single" w:sz="6" w:space="0" w:color="auto"/>
            </w:tcBorders>
            <w:shd w:val="clear" w:color="auto" w:fill="auto"/>
            <w:tcMar>
              <w:top w:w="113" w:type="dxa"/>
              <w:left w:w="113" w:type="dxa"/>
              <w:bottom w:w="113" w:type="dxa"/>
              <w:right w:w="113" w:type="dxa"/>
            </w:tcMar>
            <w:vAlign w:val="center"/>
          </w:tcPr>
          <w:p w:rsidR="00402CB2" w:rsidRPr="00ED7062" w:rsidRDefault="00402CB2" w:rsidP="00830E6B">
            <w:pPr>
              <w:pStyle w:val="Tablecopy"/>
              <w:spacing w:line="240" w:lineRule="auto"/>
            </w:pPr>
            <w:r w:rsidRPr="00ED7062">
              <w:t>(i) The average credit period for creditors is 30 days, a period in which no interest is charged.</w:t>
            </w:r>
          </w:p>
        </w:tc>
      </w:tr>
    </w:tbl>
    <w:p w:rsidR="00402CB2" w:rsidRPr="00975EA9" w:rsidRDefault="00402CB2" w:rsidP="007E32BE">
      <w:r w:rsidRPr="00975EA9">
        <w:t>(a)</w:t>
      </w:r>
      <w:r w:rsidRPr="00975EA9">
        <w:t> </w:t>
      </w:r>
      <w:r w:rsidRPr="00975EA9">
        <w:t>Maturity analysis of payables</w:t>
      </w:r>
      <w:r w:rsidR="00830E6B" w:rsidRPr="00975EA9">
        <w:br/>
      </w:r>
      <w:r w:rsidR="00975EA9" w:rsidRPr="00975EA9">
        <w:t>Please refer to Note 13</w:t>
      </w:r>
      <w:r w:rsidRPr="00975EA9">
        <w:t>(</w:t>
      </w:r>
      <w:r w:rsidR="0004106B">
        <w:t>b</w:t>
      </w:r>
      <w:r w:rsidRPr="00975EA9">
        <w:t>) for the ageing analysis of contractual payables.</w:t>
      </w:r>
    </w:p>
    <w:p w:rsidR="00402CB2" w:rsidRDefault="00402CB2" w:rsidP="007E32BE">
      <w:r w:rsidRPr="00975EA9">
        <w:t>(b) Nature and extent of risk arising from payables</w:t>
      </w:r>
      <w:r w:rsidRPr="00975EA9">
        <w:br/>
        <w:t>Please refer to Note 1</w:t>
      </w:r>
      <w:r w:rsidR="00975EA9" w:rsidRPr="00975EA9">
        <w:t>3</w:t>
      </w:r>
      <w:r w:rsidRPr="00975EA9">
        <w:t xml:space="preserve"> for interest rate contractual exposure.</w:t>
      </w:r>
    </w:p>
    <w:p w:rsidR="00402CB2" w:rsidRPr="00FB72FA" w:rsidRDefault="00402CB2" w:rsidP="00DE3ABB">
      <w:pPr>
        <w:pStyle w:val="NoteHead"/>
      </w:pPr>
      <w:bookmarkStart w:id="178" w:name="_Note_12._Borrowings"/>
      <w:bookmarkStart w:id="179" w:name="_Toc337471044"/>
      <w:bookmarkStart w:id="180" w:name="_Toc337537810"/>
      <w:bookmarkStart w:id="181" w:name="_Toc337539736"/>
      <w:bookmarkStart w:id="182" w:name="_Toc337707153"/>
      <w:bookmarkStart w:id="183" w:name="_Toc337711261"/>
      <w:bookmarkStart w:id="184" w:name="_Toc273007068"/>
      <w:bookmarkEnd w:id="178"/>
      <w:r w:rsidRPr="00FB72FA">
        <w:t>Note 1</w:t>
      </w:r>
      <w:r w:rsidR="00975EA9">
        <w:t>1</w:t>
      </w:r>
      <w:r w:rsidRPr="00FB72FA">
        <w:t>. Borrowings</w:t>
      </w:r>
      <w:bookmarkEnd w:id="179"/>
      <w:bookmarkEnd w:id="180"/>
      <w:bookmarkEnd w:id="181"/>
      <w:bookmarkEnd w:id="182"/>
      <w:bookmarkEnd w:id="183"/>
      <w:bookmarkEnd w:id="184"/>
    </w:p>
    <w:tbl>
      <w:tblPr>
        <w:tblW w:w="0" w:type="auto"/>
        <w:tblInd w:w="11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742"/>
        <w:gridCol w:w="794"/>
        <w:gridCol w:w="1077"/>
        <w:gridCol w:w="1191"/>
        <w:gridCol w:w="1077"/>
      </w:tblGrid>
      <w:tr w:rsidR="00E865F0" w:rsidRPr="00ED7062" w:rsidTr="000E1A9B">
        <w:tc>
          <w:tcPr>
            <w:tcW w:w="3742" w:type="dxa"/>
            <w:shd w:val="clear" w:color="auto" w:fill="auto"/>
            <w:tcMar>
              <w:top w:w="57" w:type="dxa"/>
              <w:left w:w="113" w:type="dxa"/>
              <w:bottom w:w="85" w:type="dxa"/>
              <w:right w:w="113" w:type="dxa"/>
            </w:tcMar>
            <w:vAlign w:val="bottom"/>
          </w:tcPr>
          <w:p w:rsidR="00E865F0" w:rsidRPr="00ED7062" w:rsidRDefault="00E865F0" w:rsidP="00830E6B">
            <w:pPr>
              <w:pStyle w:val="TableHeading"/>
              <w:spacing w:before="0" w:after="0" w:line="240" w:lineRule="auto"/>
            </w:pPr>
          </w:p>
        </w:tc>
        <w:tc>
          <w:tcPr>
            <w:tcW w:w="794" w:type="dxa"/>
            <w:shd w:val="clear" w:color="auto" w:fill="auto"/>
            <w:tcMar>
              <w:top w:w="57" w:type="dxa"/>
              <w:left w:w="113" w:type="dxa"/>
              <w:bottom w:w="85" w:type="dxa"/>
              <w:right w:w="113" w:type="dxa"/>
            </w:tcMar>
            <w:vAlign w:val="bottom"/>
          </w:tcPr>
          <w:p w:rsidR="00E865F0" w:rsidRPr="00ED7062" w:rsidRDefault="00E865F0" w:rsidP="00830E6B">
            <w:pPr>
              <w:pStyle w:val="TableHeading"/>
              <w:spacing w:before="0" w:after="0" w:line="240" w:lineRule="auto"/>
            </w:pPr>
            <w:r w:rsidRPr="00ED7062">
              <w:t>Note</w:t>
            </w:r>
          </w:p>
        </w:tc>
        <w:tc>
          <w:tcPr>
            <w:tcW w:w="1077" w:type="dxa"/>
            <w:tcBorders>
              <w:bottom w:val="single" w:sz="6" w:space="0" w:color="auto"/>
            </w:tcBorders>
            <w:vAlign w:val="bottom"/>
          </w:tcPr>
          <w:p w:rsidR="00E865F0" w:rsidRPr="00ED7062" w:rsidRDefault="001B2456">
            <w:pPr>
              <w:pStyle w:val="TableHeading"/>
              <w:spacing w:before="0" w:after="0" w:line="240" w:lineRule="auto"/>
              <w:ind w:right="56"/>
            </w:pPr>
            <w:r>
              <w:t>Consolidated</w:t>
            </w:r>
            <w:r>
              <w:br/>
            </w:r>
            <w:r w:rsidR="00E865F0">
              <w:t>201</w:t>
            </w:r>
            <w:r>
              <w:t>4</w:t>
            </w:r>
            <w:r w:rsidR="00E865F0">
              <w:br/>
              <w:t>$’000</w:t>
            </w:r>
          </w:p>
        </w:tc>
        <w:tc>
          <w:tcPr>
            <w:tcW w:w="1191" w:type="dxa"/>
            <w:tcBorders>
              <w:bottom w:val="single" w:sz="6" w:space="0" w:color="auto"/>
            </w:tcBorders>
            <w:shd w:val="clear" w:color="auto" w:fill="auto"/>
            <w:tcMar>
              <w:top w:w="57" w:type="dxa"/>
              <w:left w:w="113" w:type="dxa"/>
              <w:bottom w:w="85" w:type="dxa"/>
              <w:right w:w="113" w:type="dxa"/>
            </w:tcMar>
            <w:vAlign w:val="bottom"/>
          </w:tcPr>
          <w:p w:rsidR="00E865F0" w:rsidRPr="00ED7062" w:rsidRDefault="001B2456" w:rsidP="00E865F0">
            <w:pPr>
              <w:pStyle w:val="TableHeading"/>
              <w:spacing w:before="0" w:after="0" w:line="240" w:lineRule="auto"/>
            </w:pPr>
            <w:r>
              <w:t>Parent</w:t>
            </w:r>
            <w:r w:rsidDel="001B2456">
              <w:t xml:space="preserve"> </w:t>
            </w:r>
            <w:r w:rsidR="00E865F0">
              <w:br/>
            </w:r>
            <w:r w:rsidR="00E865F0" w:rsidRPr="00ED7062">
              <w:t>201</w:t>
            </w:r>
            <w:r>
              <w:t>4</w:t>
            </w:r>
            <w:r w:rsidR="00E865F0">
              <w:br/>
            </w:r>
            <w:r w:rsidR="00E865F0" w:rsidRPr="00ED7062">
              <w:t>$’000</w:t>
            </w:r>
          </w:p>
        </w:tc>
        <w:tc>
          <w:tcPr>
            <w:tcW w:w="1077" w:type="dxa"/>
            <w:shd w:val="clear" w:color="auto" w:fill="auto"/>
            <w:tcMar>
              <w:top w:w="57" w:type="dxa"/>
              <w:left w:w="113" w:type="dxa"/>
              <w:bottom w:w="85" w:type="dxa"/>
              <w:right w:w="113" w:type="dxa"/>
            </w:tcMar>
            <w:vAlign w:val="bottom"/>
          </w:tcPr>
          <w:p w:rsidR="00E865F0" w:rsidRPr="00ED7062" w:rsidRDefault="00E865F0">
            <w:pPr>
              <w:pStyle w:val="TableHeading"/>
              <w:spacing w:before="0" w:after="0" w:line="240" w:lineRule="auto"/>
            </w:pPr>
            <w:r>
              <w:t>201</w:t>
            </w:r>
            <w:r w:rsidR="001B2456">
              <w:t>3</w:t>
            </w:r>
            <w:r>
              <w:br/>
            </w:r>
            <w:r w:rsidRPr="00ED7062">
              <w:t>$’000</w:t>
            </w:r>
          </w:p>
        </w:tc>
      </w:tr>
      <w:tr w:rsidR="00E865F0" w:rsidRPr="00ED7062" w:rsidTr="000E1A9B">
        <w:tc>
          <w:tcPr>
            <w:tcW w:w="3742" w:type="dxa"/>
            <w:shd w:val="clear" w:color="auto" w:fill="auto"/>
            <w:tcMar>
              <w:top w:w="0" w:type="dxa"/>
              <w:left w:w="113" w:type="dxa"/>
              <w:bottom w:w="85" w:type="dxa"/>
              <w:right w:w="113" w:type="dxa"/>
            </w:tcMar>
            <w:vAlign w:val="bottom"/>
          </w:tcPr>
          <w:p w:rsidR="00E865F0" w:rsidRPr="00C00957" w:rsidRDefault="00E865F0" w:rsidP="00830E6B">
            <w:pPr>
              <w:pStyle w:val="Tablecopy"/>
              <w:spacing w:line="240" w:lineRule="auto"/>
              <w:rPr>
                <w:b/>
              </w:rPr>
            </w:pPr>
            <w:r w:rsidRPr="00C00957">
              <w:rPr>
                <w:b/>
              </w:rPr>
              <w:t>Current borrowings</w:t>
            </w:r>
          </w:p>
        </w:tc>
        <w:tc>
          <w:tcPr>
            <w:tcW w:w="794" w:type="dxa"/>
            <w:shd w:val="clear" w:color="auto" w:fill="auto"/>
            <w:tcMar>
              <w:top w:w="0" w:type="dxa"/>
              <w:left w:w="113" w:type="dxa"/>
              <w:bottom w:w="85" w:type="dxa"/>
              <w:right w:w="113" w:type="dxa"/>
            </w:tcMar>
            <w:vAlign w:val="bottom"/>
          </w:tcPr>
          <w:p w:rsidR="00E865F0" w:rsidRPr="00ED7062" w:rsidRDefault="00E865F0" w:rsidP="00830E6B">
            <w:pPr>
              <w:pStyle w:val="Tablecopy"/>
              <w:spacing w:line="240" w:lineRule="auto"/>
              <w:jc w:val="right"/>
            </w:pPr>
          </w:p>
        </w:tc>
        <w:tc>
          <w:tcPr>
            <w:tcW w:w="1077" w:type="dxa"/>
            <w:shd w:val="pct10" w:color="auto" w:fill="auto"/>
          </w:tcPr>
          <w:p w:rsidR="00E865F0" w:rsidRPr="00ED7062" w:rsidRDefault="00E865F0" w:rsidP="00E865F0">
            <w:pPr>
              <w:pStyle w:val="Tablecopy"/>
              <w:spacing w:line="240" w:lineRule="auto"/>
              <w:ind w:right="56"/>
              <w:jc w:val="right"/>
            </w:pPr>
          </w:p>
        </w:tc>
        <w:tc>
          <w:tcPr>
            <w:tcW w:w="1191" w:type="dxa"/>
            <w:shd w:val="pct10" w:color="auto" w:fill="auto"/>
            <w:tcMar>
              <w:top w:w="0" w:type="dxa"/>
              <w:left w:w="113" w:type="dxa"/>
              <w:bottom w:w="85" w:type="dxa"/>
              <w:right w:w="113" w:type="dxa"/>
            </w:tcMar>
            <w:vAlign w:val="bottom"/>
          </w:tcPr>
          <w:p w:rsidR="00E865F0" w:rsidRPr="00ED7062" w:rsidRDefault="00E865F0" w:rsidP="00830E6B">
            <w:pPr>
              <w:pStyle w:val="Tablecopy"/>
              <w:spacing w:line="240" w:lineRule="auto"/>
              <w:jc w:val="right"/>
            </w:pPr>
          </w:p>
        </w:tc>
        <w:tc>
          <w:tcPr>
            <w:tcW w:w="1077" w:type="dxa"/>
            <w:shd w:val="clear" w:color="auto" w:fill="auto"/>
            <w:tcMar>
              <w:top w:w="0" w:type="dxa"/>
              <w:left w:w="113" w:type="dxa"/>
              <w:bottom w:w="85" w:type="dxa"/>
              <w:right w:w="113" w:type="dxa"/>
            </w:tcMar>
            <w:vAlign w:val="bottom"/>
          </w:tcPr>
          <w:p w:rsidR="00E865F0" w:rsidRPr="00ED7062" w:rsidRDefault="00E865F0" w:rsidP="00830E6B">
            <w:pPr>
              <w:pStyle w:val="Tablecopy"/>
              <w:spacing w:line="240" w:lineRule="auto"/>
              <w:jc w:val="right"/>
            </w:pPr>
          </w:p>
        </w:tc>
      </w:tr>
      <w:tr w:rsidR="00C47CE4" w:rsidRPr="00ED7062" w:rsidTr="00067255">
        <w:tc>
          <w:tcPr>
            <w:tcW w:w="3742" w:type="dxa"/>
            <w:shd w:val="clear" w:color="auto" w:fill="auto"/>
            <w:tcMar>
              <w:top w:w="0" w:type="dxa"/>
              <w:left w:w="113" w:type="dxa"/>
              <w:bottom w:w="0" w:type="dxa"/>
              <w:right w:w="113" w:type="dxa"/>
            </w:tcMar>
            <w:vAlign w:val="center"/>
          </w:tcPr>
          <w:p w:rsidR="00C47CE4" w:rsidRPr="00ED7062" w:rsidRDefault="00C47CE4" w:rsidP="00830E6B">
            <w:pPr>
              <w:pStyle w:val="Tablecopy"/>
              <w:spacing w:line="240" w:lineRule="auto"/>
            </w:pPr>
            <w:r>
              <w:t>Loan</w:t>
            </w:r>
          </w:p>
        </w:tc>
        <w:tc>
          <w:tcPr>
            <w:tcW w:w="794" w:type="dxa"/>
            <w:shd w:val="clear" w:color="auto" w:fill="auto"/>
            <w:tcMar>
              <w:top w:w="0" w:type="dxa"/>
              <w:left w:w="113" w:type="dxa"/>
              <w:bottom w:w="0" w:type="dxa"/>
              <w:right w:w="113" w:type="dxa"/>
            </w:tcMar>
            <w:vAlign w:val="center"/>
          </w:tcPr>
          <w:p w:rsidR="00C47CE4" w:rsidRPr="00ED7062" w:rsidRDefault="00C47CE4" w:rsidP="00E865F0">
            <w:pPr>
              <w:pStyle w:val="Tablecopy"/>
              <w:spacing w:line="240" w:lineRule="auto"/>
              <w:jc w:val="right"/>
            </w:pPr>
          </w:p>
        </w:tc>
        <w:tc>
          <w:tcPr>
            <w:tcW w:w="1077" w:type="dxa"/>
            <w:shd w:val="pct10" w:color="auto" w:fill="auto"/>
          </w:tcPr>
          <w:p w:rsidR="00C47CE4" w:rsidDel="001B2456" w:rsidRDefault="00D0301F" w:rsidP="00E865F0">
            <w:pPr>
              <w:pStyle w:val="Tablecopy"/>
              <w:spacing w:line="240" w:lineRule="auto"/>
              <w:ind w:right="56"/>
              <w:jc w:val="right"/>
            </w:pPr>
            <w:r>
              <w:t>8,284</w:t>
            </w:r>
          </w:p>
        </w:tc>
        <w:tc>
          <w:tcPr>
            <w:tcW w:w="1191" w:type="dxa"/>
            <w:shd w:val="pct10" w:color="auto" w:fill="auto"/>
            <w:tcMar>
              <w:top w:w="0" w:type="dxa"/>
              <w:left w:w="113" w:type="dxa"/>
              <w:bottom w:w="0" w:type="dxa"/>
              <w:right w:w="113" w:type="dxa"/>
            </w:tcMar>
            <w:vAlign w:val="center"/>
          </w:tcPr>
          <w:p w:rsidR="00C47CE4" w:rsidRPr="00ED7062" w:rsidDel="001B2456" w:rsidRDefault="00D0301F" w:rsidP="00E865F0">
            <w:pPr>
              <w:pStyle w:val="Tablecopy"/>
              <w:spacing w:line="240" w:lineRule="auto"/>
              <w:jc w:val="right"/>
            </w:pPr>
            <w:r>
              <w:t>-</w:t>
            </w:r>
          </w:p>
        </w:tc>
        <w:tc>
          <w:tcPr>
            <w:tcW w:w="1077" w:type="dxa"/>
            <w:shd w:val="clear" w:color="auto" w:fill="auto"/>
            <w:tcMar>
              <w:top w:w="0" w:type="dxa"/>
              <w:left w:w="113" w:type="dxa"/>
              <w:bottom w:w="0" w:type="dxa"/>
              <w:right w:w="113" w:type="dxa"/>
            </w:tcMar>
          </w:tcPr>
          <w:p w:rsidR="00C47CE4" w:rsidRDefault="00C47CE4" w:rsidP="006819A3">
            <w:pPr>
              <w:pStyle w:val="Tablecopy"/>
              <w:spacing w:line="240" w:lineRule="auto"/>
              <w:jc w:val="right"/>
            </w:pPr>
            <w:r>
              <w:t>-</w:t>
            </w:r>
          </w:p>
        </w:tc>
      </w:tr>
      <w:tr w:rsidR="001B2456" w:rsidRPr="00ED7062" w:rsidTr="000E1A9B">
        <w:tc>
          <w:tcPr>
            <w:tcW w:w="3742" w:type="dxa"/>
            <w:shd w:val="clear" w:color="auto" w:fill="auto"/>
            <w:tcMar>
              <w:top w:w="0" w:type="dxa"/>
              <w:left w:w="113" w:type="dxa"/>
              <w:bottom w:w="0" w:type="dxa"/>
              <w:right w:w="113" w:type="dxa"/>
            </w:tcMar>
            <w:vAlign w:val="center"/>
          </w:tcPr>
          <w:p w:rsidR="001B2456" w:rsidRPr="00ED7062" w:rsidRDefault="001B2456" w:rsidP="00830E6B">
            <w:pPr>
              <w:pStyle w:val="Tablecopy"/>
              <w:spacing w:line="240" w:lineRule="auto"/>
            </w:pPr>
            <w:r w:rsidRPr="00ED7062">
              <w:t xml:space="preserve">Motor vehicle lease liability </w:t>
            </w:r>
            <w:r w:rsidRPr="00ED7062">
              <w:rPr>
                <w:vertAlign w:val="superscript"/>
              </w:rPr>
              <w:t>(i)</w:t>
            </w:r>
          </w:p>
        </w:tc>
        <w:tc>
          <w:tcPr>
            <w:tcW w:w="794" w:type="dxa"/>
            <w:shd w:val="clear" w:color="auto" w:fill="auto"/>
            <w:tcMar>
              <w:top w:w="0" w:type="dxa"/>
              <w:left w:w="113" w:type="dxa"/>
              <w:bottom w:w="0" w:type="dxa"/>
              <w:right w:w="113" w:type="dxa"/>
            </w:tcMar>
            <w:vAlign w:val="center"/>
          </w:tcPr>
          <w:p w:rsidR="001B2456" w:rsidRPr="00ED7062" w:rsidRDefault="001B2456" w:rsidP="00E865F0">
            <w:pPr>
              <w:pStyle w:val="Tablecopy"/>
              <w:spacing w:line="240" w:lineRule="auto"/>
              <w:jc w:val="right"/>
            </w:pPr>
            <w:r w:rsidRPr="00ED7062">
              <w:t>1</w:t>
            </w:r>
            <w:r>
              <w:t>8</w:t>
            </w:r>
          </w:p>
        </w:tc>
        <w:tc>
          <w:tcPr>
            <w:tcW w:w="1077" w:type="dxa"/>
            <w:shd w:val="pct10" w:color="auto" w:fill="auto"/>
          </w:tcPr>
          <w:p w:rsidR="001B2456" w:rsidRPr="00ED7062" w:rsidRDefault="00D0301F" w:rsidP="008F4FFE">
            <w:pPr>
              <w:pStyle w:val="Tablecopy"/>
              <w:spacing w:line="240" w:lineRule="auto"/>
              <w:ind w:right="56"/>
              <w:jc w:val="right"/>
            </w:pPr>
            <w:r>
              <w:t>2</w:t>
            </w:r>
            <w:r w:rsidR="008F4FFE">
              <w:t>54</w:t>
            </w:r>
          </w:p>
        </w:tc>
        <w:tc>
          <w:tcPr>
            <w:tcW w:w="1191" w:type="dxa"/>
            <w:shd w:val="pct10" w:color="auto" w:fill="auto"/>
            <w:tcMar>
              <w:top w:w="0" w:type="dxa"/>
              <w:left w:w="113" w:type="dxa"/>
              <w:bottom w:w="0" w:type="dxa"/>
              <w:right w:w="113" w:type="dxa"/>
            </w:tcMar>
            <w:vAlign w:val="center"/>
          </w:tcPr>
          <w:p w:rsidR="001B2456" w:rsidRPr="00ED7062" w:rsidRDefault="00D0301F" w:rsidP="008F4FFE">
            <w:pPr>
              <w:pStyle w:val="Tablecopy"/>
              <w:spacing w:line="240" w:lineRule="auto"/>
              <w:jc w:val="right"/>
            </w:pPr>
            <w:r>
              <w:t>8,5</w:t>
            </w:r>
            <w:r w:rsidR="008F4FFE">
              <w:t>38</w:t>
            </w:r>
          </w:p>
        </w:tc>
        <w:tc>
          <w:tcPr>
            <w:tcW w:w="1077" w:type="dxa"/>
            <w:shd w:val="clear" w:color="auto" w:fill="auto"/>
            <w:tcMar>
              <w:top w:w="0" w:type="dxa"/>
              <w:left w:w="113" w:type="dxa"/>
              <w:bottom w:w="0" w:type="dxa"/>
              <w:right w:w="113" w:type="dxa"/>
            </w:tcMar>
          </w:tcPr>
          <w:p w:rsidR="001B2456" w:rsidRPr="00ED7062" w:rsidRDefault="001B2456" w:rsidP="006819A3">
            <w:pPr>
              <w:pStyle w:val="Tablecopy"/>
              <w:spacing w:line="240" w:lineRule="auto"/>
              <w:jc w:val="right"/>
            </w:pPr>
            <w:r>
              <w:t>263</w:t>
            </w:r>
          </w:p>
        </w:tc>
      </w:tr>
      <w:tr w:rsidR="001B2456" w:rsidRPr="00ED7062" w:rsidTr="000E1A9B">
        <w:tc>
          <w:tcPr>
            <w:tcW w:w="3742" w:type="dxa"/>
            <w:shd w:val="clear" w:color="auto" w:fill="auto"/>
            <w:tcMar>
              <w:top w:w="0" w:type="dxa"/>
              <w:left w:w="113" w:type="dxa"/>
              <w:bottom w:w="0" w:type="dxa"/>
              <w:right w:w="113" w:type="dxa"/>
            </w:tcMar>
            <w:vAlign w:val="center"/>
          </w:tcPr>
          <w:p w:rsidR="001B2456" w:rsidRPr="00C00957" w:rsidRDefault="001B2456" w:rsidP="00830E6B">
            <w:pPr>
              <w:pStyle w:val="Tablecopy"/>
              <w:spacing w:line="240" w:lineRule="auto"/>
              <w:rPr>
                <w:b/>
              </w:rPr>
            </w:pPr>
            <w:r w:rsidRPr="00C00957">
              <w:rPr>
                <w:b/>
              </w:rPr>
              <w:t>Total current borrowings</w:t>
            </w:r>
          </w:p>
        </w:tc>
        <w:tc>
          <w:tcPr>
            <w:tcW w:w="794" w:type="dxa"/>
            <w:shd w:val="clear" w:color="auto" w:fill="auto"/>
            <w:tcMar>
              <w:top w:w="0" w:type="dxa"/>
              <w:left w:w="113" w:type="dxa"/>
              <w:bottom w:w="0" w:type="dxa"/>
              <w:right w:w="113" w:type="dxa"/>
            </w:tcMar>
            <w:vAlign w:val="center"/>
          </w:tcPr>
          <w:p w:rsidR="001B2456" w:rsidRPr="00C00957" w:rsidRDefault="001B2456" w:rsidP="00830E6B">
            <w:pPr>
              <w:pStyle w:val="Tablecopy"/>
              <w:spacing w:line="240" w:lineRule="auto"/>
              <w:jc w:val="right"/>
              <w:rPr>
                <w:b/>
              </w:rPr>
            </w:pPr>
          </w:p>
        </w:tc>
        <w:tc>
          <w:tcPr>
            <w:tcW w:w="1077" w:type="dxa"/>
            <w:shd w:val="pct10" w:color="auto" w:fill="auto"/>
          </w:tcPr>
          <w:p w:rsidR="001B2456" w:rsidRPr="00C00957" w:rsidRDefault="00D0301F" w:rsidP="00E865F0">
            <w:pPr>
              <w:pStyle w:val="Tablecopy"/>
              <w:spacing w:line="240" w:lineRule="auto"/>
              <w:ind w:right="56"/>
              <w:jc w:val="right"/>
              <w:rPr>
                <w:b/>
              </w:rPr>
            </w:pPr>
            <w:r>
              <w:rPr>
                <w:b/>
              </w:rPr>
              <w:t>8,5</w:t>
            </w:r>
            <w:r w:rsidR="008F4FFE">
              <w:rPr>
                <w:b/>
              </w:rPr>
              <w:t>38</w:t>
            </w:r>
          </w:p>
        </w:tc>
        <w:tc>
          <w:tcPr>
            <w:tcW w:w="1191" w:type="dxa"/>
            <w:shd w:val="pct10" w:color="auto" w:fill="auto"/>
            <w:tcMar>
              <w:top w:w="0" w:type="dxa"/>
              <w:left w:w="113" w:type="dxa"/>
              <w:bottom w:w="0" w:type="dxa"/>
              <w:right w:w="113" w:type="dxa"/>
            </w:tcMar>
            <w:vAlign w:val="center"/>
          </w:tcPr>
          <w:p w:rsidR="001B2456" w:rsidRPr="00C00957" w:rsidRDefault="00D0301F" w:rsidP="008F4FFE">
            <w:pPr>
              <w:pStyle w:val="Tablecopy"/>
              <w:spacing w:line="240" w:lineRule="auto"/>
              <w:jc w:val="right"/>
              <w:rPr>
                <w:b/>
              </w:rPr>
            </w:pPr>
            <w:r>
              <w:rPr>
                <w:b/>
              </w:rPr>
              <w:t>8,5</w:t>
            </w:r>
            <w:r w:rsidR="008F4FFE">
              <w:rPr>
                <w:b/>
              </w:rPr>
              <w:t>38</w:t>
            </w:r>
          </w:p>
        </w:tc>
        <w:tc>
          <w:tcPr>
            <w:tcW w:w="1077" w:type="dxa"/>
            <w:shd w:val="clear" w:color="auto" w:fill="auto"/>
            <w:tcMar>
              <w:top w:w="0" w:type="dxa"/>
              <w:left w:w="113" w:type="dxa"/>
              <w:bottom w:w="0" w:type="dxa"/>
              <w:right w:w="113" w:type="dxa"/>
            </w:tcMar>
          </w:tcPr>
          <w:p w:rsidR="001B2456" w:rsidRPr="00C00957" w:rsidRDefault="001B2456" w:rsidP="006819A3">
            <w:pPr>
              <w:pStyle w:val="Tablecopy"/>
              <w:spacing w:line="240" w:lineRule="auto"/>
              <w:jc w:val="right"/>
              <w:rPr>
                <w:b/>
              </w:rPr>
            </w:pPr>
            <w:r>
              <w:rPr>
                <w:b/>
              </w:rPr>
              <w:t>263</w:t>
            </w:r>
          </w:p>
        </w:tc>
      </w:tr>
      <w:tr w:rsidR="001B2456" w:rsidRPr="00ED7062" w:rsidTr="000E1A9B">
        <w:tc>
          <w:tcPr>
            <w:tcW w:w="3742" w:type="dxa"/>
            <w:shd w:val="clear" w:color="auto" w:fill="auto"/>
            <w:tcMar>
              <w:top w:w="0" w:type="dxa"/>
              <w:left w:w="113" w:type="dxa"/>
              <w:bottom w:w="85" w:type="dxa"/>
              <w:right w:w="113" w:type="dxa"/>
            </w:tcMar>
            <w:vAlign w:val="bottom"/>
          </w:tcPr>
          <w:p w:rsidR="001B2456" w:rsidRPr="00C00957" w:rsidRDefault="001B2456" w:rsidP="00830E6B">
            <w:pPr>
              <w:pStyle w:val="Tablecopy"/>
              <w:spacing w:line="240" w:lineRule="auto"/>
              <w:rPr>
                <w:b/>
              </w:rPr>
            </w:pPr>
            <w:r w:rsidRPr="00C00957">
              <w:rPr>
                <w:b/>
              </w:rPr>
              <w:t>Non-current borrowings</w:t>
            </w:r>
          </w:p>
        </w:tc>
        <w:tc>
          <w:tcPr>
            <w:tcW w:w="794" w:type="dxa"/>
            <w:shd w:val="clear" w:color="auto" w:fill="auto"/>
            <w:tcMar>
              <w:top w:w="0" w:type="dxa"/>
              <w:left w:w="113" w:type="dxa"/>
              <w:bottom w:w="85" w:type="dxa"/>
              <w:right w:w="113" w:type="dxa"/>
            </w:tcMar>
            <w:vAlign w:val="bottom"/>
          </w:tcPr>
          <w:p w:rsidR="001B2456" w:rsidRPr="00C00957" w:rsidRDefault="001B2456" w:rsidP="00830E6B">
            <w:pPr>
              <w:pStyle w:val="Tablecopy"/>
              <w:spacing w:line="240" w:lineRule="auto"/>
              <w:jc w:val="right"/>
              <w:rPr>
                <w:b/>
              </w:rPr>
            </w:pPr>
          </w:p>
        </w:tc>
        <w:tc>
          <w:tcPr>
            <w:tcW w:w="1077" w:type="dxa"/>
            <w:shd w:val="pct10" w:color="auto" w:fill="auto"/>
          </w:tcPr>
          <w:p w:rsidR="001B2456" w:rsidRPr="00C00957" w:rsidRDefault="001B2456" w:rsidP="00E865F0">
            <w:pPr>
              <w:pStyle w:val="Tablecopy"/>
              <w:spacing w:line="240" w:lineRule="auto"/>
              <w:ind w:right="56"/>
              <w:jc w:val="right"/>
              <w:rPr>
                <w:b/>
              </w:rPr>
            </w:pPr>
          </w:p>
        </w:tc>
        <w:tc>
          <w:tcPr>
            <w:tcW w:w="1191" w:type="dxa"/>
            <w:shd w:val="pct10" w:color="auto" w:fill="auto"/>
            <w:tcMar>
              <w:top w:w="0" w:type="dxa"/>
              <w:left w:w="113" w:type="dxa"/>
              <w:bottom w:w="85" w:type="dxa"/>
              <w:right w:w="113" w:type="dxa"/>
            </w:tcMar>
            <w:vAlign w:val="bottom"/>
          </w:tcPr>
          <w:p w:rsidR="001B2456" w:rsidRPr="00C00957" w:rsidRDefault="001B2456" w:rsidP="00830E6B">
            <w:pPr>
              <w:pStyle w:val="Tablecopy"/>
              <w:spacing w:line="240" w:lineRule="auto"/>
              <w:jc w:val="right"/>
              <w:rPr>
                <w:b/>
              </w:rPr>
            </w:pPr>
          </w:p>
        </w:tc>
        <w:tc>
          <w:tcPr>
            <w:tcW w:w="1077" w:type="dxa"/>
            <w:shd w:val="clear" w:color="auto" w:fill="auto"/>
            <w:tcMar>
              <w:top w:w="0" w:type="dxa"/>
              <w:left w:w="113" w:type="dxa"/>
              <w:bottom w:w="85" w:type="dxa"/>
              <w:right w:w="113" w:type="dxa"/>
            </w:tcMar>
          </w:tcPr>
          <w:p w:rsidR="001B2456" w:rsidRPr="00C00957" w:rsidRDefault="001B2456" w:rsidP="006819A3">
            <w:pPr>
              <w:pStyle w:val="Tablecopy"/>
              <w:spacing w:line="240" w:lineRule="auto"/>
              <w:jc w:val="right"/>
              <w:rPr>
                <w:b/>
              </w:rPr>
            </w:pPr>
          </w:p>
        </w:tc>
      </w:tr>
      <w:tr w:rsidR="00C47CE4" w:rsidRPr="00ED7062" w:rsidTr="00067255">
        <w:tc>
          <w:tcPr>
            <w:tcW w:w="3742" w:type="dxa"/>
            <w:shd w:val="clear" w:color="auto" w:fill="auto"/>
            <w:tcMar>
              <w:top w:w="0" w:type="dxa"/>
              <w:left w:w="113" w:type="dxa"/>
              <w:bottom w:w="0" w:type="dxa"/>
              <w:right w:w="113" w:type="dxa"/>
            </w:tcMar>
            <w:vAlign w:val="center"/>
          </w:tcPr>
          <w:p w:rsidR="00C47CE4" w:rsidRPr="00ED7062" w:rsidRDefault="00C47CE4" w:rsidP="00830E6B">
            <w:pPr>
              <w:pStyle w:val="Tablecopy"/>
              <w:spacing w:line="240" w:lineRule="auto"/>
            </w:pPr>
            <w:r>
              <w:t>Loan</w:t>
            </w:r>
          </w:p>
        </w:tc>
        <w:tc>
          <w:tcPr>
            <w:tcW w:w="794" w:type="dxa"/>
            <w:shd w:val="clear" w:color="auto" w:fill="auto"/>
            <w:tcMar>
              <w:top w:w="0" w:type="dxa"/>
              <w:left w:w="113" w:type="dxa"/>
              <w:bottom w:w="0" w:type="dxa"/>
              <w:right w:w="113" w:type="dxa"/>
            </w:tcMar>
            <w:vAlign w:val="center"/>
          </w:tcPr>
          <w:p w:rsidR="00C47CE4" w:rsidRPr="00ED7062" w:rsidRDefault="00C47CE4" w:rsidP="00E865F0">
            <w:pPr>
              <w:pStyle w:val="Tablecopy"/>
              <w:spacing w:line="240" w:lineRule="auto"/>
              <w:jc w:val="right"/>
            </w:pPr>
          </w:p>
        </w:tc>
        <w:tc>
          <w:tcPr>
            <w:tcW w:w="1077" w:type="dxa"/>
            <w:shd w:val="pct10" w:color="auto" w:fill="auto"/>
          </w:tcPr>
          <w:p w:rsidR="00C47CE4" w:rsidDel="001B2456" w:rsidRDefault="00D0301F" w:rsidP="008F4FFE">
            <w:pPr>
              <w:pStyle w:val="Tablecopy"/>
              <w:spacing w:line="240" w:lineRule="auto"/>
              <w:ind w:right="56"/>
              <w:jc w:val="right"/>
            </w:pPr>
            <w:r>
              <w:t>9</w:t>
            </w:r>
            <w:r w:rsidR="008F4FFE">
              <w:t>5</w:t>
            </w:r>
            <w:r>
              <w:t>,</w:t>
            </w:r>
            <w:r w:rsidR="008F4FFE">
              <w:t>654</w:t>
            </w:r>
          </w:p>
        </w:tc>
        <w:tc>
          <w:tcPr>
            <w:tcW w:w="1191" w:type="dxa"/>
            <w:shd w:val="pct10" w:color="auto" w:fill="auto"/>
            <w:tcMar>
              <w:top w:w="0" w:type="dxa"/>
              <w:left w:w="113" w:type="dxa"/>
              <w:bottom w:w="0" w:type="dxa"/>
              <w:right w:w="113" w:type="dxa"/>
            </w:tcMar>
            <w:vAlign w:val="center"/>
          </w:tcPr>
          <w:p w:rsidR="00C47CE4" w:rsidRPr="00ED7062" w:rsidDel="001B2456" w:rsidRDefault="00D0301F" w:rsidP="00E865F0">
            <w:pPr>
              <w:pStyle w:val="Tablecopy"/>
              <w:spacing w:line="240" w:lineRule="auto"/>
              <w:jc w:val="right"/>
            </w:pPr>
            <w:r>
              <w:t>-</w:t>
            </w:r>
          </w:p>
        </w:tc>
        <w:tc>
          <w:tcPr>
            <w:tcW w:w="1077" w:type="dxa"/>
            <w:shd w:val="clear" w:color="auto" w:fill="auto"/>
            <w:tcMar>
              <w:top w:w="0" w:type="dxa"/>
              <w:left w:w="113" w:type="dxa"/>
              <w:bottom w:w="0" w:type="dxa"/>
              <w:right w:w="113" w:type="dxa"/>
            </w:tcMar>
          </w:tcPr>
          <w:p w:rsidR="00C47CE4" w:rsidRDefault="00C47CE4" w:rsidP="006819A3">
            <w:pPr>
              <w:pStyle w:val="Tablecopy"/>
              <w:spacing w:line="240" w:lineRule="auto"/>
              <w:jc w:val="right"/>
            </w:pPr>
            <w:r>
              <w:t>-</w:t>
            </w:r>
          </w:p>
        </w:tc>
      </w:tr>
      <w:tr w:rsidR="001B2456" w:rsidRPr="00ED7062" w:rsidTr="000E1A9B">
        <w:tc>
          <w:tcPr>
            <w:tcW w:w="3742" w:type="dxa"/>
            <w:shd w:val="clear" w:color="auto" w:fill="auto"/>
            <w:tcMar>
              <w:top w:w="0" w:type="dxa"/>
              <w:left w:w="113" w:type="dxa"/>
              <w:bottom w:w="0" w:type="dxa"/>
              <w:right w:w="113" w:type="dxa"/>
            </w:tcMar>
            <w:vAlign w:val="center"/>
          </w:tcPr>
          <w:p w:rsidR="001B2456" w:rsidRPr="00ED7062" w:rsidRDefault="001B2456" w:rsidP="00830E6B">
            <w:pPr>
              <w:pStyle w:val="Tablecopy"/>
              <w:spacing w:line="240" w:lineRule="auto"/>
            </w:pPr>
            <w:r w:rsidRPr="00ED7062">
              <w:t xml:space="preserve">Motor vehicle lease liability </w:t>
            </w:r>
            <w:r w:rsidRPr="00ED7062">
              <w:rPr>
                <w:vertAlign w:val="superscript"/>
              </w:rPr>
              <w:t>(i)</w:t>
            </w:r>
          </w:p>
        </w:tc>
        <w:tc>
          <w:tcPr>
            <w:tcW w:w="794" w:type="dxa"/>
            <w:shd w:val="clear" w:color="auto" w:fill="auto"/>
            <w:tcMar>
              <w:top w:w="0" w:type="dxa"/>
              <w:left w:w="113" w:type="dxa"/>
              <w:bottom w:w="0" w:type="dxa"/>
              <w:right w:w="113" w:type="dxa"/>
            </w:tcMar>
            <w:vAlign w:val="center"/>
          </w:tcPr>
          <w:p w:rsidR="001B2456" w:rsidRPr="00ED7062" w:rsidRDefault="001B2456" w:rsidP="00E865F0">
            <w:pPr>
              <w:pStyle w:val="Tablecopy"/>
              <w:spacing w:line="240" w:lineRule="auto"/>
              <w:jc w:val="right"/>
            </w:pPr>
            <w:r w:rsidRPr="00ED7062">
              <w:t>1</w:t>
            </w:r>
            <w:r>
              <w:t>8</w:t>
            </w:r>
          </w:p>
        </w:tc>
        <w:tc>
          <w:tcPr>
            <w:tcW w:w="1077" w:type="dxa"/>
            <w:shd w:val="pct10" w:color="auto" w:fill="auto"/>
          </w:tcPr>
          <w:p w:rsidR="001B2456" w:rsidRPr="00ED7062" w:rsidRDefault="009509D2" w:rsidP="008F4FFE">
            <w:pPr>
              <w:pStyle w:val="Tablecopy"/>
              <w:spacing w:line="240" w:lineRule="auto"/>
              <w:ind w:right="56"/>
              <w:jc w:val="right"/>
            </w:pPr>
            <w:r>
              <w:t>1</w:t>
            </w:r>
            <w:r w:rsidR="008F4FFE">
              <w:t>66</w:t>
            </w:r>
          </w:p>
        </w:tc>
        <w:tc>
          <w:tcPr>
            <w:tcW w:w="1191" w:type="dxa"/>
            <w:shd w:val="pct10" w:color="auto" w:fill="auto"/>
            <w:tcMar>
              <w:top w:w="0" w:type="dxa"/>
              <w:left w:w="113" w:type="dxa"/>
              <w:bottom w:w="0" w:type="dxa"/>
              <w:right w:w="113" w:type="dxa"/>
            </w:tcMar>
            <w:vAlign w:val="center"/>
          </w:tcPr>
          <w:p w:rsidR="001B2456" w:rsidRPr="00ED7062" w:rsidRDefault="00D0301F" w:rsidP="008F4FFE">
            <w:pPr>
              <w:pStyle w:val="Tablecopy"/>
              <w:spacing w:line="240" w:lineRule="auto"/>
              <w:jc w:val="right"/>
            </w:pPr>
            <w:r>
              <w:t>9</w:t>
            </w:r>
            <w:r w:rsidR="008F4FFE">
              <w:t>5</w:t>
            </w:r>
            <w:r>
              <w:t>,</w:t>
            </w:r>
            <w:r w:rsidR="008F4FFE">
              <w:t>8</w:t>
            </w:r>
            <w:r>
              <w:t>2</w:t>
            </w:r>
            <w:r w:rsidR="008F4FFE">
              <w:t>0</w:t>
            </w:r>
          </w:p>
        </w:tc>
        <w:tc>
          <w:tcPr>
            <w:tcW w:w="1077" w:type="dxa"/>
            <w:shd w:val="clear" w:color="auto" w:fill="auto"/>
            <w:tcMar>
              <w:top w:w="0" w:type="dxa"/>
              <w:left w:w="113" w:type="dxa"/>
              <w:bottom w:w="0" w:type="dxa"/>
              <w:right w:w="113" w:type="dxa"/>
            </w:tcMar>
          </w:tcPr>
          <w:p w:rsidR="001B2456" w:rsidRPr="00ED7062" w:rsidRDefault="001B2456" w:rsidP="006819A3">
            <w:pPr>
              <w:pStyle w:val="Tablecopy"/>
              <w:spacing w:line="240" w:lineRule="auto"/>
              <w:jc w:val="right"/>
            </w:pPr>
            <w:r>
              <w:t>344</w:t>
            </w:r>
          </w:p>
        </w:tc>
      </w:tr>
      <w:tr w:rsidR="001B2456" w:rsidRPr="00ED7062" w:rsidTr="000E1A9B">
        <w:tc>
          <w:tcPr>
            <w:tcW w:w="3742" w:type="dxa"/>
            <w:shd w:val="clear" w:color="auto" w:fill="auto"/>
            <w:tcMar>
              <w:top w:w="0" w:type="dxa"/>
              <w:left w:w="113" w:type="dxa"/>
              <w:bottom w:w="0" w:type="dxa"/>
              <w:right w:w="113" w:type="dxa"/>
            </w:tcMar>
            <w:vAlign w:val="center"/>
          </w:tcPr>
          <w:p w:rsidR="001B2456" w:rsidRPr="00ED7062" w:rsidRDefault="001B2456" w:rsidP="00830E6B">
            <w:pPr>
              <w:pStyle w:val="Tablecopy"/>
              <w:spacing w:line="240" w:lineRule="auto"/>
            </w:pPr>
            <w:r w:rsidRPr="00ED7062">
              <w:t>Southern Cross Station Transport Interchange Facility liability</w:t>
            </w:r>
          </w:p>
        </w:tc>
        <w:tc>
          <w:tcPr>
            <w:tcW w:w="794" w:type="dxa"/>
            <w:shd w:val="clear" w:color="auto" w:fill="auto"/>
            <w:tcMar>
              <w:top w:w="0" w:type="dxa"/>
              <w:left w:w="113" w:type="dxa"/>
              <w:bottom w:w="0" w:type="dxa"/>
              <w:right w:w="113" w:type="dxa"/>
            </w:tcMar>
            <w:vAlign w:val="bottom"/>
          </w:tcPr>
          <w:p w:rsidR="001B2456" w:rsidRPr="00ED7062" w:rsidRDefault="001B2456" w:rsidP="00E865F0">
            <w:pPr>
              <w:pStyle w:val="Tablecopy"/>
              <w:spacing w:line="240" w:lineRule="auto"/>
              <w:jc w:val="right"/>
            </w:pPr>
            <w:r w:rsidRPr="00ED7062">
              <w:t>1</w:t>
            </w:r>
            <w:r>
              <w:t>8</w:t>
            </w:r>
          </w:p>
        </w:tc>
        <w:tc>
          <w:tcPr>
            <w:tcW w:w="1077" w:type="dxa"/>
            <w:shd w:val="pct10" w:color="auto" w:fill="auto"/>
            <w:vAlign w:val="bottom"/>
          </w:tcPr>
          <w:p w:rsidR="001B2456" w:rsidRPr="00ED7062" w:rsidRDefault="00D0301F" w:rsidP="008F4FFE">
            <w:pPr>
              <w:pStyle w:val="Tablecopy"/>
              <w:spacing w:line="240" w:lineRule="auto"/>
              <w:ind w:right="56"/>
              <w:jc w:val="right"/>
            </w:pPr>
            <w:r>
              <w:t>377,</w:t>
            </w:r>
            <w:r w:rsidR="008F4FFE">
              <w:t>63</w:t>
            </w:r>
            <w:r>
              <w:t>5</w:t>
            </w:r>
          </w:p>
        </w:tc>
        <w:tc>
          <w:tcPr>
            <w:tcW w:w="1191" w:type="dxa"/>
            <w:shd w:val="pct10" w:color="auto" w:fill="auto"/>
            <w:tcMar>
              <w:top w:w="0" w:type="dxa"/>
              <w:left w:w="113" w:type="dxa"/>
              <w:bottom w:w="0" w:type="dxa"/>
              <w:right w:w="113" w:type="dxa"/>
            </w:tcMar>
            <w:vAlign w:val="bottom"/>
          </w:tcPr>
          <w:p w:rsidR="001B2456" w:rsidRPr="00ED7062" w:rsidRDefault="00D0301F" w:rsidP="008F4FFE">
            <w:pPr>
              <w:pStyle w:val="Tablecopy"/>
              <w:spacing w:line="240" w:lineRule="auto"/>
              <w:jc w:val="right"/>
            </w:pPr>
            <w:r>
              <w:t>377,</w:t>
            </w:r>
            <w:r w:rsidR="008F4FFE">
              <w:t>63</w:t>
            </w:r>
            <w:r>
              <w:t>5</w:t>
            </w:r>
          </w:p>
        </w:tc>
        <w:tc>
          <w:tcPr>
            <w:tcW w:w="1077" w:type="dxa"/>
            <w:shd w:val="clear" w:color="auto" w:fill="auto"/>
            <w:tcMar>
              <w:top w:w="0" w:type="dxa"/>
              <w:left w:w="113" w:type="dxa"/>
              <w:bottom w:w="0" w:type="dxa"/>
              <w:right w:w="113" w:type="dxa"/>
            </w:tcMar>
            <w:vAlign w:val="bottom"/>
          </w:tcPr>
          <w:p w:rsidR="001B2456" w:rsidRPr="00ED7062" w:rsidRDefault="001B2456" w:rsidP="006819A3">
            <w:pPr>
              <w:pStyle w:val="Tablecopy"/>
              <w:spacing w:line="240" w:lineRule="auto"/>
              <w:jc w:val="right"/>
            </w:pPr>
            <w:r>
              <w:t>376,822</w:t>
            </w:r>
          </w:p>
        </w:tc>
      </w:tr>
      <w:tr w:rsidR="001B2456" w:rsidRPr="00ED7062" w:rsidTr="000E1A9B">
        <w:tc>
          <w:tcPr>
            <w:tcW w:w="3742" w:type="dxa"/>
            <w:shd w:val="clear" w:color="auto" w:fill="auto"/>
            <w:tcMar>
              <w:top w:w="0" w:type="dxa"/>
              <w:left w:w="113" w:type="dxa"/>
              <w:bottom w:w="0" w:type="dxa"/>
              <w:right w:w="113" w:type="dxa"/>
            </w:tcMar>
            <w:vAlign w:val="center"/>
          </w:tcPr>
          <w:p w:rsidR="001B2456" w:rsidRPr="00C00957" w:rsidRDefault="001B2456" w:rsidP="00830E6B">
            <w:pPr>
              <w:pStyle w:val="Tablecopy"/>
              <w:spacing w:line="240" w:lineRule="auto"/>
              <w:rPr>
                <w:b/>
              </w:rPr>
            </w:pPr>
            <w:r w:rsidRPr="00C00957">
              <w:rPr>
                <w:b/>
              </w:rPr>
              <w:t>Total non-current borrowings</w:t>
            </w:r>
          </w:p>
        </w:tc>
        <w:tc>
          <w:tcPr>
            <w:tcW w:w="794" w:type="dxa"/>
            <w:shd w:val="clear" w:color="auto" w:fill="auto"/>
            <w:tcMar>
              <w:top w:w="0" w:type="dxa"/>
              <w:left w:w="113" w:type="dxa"/>
              <w:bottom w:w="0" w:type="dxa"/>
              <w:right w:w="113" w:type="dxa"/>
            </w:tcMar>
            <w:vAlign w:val="center"/>
          </w:tcPr>
          <w:p w:rsidR="001B2456" w:rsidRPr="00C00957" w:rsidRDefault="001B2456" w:rsidP="00830E6B">
            <w:pPr>
              <w:pStyle w:val="Tablecopy"/>
              <w:spacing w:line="240" w:lineRule="auto"/>
              <w:jc w:val="right"/>
              <w:rPr>
                <w:b/>
              </w:rPr>
            </w:pPr>
          </w:p>
        </w:tc>
        <w:tc>
          <w:tcPr>
            <w:tcW w:w="1077" w:type="dxa"/>
            <w:shd w:val="pct10" w:color="auto" w:fill="auto"/>
          </w:tcPr>
          <w:p w:rsidR="001B2456" w:rsidRPr="00C00957" w:rsidRDefault="00D0301F" w:rsidP="008F4FFE">
            <w:pPr>
              <w:pStyle w:val="Tablecopy"/>
              <w:spacing w:line="240" w:lineRule="auto"/>
              <w:ind w:right="56"/>
              <w:jc w:val="right"/>
              <w:rPr>
                <w:b/>
              </w:rPr>
            </w:pPr>
            <w:r>
              <w:rPr>
                <w:b/>
              </w:rPr>
              <w:t>47</w:t>
            </w:r>
            <w:r w:rsidR="008F4FFE">
              <w:rPr>
                <w:b/>
              </w:rPr>
              <w:t>3</w:t>
            </w:r>
            <w:r>
              <w:rPr>
                <w:b/>
              </w:rPr>
              <w:t>,4</w:t>
            </w:r>
            <w:r w:rsidR="008F4FFE">
              <w:rPr>
                <w:b/>
              </w:rPr>
              <w:t>55</w:t>
            </w:r>
          </w:p>
        </w:tc>
        <w:tc>
          <w:tcPr>
            <w:tcW w:w="1191" w:type="dxa"/>
            <w:shd w:val="pct10" w:color="auto" w:fill="auto"/>
            <w:tcMar>
              <w:top w:w="0" w:type="dxa"/>
              <w:left w:w="113" w:type="dxa"/>
              <w:bottom w:w="0" w:type="dxa"/>
              <w:right w:w="113" w:type="dxa"/>
            </w:tcMar>
            <w:vAlign w:val="center"/>
          </w:tcPr>
          <w:p w:rsidR="001B2456" w:rsidRPr="00C00957" w:rsidRDefault="00D0301F" w:rsidP="008F4FFE">
            <w:pPr>
              <w:pStyle w:val="Tablecopy"/>
              <w:spacing w:line="240" w:lineRule="auto"/>
              <w:jc w:val="right"/>
              <w:rPr>
                <w:b/>
              </w:rPr>
            </w:pPr>
            <w:r>
              <w:rPr>
                <w:b/>
              </w:rPr>
              <w:t>47</w:t>
            </w:r>
            <w:r w:rsidR="008F4FFE">
              <w:rPr>
                <w:b/>
              </w:rPr>
              <w:t>3</w:t>
            </w:r>
            <w:r>
              <w:rPr>
                <w:b/>
              </w:rPr>
              <w:t>,4</w:t>
            </w:r>
            <w:r w:rsidR="008F4FFE">
              <w:rPr>
                <w:b/>
              </w:rPr>
              <w:t>55</w:t>
            </w:r>
          </w:p>
        </w:tc>
        <w:tc>
          <w:tcPr>
            <w:tcW w:w="1077" w:type="dxa"/>
            <w:shd w:val="clear" w:color="auto" w:fill="auto"/>
            <w:tcMar>
              <w:top w:w="0" w:type="dxa"/>
              <w:left w:w="113" w:type="dxa"/>
              <w:bottom w:w="0" w:type="dxa"/>
              <w:right w:w="113" w:type="dxa"/>
            </w:tcMar>
          </w:tcPr>
          <w:p w:rsidR="001B2456" w:rsidRPr="00C00957" w:rsidRDefault="001B2456" w:rsidP="006819A3">
            <w:pPr>
              <w:pStyle w:val="Tablecopy"/>
              <w:spacing w:line="240" w:lineRule="auto"/>
              <w:jc w:val="right"/>
              <w:rPr>
                <w:b/>
              </w:rPr>
            </w:pPr>
            <w:r>
              <w:rPr>
                <w:b/>
              </w:rPr>
              <w:t>377,166</w:t>
            </w:r>
          </w:p>
        </w:tc>
      </w:tr>
      <w:tr w:rsidR="001B2456" w:rsidRPr="00ED7062" w:rsidTr="000E1A9B">
        <w:tc>
          <w:tcPr>
            <w:tcW w:w="3742" w:type="dxa"/>
            <w:shd w:val="clear" w:color="auto" w:fill="auto"/>
            <w:tcMar>
              <w:top w:w="0" w:type="dxa"/>
              <w:left w:w="113" w:type="dxa"/>
              <w:bottom w:w="0" w:type="dxa"/>
              <w:right w:w="113" w:type="dxa"/>
            </w:tcMar>
            <w:vAlign w:val="center"/>
          </w:tcPr>
          <w:p w:rsidR="001B2456" w:rsidRPr="00C00957" w:rsidRDefault="001B2456" w:rsidP="00830E6B">
            <w:pPr>
              <w:pStyle w:val="Tablecopy"/>
              <w:spacing w:line="240" w:lineRule="auto"/>
              <w:rPr>
                <w:b/>
              </w:rPr>
            </w:pPr>
            <w:r w:rsidRPr="00C00957">
              <w:rPr>
                <w:b/>
              </w:rPr>
              <w:t>Total borrowings</w:t>
            </w:r>
          </w:p>
        </w:tc>
        <w:tc>
          <w:tcPr>
            <w:tcW w:w="794" w:type="dxa"/>
            <w:shd w:val="clear" w:color="auto" w:fill="auto"/>
            <w:tcMar>
              <w:top w:w="0" w:type="dxa"/>
              <w:left w:w="113" w:type="dxa"/>
              <w:bottom w:w="0" w:type="dxa"/>
              <w:right w:w="113" w:type="dxa"/>
            </w:tcMar>
            <w:vAlign w:val="center"/>
          </w:tcPr>
          <w:p w:rsidR="001B2456" w:rsidRPr="00C00957" w:rsidRDefault="001B2456" w:rsidP="00830E6B">
            <w:pPr>
              <w:pStyle w:val="Tablecopy"/>
              <w:spacing w:line="240" w:lineRule="auto"/>
              <w:jc w:val="right"/>
              <w:rPr>
                <w:b/>
              </w:rPr>
            </w:pPr>
          </w:p>
        </w:tc>
        <w:tc>
          <w:tcPr>
            <w:tcW w:w="1077" w:type="dxa"/>
            <w:shd w:val="pct10" w:color="auto" w:fill="auto"/>
          </w:tcPr>
          <w:p w:rsidR="001B2456" w:rsidRPr="00C00957" w:rsidRDefault="00D0301F" w:rsidP="00EE5681">
            <w:pPr>
              <w:pStyle w:val="Tablecopy"/>
              <w:spacing w:line="240" w:lineRule="auto"/>
              <w:ind w:right="56"/>
              <w:jc w:val="right"/>
              <w:rPr>
                <w:b/>
              </w:rPr>
            </w:pPr>
            <w:r>
              <w:rPr>
                <w:b/>
              </w:rPr>
              <w:t>48</w:t>
            </w:r>
            <w:r w:rsidR="00EE5681">
              <w:rPr>
                <w:b/>
              </w:rPr>
              <w:t>1</w:t>
            </w:r>
            <w:r>
              <w:rPr>
                <w:b/>
              </w:rPr>
              <w:t>,</w:t>
            </w:r>
            <w:r w:rsidR="00EE5681">
              <w:rPr>
                <w:b/>
              </w:rPr>
              <w:t>993</w:t>
            </w:r>
          </w:p>
        </w:tc>
        <w:tc>
          <w:tcPr>
            <w:tcW w:w="1191" w:type="dxa"/>
            <w:shd w:val="pct10" w:color="auto" w:fill="auto"/>
            <w:tcMar>
              <w:top w:w="0" w:type="dxa"/>
              <w:left w:w="113" w:type="dxa"/>
              <w:bottom w:w="0" w:type="dxa"/>
              <w:right w:w="113" w:type="dxa"/>
            </w:tcMar>
            <w:vAlign w:val="center"/>
          </w:tcPr>
          <w:p w:rsidR="001B2456" w:rsidRPr="00C00957" w:rsidRDefault="00D0301F" w:rsidP="008F4FFE">
            <w:pPr>
              <w:pStyle w:val="Tablecopy"/>
              <w:spacing w:line="240" w:lineRule="auto"/>
              <w:jc w:val="right"/>
              <w:rPr>
                <w:b/>
              </w:rPr>
            </w:pPr>
            <w:r>
              <w:rPr>
                <w:b/>
              </w:rPr>
              <w:t>48</w:t>
            </w:r>
            <w:r w:rsidR="008F4FFE">
              <w:rPr>
                <w:b/>
              </w:rPr>
              <w:t>1</w:t>
            </w:r>
            <w:r>
              <w:rPr>
                <w:b/>
              </w:rPr>
              <w:t>,</w:t>
            </w:r>
            <w:r w:rsidR="008F4FFE">
              <w:rPr>
                <w:b/>
              </w:rPr>
              <w:t>993</w:t>
            </w:r>
          </w:p>
        </w:tc>
        <w:tc>
          <w:tcPr>
            <w:tcW w:w="1077" w:type="dxa"/>
            <w:shd w:val="clear" w:color="auto" w:fill="auto"/>
            <w:tcMar>
              <w:top w:w="0" w:type="dxa"/>
              <w:left w:w="113" w:type="dxa"/>
              <w:bottom w:w="0" w:type="dxa"/>
              <w:right w:w="113" w:type="dxa"/>
            </w:tcMar>
          </w:tcPr>
          <w:p w:rsidR="001B2456" w:rsidRPr="00C00957" w:rsidRDefault="001B2456" w:rsidP="006819A3">
            <w:pPr>
              <w:pStyle w:val="Tablecopy"/>
              <w:spacing w:line="240" w:lineRule="auto"/>
              <w:jc w:val="right"/>
              <w:rPr>
                <w:b/>
              </w:rPr>
            </w:pPr>
            <w:r>
              <w:rPr>
                <w:b/>
              </w:rPr>
              <w:t>377,429</w:t>
            </w:r>
          </w:p>
        </w:tc>
      </w:tr>
      <w:tr w:rsidR="00E865F0" w:rsidRPr="00ED7062" w:rsidTr="00E865F0">
        <w:tc>
          <w:tcPr>
            <w:tcW w:w="7881" w:type="dxa"/>
            <w:gridSpan w:val="5"/>
          </w:tcPr>
          <w:p w:rsidR="00E865F0" w:rsidRPr="00ED7062" w:rsidRDefault="00E865F0" w:rsidP="00E865F0">
            <w:pPr>
              <w:pStyle w:val="Tablecopy"/>
              <w:spacing w:line="240" w:lineRule="auto"/>
              <w:ind w:left="142"/>
            </w:pPr>
            <w:r>
              <w:t xml:space="preserve">(i) </w:t>
            </w:r>
            <w:r w:rsidRPr="00ED7062">
              <w:t xml:space="preserve">Secured by the assets leased. </w:t>
            </w:r>
            <w:r w:rsidR="008217BD">
              <w:t xml:space="preserve"> </w:t>
            </w:r>
            <w:r w:rsidRPr="00ED7062">
              <w:t>Finance leases are effectively secured as the rights to the leased assets revert to the lessor in the event of default.</w:t>
            </w:r>
          </w:p>
        </w:tc>
      </w:tr>
    </w:tbl>
    <w:p w:rsidR="00402CB2" w:rsidRPr="00E865F0" w:rsidRDefault="00402CB2" w:rsidP="007E32BE">
      <w:r w:rsidRPr="00E865F0">
        <w:rPr>
          <w:rFonts w:cs="DIN-Medium"/>
        </w:rPr>
        <w:t>(a) Maturity analysis of borrowings</w:t>
      </w:r>
      <w:r w:rsidRPr="00E865F0">
        <w:rPr>
          <w:rFonts w:cs="DIN-Medium"/>
        </w:rPr>
        <w:br/>
      </w:r>
      <w:r w:rsidRPr="00E865F0">
        <w:t>Please refer to Note 1</w:t>
      </w:r>
      <w:r w:rsidR="008217BD">
        <w:t>3</w:t>
      </w:r>
      <w:r w:rsidRPr="00E865F0">
        <w:t>(</w:t>
      </w:r>
      <w:r w:rsidR="00421415">
        <w:t>c</w:t>
      </w:r>
      <w:r w:rsidRPr="00E865F0">
        <w:t>) for the maturity analysis of borrowings.</w:t>
      </w:r>
    </w:p>
    <w:p w:rsidR="00402CB2" w:rsidRPr="00E865F0" w:rsidRDefault="00402CB2" w:rsidP="007E32BE">
      <w:r w:rsidRPr="00E865F0">
        <w:rPr>
          <w:rFonts w:cs="DIN-Medium"/>
        </w:rPr>
        <w:t>(b) Nature and extent of risk arising from borrowings</w:t>
      </w:r>
      <w:r w:rsidRPr="00E865F0">
        <w:rPr>
          <w:rFonts w:cs="DIN-Medium"/>
        </w:rPr>
        <w:br/>
      </w:r>
      <w:r w:rsidRPr="00E865F0">
        <w:t>Please refer to Note 1</w:t>
      </w:r>
      <w:r w:rsidR="008217BD">
        <w:t>3</w:t>
      </w:r>
      <w:r w:rsidRPr="00E865F0">
        <w:t xml:space="preserve"> for the nature and extent of risks arising from borrowings.</w:t>
      </w:r>
    </w:p>
    <w:p w:rsidR="00E865F0" w:rsidRDefault="00E865F0" w:rsidP="00FB72FA">
      <w:pPr>
        <w:sectPr w:rsidR="00E865F0" w:rsidSect="00921E0E">
          <w:pgSz w:w="11906" w:h="16838"/>
          <w:pgMar w:top="1276" w:right="720" w:bottom="1134" w:left="1843" w:header="720" w:footer="720" w:gutter="0"/>
          <w:cols w:space="720"/>
          <w:noEndnote/>
        </w:sectPr>
      </w:pPr>
    </w:p>
    <w:p w:rsidR="00402CB2" w:rsidRDefault="00402CB2" w:rsidP="00DE3ABB">
      <w:pPr>
        <w:pStyle w:val="NoteHead"/>
      </w:pPr>
      <w:bookmarkStart w:id="185" w:name="_Note_13._Provisions"/>
      <w:bookmarkStart w:id="186" w:name="_Toc337471045"/>
      <w:bookmarkStart w:id="187" w:name="_Toc337537811"/>
      <w:bookmarkStart w:id="188" w:name="_Toc337539737"/>
      <w:bookmarkStart w:id="189" w:name="_Toc337707154"/>
      <w:bookmarkStart w:id="190" w:name="_Toc337711262"/>
      <w:bookmarkStart w:id="191" w:name="_Toc273007069"/>
      <w:bookmarkEnd w:id="185"/>
      <w:r w:rsidRPr="00FB72FA">
        <w:t>Note 1</w:t>
      </w:r>
      <w:r w:rsidR="008217BD">
        <w:t>2</w:t>
      </w:r>
      <w:r w:rsidRPr="00FB72FA">
        <w:t>. Provisions</w:t>
      </w:r>
      <w:bookmarkEnd w:id="186"/>
      <w:bookmarkEnd w:id="187"/>
      <w:bookmarkEnd w:id="188"/>
      <w:bookmarkEnd w:id="189"/>
      <w:bookmarkEnd w:id="190"/>
      <w:bookmarkEnd w:id="191"/>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5527"/>
        <w:gridCol w:w="663"/>
        <w:gridCol w:w="1156"/>
        <w:gridCol w:w="1111"/>
        <w:gridCol w:w="1112"/>
      </w:tblGrid>
      <w:tr w:rsidR="008217BD" w:rsidRPr="00ED7062" w:rsidTr="000E1A9B">
        <w:tc>
          <w:tcPr>
            <w:tcW w:w="2893" w:type="pct"/>
            <w:shd w:val="clear" w:color="auto" w:fill="auto"/>
            <w:tcMar>
              <w:top w:w="57" w:type="dxa"/>
              <w:left w:w="113" w:type="dxa"/>
              <w:bottom w:w="85" w:type="dxa"/>
              <w:right w:w="113" w:type="dxa"/>
            </w:tcMar>
            <w:vAlign w:val="bottom"/>
          </w:tcPr>
          <w:p w:rsidR="008217BD" w:rsidRPr="00ED7062" w:rsidRDefault="008217BD" w:rsidP="00AC25CF">
            <w:pPr>
              <w:pStyle w:val="TableHeading"/>
              <w:spacing w:before="0" w:after="0" w:line="240" w:lineRule="auto"/>
            </w:pPr>
          </w:p>
        </w:tc>
        <w:tc>
          <w:tcPr>
            <w:tcW w:w="351" w:type="pct"/>
            <w:shd w:val="clear" w:color="auto" w:fill="auto"/>
            <w:tcMar>
              <w:top w:w="57" w:type="dxa"/>
              <w:left w:w="113" w:type="dxa"/>
              <w:bottom w:w="85" w:type="dxa"/>
              <w:right w:w="113" w:type="dxa"/>
            </w:tcMar>
            <w:vAlign w:val="bottom"/>
          </w:tcPr>
          <w:p w:rsidR="008217BD" w:rsidRPr="00ED7062" w:rsidRDefault="008217BD" w:rsidP="00AC25CF">
            <w:pPr>
              <w:pStyle w:val="TableHeading"/>
              <w:spacing w:before="0" w:after="0" w:line="240" w:lineRule="auto"/>
            </w:pPr>
            <w:r w:rsidRPr="00ED7062">
              <w:t>Note</w:t>
            </w:r>
          </w:p>
        </w:tc>
        <w:tc>
          <w:tcPr>
            <w:tcW w:w="585" w:type="pct"/>
            <w:tcBorders>
              <w:bottom w:val="single" w:sz="6" w:space="0" w:color="auto"/>
            </w:tcBorders>
            <w:vAlign w:val="bottom"/>
          </w:tcPr>
          <w:p w:rsidR="008217BD" w:rsidRPr="00ED7062" w:rsidRDefault="00067255">
            <w:pPr>
              <w:pStyle w:val="TableHeading"/>
              <w:spacing w:before="0" w:after="0" w:line="240" w:lineRule="auto"/>
              <w:ind w:right="127"/>
            </w:pPr>
            <w:r>
              <w:t>Consolidated</w:t>
            </w:r>
            <w:r>
              <w:br/>
            </w:r>
            <w:r w:rsidR="008217BD">
              <w:t>201</w:t>
            </w:r>
            <w:r>
              <w:t>4</w:t>
            </w:r>
            <w:r w:rsidR="008217BD">
              <w:br/>
              <w:t>$’000</w:t>
            </w:r>
          </w:p>
        </w:tc>
        <w:tc>
          <w:tcPr>
            <w:tcW w:w="585" w:type="pct"/>
            <w:tcBorders>
              <w:bottom w:val="single" w:sz="6" w:space="0" w:color="auto"/>
            </w:tcBorders>
            <w:shd w:val="clear" w:color="auto" w:fill="auto"/>
            <w:tcMar>
              <w:top w:w="57" w:type="dxa"/>
              <w:left w:w="113" w:type="dxa"/>
              <w:bottom w:w="85" w:type="dxa"/>
              <w:right w:w="113" w:type="dxa"/>
            </w:tcMar>
            <w:vAlign w:val="bottom"/>
          </w:tcPr>
          <w:p w:rsidR="008217BD" w:rsidRPr="00ED7062" w:rsidRDefault="00067255">
            <w:pPr>
              <w:pStyle w:val="TableHeading"/>
              <w:spacing w:before="0" w:after="0" w:line="240" w:lineRule="auto"/>
            </w:pPr>
            <w:r>
              <w:t>Parent</w:t>
            </w:r>
            <w:r w:rsidR="00E46F40">
              <w:br/>
            </w:r>
            <w:r w:rsidR="008217BD" w:rsidRPr="00ED7062">
              <w:t>201</w:t>
            </w:r>
            <w:r>
              <w:t>4</w:t>
            </w:r>
            <w:r w:rsidR="00E46F40">
              <w:br/>
            </w:r>
            <w:r w:rsidR="008217BD" w:rsidRPr="00ED7062">
              <w:t>$’000</w:t>
            </w:r>
          </w:p>
        </w:tc>
        <w:tc>
          <w:tcPr>
            <w:tcW w:w="586" w:type="pct"/>
            <w:shd w:val="clear" w:color="auto" w:fill="auto"/>
            <w:tcMar>
              <w:top w:w="57" w:type="dxa"/>
              <w:left w:w="113" w:type="dxa"/>
              <w:bottom w:w="85" w:type="dxa"/>
              <w:right w:w="113" w:type="dxa"/>
            </w:tcMar>
            <w:vAlign w:val="bottom"/>
          </w:tcPr>
          <w:p w:rsidR="008217BD" w:rsidRPr="00ED7062" w:rsidRDefault="008217BD" w:rsidP="00AC25CF">
            <w:pPr>
              <w:pStyle w:val="TableHeading"/>
              <w:spacing w:before="0" w:after="0" w:line="240" w:lineRule="auto"/>
            </w:pPr>
            <w:r w:rsidRPr="00ED7062">
              <w:t>201</w:t>
            </w:r>
            <w:r w:rsidR="00067255">
              <w:t>3</w:t>
            </w:r>
            <w:r w:rsidR="00E46F40">
              <w:br/>
            </w:r>
            <w:r w:rsidRPr="00ED7062">
              <w:t>$’000</w:t>
            </w:r>
          </w:p>
        </w:tc>
      </w:tr>
      <w:tr w:rsidR="008217BD" w:rsidRPr="00ED7062" w:rsidTr="000E1A9B">
        <w:tc>
          <w:tcPr>
            <w:tcW w:w="2893" w:type="pct"/>
            <w:shd w:val="clear" w:color="auto" w:fill="auto"/>
            <w:tcMar>
              <w:top w:w="0" w:type="dxa"/>
              <w:left w:w="113" w:type="dxa"/>
              <w:bottom w:w="85" w:type="dxa"/>
              <w:right w:w="113" w:type="dxa"/>
            </w:tcMar>
            <w:vAlign w:val="bottom"/>
          </w:tcPr>
          <w:p w:rsidR="008217BD" w:rsidRPr="00AC25CF" w:rsidRDefault="008217BD" w:rsidP="00AC25CF">
            <w:pPr>
              <w:pStyle w:val="Tablecopy"/>
              <w:spacing w:line="240" w:lineRule="auto"/>
              <w:rPr>
                <w:b/>
              </w:rPr>
            </w:pPr>
            <w:r w:rsidRPr="00AC25CF">
              <w:rPr>
                <w:b/>
              </w:rPr>
              <w:t>Current provisions</w:t>
            </w:r>
          </w:p>
        </w:tc>
        <w:tc>
          <w:tcPr>
            <w:tcW w:w="351" w:type="pct"/>
            <w:shd w:val="clear" w:color="auto" w:fill="auto"/>
            <w:tcMar>
              <w:top w:w="0" w:type="dxa"/>
              <w:left w:w="113" w:type="dxa"/>
              <w:bottom w:w="85" w:type="dxa"/>
              <w:right w:w="113" w:type="dxa"/>
            </w:tcMar>
            <w:vAlign w:val="bottom"/>
          </w:tcPr>
          <w:p w:rsidR="008217BD" w:rsidRPr="00ED7062" w:rsidRDefault="008217BD" w:rsidP="00AC25CF">
            <w:pPr>
              <w:pStyle w:val="Tablecopy"/>
              <w:spacing w:line="240" w:lineRule="auto"/>
              <w:jc w:val="right"/>
            </w:pPr>
          </w:p>
        </w:tc>
        <w:tc>
          <w:tcPr>
            <w:tcW w:w="585" w:type="pct"/>
            <w:shd w:val="pct10" w:color="auto" w:fill="auto"/>
          </w:tcPr>
          <w:p w:rsidR="008217BD" w:rsidRPr="00ED7062" w:rsidRDefault="008217BD" w:rsidP="008217BD">
            <w:pPr>
              <w:pStyle w:val="Tablecopy"/>
              <w:spacing w:line="240" w:lineRule="auto"/>
              <w:ind w:right="127"/>
              <w:jc w:val="right"/>
            </w:pPr>
          </w:p>
        </w:tc>
        <w:tc>
          <w:tcPr>
            <w:tcW w:w="585" w:type="pct"/>
            <w:shd w:val="pct10" w:color="auto" w:fill="auto"/>
            <w:tcMar>
              <w:top w:w="0" w:type="dxa"/>
              <w:left w:w="113" w:type="dxa"/>
              <w:bottom w:w="85" w:type="dxa"/>
              <w:right w:w="113" w:type="dxa"/>
            </w:tcMar>
            <w:vAlign w:val="bottom"/>
          </w:tcPr>
          <w:p w:rsidR="008217BD" w:rsidRPr="00ED7062" w:rsidRDefault="008217BD" w:rsidP="00AC25CF">
            <w:pPr>
              <w:pStyle w:val="Tablecopy"/>
              <w:spacing w:line="240" w:lineRule="auto"/>
              <w:jc w:val="right"/>
            </w:pPr>
          </w:p>
        </w:tc>
        <w:tc>
          <w:tcPr>
            <w:tcW w:w="586" w:type="pct"/>
            <w:shd w:val="clear" w:color="auto" w:fill="auto"/>
            <w:tcMar>
              <w:top w:w="0" w:type="dxa"/>
              <w:left w:w="113" w:type="dxa"/>
              <w:bottom w:w="85" w:type="dxa"/>
              <w:right w:w="113" w:type="dxa"/>
            </w:tcMar>
            <w:vAlign w:val="bottom"/>
          </w:tcPr>
          <w:p w:rsidR="008217BD" w:rsidRPr="00ED7062" w:rsidRDefault="008217BD" w:rsidP="00AC25CF">
            <w:pPr>
              <w:pStyle w:val="Tablecopy"/>
              <w:spacing w:line="240" w:lineRule="auto"/>
              <w:jc w:val="right"/>
            </w:pPr>
          </w:p>
        </w:tc>
      </w:tr>
      <w:tr w:rsidR="008217BD" w:rsidRPr="00ED7062" w:rsidTr="000E1A9B">
        <w:tc>
          <w:tcPr>
            <w:tcW w:w="2893" w:type="pct"/>
            <w:shd w:val="clear" w:color="auto" w:fill="auto"/>
            <w:tcMar>
              <w:top w:w="0" w:type="dxa"/>
              <w:left w:w="113" w:type="dxa"/>
              <w:bottom w:w="0" w:type="dxa"/>
              <w:right w:w="113" w:type="dxa"/>
            </w:tcMar>
            <w:vAlign w:val="center"/>
          </w:tcPr>
          <w:p w:rsidR="008217BD" w:rsidRPr="00AC25CF" w:rsidRDefault="008217BD" w:rsidP="00AC25CF">
            <w:pPr>
              <w:pStyle w:val="Tablecopy"/>
              <w:spacing w:line="240" w:lineRule="auto"/>
              <w:rPr>
                <w:b/>
              </w:rPr>
            </w:pPr>
            <w:r w:rsidRPr="00AC25CF">
              <w:rPr>
                <w:b/>
              </w:rPr>
              <w:t xml:space="preserve">Employee benefits – annual leave </w:t>
            </w:r>
            <w:r w:rsidRPr="00AC25CF">
              <w:rPr>
                <w:b/>
                <w:vertAlign w:val="superscript"/>
              </w:rPr>
              <w:t>(i)</w:t>
            </w:r>
          </w:p>
        </w:tc>
        <w:tc>
          <w:tcPr>
            <w:tcW w:w="351" w:type="pct"/>
            <w:shd w:val="clear" w:color="auto" w:fill="auto"/>
            <w:tcMar>
              <w:top w:w="0" w:type="dxa"/>
              <w:left w:w="113" w:type="dxa"/>
              <w:bottom w:w="0" w:type="dxa"/>
              <w:right w:w="113" w:type="dxa"/>
            </w:tcMar>
            <w:vAlign w:val="center"/>
          </w:tcPr>
          <w:p w:rsidR="008217BD" w:rsidRPr="00ED7062" w:rsidRDefault="008217BD" w:rsidP="00AC25CF">
            <w:pPr>
              <w:pStyle w:val="Tablecopy"/>
              <w:spacing w:line="240" w:lineRule="auto"/>
              <w:jc w:val="right"/>
            </w:pPr>
          </w:p>
        </w:tc>
        <w:tc>
          <w:tcPr>
            <w:tcW w:w="585" w:type="pct"/>
            <w:shd w:val="pct10" w:color="auto" w:fill="auto"/>
          </w:tcPr>
          <w:p w:rsidR="008217BD" w:rsidRPr="00ED7062" w:rsidRDefault="008217BD" w:rsidP="008217BD">
            <w:pPr>
              <w:pStyle w:val="Tablecopy"/>
              <w:spacing w:line="240" w:lineRule="auto"/>
              <w:ind w:right="127"/>
              <w:jc w:val="right"/>
            </w:pPr>
          </w:p>
        </w:tc>
        <w:tc>
          <w:tcPr>
            <w:tcW w:w="585" w:type="pct"/>
            <w:shd w:val="pct10" w:color="auto" w:fill="auto"/>
            <w:tcMar>
              <w:top w:w="0" w:type="dxa"/>
              <w:left w:w="113" w:type="dxa"/>
              <w:bottom w:w="0" w:type="dxa"/>
              <w:right w:w="113" w:type="dxa"/>
            </w:tcMar>
            <w:vAlign w:val="center"/>
          </w:tcPr>
          <w:p w:rsidR="008217BD" w:rsidRPr="00ED7062" w:rsidRDefault="008217BD" w:rsidP="00AC25CF">
            <w:pPr>
              <w:pStyle w:val="Tablecopy"/>
              <w:spacing w:line="240" w:lineRule="auto"/>
              <w:jc w:val="right"/>
            </w:pPr>
          </w:p>
        </w:tc>
        <w:tc>
          <w:tcPr>
            <w:tcW w:w="586" w:type="pct"/>
            <w:shd w:val="clear" w:color="auto" w:fill="auto"/>
            <w:tcMar>
              <w:top w:w="0" w:type="dxa"/>
              <w:left w:w="113" w:type="dxa"/>
              <w:bottom w:w="0" w:type="dxa"/>
              <w:right w:w="113" w:type="dxa"/>
            </w:tcMar>
            <w:vAlign w:val="center"/>
          </w:tcPr>
          <w:p w:rsidR="008217BD" w:rsidRPr="00ED7062" w:rsidRDefault="008217BD" w:rsidP="00AC25CF">
            <w:pPr>
              <w:pStyle w:val="Tablecopy"/>
              <w:spacing w:line="240" w:lineRule="auto"/>
              <w:jc w:val="right"/>
            </w:pPr>
          </w:p>
        </w:tc>
      </w:tr>
      <w:tr w:rsidR="004806E2" w:rsidRPr="00ED7062" w:rsidTr="000E1A9B">
        <w:tc>
          <w:tcPr>
            <w:tcW w:w="2893" w:type="pct"/>
            <w:shd w:val="clear" w:color="auto" w:fill="auto"/>
            <w:tcMar>
              <w:top w:w="0" w:type="dxa"/>
              <w:left w:w="113" w:type="dxa"/>
              <w:bottom w:w="0" w:type="dxa"/>
              <w:right w:w="113" w:type="dxa"/>
            </w:tcMar>
            <w:vAlign w:val="center"/>
          </w:tcPr>
          <w:p w:rsidR="004806E2" w:rsidRPr="00ED7062" w:rsidRDefault="004806E2" w:rsidP="00AC25CF">
            <w:pPr>
              <w:pStyle w:val="Tablecopy"/>
              <w:spacing w:line="240" w:lineRule="auto"/>
            </w:pPr>
            <w:r w:rsidRPr="00ED7062">
              <w:t xml:space="preserve">Unconditional and expected to settle within 12 months </w:t>
            </w:r>
            <w:r w:rsidRPr="00ED7062">
              <w:rPr>
                <w:vertAlign w:val="superscript"/>
              </w:rPr>
              <w:t>(ii)</w:t>
            </w:r>
          </w:p>
        </w:tc>
        <w:tc>
          <w:tcPr>
            <w:tcW w:w="351" w:type="pct"/>
            <w:shd w:val="clear" w:color="auto" w:fill="auto"/>
            <w:tcMar>
              <w:top w:w="0" w:type="dxa"/>
              <w:left w:w="113" w:type="dxa"/>
              <w:bottom w:w="0" w:type="dxa"/>
              <w:right w:w="113" w:type="dxa"/>
            </w:tcMar>
            <w:vAlign w:val="center"/>
          </w:tcPr>
          <w:p w:rsidR="004806E2" w:rsidRPr="00ED7062" w:rsidRDefault="004806E2" w:rsidP="00AC25CF">
            <w:pPr>
              <w:pStyle w:val="Tablecopy"/>
              <w:spacing w:line="240" w:lineRule="auto"/>
              <w:jc w:val="right"/>
            </w:pPr>
          </w:p>
        </w:tc>
        <w:tc>
          <w:tcPr>
            <w:tcW w:w="585" w:type="pct"/>
            <w:shd w:val="pct10" w:color="auto" w:fill="auto"/>
            <w:vAlign w:val="center"/>
          </w:tcPr>
          <w:p w:rsidR="004806E2" w:rsidRPr="00ED7062" w:rsidRDefault="004806E2" w:rsidP="004806E2">
            <w:pPr>
              <w:pStyle w:val="Tablecopy"/>
              <w:spacing w:line="240" w:lineRule="auto"/>
              <w:ind w:right="127"/>
              <w:jc w:val="right"/>
            </w:pPr>
            <w:r>
              <w:t>2,046</w:t>
            </w:r>
          </w:p>
        </w:tc>
        <w:tc>
          <w:tcPr>
            <w:tcW w:w="585" w:type="pct"/>
            <w:shd w:val="pct10" w:color="auto" w:fill="auto"/>
            <w:tcMar>
              <w:top w:w="0" w:type="dxa"/>
              <w:left w:w="113" w:type="dxa"/>
              <w:bottom w:w="0" w:type="dxa"/>
              <w:right w:w="113" w:type="dxa"/>
            </w:tcMar>
            <w:vAlign w:val="center"/>
          </w:tcPr>
          <w:p w:rsidR="004806E2" w:rsidRPr="00ED7062" w:rsidRDefault="004806E2" w:rsidP="004806E2">
            <w:pPr>
              <w:pStyle w:val="Tablecopy"/>
              <w:spacing w:line="240" w:lineRule="auto"/>
              <w:jc w:val="right"/>
            </w:pPr>
            <w:r>
              <w:t>2,046</w:t>
            </w:r>
          </w:p>
        </w:tc>
        <w:tc>
          <w:tcPr>
            <w:tcW w:w="586" w:type="pct"/>
            <w:shd w:val="clear" w:color="auto" w:fill="auto"/>
            <w:tcMar>
              <w:top w:w="0" w:type="dxa"/>
              <w:left w:w="113" w:type="dxa"/>
              <w:bottom w:w="0" w:type="dxa"/>
              <w:right w:w="113" w:type="dxa"/>
            </w:tcMar>
          </w:tcPr>
          <w:p w:rsidR="004806E2" w:rsidRPr="00ED7062" w:rsidRDefault="004806E2" w:rsidP="005A3397">
            <w:pPr>
              <w:pStyle w:val="Tablecopy"/>
              <w:spacing w:line="240" w:lineRule="auto"/>
              <w:jc w:val="right"/>
            </w:pPr>
            <w:r>
              <w:t>2,219</w:t>
            </w:r>
          </w:p>
        </w:tc>
      </w:tr>
      <w:tr w:rsidR="004806E2" w:rsidRPr="00ED7062" w:rsidTr="000E1A9B">
        <w:tc>
          <w:tcPr>
            <w:tcW w:w="2893" w:type="pct"/>
            <w:shd w:val="clear" w:color="auto" w:fill="auto"/>
            <w:tcMar>
              <w:top w:w="0" w:type="dxa"/>
              <w:left w:w="113" w:type="dxa"/>
              <w:bottom w:w="0" w:type="dxa"/>
              <w:right w:w="113" w:type="dxa"/>
            </w:tcMar>
            <w:vAlign w:val="center"/>
          </w:tcPr>
          <w:p w:rsidR="004806E2" w:rsidRPr="00ED7062" w:rsidRDefault="004806E2" w:rsidP="00AC25CF">
            <w:pPr>
              <w:pStyle w:val="Tablecopy"/>
              <w:spacing w:line="240" w:lineRule="auto"/>
            </w:pPr>
            <w:r w:rsidRPr="00ED7062">
              <w:t xml:space="preserve">Unconditional and expected to settle after 12 months </w:t>
            </w:r>
            <w:r w:rsidRPr="00ED7062">
              <w:rPr>
                <w:vertAlign w:val="superscript"/>
              </w:rPr>
              <w:t>(iii)</w:t>
            </w:r>
          </w:p>
        </w:tc>
        <w:tc>
          <w:tcPr>
            <w:tcW w:w="351" w:type="pct"/>
            <w:shd w:val="clear" w:color="auto" w:fill="auto"/>
            <w:tcMar>
              <w:top w:w="0" w:type="dxa"/>
              <w:left w:w="113" w:type="dxa"/>
              <w:bottom w:w="0" w:type="dxa"/>
              <w:right w:w="113" w:type="dxa"/>
            </w:tcMar>
            <w:vAlign w:val="center"/>
          </w:tcPr>
          <w:p w:rsidR="004806E2" w:rsidRPr="00ED7062" w:rsidRDefault="004806E2" w:rsidP="00AC25CF">
            <w:pPr>
              <w:pStyle w:val="Tablecopy"/>
              <w:spacing w:line="240" w:lineRule="auto"/>
              <w:jc w:val="right"/>
            </w:pPr>
          </w:p>
        </w:tc>
        <w:tc>
          <w:tcPr>
            <w:tcW w:w="585" w:type="pct"/>
            <w:shd w:val="pct10" w:color="auto" w:fill="auto"/>
            <w:vAlign w:val="center"/>
          </w:tcPr>
          <w:p w:rsidR="004806E2" w:rsidRPr="00ED7062" w:rsidRDefault="004806E2" w:rsidP="008217BD">
            <w:pPr>
              <w:pStyle w:val="Tablecopy"/>
              <w:spacing w:line="240" w:lineRule="auto"/>
              <w:ind w:right="127"/>
              <w:jc w:val="right"/>
            </w:pPr>
            <w:r>
              <w:t>1,772</w:t>
            </w:r>
          </w:p>
        </w:tc>
        <w:tc>
          <w:tcPr>
            <w:tcW w:w="585" w:type="pct"/>
            <w:shd w:val="pct10" w:color="auto" w:fill="auto"/>
            <w:tcMar>
              <w:top w:w="0" w:type="dxa"/>
              <w:left w:w="113" w:type="dxa"/>
              <w:bottom w:w="0" w:type="dxa"/>
              <w:right w:w="113" w:type="dxa"/>
            </w:tcMar>
            <w:vAlign w:val="center"/>
          </w:tcPr>
          <w:p w:rsidR="004806E2" w:rsidRPr="00ED7062" w:rsidRDefault="004806E2" w:rsidP="004806E2">
            <w:pPr>
              <w:pStyle w:val="Tablecopy"/>
              <w:spacing w:line="240" w:lineRule="auto"/>
              <w:jc w:val="right"/>
            </w:pPr>
            <w:r>
              <w:t>1,772</w:t>
            </w:r>
          </w:p>
        </w:tc>
        <w:tc>
          <w:tcPr>
            <w:tcW w:w="586" w:type="pct"/>
            <w:shd w:val="clear" w:color="auto" w:fill="auto"/>
            <w:tcMar>
              <w:top w:w="0" w:type="dxa"/>
              <w:left w:w="113" w:type="dxa"/>
              <w:bottom w:w="0" w:type="dxa"/>
              <w:right w:w="113" w:type="dxa"/>
            </w:tcMar>
          </w:tcPr>
          <w:p w:rsidR="004806E2" w:rsidRPr="00ED7062" w:rsidRDefault="004806E2" w:rsidP="005A3397">
            <w:pPr>
              <w:pStyle w:val="Tablecopy"/>
              <w:spacing w:line="240" w:lineRule="auto"/>
              <w:jc w:val="right"/>
            </w:pPr>
            <w:r>
              <w:t>1,934</w:t>
            </w:r>
          </w:p>
        </w:tc>
      </w:tr>
      <w:tr w:rsidR="00A872FC" w:rsidRPr="00ED7062" w:rsidTr="000E1A9B">
        <w:tc>
          <w:tcPr>
            <w:tcW w:w="2893" w:type="pct"/>
            <w:shd w:val="clear" w:color="auto" w:fill="auto"/>
            <w:tcMar>
              <w:top w:w="0" w:type="dxa"/>
              <w:left w:w="113" w:type="dxa"/>
              <w:bottom w:w="0" w:type="dxa"/>
              <w:right w:w="113" w:type="dxa"/>
            </w:tcMar>
            <w:vAlign w:val="center"/>
          </w:tcPr>
          <w:p w:rsidR="00A872FC" w:rsidRPr="00AC25CF" w:rsidRDefault="00A872FC" w:rsidP="00AC25CF">
            <w:pPr>
              <w:pStyle w:val="Tablecopy"/>
              <w:spacing w:line="240" w:lineRule="auto"/>
              <w:rPr>
                <w:b/>
              </w:rPr>
            </w:pPr>
            <w:r w:rsidRPr="00AC25CF">
              <w:rPr>
                <w:b/>
              </w:rPr>
              <w:t xml:space="preserve">Employee benefits – long service leave </w:t>
            </w:r>
            <w:r w:rsidRPr="00AC25CF">
              <w:rPr>
                <w:b/>
                <w:vertAlign w:val="superscript"/>
              </w:rPr>
              <w:t>(i)</w:t>
            </w:r>
            <w:r w:rsidRPr="00AC25CF">
              <w:rPr>
                <w:b/>
              </w:rPr>
              <w:t xml:space="preserve"> </w:t>
            </w:r>
          </w:p>
        </w:tc>
        <w:tc>
          <w:tcPr>
            <w:tcW w:w="351" w:type="pct"/>
            <w:shd w:val="clear" w:color="auto" w:fill="auto"/>
            <w:tcMar>
              <w:top w:w="0" w:type="dxa"/>
              <w:left w:w="113" w:type="dxa"/>
              <w:bottom w:w="0" w:type="dxa"/>
              <w:right w:w="113" w:type="dxa"/>
            </w:tcMar>
            <w:vAlign w:val="center"/>
          </w:tcPr>
          <w:p w:rsidR="00A872FC" w:rsidRPr="00ED7062" w:rsidRDefault="00A872FC" w:rsidP="00AC25CF">
            <w:pPr>
              <w:pStyle w:val="Tablecopy"/>
              <w:spacing w:line="240" w:lineRule="auto"/>
              <w:jc w:val="right"/>
            </w:pPr>
          </w:p>
        </w:tc>
        <w:tc>
          <w:tcPr>
            <w:tcW w:w="585" w:type="pct"/>
            <w:shd w:val="pct10" w:color="auto" w:fill="auto"/>
            <w:vAlign w:val="center"/>
          </w:tcPr>
          <w:p w:rsidR="00A872FC" w:rsidRPr="00ED7062" w:rsidRDefault="00A872FC" w:rsidP="008217BD">
            <w:pPr>
              <w:pStyle w:val="Tablecopy"/>
              <w:spacing w:line="240" w:lineRule="auto"/>
              <w:ind w:right="127"/>
              <w:jc w:val="right"/>
            </w:pPr>
          </w:p>
        </w:tc>
        <w:tc>
          <w:tcPr>
            <w:tcW w:w="585" w:type="pct"/>
            <w:shd w:val="pct10" w:color="auto" w:fill="auto"/>
            <w:tcMar>
              <w:top w:w="0" w:type="dxa"/>
              <w:left w:w="113" w:type="dxa"/>
              <w:bottom w:w="0" w:type="dxa"/>
              <w:right w:w="113" w:type="dxa"/>
            </w:tcMar>
            <w:vAlign w:val="center"/>
          </w:tcPr>
          <w:p w:rsidR="00A872FC" w:rsidRPr="00ED7062" w:rsidRDefault="00A872FC" w:rsidP="00AC25CF">
            <w:pPr>
              <w:pStyle w:val="Tablecopy"/>
              <w:spacing w:line="240" w:lineRule="auto"/>
              <w:jc w:val="right"/>
            </w:pPr>
          </w:p>
        </w:tc>
        <w:tc>
          <w:tcPr>
            <w:tcW w:w="586" w:type="pct"/>
            <w:shd w:val="clear" w:color="auto" w:fill="auto"/>
            <w:tcMar>
              <w:top w:w="0" w:type="dxa"/>
              <w:left w:w="113" w:type="dxa"/>
              <w:bottom w:w="0" w:type="dxa"/>
              <w:right w:w="113" w:type="dxa"/>
            </w:tcMar>
          </w:tcPr>
          <w:p w:rsidR="00A872FC" w:rsidRPr="00ED7062" w:rsidRDefault="00A872FC" w:rsidP="005A3397">
            <w:pPr>
              <w:pStyle w:val="Tablecopy"/>
              <w:spacing w:line="240" w:lineRule="auto"/>
              <w:jc w:val="right"/>
            </w:pPr>
          </w:p>
        </w:tc>
      </w:tr>
      <w:tr w:rsidR="004806E2" w:rsidRPr="00ED7062" w:rsidTr="000E1A9B">
        <w:tc>
          <w:tcPr>
            <w:tcW w:w="2893" w:type="pct"/>
            <w:shd w:val="clear" w:color="auto" w:fill="auto"/>
            <w:tcMar>
              <w:top w:w="0" w:type="dxa"/>
              <w:left w:w="113" w:type="dxa"/>
              <w:bottom w:w="0" w:type="dxa"/>
              <w:right w:w="113" w:type="dxa"/>
            </w:tcMar>
            <w:vAlign w:val="center"/>
          </w:tcPr>
          <w:p w:rsidR="004806E2" w:rsidRPr="00ED7062" w:rsidRDefault="004806E2" w:rsidP="00AC25CF">
            <w:pPr>
              <w:pStyle w:val="Tablecopy"/>
              <w:spacing w:line="240" w:lineRule="auto"/>
            </w:pPr>
            <w:r w:rsidRPr="00ED7062">
              <w:t xml:space="preserve">Unconditional and expected to settle within 12 months </w:t>
            </w:r>
            <w:r w:rsidRPr="00ED7062">
              <w:rPr>
                <w:vertAlign w:val="superscript"/>
              </w:rPr>
              <w:t>(ii)</w:t>
            </w:r>
          </w:p>
        </w:tc>
        <w:tc>
          <w:tcPr>
            <w:tcW w:w="351" w:type="pct"/>
            <w:shd w:val="clear" w:color="auto" w:fill="auto"/>
            <w:tcMar>
              <w:top w:w="0" w:type="dxa"/>
              <w:left w:w="113" w:type="dxa"/>
              <w:bottom w:w="0" w:type="dxa"/>
              <w:right w:w="113" w:type="dxa"/>
            </w:tcMar>
            <w:vAlign w:val="center"/>
          </w:tcPr>
          <w:p w:rsidR="004806E2" w:rsidRPr="00ED7062" w:rsidRDefault="004806E2" w:rsidP="00AC25CF">
            <w:pPr>
              <w:pStyle w:val="Tablecopy"/>
              <w:spacing w:line="240" w:lineRule="auto"/>
              <w:jc w:val="right"/>
            </w:pPr>
          </w:p>
        </w:tc>
        <w:tc>
          <w:tcPr>
            <w:tcW w:w="585" w:type="pct"/>
            <w:shd w:val="pct10" w:color="auto" w:fill="auto"/>
            <w:vAlign w:val="center"/>
          </w:tcPr>
          <w:p w:rsidR="004806E2" w:rsidRPr="00ED7062" w:rsidRDefault="004806E2" w:rsidP="008217BD">
            <w:pPr>
              <w:pStyle w:val="Tablecopy"/>
              <w:spacing w:line="240" w:lineRule="auto"/>
              <w:ind w:right="127"/>
              <w:jc w:val="right"/>
            </w:pPr>
            <w:r>
              <w:t>737</w:t>
            </w:r>
          </w:p>
        </w:tc>
        <w:tc>
          <w:tcPr>
            <w:tcW w:w="585" w:type="pct"/>
            <w:shd w:val="pct10" w:color="auto" w:fill="auto"/>
            <w:tcMar>
              <w:top w:w="0" w:type="dxa"/>
              <w:left w:w="113" w:type="dxa"/>
              <w:bottom w:w="0" w:type="dxa"/>
              <w:right w:w="113" w:type="dxa"/>
            </w:tcMar>
            <w:vAlign w:val="center"/>
          </w:tcPr>
          <w:p w:rsidR="004806E2" w:rsidRPr="00ED7062" w:rsidRDefault="004806E2" w:rsidP="004806E2">
            <w:pPr>
              <w:pStyle w:val="Tablecopy"/>
              <w:spacing w:line="240" w:lineRule="auto"/>
              <w:jc w:val="right"/>
            </w:pPr>
            <w:r>
              <w:t>737</w:t>
            </w:r>
          </w:p>
        </w:tc>
        <w:tc>
          <w:tcPr>
            <w:tcW w:w="586" w:type="pct"/>
            <w:shd w:val="clear" w:color="auto" w:fill="auto"/>
            <w:tcMar>
              <w:top w:w="0" w:type="dxa"/>
              <w:left w:w="113" w:type="dxa"/>
              <w:bottom w:w="0" w:type="dxa"/>
              <w:right w:w="113" w:type="dxa"/>
            </w:tcMar>
          </w:tcPr>
          <w:p w:rsidR="004806E2" w:rsidRPr="00ED7062" w:rsidRDefault="004806E2" w:rsidP="005A3397">
            <w:pPr>
              <w:pStyle w:val="Tablecopy"/>
              <w:spacing w:line="240" w:lineRule="auto"/>
              <w:jc w:val="right"/>
            </w:pPr>
            <w:r>
              <w:t>770</w:t>
            </w:r>
          </w:p>
        </w:tc>
      </w:tr>
      <w:tr w:rsidR="004806E2" w:rsidRPr="00ED7062" w:rsidTr="000E1A9B">
        <w:tc>
          <w:tcPr>
            <w:tcW w:w="2893" w:type="pct"/>
            <w:shd w:val="clear" w:color="auto" w:fill="auto"/>
            <w:tcMar>
              <w:top w:w="0" w:type="dxa"/>
              <w:left w:w="113" w:type="dxa"/>
              <w:bottom w:w="0" w:type="dxa"/>
              <w:right w:w="113" w:type="dxa"/>
            </w:tcMar>
            <w:vAlign w:val="center"/>
          </w:tcPr>
          <w:p w:rsidR="004806E2" w:rsidRPr="00ED7062" w:rsidRDefault="004806E2" w:rsidP="00AC25CF">
            <w:pPr>
              <w:pStyle w:val="Tablecopy"/>
              <w:spacing w:line="240" w:lineRule="auto"/>
            </w:pPr>
            <w:r w:rsidRPr="00ED7062">
              <w:t xml:space="preserve">Unconditional and expected to settle after 12 months </w:t>
            </w:r>
            <w:r w:rsidRPr="00ED7062">
              <w:rPr>
                <w:vertAlign w:val="superscript"/>
              </w:rPr>
              <w:t>(iii)</w:t>
            </w:r>
          </w:p>
        </w:tc>
        <w:tc>
          <w:tcPr>
            <w:tcW w:w="351" w:type="pct"/>
            <w:shd w:val="clear" w:color="auto" w:fill="auto"/>
            <w:tcMar>
              <w:top w:w="0" w:type="dxa"/>
              <w:left w:w="113" w:type="dxa"/>
              <w:bottom w:w="0" w:type="dxa"/>
              <w:right w:w="113" w:type="dxa"/>
            </w:tcMar>
            <w:vAlign w:val="center"/>
          </w:tcPr>
          <w:p w:rsidR="004806E2" w:rsidRPr="00ED7062" w:rsidRDefault="004806E2" w:rsidP="00AC25CF">
            <w:pPr>
              <w:pStyle w:val="Tablecopy"/>
              <w:spacing w:line="240" w:lineRule="auto"/>
              <w:jc w:val="right"/>
            </w:pPr>
          </w:p>
        </w:tc>
        <w:tc>
          <w:tcPr>
            <w:tcW w:w="585" w:type="pct"/>
            <w:shd w:val="pct10" w:color="auto" w:fill="auto"/>
            <w:vAlign w:val="center"/>
          </w:tcPr>
          <w:p w:rsidR="004806E2" w:rsidRPr="00ED7062" w:rsidRDefault="004806E2" w:rsidP="008217BD">
            <w:pPr>
              <w:pStyle w:val="Tablecopy"/>
              <w:spacing w:line="240" w:lineRule="auto"/>
              <w:ind w:right="127"/>
              <w:jc w:val="right"/>
            </w:pPr>
            <w:r>
              <w:t>3,301</w:t>
            </w:r>
          </w:p>
        </w:tc>
        <w:tc>
          <w:tcPr>
            <w:tcW w:w="585" w:type="pct"/>
            <w:shd w:val="pct10" w:color="auto" w:fill="auto"/>
            <w:tcMar>
              <w:top w:w="0" w:type="dxa"/>
              <w:left w:w="113" w:type="dxa"/>
              <w:bottom w:w="0" w:type="dxa"/>
              <w:right w:w="113" w:type="dxa"/>
            </w:tcMar>
            <w:vAlign w:val="center"/>
          </w:tcPr>
          <w:p w:rsidR="004806E2" w:rsidRPr="00ED7062" w:rsidRDefault="004806E2" w:rsidP="004806E2">
            <w:pPr>
              <w:pStyle w:val="Tablecopy"/>
              <w:spacing w:line="240" w:lineRule="auto"/>
              <w:jc w:val="right"/>
            </w:pPr>
            <w:r>
              <w:t>3,301</w:t>
            </w:r>
          </w:p>
        </w:tc>
        <w:tc>
          <w:tcPr>
            <w:tcW w:w="586" w:type="pct"/>
            <w:shd w:val="clear" w:color="auto" w:fill="auto"/>
            <w:tcMar>
              <w:top w:w="0" w:type="dxa"/>
              <w:left w:w="113" w:type="dxa"/>
              <w:bottom w:w="0" w:type="dxa"/>
              <w:right w:w="113" w:type="dxa"/>
            </w:tcMar>
          </w:tcPr>
          <w:p w:rsidR="004806E2" w:rsidRPr="00ED7062" w:rsidRDefault="004806E2" w:rsidP="005A3397">
            <w:pPr>
              <w:pStyle w:val="Tablecopy"/>
              <w:spacing w:line="240" w:lineRule="auto"/>
              <w:jc w:val="right"/>
            </w:pPr>
            <w:r>
              <w:t>3,417</w:t>
            </w:r>
          </w:p>
        </w:tc>
      </w:tr>
      <w:tr w:rsidR="004806E2" w:rsidRPr="00ED7062" w:rsidTr="000E1A9B">
        <w:tc>
          <w:tcPr>
            <w:tcW w:w="2893" w:type="pct"/>
            <w:shd w:val="clear" w:color="auto" w:fill="auto"/>
            <w:tcMar>
              <w:top w:w="0" w:type="dxa"/>
              <w:left w:w="113" w:type="dxa"/>
              <w:bottom w:w="0" w:type="dxa"/>
              <w:right w:w="113" w:type="dxa"/>
            </w:tcMar>
            <w:vAlign w:val="center"/>
          </w:tcPr>
          <w:p w:rsidR="004806E2" w:rsidRPr="00AC25CF" w:rsidRDefault="004806E2" w:rsidP="00BB6AD8">
            <w:pPr>
              <w:pStyle w:val="Tablecopy"/>
              <w:spacing w:line="240" w:lineRule="auto"/>
              <w:rPr>
                <w:b/>
              </w:rPr>
            </w:pPr>
            <w:r w:rsidRPr="00AC25CF">
              <w:rPr>
                <w:b/>
              </w:rPr>
              <w:t xml:space="preserve">Employee benefits – </w:t>
            </w:r>
            <w:r>
              <w:rPr>
                <w:b/>
              </w:rPr>
              <w:t>performance</w:t>
            </w:r>
            <w:r w:rsidRPr="00AC25CF">
              <w:rPr>
                <w:b/>
              </w:rPr>
              <w:t xml:space="preserve"> </w:t>
            </w:r>
            <w:r>
              <w:rPr>
                <w:b/>
              </w:rPr>
              <w:t xml:space="preserve">and retention incentive </w:t>
            </w:r>
            <w:r w:rsidRPr="00AC25CF">
              <w:rPr>
                <w:b/>
              </w:rPr>
              <w:t xml:space="preserve">provision </w:t>
            </w:r>
            <w:r w:rsidRPr="00AC25CF">
              <w:rPr>
                <w:b/>
                <w:vertAlign w:val="superscript"/>
              </w:rPr>
              <w:t>(i)</w:t>
            </w:r>
          </w:p>
        </w:tc>
        <w:tc>
          <w:tcPr>
            <w:tcW w:w="351" w:type="pct"/>
            <w:shd w:val="clear" w:color="auto" w:fill="auto"/>
            <w:tcMar>
              <w:top w:w="0" w:type="dxa"/>
              <w:left w:w="113" w:type="dxa"/>
              <w:bottom w:w="0" w:type="dxa"/>
              <w:right w:w="113" w:type="dxa"/>
            </w:tcMar>
            <w:vAlign w:val="center"/>
          </w:tcPr>
          <w:p w:rsidR="004806E2" w:rsidRPr="00ED7062" w:rsidRDefault="004806E2" w:rsidP="00AC25CF">
            <w:pPr>
              <w:pStyle w:val="Tablecopy"/>
              <w:spacing w:line="240" w:lineRule="auto"/>
              <w:jc w:val="right"/>
            </w:pPr>
          </w:p>
        </w:tc>
        <w:tc>
          <w:tcPr>
            <w:tcW w:w="585" w:type="pct"/>
            <w:shd w:val="pct10" w:color="auto" w:fill="auto"/>
            <w:vAlign w:val="center"/>
          </w:tcPr>
          <w:p w:rsidR="004806E2" w:rsidRPr="00ED7062" w:rsidRDefault="004806E2" w:rsidP="000E1A9B">
            <w:pPr>
              <w:pStyle w:val="Tablecopy"/>
              <w:spacing w:line="240" w:lineRule="auto"/>
              <w:ind w:right="127"/>
              <w:jc w:val="right"/>
            </w:pPr>
            <w:r>
              <w:t>466</w:t>
            </w:r>
          </w:p>
        </w:tc>
        <w:tc>
          <w:tcPr>
            <w:tcW w:w="585" w:type="pct"/>
            <w:shd w:val="pct10" w:color="auto" w:fill="auto"/>
            <w:tcMar>
              <w:top w:w="0" w:type="dxa"/>
              <w:left w:w="113" w:type="dxa"/>
              <w:bottom w:w="0" w:type="dxa"/>
              <w:right w:w="113" w:type="dxa"/>
            </w:tcMar>
            <w:vAlign w:val="center"/>
          </w:tcPr>
          <w:p w:rsidR="004806E2" w:rsidRPr="00ED7062" w:rsidRDefault="004806E2" w:rsidP="004806E2">
            <w:pPr>
              <w:pStyle w:val="Tablecopy"/>
              <w:spacing w:line="240" w:lineRule="auto"/>
              <w:jc w:val="right"/>
            </w:pPr>
            <w:r>
              <w:t>466</w:t>
            </w:r>
          </w:p>
        </w:tc>
        <w:tc>
          <w:tcPr>
            <w:tcW w:w="586" w:type="pct"/>
            <w:shd w:val="clear" w:color="auto" w:fill="auto"/>
            <w:tcMar>
              <w:top w:w="0" w:type="dxa"/>
              <w:left w:w="113" w:type="dxa"/>
              <w:bottom w:w="0" w:type="dxa"/>
              <w:right w:w="113" w:type="dxa"/>
            </w:tcMar>
          </w:tcPr>
          <w:p w:rsidR="004806E2" w:rsidRPr="00ED7062" w:rsidRDefault="004806E2" w:rsidP="005A3397">
            <w:pPr>
              <w:pStyle w:val="Tablecopy"/>
              <w:spacing w:line="240" w:lineRule="auto"/>
              <w:jc w:val="right"/>
            </w:pPr>
            <w:r>
              <w:t>878</w:t>
            </w:r>
          </w:p>
        </w:tc>
      </w:tr>
      <w:tr w:rsidR="004806E2" w:rsidRPr="00ED7062" w:rsidTr="000E1A9B">
        <w:tc>
          <w:tcPr>
            <w:tcW w:w="2893" w:type="pct"/>
            <w:shd w:val="clear" w:color="auto" w:fill="auto"/>
            <w:tcMar>
              <w:top w:w="0" w:type="dxa"/>
              <w:left w:w="113" w:type="dxa"/>
              <w:bottom w:w="0" w:type="dxa"/>
              <w:right w:w="113" w:type="dxa"/>
            </w:tcMar>
            <w:vAlign w:val="center"/>
          </w:tcPr>
          <w:p w:rsidR="004806E2" w:rsidRPr="00ED7062" w:rsidRDefault="004806E2" w:rsidP="00AC25CF">
            <w:pPr>
              <w:pStyle w:val="Tablecopy"/>
              <w:spacing w:line="240" w:lineRule="auto"/>
            </w:pPr>
          </w:p>
        </w:tc>
        <w:tc>
          <w:tcPr>
            <w:tcW w:w="351" w:type="pct"/>
            <w:shd w:val="clear" w:color="auto" w:fill="auto"/>
            <w:tcMar>
              <w:top w:w="0" w:type="dxa"/>
              <w:left w:w="113" w:type="dxa"/>
              <w:bottom w:w="0" w:type="dxa"/>
              <w:right w:w="113" w:type="dxa"/>
            </w:tcMar>
            <w:vAlign w:val="center"/>
          </w:tcPr>
          <w:p w:rsidR="004806E2" w:rsidRPr="00ED7062" w:rsidRDefault="004806E2" w:rsidP="006819A3">
            <w:pPr>
              <w:pStyle w:val="Tablecopy"/>
              <w:spacing w:line="240" w:lineRule="auto"/>
              <w:jc w:val="right"/>
              <w:rPr>
                <w:rFonts w:cs="DIN-Bold"/>
                <w:b/>
                <w:bCs/>
              </w:rPr>
            </w:pPr>
            <w:r w:rsidRPr="00ED7062">
              <w:t>1</w:t>
            </w:r>
            <w:r>
              <w:t>2</w:t>
            </w:r>
            <w:r w:rsidRPr="00ED7062">
              <w:t>(a)</w:t>
            </w:r>
          </w:p>
        </w:tc>
        <w:tc>
          <w:tcPr>
            <w:tcW w:w="585" w:type="pct"/>
            <w:shd w:val="pct10" w:color="auto" w:fill="auto"/>
            <w:vAlign w:val="center"/>
          </w:tcPr>
          <w:p w:rsidR="004806E2" w:rsidRPr="00AC25CF" w:rsidRDefault="004806E2" w:rsidP="004806E2">
            <w:pPr>
              <w:pStyle w:val="Tablecopy"/>
              <w:spacing w:line="240" w:lineRule="auto"/>
              <w:ind w:right="127"/>
              <w:jc w:val="right"/>
              <w:rPr>
                <w:b/>
              </w:rPr>
            </w:pPr>
            <w:r>
              <w:rPr>
                <w:b/>
              </w:rPr>
              <w:t>8,322</w:t>
            </w:r>
          </w:p>
        </w:tc>
        <w:tc>
          <w:tcPr>
            <w:tcW w:w="585" w:type="pct"/>
            <w:shd w:val="pct10" w:color="auto" w:fill="auto"/>
            <w:tcMar>
              <w:top w:w="0" w:type="dxa"/>
              <w:left w:w="113" w:type="dxa"/>
              <w:bottom w:w="0" w:type="dxa"/>
              <w:right w:w="113" w:type="dxa"/>
            </w:tcMar>
            <w:vAlign w:val="center"/>
          </w:tcPr>
          <w:p w:rsidR="004806E2" w:rsidRPr="00AC25CF" w:rsidRDefault="004806E2" w:rsidP="004806E2">
            <w:pPr>
              <w:pStyle w:val="Tablecopy"/>
              <w:spacing w:line="240" w:lineRule="auto"/>
              <w:jc w:val="right"/>
              <w:rPr>
                <w:b/>
              </w:rPr>
            </w:pPr>
            <w:r>
              <w:rPr>
                <w:b/>
              </w:rPr>
              <w:t>8,322</w:t>
            </w:r>
          </w:p>
        </w:tc>
        <w:tc>
          <w:tcPr>
            <w:tcW w:w="586" w:type="pct"/>
            <w:shd w:val="clear" w:color="auto" w:fill="auto"/>
            <w:tcMar>
              <w:top w:w="0" w:type="dxa"/>
              <w:left w:w="113" w:type="dxa"/>
              <w:bottom w:w="0" w:type="dxa"/>
              <w:right w:w="113" w:type="dxa"/>
            </w:tcMar>
          </w:tcPr>
          <w:p w:rsidR="004806E2" w:rsidRPr="00AC25CF" w:rsidRDefault="004806E2" w:rsidP="005A3397">
            <w:pPr>
              <w:pStyle w:val="Tablecopy"/>
              <w:spacing w:line="240" w:lineRule="auto"/>
              <w:jc w:val="right"/>
              <w:rPr>
                <w:b/>
              </w:rPr>
            </w:pPr>
            <w:r>
              <w:rPr>
                <w:b/>
              </w:rPr>
              <w:t>9,218</w:t>
            </w:r>
          </w:p>
        </w:tc>
      </w:tr>
      <w:tr w:rsidR="00A872FC" w:rsidRPr="00ED7062" w:rsidTr="000E1A9B">
        <w:tc>
          <w:tcPr>
            <w:tcW w:w="2893" w:type="pct"/>
            <w:shd w:val="clear" w:color="auto" w:fill="auto"/>
            <w:tcMar>
              <w:top w:w="0" w:type="dxa"/>
              <w:left w:w="113" w:type="dxa"/>
              <w:bottom w:w="0" w:type="dxa"/>
              <w:right w:w="113" w:type="dxa"/>
            </w:tcMar>
            <w:vAlign w:val="center"/>
          </w:tcPr>
          <w:p w:rsidR="00A872FC" w:rsidRPr="00AC25CF" w:rsidRDefault="00A872FC" w:rsidP="000E1A9B">
            <w:pPr>
              <w:pStyle w:val="Tablecopy"/>
              <w:spacing w:line="240" w:lineRule="auto"/>
              <w:rPr>
                <w:b/>
              </w:rPr>
            </w:pPr>
            <w:r w:rsidRPr="00AC25CF">
              <w:rPr>
                <w:b/>
              </w:rPr>
              <w:t xml:space="preserve">Provisions </w:t>
            </w:r>
            <w:r>
              <w:rPr>
                <w:b/>
              </w:rPr>
              <w:t>for</w:t>
            </w:r>
            <w:r w:rsidRPr="00AC25CF">
              <w:rPr>
                <w:b/>
              </w:rPr>
              <w:t xml:space="preserve"> on-costs</w:t>
            </w:r>
          </w:p>
        </w:tc>
        <w:tc>
          <w:tcPr>
            <w:tcW w:w="351" w:type="pct"/>
            <w:shd w:val="clear" w:color="auto" w:fill="auto"/>
            <w:tcMar>
              <w:top w:w="0" w:type="dxa"/>
              <w:left w:w="113" w:type="dxa"/>
              <w:bottom w:w="0" w:type="dxa"/>
              <w:right w:w="113" w:type="dxa"/>
            </w:tcMar>
            <w:vAlign w:val="center"/>
          </w:tcPr>
          <w:p w:rsidR="00A872FC" w:rsidRPr="00ED7062" w:rsidRDefault="00A872FC" w:rsidP="00AC25CF">
            <w:pPr>
              <w:pStyle w:val="Tablecopy"/>
              <w:spacing w:line="240" w:lineRule="auto"/>
              <w:jc w:val="right"/>
            </w:pPr>
          </w:p>
        </w:tc>
        <w:tc>
          <w:tcPr>
            <w:tcW w:w="585" w:type="pct"/>
            <w:shd w:val="pct10" w:color="auto" w:fill="auto"/>
            <w:vAlign w:val="center"/>
          </w:tcPr>
          <w:p w:rsidR="00A872FC" w:rsidRPr="00ED7062" w:rsidRDefault="00A872FC" w:rsidP="008217BD">
            <w:pPr>
              <w:pStyle w:val="Tablecopy"/>
              <w:spacing w:line="240" w:lineRule="auto"/>
              <w:ind w:right="127"/>
              <w:jc w:val="right"/>
            </w:pPr>
          </w:p>
        </w:tc>
        <w:tc>
          <w:tcPr>
            <w:tcW w:w="585" w:type="pct"/>
            <w:shd w:val="pct10" w:color="auto" w:fill="auto"/>
            <w:tcMar>
              <w:top w:w="0" w:type="dxa"/>
              <w:left w:w="113" w:type="dxa"/>
              <w:bottom w:w="0" w:type="dxa"/>
              <w:right w:w="113" w:type="dxa"/>
            </w:tcMar>
            <w:vAlign w:val="center"/>
          </w:tcPr>
          <w:p w:rsidR="00A872FC" w:rsidRPr="00ED7062" w:rsidRDefault="00A872FC" w:rsidP="00AC25CF">
            <w:pPr>
              <w:pStyle w:val="Tablecopy"/>
              <w:spacing w:line="240" w:lineRule="auto"/>
              <w:jc w:val="right"/>
            </w:pPr>
          </w:p>
        </w:tc>
        <w:tc>
          <w:tcPr>
            <w:tcW w:w="586" w:type="pct"/>
            <w:shd w:val="clear" w:color="auto" w:fill="auto"/>
            <w:tcMar>
              <w:top w:w="0" w:type="dxa"/>
              <w:left w:w="113" w:type="dxa"/>
              <w:bottom w:w="0" w:type="dxa"/>
              <w:right w:w="113" w:type="dxa"/>
            </w:tcMar>
          </w:tcPr>
          <w:p w:rsidR="00A872FC" w:rsidRPr="00ED7062" w:rsidRDefault="00A872FC" w:rsidP="005A3397">
            <w:pPr>
              <w:pStyle w:val="Tablecopy"/>
              <w:spacing w:line="240" w:lineRule="auto"/>
              <w:jc w:val="right"/>
            </w:pPr>
          </w:p>
        </w:tc>
      </w:tr>
      <w:tr w:rsidR="004806E2" w:rsidRPr="00ED7062" w:rsidTr="000E1A9B">
        <w:tc>
          <w:tcPr>
            <w:tcW w:w="2893" w:type="pct"/>
            <w:shd w:val="clear" w:color="auto" w:fill="auto"/>
            <w:tcMar>
              <w:top w:w="0" w:type="dxa"/>
              <w:left w:w="113" w:type="dxa"/>
              <w:bottom w:w="0" w:type="dxa"/>
              <w:right w:w="113" w:type="dxa"/>
            </w:tcMar>
            <w:vAlign w:val="center"/>
          </w:tcPr>
          <w:p w:rsidR="004806E2" w:rsidRPr="00ED7062" w:rsidRDefault="004806E2" w:rsidP="00AC25CF">
            <w:pPr>
              <w:pStyle w:val="Tablecopy"/>
              <w:spacing w:line="240" w:lineRule="auto"/>
            </w:pPr>
            <w:r w:rsidRPr="00ED7062">
              <w:t xml:space="preserve">Unconditional and expected to settle within 12 months </w:t>
            </w:r>
            <w:r w:rsidRPr="00ED7062">
              <w:rPr>
                <w:vertAlign w:val="superscript"/>
              </w:rPr>
              <w:t>(ii)</w:t>
            </w:r>
          </w:p>
        </w:tc>
        <w:tc>
          <w:tcPr>
            <w:tcW w:w="351" w:type="pct"/>
            <w:shd w:val="clear" w:color="auto" w:fill="auto"/>
            <w:tcMar>
              <w:top w:w="0" w:type="dxa"/>
              <w:left w:w="113" w:type="dxa"/>
              <w:bottom w:w="0" w:type="dxa"/>
              <w:right w:w="113" w:type="dxa"/>
            </w:tcMar>
            <w:vAlign w:val="center"/>
          </w:tcPr>
          <w:p w:rsidR="004806E2" w:rsidRPr="00ED7062" w:rsidRDefault="004806E2" w:rsidP="00AC25CF">
            <w:pPr>
              <w:pStyle w:val="Tablecopy"/>
              <w:spacing w:line="240" w:lineRule="auto"/>
              <w:jc w:val="right"/>
            </w:pPr>
          </w:p>
        </w:tc>
        <w:tc>
          <w:tcPr>
            <w:tcW w:w="585" w:type="pct"/>
            <w:shd w:val="pct10" w:color="auto" w:fill="auto"/>
            <w:vAlign w:val="center"/>
          </w:tcPr>
          <w:p w:rsidR="004806E2" w:rsidRPr="00ED7062" w:rsidRDefault="004806E2" w:rsidP="004806E2">
            <w:pPr>
              <w:pStyle w:val="Tablecopy"/>
              <w:spacing w:line="240" w:lineRule="auto"/>
              <w:ind w:right="127"/>
              <w:jc w:val="right"/>
            </w:pPr>
            <w:r>
              <w:t>435</w:t>
            </w:r>
          </w:p>
        </w:tc>
        <w:tc>
          <w:tcPr>
            <w:tcW w:w="585" w:type="pct"/>
            <w:shd w:val="pct10" w:color="auto" w:fill="auto"/>
            <w:tcMar>
              <w:top w:w="0" w:type="dxa"/>
              <w:left w:w="113" w:type="dxa"/>
              <w:bottom w:w="0" w:type="dxa"/>
              <w:right w:w="113" w:type="dxa"/>
            </w:tcMar>
            <w:vAlign w:val="center"/>
          </w:tcPr>
          <w:p w:rsidR="004806E2" w:rsidRPr="00ED7062" w:rsidRDefault="004806E2" w:rsidP="004806E2">
            <w:pPr>
              <w:pStyle w:val="Tablecopy"/>
              <w:spacing w:line="240" w:lineRule="auto"/>
              <w:jc w:val="right"/>
            </w:pPr>
            <w:r>
              <w:t>435</w:t>
            </w:r>
          </w:p>
        </w:tc>
        <w:tc>
          <w:tcPr>
            <w:tcW w:w="586" w:type="pct"/>
            <w:shd w:val="clear" w:color="auto" w:fill="auto"/>
            <w:tcMar>
              <w:top w:w="0" w:type="dxa"/>
              <w:left w:w="113" w:type="dxa"/>
              <w:bottom w:w="0" w:type="dxa"/>
              <w:right w:w="113" w:type="dxa"/>
            </w:tcMar>
          </w:tcPr>
          <w:p w:rsidR="004806E2" w:rsidRPr="00ED7062" w:rsidRDefault="004806E2" w:rsidP="005A3397">
            <w:pPr>
              <w:pStyle w:val="Tablecopy"/>
              <w:spacing w:line="240" w:lineRule="auto"/>
              <w:jc w:val="right"/>
            </w:pPr>
            <w:r>
              <w:t>469</w:t>
            </w:r>
          </w:p>
        </w:tc>
      </w:tr>
      <w:tr w:rsidR="004806E2" w:rsidRPr="00ED7062" w:rsidTr="000E1A9B">
        <w:tc>
          <w:tcPr>
            <w:tcW w:w="2893" w:type="pct"/>
            <w:shd w:val="clear" w:color="auto" w:fill="auto"/>
            <w:tcMar>
              <w:top w:w="0" w:type="dxa"/>
              <w:left w:w="113" w:type="dxa"/>
              <w:bottom w:w="0" w:type="dxa"/>
              <w:right w:w="113" w:type="dxa"/>
            </w:tcMar>
            <w:vAlign w:val="center"/>
          </w:tcPr>
          <w:p w:rsidR="004806E2" w:rsidRPr="00ED7062" w:rsidRDefault="004806E2" w:rsidP="00AC25CF">
            <w:pPr>
              <w:pStyle w:val="Tablecopy"/>
              <w:spacing w:line="240" w:lineRule="auto"/>
            </w:pPr>
            <w:r w:rsidRPr="00ED7062">
              <w:t xml:space="preserve">Unconditional and expected to settle after 12 months </w:t>
            </w:r>
            <w:r w:rsidRPr="00ED7062">
              <w:rPr>
                <w:vertAlign w:val="superscript"/>
              </w:rPr>
              <w:t>(iii)</w:t>
            </w:r>
          </w:p>
        </w:tc>
        <w:tc>
          <w:tcPr>
            <w:tcW w:w="351" w:type="pct"/>
            <w:shd w:val="clear" w:color="auto" w:fill="auto"/>
            <w:tcMar>
              <w:top w:w="0" w:type="dxa"/>
              <w:left w:w="113" w:type="dxa"/>
              <w:bottom w:w="0" w:type="dxa"/>
              <w:right w:w="113" w:type="dxa"/>
            </w:tcMar>
            <w:vAlign w:val="center"/>
          </w:tcPr>
          <w:p w:rsidR="004806E2" w:rsidRPr="00ED7062" w:rsidRDefault="004806E2" w:rsidP="00AC25CF">
            <w:pPr>
              <w:pStyle w:val="Tablecopy"/>
              <w:spacing w:line="240" w:lineRule="auto"/>
              <w:jc w:val="right"/>
            </w:pPr>
          </w:p>
        </w:tc>
        <w:tc>
          <w:tcPr>
            <w:tcW w:w="585" w:type="pct"/>
            <w:shd w:val="pct10" w:color="auto" w:fill="auto"/>
            <w:vAlign w:val="center"/>
          </w:tcPr>
          <w:p w:rsidR="004806E2" w:rsidRPr="00ED7062" w:rsidRDefault="004806E2" w:rsidP="004806E2">
            <w:pPr>
              <w:pStyle w:val="Tablecopy"/>
              <w:spacing w:line="240" w:lineRule="auto"/>
              <w:ind w:right="127"/>
              <w:jc w:val="right"/>
            </w:pPr>
            <w:r>
              <w:t>802</w:t>
            </w:r>
          </w:p>
        </w:tc>
        <w:tc>
          <w:tcPr>
            <w:tcW w:w="585" w:type="pct"/>
            <w:shd w:val="pct10" w:color="auto" w:fill="auto"/>
            <w:tcMar>
              <w:top w:w="0" w:type="dxa"/>
              <w:left w:w="113" w:type="dxa"/>
              <w:bottom w:w="0" w:type="dxa"/>
              <w:right w:w="113" w:type="dxa"/>
            </w:tcMar>
            <w:vAlign w:val="center"/>
          </w:tcPr>
          <w:p w:rsidR="004806E2" w:rsidRPr="00ED7062" w:rsidRDefault="004806E2" w:rsidP="004806E2">
            <w:pPr>
              <w:pStyle w:val="Tablecopy"/>
              <w:spacing w:line="240" w:lineRule="auto"/>
              <w:jc w:val="right"/>
            </w:pPr>
            <w:r>
              <w:t>802</w:t>
            </w:r>
          </w:p>
        </w:tc>
        <w:tc>
          <w:tcPr>
            <w:tcW w:w="586" w:type="pct"/>
            <w:shd w:val="clear" w:color="auto" w:fill="auto"/>
            <w:tcMar>
              <w:top w:w="0" w:type="dxa"/>
              <w:left w:w="113" w:type="dxa"/>
              <w:bottom w:w="0" w:type="dxa"/>
              <w:right w:w="113" w:type="dxa"/>
            </w:tcMar>
          </w:tcPr>
          <w:p w:rsidR="004806E2" w:rsidRPr="00ED7062" w:rsidRDefault="004806E2" w:rsidP="005A3397">
            <w:pPr>
              <w:pStyle w:val="Tablecopy"/>
              <w:spacing w:line="240" w:lineRule="auto"/>
              <w:jc w:val="right"/>
            </w:pPr>
            <w:r>
              <w:t>853</w:t>
            </w:r>
          </w:p>
        </w:tc>
      </w:tr>
      <w:tr w:rsidR="004806E2" w:rsidRPr="00ED7062" w:rsidTr="000E1A9B">
        <w:tc>
          <w:tcPr>
            <w:tcW w:w="2893" w:type="pct"/>
            <w:shd w:val="clear" w:color="auto" w:fill="auto"/>
            <w:tcMar>
              <w:top w:w="0" w:type="dxa"/>
              <w:left w:w="113" w:type="dxa"/>
              <w:bottom w:w="0" w:type="dxa"/>
              <w:right w:w="113" w:type="dxa"/>
            </w:tcMar>
            <w:vAlign w:val="center"/>
          </w:tcPr>
          <w:p w:rsidR="004806E2" w:rsidRPr="00ED7062" w:rsidRDefault="004806E2" w:rsidP="00AC25CF">
            <w:pPr>
              <w:pStyle w:val="Tablecopy"/>
              <w:spacing w:line="240" w:lineRule="auto"/>
            </w:pPr>
          </w:p>
        </w:tc>
        <w:tc>
          <w:tcPr>
            <w:tcW w:w="351" w:type="pct"/>
            <w:shd w:val="clear" w:color="auto" w:fill="auto"/>
            <w:tcMar>
              <w:top w:w="0" w:type="dxa"/>
              <w:left w:w="113" w:type="dxa"/>
              <w:bottom w:w="0" w:type="dxa"/>
              <w:right w:w="113" w:type="dxa"/>
            </w:tcMar>
            <w:vAlign w:val="center"/>
          </w:tcPr>
          <w:p w:rsidR="004806E2" w:rsidRPr="00ED7062" w:rsidRDefault="004806E2" w:rsidP="006819A3">
            <w:pPr>
              <w:pStyle w:val="Tablecopy"/>
              <w:spacing w:line="240" w:lineRule="auto"/>
              <w:jc w:val="right"/>
              <w:rPr>
                <w:rFonts w:cs="DIN-Bold"/>
                <w:b/>
                <w:bCs/>
              </w:rPr>
            </w:pPr>
            <w:r w:rsidRPr="00ED7062">
              <w:t>1</w:t>
            </w:r>
            <w:r>
              <w:t>2</w:t>
            </w:r>
            <w:r w:rsidRPr="00ED7062">
              <w:t>(a)</w:t>
            </w:r>
          </w:p>
        </w:tc>
        <w:tc>
          <w:tcPr>
            <w:tcW w:w="585" w:type="pct"/>
            <w:shd w:val="pct10" w:color="auto" w:fill="auto"/>
            <w:vAlign w:val="center"/>
          </w:tcPr>
          <w:p w:rsidR="004806E2" w:rsidRPr="00AC25CF" w:rsidRDefault="004806E2" w:rsidP="004806E2">
            <w:pPr>
              <w:pStyle w:val="Tablecopy"/>
              <w:spacing w:line="240" w:lineRule="auto"/>
              <w:ind w:right="127"/>
              <w:jc w:val="right"/>
              <w:rPr>
                <w:b/>
              </w:rPr>
            </w:pPr>
            <w:r>
              <w:rPr>
                <w:b/>
              </w:rPr>
              <w:t>1,237</w:t>
            </w:r>
          </w:p>
        </w:tc>
        <w:tc>
          <w:tcPr>
            <w:tcW w:w="585" w:type="pct"/>
            <w:shd w:val="pct10" w:color="auto" w:fill="auto"/>
            <w:tcMar>
              <w:top w:w="0" w:type="dxa"/>
              <w:left w:w="113" w:type="dxa"/>
              <w:bottom w:w="0" w:type="dxa"/>
              <w:right w:w="113" w:type="dxa"/>
            </w:tcMar>
            <w:vAlign w:val="center"/>
          </w:tcPr>
          <w:p w:rsidR="004806E2" w:rsidRPr="00AC25CF" w:rsidRDefault="004806E2" w:rsidP="004806E2">
            <w:pPr>
              <w:pStyle w:val="Tablecopy"/>
              <w:spacing w:line="240" w:lineRule="auto"/>
              <w:jc w:val="right"/>
              <w:rPr>
                <w:b/>
              </w:rPr>
            </w:pPr>
            <w:r>
              <w:rPr>
                <w:b/>
              </w:rPr>
              <w:t>1,237</w:t>
            </w:r>
          </w:p>
        </w:tc>
        <w:tc>
          <w:tcPr>
            <w:tcW w:w="586" w:type="pct"/>
            <w:shd w:val="clear" w:color="auto" w:fill="auto"/>
            <w:tcMar>
              <w:top w:w="0" w:type="dxa"/>
              <w:left w:w="113" w:type="dxa"/>
              <w:bottom w:w="0" w:type="dxa"/>
              <w:right w:w="113" w:type="dxa"/>
            </w:tcMar>
          </w:tcPr>
          <w:p w:rsidR="004806E2" w:rsidRPr="00AC25CF" w:rsidRDefault="004806E2" w:rsidP="005A3397">
            <w:pPr>
              <w:pStyle w:val="Tablecopy"/>
              <w:spacing w:line="240" w:lineRule="auto"/>
              <w:jc w:val="right"/>
              <w:rPr>
                <w:b/>
              </w:rPr>
            </w:pPr>
            <w:r>
              <w:rPr>
                <w:b/>
              </w:rPr>
              <w:t>1,322</w:t>
            </w:r>
          </w:p>
        </w:tc>
      </w:tr>
      <w:tr w:rsidR="00A872FC" w:rsidRPr="00ED7062" w:rsidTr="000E1A9B">
        <w:tc>
          <w:tcPr>
            <w:tcW w:w="2893" w:type="pct"/>
            <w:shd w:val="clear" w:color="auto" w:fill="auto"/>
            <w:tcMar>
              <w:top w:w="0" w:type="dxa"/>
              <w:left w:w="113" w:type="dxa"/>
              <w:bottom w:w="0" w:type="dxa"/>
              <w:right w:w="113" w:type="dxa"/>
            </w:tcMar>
            <w:vAlign w:val="center"/>
          </w:tcPr>
          <w:p w:rsidR="00A872FC" w:rsidRPr="00AC25CF" w:rsidRDefault="00A872FC" w:rsidP="00AC25CF">
            <w:pPr>
              <w:pStyle w:val="Tablecopy"/>
              <w:spacing w:line="240" w:lineRule="auto"/>
              <w:rPr>
                <w:b/>
              </w:rPr>
            </w:pPr>
            <w:r w:rsidRPr="00AC25CF">
              <w:rPr>
                <w:b/>
              </w:rPr>
              <w:t>Other provisions</w:t>
            </w:r>
          </w:p>
        </w:tc>
        <w:tc>
          <w:tcPr>
            <w:tcW w:w="351" w:type="pct"/>
            <w:shd w:val="clear" w:color="auto" w:fill="auto"/>
            <w:tcMar>
              <w:top w:w="0" w:type="dxa"/>
              <w:left w:w="113" w:type="dxa"/>
              <w:bottom w:w="0" w:type="dxa"/>
              <w:right w:w="113" w:type="dxa"/>
            </w:tcMar>
            <w:vAlign w:val="center"/>
          </w:tcPr>
          <w:p w:rsidR="00A872FC" w:rsidRPr="00ED7062" w:rsidRDefault="00A872FC" w:rsidP="00AC25CF">
            <w:pPr>
              <w:pStyle w:val="Tablecopy"/>
              <w:spacing w:line="240" w:lineRule="auto"/>
              <w:jc w:val="right"/>
            </w:pPr>
          </w:p>
        </w:tc>
        <w:tc>
          <w:tcPr>
            <w:tcW w:w="585" w:type="pct"/>
            <w:shd w:val="pct10" w:color="auto" w:fill="auto"/>
            <w:vAlign w:val="center"/>
          </w:tcPr>
          <w:p w:rsidR="00A872FC" w:rsidRPr="00ED7062" w:rsidRDefault="00A872FC" w:rsidP="008217BD">
            <w:pPr>
              <w:pStyle w:val="Tablecopy"/>
              <w:spacing w:line="240" w:lineRule="auto"/>
              <w:ind w:right="127"/>
              <w:jc w:val="right"/>
            </w:pPr>
          </w:p>
        </w:tc>
        <w:tc>
          <w:tcPr>
            <w:tcW w:w="585" w:type="pct"/>
            <w:shd w:val="pct10" w:color="auto" w:fill="auto"/>
            <w:tcMar>
              <w:top w:w="0" w:type="dxa"/>
              <w:left w:w="113" w:type="dxa"/>
              <w:bottom w:w="0" w:type="dxa"/>
              <w:right w:w="113" w:type="dxa"/>
            </w:tcMar>
            <w:vAlign w:val="center"/>
          </w:tcPr>
          <w:p w:rsidR="00A872FC" w:rsidRPr="00ED7062" w:rsidRDefault="00A872FC" w:rsidP="00AC25CF">
            <w:pPr>
              <w:pStyle w:val="Tablecopy"/>
              <w:spacing w:line="240" w:lineRule="auto"/>
              <w:jc w:val="right"/>
            </w:pPr>
          </w:p>
        </w:tc>
        <w:tc>
          <w:tcPr>
            <w:tcW w:w="586" w:type="pct"/>
            <w:shd w:val="clear" w:color="auto" w:fill="auto"/>
            <w:tcMar>
              <w:top w:w="0" w:type="dxa"/>
              <w:left w:w="113" w:type="dxa"/>
              <w:bottom w:w="0" w:type="dxa"/>
              <w:right w:w="113" w:type="dxa"/>
            </w:tcMar>
          </w:tcPr>
          <w:p w:rsidR="00A872FC" w:rsidRPr="00ED7062" w:rsidRDefault="00A872FC" w:rsidP="005A3397">
            <w:pPr>
              <w:pStyle w:val="Tablecopy"/>
              <w:spacing w:line="240" w:lineRule="auto"/>
              <w:jc w:val="right"/>
            </w:pPr>
          </w:p>
        </w:tc>
      </w:tr>
      <w:tr w:rsidR="004806E2" w:rsidRPr="00ED7062" w:rsidTr="000E1A9B">
        <w:tc>
          <w:tcPr>
            <w:tcW w:w="2893" w:type="pct"/>
            <w:shd w:val="clear" w:color="auto" w:fill="auto"/>
            <w:tcMar>
              <w:top w:w="0" w:type="dxa"/>
              <w:left w:w="113" w:type="dxa"/>
              <w:bottom w:w="0" w:type="dxa"/>
              <w:right w:w="113" w:type="dxa"/>
            </w:tcMar>
            <w:vAlign w:val="center"/>
          </w:tcPr>
          <w:p w:rsidR="004806E2" w:rsidRPr="00ED7062" w:rsidRDefault="004806E2" w:rsidP="00AC25CF">
            <w:pPr>
              <w:pStyle w:val="Tablecopy"/>
              <w:spacing w:line="240" w:lineRule="auto"/>
            </w:pPr>
            <w:r w:rsidRPr="00ED7062">
              <w:t xml:space="preserve">Provision for the employee entitlements of rail operators </w:t>
            </w:r>
            <w:r w:rsidRPr="00ED7062">
              <w:rPr>
                <w:vertAlign w:val="superscript"/>
              </w:rPr>
              <w:t>(iv)</w:t>
            </w:r>
          </w:p>
        </w:tc>
        <w:tc>
          <w:tcPr>
            <w:tcW w:w="351" w:type="pct"/>
            <w:shd w:val="clear" w:color="auto" w:fill="auto"/>
            <w:tcMar>
              <w:top w:w="0" w:type="dxa"/>
              <w:left w:w="113" w:type="dxa"/>
              <w:bottom w:w="0" w:type="dxa"/>
              <w:right w:w="113" w:type="dxa"/>
            </w:tcMar>
            <w:vAlign w:val="center"/>
          </w:tcPr>
          <w:p w:rsidR="004806E2" w:rsidRPr="00ED7062" w:rsidRDefault="004806E2" w:rsidP="00AC25CF">
            <w:pPr>
              <w:pStyle w:val="Tablecopy"/>
              <w:spacing w:line="240" w:lineRule="auto"/>
              <w:jc w:val="right"/>
            </w:pPr>
            <w:r>
              <w:t>12(b)</w:t>
            </w:r>
          </w:p>
        </w:tc>
        <w:tc>
          <w:tcPr>
            <w:tcW w:w="585" w:type="pct"/>
            <w:shd w:val="pct10" w:color="auto" w:fill="auto"/>
            <w:vAlign w:val="center"/>
          </w:tcPr>
          <w:p w:rsidR="004806E2" w:rsidRPr="00ED7062" w:rsidRDefault="004806E2" w:rsidP="004806E2">
            <w:pPr>
              <w:pStyle w:val="Tablecopy"/>
              <w:spacing w:line="240" w:lineRule="auto"/>
              <w:ind w:right="127"/>
              <w:jc w:val="right"/>
            </w:pPr>
            <w:r>
              <w:t>7,334</w:t>
            </w:r>
          </w:p>
        </w:tc>
        <w:tc>
          <w:tcPr>
            <w:tcW w:w="585" w:type="pct"/>
            <w:shd w:val="pct10" w:color="auto" w:fill="auto"/>
            <w:tcMar>
              <w:top w:w="0" w:type="dxa"/>
              <w:left w:w="113" w:type="dxa"/>
              <w:bottom w:w="0" w:type="dxa"/>
              <w:right w:w="113" w:type="dxa"/>
            </w:tcMar>
            <w:vAlign w:val="center"/>
          </w:tcPr>
          <w:p w:rsidR="004806E2" w:rsidRPr="00ED7062" w:rsidRDefault="004806E2" w:rsidP="004806E2">
            <w:pPr>
              <w:pStyle w:val="Tablecopy"/>
              <w:spacing w:line="240" w:lineRule="auto"/>
              <w:jc w:val="right"/>
            </w:pPr>
            <w:r>
              <w:t>7,334</w:t>
            </w:r>
          </w:p>
        </w:tc>
        <w:tc>
          <w:tcPr>
            <w:tcW w:w="586" w:type="pct"/>
            <w:shd w:val="clear" w:color="auto" w:fill="auto"/>
            <w:tcMar>
              <w:top w:w="0" w:type="dxa"/>
              <w:left w:w="113" w:type="dxa"/>
              <w:bottom w:w="0" w:type="dxa"/>
              <w:right w:w="113" w:type="dxa"/>
            </w:tcMar>
          </w:tcPr>
          <w:p w:rsidR="004806E2" w:rsidRPr="00ED7062" w:rsidRDefault="004806E2" w:rsidP="005A3397">
            <w:pPr>
              <w:pStyle w:val="Tablecopy"/>
              <w:spacing w:line="240" w:lineRule="auto"/>
              <w:jc w:val="right"/>
            </w:pPr>
            <w:r>
              <w:t>6,417</w:t>
            </w:r>
          </w:p>
        </w:tc>
      </w:tr>
      <w:tr w:rsidR="004806E2" w:rsidRPr="00ED7062" w:rsidTr="000E1A9B">
        <w:tc>
          <w:tcPr>
            <w:tcW w:w="2893" w:type="pct"/>
            <w:shd w:val="clear" w:color="auto" w:fill="auto"/>
            <w:tcMar>
              <w:top w:w="0" w:type="dxa"/>
              <w:left w:w="113" w:type="dxa"/>
              <w:bottom w:w="0" w:type="dxa"/>
              <w:right w:w="113" w:type="dxa"/>
            </w:tcMar>
            <w:vAlign w:val="center"/>
          </w:tcPr>
          <w:p w:rsidR="004806E2" w:rsidRPr="00ED7062" w:rsidRDefault="004806E2" w:rsidP="00AC25CF">
            <w:pPr>
              <w:pStyle w:val="Tablecopy"/>
              <w:spacing w:line="240" w:lineRule="auto"/>
            </w:pPr>
            <w:r w:rsidRPr="00ED7062">
              <w:t>Provision for fringe benefits tax</w:t>
            </w:r>
          </w:p>
        </w:tc>
        <w:tc>
          <w:tcPr>
            <w:tcW w:w="351" w:type="pct"/>
            <w:shd w:val="clear" w:color="auto" w:fill="auto"/>
            <w:tcMar>
              <w:top w:w="0" w:type="dxa"/>
              <w:left w:w="113" w:type="dxa"/>
              <w:bottom w:w="0" w:type="dxa"/>
              <w:right w:w="113" w:type="dxa"/>
            </w:tcMar>
            <w:vAlign w:val="center"/>
          </w:tcPr>
          <w:p w:rsidR="004806E2" w:rsidRPr="00ED7062" w:rsidRDefault="004806E2" w:rsidP="00AC25CF">
            <w:pPr>
              <w:pStyle w:val="Tablecopy"/>
              <w:spacing w:line="240" w:lineRule="auto"/>
              <w:jc w:val="right"/>
            </w:pPr>
            <w:r>
              <w:t>12(b)</w:t>
            </w:r>
          </w:p>
        </w:tc>
        <w:tc>
          <w:tcPr>
            <w:tcW w:w="585" w:type="pct"/>
            <w:shd w:val="pct10" w:color="auto" w:fill="auto"/>
            <w:vAlign w:val="center"/>
          </w:tcPr>
          <w:p w:rsidR="004806E2" w:rsidRPr="00ED7062" w:rsidRDefault="004806E2" w:rsidP="004806E2">
            <w:pPr>
              <w:pStyle w:val="Tablecopy"/>
              <w:spacing w:line="240" w:lineRule="auto"/>
              <w:ind w:right="127"/>
              <w:jc w:val="right"/>
            </w:pPr>
            <w:r>
              <w:t>45</w:t>
            </w:r>
          </w:p>
        </w:tc>
        <w:tc>
          <w:tcPr>
            <w:tcW w:w="585" w:type="pct"/>
            <w:shd w:val="pct10" w:color="auto" w:fill="auto"/>
            <w:tcMar>
              <w:top w:w="0" w:type="dxa"/>
              <w:left w:w="113" w:type="dxa"/>
              <w:bottom w:w="0" w:type="dxa"/>
              <w:right w:w="113" w:type="dxa"/>
            </w:tcMar>
            <w:vAlign w:val="center"/>
          </w:tcPr>
          <w:p w:rsidR="004806E2" w:rsidRPr="00ED7062" w:rsidRDefault="004806E2" w:rsidP="004806E2">
            <w:pPr>
              <w:pStyle w:val="Tablecopy"/>
              <w:spacing w:line="240" w:lineRule="auto"/>
              <w:jc w:val="right"/>
            </w:pPr>
            <w:r>
              <w:t>45</w:t>
            </w:r>
          </w:p>
        </w:tc>
        <w:tc>
          <w:tcPr>
            <w:tcW w:w="586" w:type="pct"/>
            <w:shd w:val="clear" w:color="auto" w:fill="auto"/>
            <w:tcMar>
              <w:top w:w="0" w:type="dxa"/>
              <w:left w:w="113" w:type="dxa"/>
              <w:bottom w:w="0" w:type="dxa"/>
              <w:right w:w="113" w:type="dxa"/>
            </w:tcMar>
          </w:tcPr>
          <w:p w:rsidR="004806E2" w:rsidRPr="00ED7062" w:rsidRDefault="004806E2" w:rsidP="005A3397">
            <w:pPr>
              <w:pStyle w:val="Tablecopy"/>
              <w:spacing w:line="240" w:lineRule="auto"/>
              <w:jc w:val="right"/>
            </w:pPr>
            <w:r>
              <w:t>74</w:t>
            </w:r>
          </w:p>
        </w:tc>
      </w:tr>
      <w:tr w:rsidR="004806E2" w:rsidRPr="00ED7062" w:rsidTr="000E1A9B">
        <w:tc>
          <w:tcPr>
            <w:tcW w:w="2893" w:type="pct"/>
            <w:shd w:val="clear" w:color="auto" w:fill="auto"/>
            <w:tcMar>
              <w:top w:w="0" w:type="dxa"/>
              <w:left w:w="113" w:type="dxa"/>
              <w:bottom w:w="0" w:type="dxa"/>
              <w:right w:w="113" w:type="dxa"/>
            </w:tcMar>
            <w:vAlign w:val="center"/>
          </w:tcPr>
          <w:p w:rsidR="004806E2" w:rsidRPr="00ED7062" w:rsidRDefault="004806E2" w:rsidP="00A35A01">
            <w:pPr>
              <w:pStyle w:val="Tablecopy"/>
              <w:spacing w:line="240" w:lineRule="auto"/>
            </w:pPr>
            <w:r w:rsidRPr="00ED7062">
              <w:t>Provision for dismantling, removal and restoration</w:t>
            </w:r>
            <w:r>
              <w:t xml:space="preserve"> of Metcard ticketing system</w:t>
            </w:r>
          </w:p>
        </w:tc>
        <w:tc>
          <w:tcPr>
            <w:tcW w:w="351" w:type="pct"/>
            <w:shd w:val="clear" w:color="auto" w:fill="auto"/>
            <w:tcMar>
              <w:top w:w="0" w:type="dxa"/>
              <w:left w:w="113" w:type="dxa"/>
              <w:bottom w:w="0" w:type="dxa"/>
              <w:right w:w="113" w:type="dxa"/>
            </w:tcMar>
            <w:vAlign w:val="center"/>
          </w:tcPr>
          <w:p w:rsidR="004806E2" w:rsidRPr="00ED7062" w:rsidRDefault="004806E2" w:rsidP="006819A3">
            <w:pPr>
              <w:pStyle w:val="Tablecopy"/>
              <w:spacing w:line="240" w:lineRule="auto"/>
              <w:jc w:val="right"/>
            </w:pPr>
            <w:r>
              <w:t>12(b)</w:t>
            </w:r>
          </w:p>
        </w:tc>
        <w:tc>
          <w:tcPr>
            <w:tcW w:w="585" w:type="pct"/>
            <w:shd w:val="pct10" w:color="auto" w:fill="auto"/>
            <w:vAlign w:val="center"/>
          </w:tcPr>
          <w:p w:rsidR="004806E2" w:rsidRPr="00ED7062" w:rsidRDefault="004806E2" w:rsidP="006819A3">
            <w:pPr>
              <w:pStyle w:val="Tablecopy"/>
              <w:spacing w:line="240" w:lineRule="auto"/>
              <w:ind w:right="127"/>
              <w:jc w:val="right"/>
            </w:pPr>
            <w:r>
              <w:t>-</w:t>
            </w:r>
          </w:p>
        </w:tc>
        <w:tc>
          <w:tcPr>
            <w:tcW w:w="585" w:type="pct"/>
            <w:shd w:val="pct10" w:color="auto" w:fill="auto"/>
            <w:tcMar>
              <w:top w:w="0" w:type="dxa"/>
              <w:left w:w="113" w:type="dxa"/>
              <w:bottom w:w="0" w:type="dxa"/>
              <w:right w:w="113" w:type="dxa"/>
            </w:tcMar>
            <w:vAlign w:val="center"/>
          </w:tcPr>
          <w:p w:rsidR="004806E2" w:rsidRPr="00ED7062" w:rsidRDefault="004806E2" w:rsidP="004806E2">
            <w:pPr>
              <w:pStyle w:val="Tablecopy"/>
              <w:spacing w:line="240" w:lineRule="auto"/>
              <w:jc w:val="right"/>
            </w:pPr>
            <w:r>
              <w:t>-</w:t>
            </w:r>
          </w:p>
        </w:tc>
        <w:tc>
          <w:tcPr>
            <w:tcW w:w="586" w:type="pct"/>
            <w:shd w:val="clear" w:color="auto" w:fill="auto"/>
            <w:tcMar>
              <w:top w:w="0" w:type="dxa"/>
              <w:left w:w="113" w:type="dxa"/>
              <w:bottom w:w="0" w:type="dxa"/>
              <w:right w:w="113" w:type="dxa"/>
            </w:tcMar>
          </w:tcPr>
          <w:p w:rsidR="004806E2" w:rsidRPr="00ED7062" w:rsidRDefault="004806E2" w:rsidP="005A3397">
            <w:pPr>
              <w:pStyle w:val="Tablecopy"/>
              <w:spacing w:line="240" w:lineRule="auto"/>
              <w:jc w:val="right"/>
            </w:pPr>
            <w:r>
              <w:t>21,367</w:t>
            </w:r>
          </w:p>
        </w:tc>
      </w:tr>
      <w:tr w:rsidR="004806E2" w:rsidRPr="00ED7062" w:rsidTr="000E1A9B">
        <w:tc>
          <w:tcPr>
            <w:tcW w:w="2893" w:type="pct"/>
            <w:shd w:val="clear" w:color="auto" w:fill="auto"/>
            <w:tcMar>
              <w:top w:w="0" w:type="dxa"/>
              <w:left w:w="113" w:type="dxa"/>
              <w:bottom w:w="0" w:type="dxa"/>
              <w:right w:w="113" w:type="dxa"/>
            </w:tcMar>
            <w:vAlign w:val="center"/>
          </w:tcPr>
          <w:p w:rsidR="004806E2" w:rsidRPr="00ED7062" w:rsidRDefault="004806E2" w:rsidP="00AC25CF">
            <w:pPr>
              <w:pStyle w:val="Tablecopy"/>
              <w:spacing w:line="240" w:lineRule="auto"/>
            </w:pPr>
          </w:p>
        </w:tc>
        <w:tc>
          <w:tcPr>
            <w:tcW w:w="351" w:type="pct"/>
            <w:shd w:val="clear" w:color="auto" w:fill="auto"/>
            <w:tcMar>
              <w:top w:w="0" w:type="dxa"/>
              <w:left w:w="113" w:type="dxa"/>
              <w:bottom w:w="0" w:type="dxa"/>
              <w:right w:w="113" w:type="dxa"/>
            </w:tcMar>
            <w:vAlign w:val="center"/>
          </w:tcPr>
          <w:p w:rsidR="004806E2" w:rsidRPr="00ED7062" w:rsidRDefault="004806E2" w:rsidP="006819A3">
            <w:pPr>
              <w:pStyle w:val="Tablecopy"/>
              <w:spacing w:line="240" w:lineRule="auto"/>
              <w:jc w:val="right"/>
              <w:rPr>
                <w:rFonts w:cs="DIN-Bold"/>
                <w:b/>
                <w:bCs/>
              </w:rPr>
            </w:pPr>
          </w:p>
        </w:tc>
        <w:tc>
          <w:tcPr>
            <w:tcW w:w="585" w:type="pct"/>
            <w:shd w:val="pct10" w:color="auto" w:fill="auto"/>
            <w:vAlign w:val="center"/>
          </w:tcPr>
          <w:p w:rsidR="004806E2" w:rsidRPr="00AC25CF" w:rsidRDefault="004806E2" w:rsidP="004806E2">
            <w:pPr>
              <w:pStyle w:val="Tablecopy"/>
              <w:spacing w:line="240" w:lineRule="auto"/>
              <w:ind w:right="127"/>
              <w:jc w:val="right"/>
              <w:rPr>
                <w:b/>
              </w:rPr>
            </w:pPr>
            <w:r>
              <w:rPr>
                <w:b/>
              </w:rPr>
              <w:t>7,379</w:t>
            </w:r>
          </w:p>
        </w:tc>
        <w:tc>
          <w:tcPr>
            <w:tcW w:w="585" w:type="pct"/>
            <w:shd w:val="pct10" w:color="auto" w:fill="auto"/>
            <w:tcMar>
              <w:top w:w="0" w:type="dxa"/>
              <w:left w:w="113" w:type="dxa"/>
              <w:bottom w:w="0" w:type="dxa"/>
              <w:right w:w="113" w:type="dxa"/>
            </w:tcMar>
            <w:vAlign w:val="center"/>
          </w:tcPr>
          <w:p w:rsidR="004806E2" w:rsidRPr="00AC25CF" w:rsidRDefault="004806E2" w:rsidP="004806E2">
            <w:pPr>
              <w:pStyle w:val="Tablecopy"/>
              <w:spacing w:line="240" w:lineRule="auto"/>
              <w:jc w:val="right"/>
              <w:rPr>
                <w:b/>
              </w:rPr>
            </w:pPr>
            <w:r>
              <w:rPr>
                <w:b/>
              </w:rPr>
              <w:t>7,379</w:t>
            </w:r>
          </w:p>
        </w:tc>
        <w:tc>
          <w:tcPr>
            <w:tcW w:w="586" w:type="pct"/>
            <w:shd w:val="clear" w:color="auto" w:fill="auto"/>
            <w:tcMar>
              <w:top w:w="0" w:type="dxa"/>
              <w:left w:w="113" w:type="dxa"/>
              <w:bottom w:w="0" w:type="dxa"/>
              <w:right w:w="113" w:type="dxa"/>
            </w:tcMar>
          </w:tcPr>
          <w:p w:rsidR="004806E2" w:rsidRPr="00AC25CF" w:rsidRDefault="004806E2" w:rsidP="005A3397">
            <w:pPr>
              <w:pStyle w:val="Tablecopy"/>
              <w:spacing w:line="240" w:lineRule="auto"/>
              <w:jc w:val="right"/>
              <w:rPr>
                <w:b/>
              </w:rPr>
            </w:pPr>
            <w:r>
              <w:rPr>
                <w:b/>
              </w:rPr>
              <w:t>27,858</w:t>
            </w:r>
          </w:p>
        </w:tc>
      </w:tr>
      <w:tr w:rsidR="004806E2" w:rsidRPr="00ED7062" w:rsidTr="000E1A9B">
        <w:tc>
          <w:tcPr>
            <w:tcW w:w="2893" w:type="pct"/>
            <w:shd w:val="clear" w:color="auto" w:fill="auto"/>
            <w:tcMar>
              <w:top w:w="0" w:type="dxa"/>
              <w:left w:w="113" w:type="dxa"/>
              <w:bottom w:w="0" w:type="dxa"/>
              <w:right w:w="113" w:type="dxa"/>
            </w:tcMar>
            <w:vAlign w:val="center"/>
          </w:tcPr>
          <w:p w:rsidR="004806E2" w:rsidRPr="00AC25CF" w:rsidRDefault="004806E2" w:rsidP="00AC25CF">
            <w:pPr>
              <w:pStyle w:val="Tablecopy"/>
              <w:spacing w:line="240" w:lineRule="auto"/>
              <w:rPr>
                <w:b/>
              </w:rPr>
            </w:pPr>
            <w:r w:rsidRPr="00AC25CF">
              <w:rPr>
                <w:b/>
              </w:rPr>
              <w:t>Total current provisions</w:t>
            </w:r>
          </w:p>
        </w:tc>
        <w:tc>
          <w:tcPr>
            <w:tcW w:w="351" w:type="pct"/>
            <w:shd w:val="clear" w:color="auto" w:fill="auto"/>
            <w:tcMar>
              <w:top w:w="0" w:type="dxa"/>
              <w:left w:w="113" w:type="dxa"/>
              <w:bottom w:w="0" w:type="dxa"/>
              <w:right w:w="113" w:type="dxa"/>
            </w:tcMar>
            <w:vAlign w:val="center"/>
          </w:tcPr>
          <w:p w:rsidR="004806E2" w:rsidRPr="00ED7062" w:rsidRDefault="004806E2" w:rsidP="00AC25CF">
            <w:pPr>
              <w:pStyle w:val="Tablecopy"/>
              <w:spacing w:line="240" w:lineRule="auto"/>
              <w:jc w:val="right"/>
            </w:pPr>
          </w:p>
        </w:tc>
        <w:tc>
          <w:tcPr>
            <w:tcW w:w="585" w:type="pct"/>
            <w:shd w:val="pct10" w:color="auto" w:fill="auto"/>
            <w:vAlign w:val="center"/>
          </w:tcPr>
          <w:p w:rsidR="004806E2" w:rsidRPr="00AC25CF" w:rsidRDefault="004806E2" w:rsidP="004806E2">
            <w:pPr>
              <w:pStyle w:val="Tablecopy"/>
              <w:spacing w:line="240" w:lineRule="auto"/>
              <w:ind w:right="127"/>
              <w:jc w:val="right"/>
              <w:rPr>
                <w:b/>
              </w:rPr>
            </w:pPr>
            <w:r>
              <w:rPr>
                <w:b/>
              </w:rPr>
              <w:t>16,938</w:t>
            </w:r>
          </w:p>
        </w:tc>
        <w:tc>
          <w:tcPr>
            <w:tcW w:w="585" w:type="pct"/>
            <w:shd w:val="pct10" w:color="auto" w:fill="auto"/>
            <w:tcMar>
              <w:top w:w="0" w:type="dxa"/>
              <w:left w:w="113" w:type="dxa"/>
              <w:bottom w:w="0" w:type="dxa"/>
              <w:right w:w="113" w:type="dxa"/>
            </w:tcMar>
            <w:vAlign w:val="center"/>
          </w:tcPr>
          <w:p w:rsidR="004806E2" w:rsidRPr="00AC25CF" w:rsidRDefault="004806E2" w:rsidP="004806E2">
            <w:pPr>
              <w:pStyle w:val="Tablecopy"/>
              <w:spacing w:line="240" w:lineRule="auto"/>
              <w:jc w:val="right"/>
              <w:rPr>
                <w:b/>
              </w:rPr>
            </w:pPr>
            <w:r>
              <w:rPr>
                <w:b/>
              </w:rPr>
              <w:t>16,938</w:t>
            </w:r>
          </w:p>
        </w:tc>
        <w:tc>
          <w:tcPr>
            <w:tcW w:w="586" w:type="pct"/>
            <w:shd w:val="clear" w:color="auto" w:fill="auto"/>
            <w:tcMar>
              <w:top w:w="0" w:type="dxa"/>
              <w:left w:w="113" w:type="dxa"/>
              <w:bottom w:w="0" w:type="dxa"/>
              <w:right w:w="113" w:type="dxa"/>
            </w:tcMar>
          </w:tcPr>
          <w:p w:rsidR="004806E2" w:rsidRPr="00AC25CF" w:rsidRDefault="004806E2" w:rsidP="005A3397">
            <w:pPr>
              <w:pStyle w:val="Tablecopy"/>
              <w:spacing w:line="240" w:lineRule="auto"/>
              <w:jc w:val="right"/>
              <w:rPr>
                <w:b/>
              </w:rPr>
            </w:pPr>
            <w:r>
              <w:rPr>
                <w:b/>
              </w:rPr>
              <w:t>38,398</w:t>
            </w:r>
          </w:p>
        </w:tc>
      </w:tr>
      <w:tr w:rsidR="00067255" w:rsidRPr="00ED7062" w:rsidTr="000E1A9B">
        <w:tc>
          <w:tcPr>
            <w:tcW w:w="2893" w:type="pct"/>
            <w:shd w:val="clear" w:color="auto" w:fill="auto"/>
            <w:tcMar>
              <w:top w:w="0" w:type="dxa"/>
              <w:left w:w="113" w:type="dxa"/>
              <w:bottom w:w="85" w:type="dxa"/>
              <w:right w:w="113" w:type="dxa"/>
            </w:tcMar>
            <w:vAlign w:val="bottom"/>
          </w:tcPr>
          <w:p w:rsidR="00067255" w:rsidRPr="00AC25CF" w:rsidRDefault="00067255" w:rsidP="00AC25CF">
            <w:pPr>
              <w:pStyle w:val="Tablecopy"/>
              <w:spacing w:line="240" w:lineRule="auto"/>
              <w:rPr>
                <w:b/>
              </w:rPr>
            </w:pPr>
            <w:r w:rsidRPr="00AC25CF">
              <w:rPr>
                <w:b/>
              </w:rPr>
              <w:t>Non-current provisions</w:t>
            </w:r>
          </w:p>
        </w:tc>
        <w:tc>
          <w:tcPr>
            <w:tcW w:w="351" w:type="pct"/>
            <w:shd w:val="clear" w:color="auto" w:fill="auto"/>
            <w:tcMar>
              <w:top w:w="0" w:type="dxa"/>
              <w:left w:w="113" w:type="dxa"/>
              <w:bottom w:w="85" w:type="dxa"/>
              <w:right w:w="113" w:type="dxa"/>
            </w:tcMar>
            <w:vAlign w:val="bottom"/>
          </w:tcPr>
          <w:p w:rsidR="00067255" w:rsidRPr="00ED7062" w:rsidRDefault="00067255" w:rsidP="00AC25CF">
            <w:pPr>
              <w:pStyle w:val="Tablecopy"/>
              <w:spacing w:line="240" w:lineRule="auto"/>
              <w:jc w:val="right"/>
            </w:pPr>
          </w:p>
        </w:tc>
        <w:tc>
          <w:tcPr>
            <w:tcW w:w="585" w:type="pct"/>
            <w:shd w:val="pct10" w:color="auto" w:fill="auto"/>
          </w:tcPr>
          <w:p w:rsidR="00067255" w:rsidRPr="00ED7062" w:rsidRDefault="00067255" w:rsidP="008217BD">
            <w:pPr>
              <w:pStyle w:val="Tablecopy"/>
              <w:spacing w:line="240" w:lineRule="auto"/>
              <w:ind w:right="127"/>
              <w:jc w:val="right"/>
            </w:pPr>
          </w:p>
        </w:tc>
        <w:tc>
          <w:tcPr>
            <w:tcW w:w="585" w:type="pct"/>
            <w:shd w:val="pct10" w:color="auto" w:fill="auto"/>
            <w:tcMar>
              <w:top w:w="0" w:type="dxa"/>
              <w:left w:w="113" w:type="dxa"/>
              <w:bottom w:w="85" w:type="dxa"/>
              <w:right w:w="113" w:type="dxa"/>
            </w:tcMar>
            <w:vAlign w:val="bottom"/>
          </w:tcPr>
          <w:p w:rsidR="00067255" w:rsidRPr="00ED7062" w:rsidRDefault="00067255" w:rsidP="00AC25CF">
            <w:pPr>
              <w:pStyle w:val="Tablecopy"/>
              <w:spacing w:line="240" w:lineRule="auto"/>
              <w:jc w:val="right"/>
            </w:pPr>
          </w:p>
        </w:tc>
        <w:tc>
          <w:tcPr>
            <w:tcW w:w="586" w:type="pct"/>
            <w:shd w:val="clear" w:color="auto" w:fill="auto"/>
            <w:tcMar>
              <w:top w:w="0" w:type="dxa"/>
              <w:left w:w="113" w:type="dxa"/>
              <w:bottom w:w="85" w:type="dxa"/>
              <w:right w:w="113" w:type="dxa"/>
            </w:tcMar>
          </w:tcPr>
          <w:p w:rsidR="00067255" w:rsidRPr="00ED7062" w:rsidRDefault="00067255" w:rsidP="005A3397">
            <w:pPr>
              <w:pStyle w:val="Tablecopy"/>
              <w:spacing w:line="240" w:lineRule="auto"/>
              <w:jc w:val="right"/>
            </w:pPr>
          </w:p>
        </w:tc>
      </w:tr>
      <w:tr w:rsidR="00067255" w:rsidRPr="00ED7062" w:rsidTr="000E1A9B">
        <w:tc>
          <w:tcPr>
            <w:tcW w:w="2893" w:type="pct"/>
            <w:shd w:val="clear" w:color="auto" w:fill="auto"/>
            <w:tcMar>
              <w:top w:w="0" w:type="dxa"/>
              <w:left w:w="113" w:type="dxa"/>
              <w:bottom w:w="0" w:type="dxa"/>
              <w:right w:w="113" w:type="dxa"/>
            </w:tcMar>
            <w:vAlign w:val="center"/>
          </w:tcPr>
          <w:p w:rsidR="00067255" w:rsidRPr="00AC25CF" w:rsidRDefault="00067255" w:rsidP="000E1A9B">
            <w:pPr>
              <w:pStyle w:val="Tablecopy"/>
              <w:spacing w:line="240" w:lineRule="auto"/>
              <w:rPr>
                <w:b/>
              </w:rPr>
            </w:pPr>
            <w:r w:rsidRPr="00AC25CF">
              <w:rPr>
                <w:b/>
              </w:rPr>
              <w:t>Employee benefits and on-costs</w:t>
            </w:r>
          </w:p>
        </w:tc>
        <w:tc>
          <w:tcPr>
            <w:tcW w:w="351" w:type="pct"/>
            <w:shd w:val="clear" w:color="auto" w:fill="auto"/>
            <w:tcMar>
              <w:top w:w="0" w:type="dxa"/>
              <w:left w:w="113" w:type="dxa"/>
              <w:bottom w:w="0" w:type="dxa"/>
              <w:right w:w="113" w:type="dxa"/>
            </w:tcMar>
            <w:vAlign w:val="center"/>
          </w:tcPr>
          <w:p w:rsidR="00067255" w:rsidRPr="00ED7062" w:rsidRDefault="00067255" w:rsidP="00AC25CF">
            <w:pPr>
              <w:pStyle w:val="Tablecopy"/>
              <w:spacing w:line="240" w:lineRule="auto"/>
              <w:jc w:val="right"/>
            </w:pPr>
          </w:p>
        </w:tc>
        <w:tc>
          <w:tcPr>
            <w:tcW w:w="585" w:type="pct"/>
            <w:shd w:val="pct10" w:color="auto" w:fill="auto"/>
          </w:tcPr>
          <w:p w:rsidR="00067255" w:rsidRPr="00ED7062" w:rsidRDefault="00067255" w:rsidP="008217BD">
            <w:pPr>
              <w:pStyle w:val="Tablecopy"/>
              <w:spacing w:line="240" w:lineRule="auto"/>
              <w:ind w:right="127"/>
              <w:jc w:val="right"/>
            </w:pPr>
          </w:p>
        </w:tc>
        <w:tc>
          <w:tcPr>
            <w:tcW w:w="585" w:type="pct"/>
            <w:shd w:val="pct10" w:color="auto" w:fill="auto"/>
            <w:tcMar>
              <w:top w:w="0" w:type="dxa"/>
              <w:left w:w="113" w:type="dxa"/>
              <w:bottom w:w="0" w:type="dxa"/>
              <w:right w:w="113" w:type="dxa"/>
            </w:tcMar>
            <w:vAlign w:val="center"/>
          </w:tcPr>
          <w:p w:rsidR="00067255" w:rsidRPr="00ED7062" w:rsidRDefault="00067255" w:rsidP="00AC25CF">
            <w:pPr>
              <w:pStyle w:val="Tablecopy"/>
              <w:spacing w:line="240" w:lineRule="auto"/>
              <w:jc w:val="right"/>
            </w:pPr>
          </w:p>
        </w:tc>
        <w:tc>
          <w:tcPr>
            <w:tcW w:w="586" w:type="pct"/>
            <w:shd w:val="clear" w:color="auto" w:fill="auto"/>
            <w:tcMar>
              <w:top w:w="0" w:type="dxa"/>
              <w:left w:w="113" w:type="dxa"/>
              <w:bottom w:w="0" w:type="dxa"/>
              <w:right w:w="113" w:type="dxa"/>
            </w:tcMar>
          </w:tcPr>
          <w:p w:rsidR="00067255" w:rsidRPr="00ED7062" w:rsidRDefault="00067255" w:rsidP="005A3397">
            <w:pPr>
              <w:pStyle w:val="Tablecopy"/>
              <w:spacing w:line="240" w:lineRule="auto"/>
              <w:jc w:val="right"/>
            </w:pPr>
          </w:p>
        </w:tc>
      </w:tr>
      <w:tr w:rsidR="004806E2" w:rsidRPr="00ED7062" w:rsidTr="000E1A9B">
        <w:tc>
          <w:tcPr>
            <w:tcW w:w="2893" w:type="pct"/>
            <w:shd w:val="clear" w:color="auto" w:fill="auto"/>
            <w:tcMar>
              <w:top w:w="0" w:type="dxa"/>
              <w:left w:w="113" w:type="dxa"/>
              <w:bottom w:w="0" w:type="dxa"/>
              <w:right w:w="113" w:type="dxa"/>
            </w:tcMar>
            <w:vAlign w:val="center"/>
          </w:tcPr>
          <w:p w:rsidR="004806E2" w:rsidRPr="00ED7062" w:rsidRDefault="004806E2" w:rsidP="00AC25CF">
            <w:pPr>
              <w:pStyle w:val="Tablecopy"/>
              <w:spacing w:line="240" w:lineRule="auto"/>
            </w:pPr>
            <w:r w:rsidRPr="00ED7062">
              <w:t xml:space="preserve">Employee benefits </w:t>
            </w:r>
            <w:r w:rsidRPr="00ED7062">
              <w:rPr>
                <w:vertAlign w:val="superscript"/>
              </w:rPr>
              <w:t>(v)</w:t>
            </w:r>
            <w:r w:rsidRPr="00ED7062">
              <w:t xml:space="preserve"> </w:t>
            </w:r>
          </w:p>
        </w:tc>
        <w:tc>
          <w:tcPr>
            <w:tcW w:w="351" w:type="pct"/>
            <w:shd w:val="clear" w:color="auto" w:fill="auto"/>
            <w:tcMar>
              <w:top w:w="0" w:type="dxa"/>
              <w:left w:w="113" w:type="dxa"/>
              <w:bottom w:w="0" w:type="dxa"/>
              <w:right w:w="113" w:type="dxa"/>
            </w:tcMar>
            <w:vAlign w:val="center"/>
          </w:tcPr>
          <w:p w:rsidR="004806E2" w:rsidRPr="00ED7062" w:rsidRDefault="004806E2" w:rsidP="006819A3">
            <w:pPr>
              <w:pStyle w:val="Tablecopy"/>
              <w:spacing w:line="240" w:lineRule="auto"/>
              <w:jc w:val="right"/>
            </w:pPr>
            <w:r w:rsidRPr="00ED7062">
              <w:t>1</w:t>
            </w:r>
            <w:r>
              <w:t>2</w:t>
            </w:r>
            <w:r w:rsidRPr="00ED7062">
              <w:t>(a)</w:t>
            </w:r>
          </w:p>
        </w:tc>
        <w:tc>
          <w:tcPr>
            <w:tcW w:w="585" w:type="pct"/>
            <w:shd w:val="pct10" w:color="auto" w:fill="auto"/>
            <w:vAlign w:val="center"/>
          </w:tcPr>
          <w:p w:rsidR="004806E2" w:rsidRPr="00ED7062" w:rsidRDefault="004806E2" w:rsidP="004806E2">
            <w:pPr>
              <w:pStyle w:val="Tablecopy"/>
              <w:spacing w:line="240" w:lineRule="auto"/>
              <w:ind w:right="127"/>
              <w:jc w:val="right"/>
            </w:pPr>
            <w:r>
              <w:t>1,734</w:t>
            </w:r>
          </w:p>
        </w:tc>
        <w:tc>
          <w:tcPr>
            <w:tcW w:w="585" w:type="pct"/>
            <w:shd w:val="pct10" w:color="auto" w:fill="auto"/>
            <w:tcMar>
              <w:top w:w="0" w:type="dxa"/>
              <w:left w:w="113" w:type="dxa"/>
              <w:bottom w:w="0" w:type="dxa"/>
              <w:right w:w="113" w:type="dxa"/>
            </w:tcMar>
            <w:vAlign w:val="center"/>
          </w:tcPr>
          <w:p w:rsidR="004806E2" w:rsidRPr="00ED7062" w:rsidRDefault="004806E2" w:rsidP="004806E2">
            <w:pPr>
              <w:pStyle w:val="Tablecopy"/>
              <w:spacing w:line="240" w:lineRule="auto"/>
              <w:jc w:val="right"/>
            </w:pPr>
            <w:r>
              <w:t>1,734</w:t>
            </w:r>
          </w:p>
        </w:tc>
        <w:tc>
          <w:tcPr>
            <w:tcW w:w="586" w:type="pct"/>
            <w:shd w:val="clear" w:color="auto" w:fill="auto"/>
            <w:tcMar>
              <w:top w:w="0" w:type="dxa"/>
              <w:left w:w="113" w:type="dxa"/>
              <w:bottom w:w="0" w:type="dxa"/>
              <w:right w:w="113" w:type="dxa"/>
            </w:tcMar>
          </w:tcPr>
          <w:p w:rsidR="004806E2" w:rsidRPr="00ED7062" w:rsidRDefault="004806E2" w:rsidP="005A3397">
            <w:pPr>
              <w:pStyle w:val="Tablecopy"/>
              <w:spacing w:line="240" w:lineRule="auto"/>
              <w:jc w:val="right"/>
            </w:pPr>
            <w:r>
              <w:t>1,676</w:t>
            </w:r>
          </w:p>
        </w:tc>
      </w:tr>
      <w:tr w:rsidR="004806E2" w:rsidRPr="00ED7062" w:rsidTr="000E1A9B">
        <w:tc>
          <w:tcPr>
            <w:tcW w:w="2893" w:type="pct"/>
            <w:shd w:val="clear" w:color="auto" w:fill="auto"/>
            <w:tcMar>
              <w:top w:w="0" w:type="dxa"/>
              <w:left w:w="113" w:type="dxa"/>
              <w:bottom w:w="0" w:type="dxa"/>
              <w:right w:w="113" w:type="dxa"/>
            </w:tcMar>
            <w:vAlign w:val="center"/>
          </w:tcPr>
          <w:p w:rsidR="004806E2" w:rsidRPr="00ED7062" w:rsidRDefault="004806E2" w:rsidP="000E1A9B">
            <w:pPr>
              <w:pStyle w:val="Tablecopy"/>
              <w:spacing w:line="240" w:lineRule="auto"/>
            </w:pPr>
            <w:r>
              <w:t>O</w:t>
            </w:r>
            <w:r w:rsidRPr="00ED7062">
              <w:t>n-costs</w:t>
            </w:r>
          </w:p>
        </w:tc>
        <w:tc>
          <w:tcPr>
            <w:tcW w:w="351" w:type="pct"/>
            <w:shd w:val="clear" w:color="auto" w:fill="auto"/>
            <w:tcMar>
              <w:top w:w="0" w:type="dxa"/>
              <w:left w:w="113" w:type="dxa"/>
              <w:bottom w:w="0" w:type="dxa"/>
              <w:right w:w="113" w:type="dxa"/>
            </w:tcMar>
            <w:vAlign w:val="center"/>
          </w:tcPr>
          <w:p w:rsidR="004806E2" w:rsidRPr="00ED7062" w:rsidRDefault="004806E2" w:rsidP="006819A3">
            <w:pPr>
              <w:pStyle w:val="Tablecopy"/>
              <w:spacing w:line="240" w:lineRule="auto"/>
              <w:jc w:val="right"/>
            </w:pPr>
            <w:r w:rsidRPr="00ED7062">
              <w:t>1</w:t>
            </w:r>
            <w:r>
              <w:t>2</w:t>
            </w:r>
            <w:r w:rsidRPr="00ED7062">
              <w:t>(a)</w:t>
            </w:r>
          </w:p>
        </w:tc>
        <w:tc>
          <w:tcPr>
            <w:tcW w:w="585" w:type="pct"/>
            <w:shd w:val="pct10" w:color="auto" w:fill="auto"/>
            <w:vAlign w:val="center"/>
          </w:tcPr>
          <w:p w:rsidR="004806E2" w:rsidRPr="00ED7062" w:rsidRDefault="004806E2" w:rsidP="008217BD">
            <w:pPr>
              <w:pStyle w:val="Tablecopy"/>
              <w:spacing w:line="240" w:lineRule="auto"/>
              <w:ind w:right="127"/>
              <w:jc w:val="right"/>
            </w:pPr>
            <w:r>
              <w:t>266</w:t>
            </w:r>
          </w:p>
        </w:tc>
        <w:tc>
          <w:tcPr>
            <w:tcW w:w="585" w:type="pct"/>
            <w:shd w:val="pct10" w:color="auto" w:fill="auto"/>
            <w:tcMar>
              <w:top w:w="0" w:type="dxa"/>
              <w:left w:w="113" w:type="dxa"/>
              <w:bottom w:w="0" w:type="dxa"/>
              <w:right w:w="113" w:type="dxa"/>
            </w:tcMar>
            <w:vAlign w:val="center"/>
          </w:tcPr>
          <w:p w:rsidR="004806E2" w:rsidRPr="00ED7062" w:rsidRDefault="004806E2" w:rsidP="004806E2">
            <w:pPr>
              <w:pStyle w:val="Tablecopy"/>
              <w:spacing w:line="240" w:lineRule="auto"/>
              <w:jc w:val="right"/>
            </w:pPr>
            <w:r>
              <w:t>266</w:t>
            </w:r>
          </w:p>
        </w:tc>
        <w:tc>
          <w:tcPr>
            <w:tcW w:w="586" w:type="pct"/>
            <w:shd w:val="clear" w:color="auto" w:fill="auto"/>
            <w:tcMar>
              <w:top w:w="0" w:type="dxa"/>
              <w:left w:w="113" w:type="dxa"/>
              <w:bottom w:w="0" w:type="dxa"/>
              <w:right w:w="113" w:type="dxa"/>
            </w:tcMar>
          </w:tcPr>
          <w:p w:rsidR="004806E2" w:rsidRPr="00ED7062" w:rsidRDefault="004806E2" w:rsidP="005A3397">
            <w:pPr>
              <w:pStyle w:val="Tablecopy"/>
              <w:spacing w:line="240" w:lineRule="auto"/>
              <w:jc w:val="right"/>
            </w:pPr>
            <w:r>
              <w:t>258</w:t>
            </w:r>
          </w:p>
        </w:tc>
      </w:tr>
      <w:tr w:rsidR="004806E2" w:rsidRPr="00ED7062" w:rsidTr="000E1A9B">
        <w:tc>
          <w:tcPr>
            <w:tcW w:w="2893" w:type="pct"/>
            <w:shd w:val="clear" w:color="auto" w:fill="auto"/>
            <w:tcMar>
              <w:top w:w="0" w:type="dxa"/>
              <w:left w:w="113" w:type="dxa"/>
              <w:bottom w:w="0" w:type="dxa"/>
              <w:right w:w="113" w:type="dxa"/>
            </w:tcMar>
            <w:vAlign w:val="center"/>
          </w:tcPr>
          <w:p w:rsidR="004806E2" w:rsidRPr="00ED7062" w:rsidRDefault="004806E2" w:rsidP="00AC25CF">
            <w:pPr>
              <w:pStyle w:val="Tablecopy"/>
              <w:spacing w:line="240" w:lineRule="auto"/>
            </w:pPr>
          </w:p>
        </w:tc>
        <w:tc>
          <w:tcPr>
            <w:tcW w:w="351" w:type="pct"/>
            <w:shd w:val="clear" w:color="auto" w:fill="auto"/>
            <w:tcMar>
              <w:top w:w="0" w:type="dxa"/>
              <w:left w:w="113" w:type="dxa"/>
              <w:bottom w:w="0" w:type="dxa"/>
              <w:right w:w="113" w:type="dxa"/>
            </w:tcMar>
            <w:vAlign w:val="center"/>
          </w:tcPr>
          <w:p w:rsidR="004806E2" w:rsidRPr="00ED7062" w:rsidRDefault="004806E2" w:rsidP="00AC25CF">
            <w:pPr>
              <w:pStyle w:val="Tablecopy"/>
              <w:spacing w:line="240" w:lineRule="auto"/>
              <w:jc w:val="right"/>
            </w:pPr>
          </w:p>
        </w:tc>
        <w:tc>
          <w:tcPr>
            <w:tcW w:w="585" w:type="pct"/>
            <w:shd w:val="pct10" w:color="auto" w:fill="auto"/>
            <w:vAlign w:val="center"/>
          </w:tcPr>
          <w:p w:rsidR="004806E2" w:rsidRPr="00AC25CF" w:rsidRDefault="004806E2" w:rsidP="004806E2">
            <w:pPr>
              <w:pStyle w:val="Tablecopy"/>
              <w:spacing w:line="240" w:lineRule="auto"/>
              <w:ind w:right="127"/>
              <w:jc w:val="right"/>
              <w:rPr>
                <w:b/>
              </w:rPr>
            </w:pPr>
            <w:r>
              <w:rPr>
                <w:b/>
              </w:rPr>
              <w:t>2,000</w:t>
            </w:r>
          </w:p>
        </w:tc>
        <w:tc>
          <w:tcPr>
            <w:tcW w:w="585" w:type="pct"/>
            <w:shd w:val="pct10" w:color="auto" w:fill="auto"/>
            <w:tcMar>
              <w:top w:w="0" w:type="dxa"/>
              <w:left w:w="113" w:type="dxa"/>
              <w:bottom w:w="0" w:type="dxa"/>
              <w:right w:w="113" w:type="dxa"/>
            </w:tcMar>
            <w:vAlign w:val="center"/>
          </w:tcPr>
          <w:p w:rsidR="004806E2" w:rsidRPr="00AC25CF" w:rsidRDefault="004806E2" w:rsidP="004806E2">
            <w:pPr>
              <w:pStyle w:val="Tablecopy"/>
              <w:spacing w:line="240" w:lineRule="auto"/>
              <w:jc w:val="right"/>
              <w:rPr>
                <w:b/>
              </w:rPr>
            </w:pPr>
            <w:r>
              <w:rPr>
                <w:b/>
              </w:rPr>
              <w:t>2,000</w:t>
            </w:r>
          </w:p>
        </w:tc>
        <w:tc>
          <w:tcPr>
            <w:tcW w:w="586" w:type="pct"/>
            <w:shd w:val="clear" w:color="auto" w:fill="auto"/>
            <w:tcMar>
              <w:top w:w="0" w:type="dxa"/>
              <w:left w:w="113" w:type="dxa"/>
              <w:bottom w:w="0" w:type="dxa"/>
              <w:right w:w="113" w:type="dxa"/>
            </w:tcMar>
          </w:tcPr>
          <w:p w:rsidR="004806E2" w:rsidRPr="00AC25CF" w:rsidRDefault="004806E2" w:rsidP="005A3397">
            <w:pPr>
              <w:pStyle w:val="Tablecopy"/>
              <w:spacing w:line="240" w:lineRule="auto"/>
              <w:jc w:val="right"/>
              <w:rPr>
                <w:b/>
              </w:rPr>
            </w:pPr>
            <w:r>
              <w:rPr>
                <w:b/>
              </w:rPr>
              <w:t>1,934</w:t>
            </w:r>
          </w:p>
        </w:tc>
      </w:tr>
      <w:tr w:rsidR="00A872FC" w:rsidRPr="00ED7062" w:rsidTr="000E1A9B">
        <w:tc>
          <w:tcPr>
            <w:tcW w:w="2893" w:type="pct"/>
            <w:shd w:val="clear" w:color="auto" w:fill="auto"/>
            <w:tcMar>
              <w:top w:w="0" w:type="dxa"/>
              <w:left w:w="113" w:type="dxa"/>
              <w:bottom w:w="0" w:type="dxa"/>
              <w:right w:w="113" w:type="dxa"/>
            </w:tcMar>
            <w:vAlign w:val="center"/>
          </w:tcPr>
          <w:p w:rsidR="00A872FC" w:rsidRPr="00AC25CF" w:rsidRDefault="00A872FC" w:rsidP="00AC25CF">
            <w:pPr>
              <w:pStyle w:val="Tablecopy"/>
              <w:spacing w:line="240" w:lineRule="auto"/>
              <w:rPr>
                <w:b/>
              </w:rPr>
            </w:pPr>
            <w:r w:rsidRPr="00AC25CF">
              <w:rPr>
                <w:b/>
              </w:rPr>
              <w:t>Other provisions</w:t>
            </w:r>
          </w:p>
        </w:tc>
        <w:tc>
          <w:tcPr>
            <w:tcW w:w="351" w:type="pct"/>
            <w:shd w:val="clear" w:color="auto" w:fill="auto"/>
            <w:tcMar>
              <w:top w:w="0" w:type="dxa"/>
              <w:left w:w="113" w:type="dxa"/>
              <w:bottom w:w="0" w:type="dxa"/>
              <w:right w:w="113" w:type="dxa"/>
            </w:tcMar>
            <w:vAlign w:val="center"/>
          </w:tcPr>
          <w:p w:rsidR="00A872FC" w:rsidRPr="00ED7062" w:rsidRDefault="00A872FC" w:rsidP="00AC25CF">
            <w:pPr>
              <w:pStyle w:val="Tablecopy"/>
              <w:spacing w:line="240" w:lineRule="auto"/>
              <w:jc w:val="right"/>
            </w:pPr>
          </w:p>
        </w:tc>
        <w:tc>
          <w:tcPr>
            <w:tcW w:w="585" w:type="pct"/>
            <w:shd w:val="pct10" w:color="auto" w:fill="auto"/>
            <w:vAlign w:val="center"/>
          </w:tcPr>
          <w:p w:rsidR="00A872FC" w:rsidRPr="00ED7062" w:rsidRDefault="00A872FC" w:rsidP="008217BD">
            <w:pPr>
              <w:pStyle w:val="Tablecopy"/>
              <w:spacing w:line="240" w:lineRule="auto"/>
              <w:ind w:right="127"/>
              <w:jc w:val="right"/>
            </w:pPr>
          </w:p>
        </w:tc>
        <w:tc>
          <w:tcPr>
            <w:tcW w:w="585" w:type="pct"/>
            <w:shd w:val="pct10" w:color="auto" w:fill="auto"/>
            <w:tcMar>
              <w:top w:w="0" w:type="dxa"/>
              <w:left w:w="113" w:type="dxa"/>
              <w:bottom w:w="0" w:type="dxa"/>
              <w:right w:w="113" w:type="dxa"/>
            </w:tcMar>
            <w:vAlign w:val="center"/>
          </w:tcPr>
          <w:p w:rsidR="00A872FC" w:rsidRPr="00ED7062" w:rsidRDefault="00A872FC" w:rsidP="00AC25CF">
            <w:pPr>
              <w:pStyle w:val="Tablecopy"/>
              <w:spacing w:line="240" w:lineRule="auto"/>
              <w:jc w:val="right"/>
            </w:pPr>
          </w:p>
        </w:tc>
        <w:tc>
          <w:tcPr>
            <w:tcW w:w="586" w:type="pct"/>
            <w:shd w:val="clear" w:color="auto" w:fill="auto"/>
            <w:tcMar>
              <w:top w:w="0" w:type="dxa"/>
              <w:left w:w="113" w:type="dxa"/>
              <w:bottom w:w="0" w:type="dxa"/>
              <w:right w:w="113" w:type="dxa"/>
            </w:tcMar>
          </w:tcPr>
          <w:p w:rsidR="00A872FC" w:rsidRPr="00ED7062" w:rsidRDefault="00A872FC" w:rsidP="005A3397">
            <w:pPr>
              <w:pStyle w:val="Tablecopy"/>
              <w:spacing w:line="240" w:lineRule="auto"/>
              <w:jc w:val="right"/>
            </w:pPr>
          </w:p>
        </w:tc>
      </w:tr>
      <w:tr w:rsidR="00A872FC" w:rsidRPr="00ED7062" w:rsidTr="000E1A9B">
        <w:tc>
          <w:tcPr>
            <w:tcW w:w="2893" w:type="pct"/>
            <w:shd w:val="clear" w:color="auto" w:fill="auto"/>
            <w:tcMar>
              <w:top w:w="0" w:type="dxa"/>
              <w:left w:w="113" w:type="dxa"/>
              <w:bottom w:w="0" w:type="dxa"/>
              <w:right w:w="113" w:type="dxa"/>
            </w:tcMar>
            <w:vAlign w:val="center"/>
          </w:tcPr>
          <w:p w:rsidR="00A872FC" w:rsidRPr="00ED7062" w:rsidRDefault="00A872FC" w:rsidP="00AC25CF">
            <w:pPr>
              <w:pStyle w:val="Tablecopy"/>
              <w:spacing w:line="240" w:lineRule="auto"/>
            </w:pPr>
            <w:r w:rsidRPr="00ED7062">
              <w:t xml:space="preserve">Provision for employee entitlements of rail operators </w:t>
            </w:r>
            <w:r w:rsidRPr="00ED7062">
              <w:rPr>
                <w:vertAlign w:val="superscript"/>
              </w:rPr>
              <w:t>(iv)</w:t>
            </w:r>
          </w:p>
        </w:tc>
        <w:tc>
          <w:tcPr>
            <w:tcW w:w="351" w:type="pct"/>
            <w:shd w:val="clear" w:color="auto" w:fill="auto"/>
            <w:tcMar>
              <w:top w:w="0" w:type="dxa"/>
              <w:left w:w="113" w:type="dxa"/>
              <w:bottom w:w="0" w:type="dxa"/>
              <w:right w:w="113" w:type="dxa"/>
            </w:tcMar>
            <w:vAlign w:val="center"/>
          </w:tcPr>
          <w:p w:rsidR="00A872FC" w:rsidRPr="00ED7062" w:rsidRDefault="00A872FC" w:rsidP="006819A3">
            <w:pPr>
              <w:pStyle w:val="Tablecopy"/>
              <w:spacing w:line="240" w:lineRule="auto"/>
              <w:jc w:val="right"/>
            </w:pPr>
            <w:r w:rsidRPr="00ED7062">
              <w:t>1</w:t>
            </w:r>
            <w:r>
              <w:t>2</w:t>
            </w:r>
            <w:r w:rsidRPr="00ED7062">
              <w:t>(b)</w:t>
            </w:r>
          </w:p>
        </w:tc>
        <w:tc>
          <w:tcPr>
            <w:tcW w:w="585" w:type="pct"/>
            <w:shd w:val="pct10" w:color="auto" w:fill="auto"/>
            <w:vAlign w:val="center"/>
          </w:tcPr>
          <w:p w:rsidR="00A872FC" w:rsidRPr="00ED7062" w:rsidRDefault="00A872FC" w:rsidP="004806E2">
            <w:pPr>
              <w:pStyle w:val="Tablecopy"/>
              <w:spacing w:line="240" w:lineRule="auto"/>
              <w:ind w:right="127"/>
              <w:jc w:val="right"/>
            </w:pPr>
            <w:r>
              <w:t>2</w:t>
            </w:r>
            <w:r w:rsidR="004806E2">
              <w:t>97</w:t>
            </w:r>
            <w:r>
              <w:t>,2</w:t>
            </w:r>
            <w:r w:rsidR="004806E2">
              <w:t>40</w:t>
            </w:r>
          </w:p>
        </w:tc>
        <w:tc>
          <w:tcPr>
            <w:tcW w:w="585" w:type="pct"/>
            <w:shd w:val="pct10" w:color="auto" w:fill="auto"/>
            <w:tcMar>
              <w:top w:w="0" w:type="dxa"/>
              <w:left w:w="113" w:type="dxa"/>
              <w:bottom w:w="0" w:type="dxa"/>
              <w:right w:w="113" w:type="dxa"/>
            </w:tcMar>
            <w:vAlign w:val="center"/>
          </w:tcPr>
          <w:p w:rsidR="00A872FC" w:rsidRPr="00ED7062" w:rsidRDefault="00A872FC" w:rsidP="004806E2">
            <w:pPr>
              <w:pStyle w:val="Tablecopy"/>
              <w:spacing w:line="240" w:lineRule="auto"/>
              <w:jc w:val="right"/>
            </w:pPr>
            <w:r>
              <w:t>2</w:t>
            </w:r>
            <w:r w:rsidR="004806E2">
              <w:t>97</w:t>
            </w:r>
            <w:r>
              <w:t>,2</w:t>
            </w:r>
            <w:r w:rsidR="004806E2">
              <w:t>40</w:t>
            </w:r>
          </w:p>
        </w:tc>
        <w:tc>
          <w:tcPr>
            <w:tcW w:w="586" w:type="pct"/>
            <w:shd w:val="clear" w:color="auto" w:fill="auto"/>
            <w:tcMar>
              <w:top w:w="0" w:type="dxa"/>
              <w:left w:w="113" w:type="dxa"/>
              <w:bottom w:w="0" w:type="dxa"/>
              <w:right w:w="113" w:type="dxa"/>
            </w:tcMar>
          </w:tcPr>
          <w:p w:rsidR="00A872FC" w:rsidRPr="00ED7062" w:rsidRDefault="00A872FC" w:rsidP="005A3397">
            <w:pPr>
              <w:pStyle w:val="Tablecopy"/>
              <w:spacing w:line="240" w:lineRule="auto"/>
              <w:jc w:val="right"/>
            </w:pPr>
            <w:r>
              <w:t>290,943</w:t>
            </w:r>
          </w:p>
        </w:tc>
      </w:tr>
      <w:tr w:rsidR="00A872FC" w:rsidRPr="00ED7062" w:rsidTr="000E1A9B">
        <w:tc>
          <w:tcPr>
            <w:tcW w:w="2893" w:type="pct"/>
            <w:shd w:val="clear" w:color="auto" w:fill="auto"/>
            <w:tcMar>
              <w:top w:w="0" w:type="dxa"/>
              <w:left w:w="113" w:type="dxa"/>
              <w:bottom w:w="0" w:type="dxa"/>
              <w:right w:w="113" w:type="dxa"/>
            </w:tcMar>
            <w:vAlign w:val="center"/>
          </w:tcPr>
          <w:p w:rsidR="00A872FC" w:rsidRPr="00ED7062" w:rsidRDefault="00A872FC" w:rsidP="00AC25CF">
            <w:pPr>
              <w:pStyle w:val="Tablecopy"/>
              <w:spacing w:line="240" w:lineRule="auto"/>
            </w:pPr>
            <w:r>
              <w:t>Provision for train replacement</w:t>
            </w:r>
          </w:p>
        </w:tc>
        <w:tc>
          <w:tcPr>
            <w:tcW w:w="351" w:type="pct"/>
            <w:shd w:val="clear" w:color="auto" w:fill="auto"/>
            <w:tcMar>
              <w:top w:w="0" w:type="dxa"/>
              <w:left w:w="113" w:type="dxa"/>
              <w:bottom w:w="0" w:type="dxa"/>
              <w:right w:w="113" w:type="dxa"/>
            </w:tcMar>
            <w:vAlign w:val="center"/>
          </w:tcPr>
          <w:p w:rsidR="00A872FC" w:rsidRPr="00ED7062" w:rsidRDefault="00A872FC" w:rsidP="00AC25CF">
            <w:pPr>
              <w:pStyle w:val="Tablecopy"/>
              <w:spacing w:line="240" w:lineRule="auto"/>
              <w:jc w:val="right"/>
            </w:pPr>
            <w:r>
              <w:t>12(b)</w:t>
            </w:r>
          </w:p>
        </w:tc>
        <w:tc>
          <w:tcPr>
            <w:tcW w:w="585" w:type="pct"/>
            <w:shd w:val="pct10" w:color="auto" w:fill="auto"/>
            <w:vAlign w:val="center"/>
          </w:tcPr>
          <w:p w:rsidR="00A872FC" w:rsidRPr="00F426AD" w:rsidRDefault="00A872FC" w:rsidP="008217BD">
            <w:pPr>
              <w:pStyle w:val="Tablecopy"/>
              <w:spacing w:line="240" w:lineRule="auto"/>
              <w:ind w:right="127"/>
              <w:jc w:val="right"/>
            </w:pPr>
            <w:r>
              <w:t>10,173</w:t>
            </w:r>
          </w:p>
        </w:tc>
        <w:tc>
          <w:tcPr>
            <w:tcW w:w="585" w:type="pct"/>
            <w:shd w:val="pct10" w:color="auto" w:fill="auto"/>
            <w:tcMar>
              <w:top w:w="0" w:type="dxa"/>
              <w:left w:w="113" w:type="dxa"/>
              <w:bottom w:w="0" w:type="dxa"/>
              <w:right w:w="113" w:type="dxa"/>
            </w:tcMar>
            <w:vAlign w:val="center"/>
          </w:tcPr>
          <w:p w:rsidR="00A872FC" w:rsidRPr="00F426AD" w:rsidRDefault="00A872FC" w:rsidP="00F47001">
            <w:pPr>
              <w:pStyle w:val="Tablecopy"/>
              <w:spacing w:line="240" w:lineRule="auto"/>
              <w:jc w:val="right"/>
            </w:pPr>
            <w:r>
              <w:t>10,173</w:t>
            </w:r>
          </w:p>
        </w:tc>
        <w:tc>
          <w:tcPr>
            <w:tcW w:w="586" w:type="pct"/>
            <w:shd w:val="clear" w:color="auto" w:fill="auto"/>
            <w:tcMar>
              <w:top w:w="0" w:type="dxa"/>
              <w:left w:w="113" w:type="dxa"/>
              <w:bottom w:w="0" w:type="dxa"/>
              <w:right w:w="113" w:type="dxa"/>
            </w:tcMar>
          </w:tcPr>
          <w:p w:rsidR="00A872FC" w:rsidRPr="00F426AD" w:rsidRDefault="00A872FC" w:rsidP="005A3397">
            <w:pPr>
              <w:pStyle w:val="Tablecopy"/>
              <w:spacing w:line="240" w:lineRule="auto"/>
              <w:jc w:val="right"/>
            </w:pPr>
            <w:r w:rsidRPr="00F426AD">
              <w:t>10,173</w:t>
            </w:r>
          </w:p>
        </w:tc>
      </w:tr>
      <w:tr w:rsidR="00A872FC" w:rsidRPr="00ED7062" w:rsidTr="000E1A9B">
        <w:tc>
          <w:tcPr>
            <w:tcW w:w="2893" w:type="pct"/>
            <w:shd w:val="clear" w:color="auto" w:fill="auto"/>
            <w:tcMar>
              <w:top w:w="0" w:type="dxa"/>
              <w:left w:w="113" w:type="dxa"/>
              <w:bottom w:w="0" w:type="dxa"/>
              <w:right w:w="113" w:type="dxa"/>
            </w:tcMar>
            <w:vAlign w:val="center"/>
          </w:tcPr>
          <w:p w:rsidR="00A872FC" w:rsidRPr="00ED7062" w:rsidRDefault="00A872FC" w:rsidP="00AC25CF">
            <w:pPr>
              <w:pStyle w:val="Tablecopy"/>
              <w:spacing w:line="240" w:lineRule="auto"/>
            </w:pPr>
          </w:p>
        </w:tc>
        <w:tc>
          <w:tcPr>
            <w:tcW w:w="351" w:type="pct"/>
            <w:shd w:val="clear" w:color="auto" w:fill="auto"/>
            <w:tcMar>
              <w:top w:w="0" w:type="dxa"/>
              <w:left w:w="113" w:type="dxa"/>
              <w:bottom w:w="0" w:type="dxa"/>
              <w:right w:w="113" w:type="dxa"/>
            </w:tcMar>
            <w:vAlign w:val="center"/>
          </w:tcPr>
          <w:p w:rsidR="00A872FC" w:rsidRPr="00ED7062" w:rsidRDefault="00A872FC" w:rsidP="00AC25CF">
            <w:pPr>
              <w:pStyle w:val="Tablecopy"/>
              <w:spacing w:line="240" w:lineRule="auto"/>
              <w:jc w:val="right"/>
            </w:pPr>
          </w:p>
        </w:tc>
        <w:tc>
          <w:tcPr>
            <w:tcW w:w="585" w:type="pct"/>
            <w:shd w:val="pct10" w:color="auto" w:fill="auto"/>
            <w:vAlign w:val="center"/>
          </w:tcPr>
          <w:p w:rsidR="00A872FC" w:rsidRPr="00AC25CF" w:rsidRDefault="004806E2" w:rsidP="004806E2">
            <w:pPr>
              <w:pStyle w:val="Tablecopy"/>
              <w:spacing w:line="240" w:lineRule="auto"/>
              <w:ind w:right="127"/>
              <w:jc w:val="right"/>
              <w:rPr>
                <w:b/>
              </w:rPr>
            </w:pPr>
            <w:r>
              <w:rPr>
                <w:b/>
              </w:rPr>
              <w:t>307</w:t>
            </w:r>
            <w:r w:rsidR="00A872FC">
              <w:rPr>
                <w:b/>
              </w:rPr>
              <w:t>,</w:t>
            </w:r>
            <w:r>
              <w:rPr>
                <w:b/>
              </w:rPr>
              <w:t>413</w:t>
            </w:r>
          </w:p>
        </w:tc>
        <w:tc>
          <w:tcPr>
            <w:tcW w:w="585" w:type="pct"/>
            <w:shd w:val="pct10" w:color="auto" w:fill="auto"/>
            <w:tcMar>
              <w:top w:w="0" w:type="dxa"/>
              <w:left w:w="113" w:type="dxa"/>
              <w:bottom w:w="0" w:type="dxa"/>
              <w:right w:w="113" w:type="dxa"/>
            </w:tcMar>
            <w:vAlign w:val="center"/>
          </w:tcPr>
          <w:p w:rsidR="00A872FC" w:rsidRPr="00AC25CF" w:rsidRDefault="004806E2" w:rsidP="004806E2">
            <w:pPr>
              <w:pStyle w:val="Tablecopy"/>
              <w:spacing w:line="240" w:lineRule="auto"/>
              <w:jc w:val="right"/>
              <w:rPr>
                <w:b/>
              </w:rPr>
            </w:pPr>
            <w:r>
              <w:rPr>
                <w:b/>
              </w:rPr>
              <w:t>307</w:t>
            </w:r>
            <w:r w:rsidR="00A872FC">
              <w:rPr>
                <w:b/>
              </w:rPr>
              <w:t>,</w:t>
            </w:r>
            <w:r>
              <w:rPr>
                <w:b/>
              </w:rPr>
              <w:t>413</w:t>
            </w:r>
          </w:p>
        </w:tc>
        <w:tc>
          <w:tcPr>
            <w:tcW w:w="586" w:type="pct"/>
            <w:shd w:val="clear" w:color="auto" w:fill="auto"/>
            <w:tcMar>
              <w:top w:w="0" w:type="dxa"/>
              <w:left w:w="113" w:type="dxa"/>
              <w:bottom w:w="0" w:type="dxa"/>
              <w:right w:w="113" w:type="dxa"/>
            </w:tcMar>
          </w:tcPr>
          <w:p w:rsidR="00A872FC" w:rsidRPr="00AC25CF" w:rsidRDefault="00A872FC" w:rsidP="005A3397">
            <w:pPr>
              <w:pStyle w:val="Tablecopy"/>
              <w:spacing w:line="240" w:lineRule="auto"/>
              <w:jc w:val="right"/>
              <w:rPr>
                <w:b/>
              </w:rPr>
            </w:pPr>
            <w:r>
              <w:rPr>
                <w:b/>
              </w:rPr>
              <w:t>301,116</w:t>
            </w:r>
          </w:p>
        </w:tc>
      </w:tr>
      <w:tr w:rsidR="00A872FC" w:rsidRPr="00ED7062" w:rsidTr="000E1A9B">
        <w:tc>
          <w:tcPr>
            <w:tcW w:w="2893" w:type="pct"/>
            <w:shd w:val="clear" w:color="auto" w:fill="auto"/>
            <w:tcMar>
              <w:top w:w="0" w:type="dxa"/>
              <w:left w:w="113" w:type="dxa"/>
              <w:bottom w:w="0" w:type="dxa"/>
              <w:right w:w="113" w:type="dxa"/>
            </w:tcMar>
            <w:vAlign w:val="center"/>
          </w:tcPr>
          <w:p w:rsidR="00A872FC" w:rsidRPr="00AC25CF" w:rsidRDefault="00A872FC" w:rsidP="00AC25CF">
            <w:pPr>
              <w:pStyle w:val="Tablecopy"/>
              <w:spacing w:line="240" w:lineRule="auto"/>
              <w:rPr>
                <w:b/>
              </w:rPr>
            </w:pPr>
            <w:r w:rsidRPr="00AC25CF">
              <w:rPr>
                <w:b/>
              </w:rPr>
              <w:t>Total non-current provisions</w:t>
            </w:r>
          </w:p>
        </w:tc>
        <w:tc>
          <w:tcPr>
            <w:tcW w:w="351" w:type="pct"/>
            <w:shd w:val="clear" w:color="auto" w:fill="auto"/>
            <w:tcMar>
              <w:top w:w="0" w:type="dxa"/>
              <w:left w:w="113" w:type="dxa"/>
              <w:bottom w:w="0" w:type="dxa"/>
              <w:right w:w="113" w:type="dxa"/>
            </w:tcMar>
            <w:vAlign w:val="center"/>
          </w:tcPr>
          <w:p w:rsidR="00A872FC" w:rsidRPr="00ED7062" w:rsidRDefault="00A872FC" w:rsidP="00AC25CF">
            <w:pPr>
              <w:pStyle w:val="Tablecopy"/>
              <w:spacing w:line="240" w:lineRule="auto"/>
              <w:jc w:val="right"/>
            </w:pPr>
          </w:p>
        </w:tc>
        <w:tc>
          <w:tcPr>
            <w:tcW w:w="585" w:type="pct"/>
            <w:shd w:val="pct10" w:color="auto" w:fill="auto"/>
            <w:vAlign w:val="center"/>
          </w:tcPr>
          <w:p w:rsidR="00A872FC" w:rsidRPr="00AC25CF" w:rsidRDefault="00A872FC" w:rsidP="004806E2">
            <w:pPr>
              <w:pStyle w:val="Tablecopy"/>
              <w:spacing w:line="240" w:lineRule="auto"/>
              <w:ind w:right="127"/>
              <w:jc w:val="right"/>
              <w:rPr>
                <w:b/>
              </w:rPr>
            </w:pPr>
            <w:r>
              <w:rPr>
                <w:b/>
              </w:rPr>
              <w:t>30</w:t>
            </w:r>
            <w:r w:rsidR="004806E2">
              <w:rPr>
                <w:b/>
              </w:rPr>
              <w:t>9</w:t>
            </w:r>
            <w:r>
              <w:rPr>
                <w:b/>
              </w:rPr>
              <w:t>,</w:t>
            </w:r>
            <w:r w:rsidR="004806E2">
              <w:rPr>
                <w:b/>
              </w:rPr>
              <w:t>413</w:t>
            </w:r>
          </w:p>
        </w:tc>
        <w:tc>
          <w:tcPr>
            <w:tcW w:w="585" w:type="pct"/>
            <w:shd w:val="pct10" w:color="auto" w:fill="auto"/>
            <w:tcMar>
              <w:top w:w="0" w:type="dxa"/>
              <w:left w:w="113" w:type="dxa"/>
              <w:bottom w:w="0" w:type="dxa"/>
              <w:right w:w="113" w:type="dxa"/>
            </w:tcMar>
            <w:vAlign w:val="center"/>
          </w:tcPr>
          <w:p w:rsidR="00A872FC" w:rsidRPr="00AC25CF" w:rsidRDefault="00A872FC" w:rsidP="004806E2">
            <w:pPr>
              <w:pStyle w:val="Tablecopy"/>
              <w:spacing w:line="240" w:lineRule="auto"/>
              <w:jc w:val="right"/>
              <w:rPr>
                <w:b/>
              </w:rPr>
            </w:pPr>
            <w:r>
              <w:rPr>
                <w:b/>
              </w:rPr>
              <w:t>30</w:t>
            </w:r>
            <w:r w:rsidR="004806E2">
              <w:rPr>
                <w:b/>
              </w:rPr>
              <w:t>9</w:t>
            </w:r>
            <w:r>
              <w:rPr>
                <w:b/>
              </w:rPr>
              <w:t>,</w:t>
            </w:r>
            <w:r w:rsidR="004806E2">
              <w:rPr>
                <w:b/>
              </w:rPr>
              <w:t>413</w:t>
            </w:r>
          </w:p>
        </w:tc>
        <w:tc>
          <w:tcPr>
            <w:tcW w:w="586" w:type="pct"/>
            <w:shd w:val="clear" w:color="auto" w:fill="auto"/>
            <w:tcMar>
              <w:top w:w="0" w:type="dxa"/>
              <w:left w:w="113" w:type="dxa"/>
              <w:bottom w:w="0" w:type="dxa"/>
              <w:right w:w="113" w:type="dxa"/>
            </w:tcMar>
          </w:tcPr>
          <w:p w:rsidR="00A872FC" w:rsidRPr="00AC25CF" w:rsidRDefault="00A872FC" w:rsidP="005A3397">
            <w:pPr>
              <w:pStyle w:val="Tablecopy"/>
              <w:spacing w:line="240" w:lineRule="auto"/>
              <w:jc w:val="right"/>
              <w:rPr>
                <w:b/>
              </w:rPr>
            </w:pPr>
            <w:r>
              <w:rPr>
                <w:b/>
              </w:rPr>
              <w:t>303,050</w:t>
            </w:r>
          </w:p>
        </w:tc>
      </w:tr>
      <w:tr w:rsidR="00A872FC" w:rsidRPr="00ED7062" w:rsidTr="000E1A9B">
        <w:tc>
          <w:tcPr>
            <w:tcW w:w="2893" w:type="pct"/>
            <w:shd w:val="clear" w:color="auto" w:fill="auto"/>
            <w:tcMar>
              <w:top w:w="0" w:type="dxa"/>
              <w:left w:w="113" w:type="dxa"/>
              <w:bottom w:w="0" w:type="dxa"/>
              <w:right w:w="113" w:type="dxa"/>
            </w:tcMar>
            <w:vAlign w:val="center"/>
          </w:tcPr>
          <w:p w:rsidR="00A872FC" w:rsidRPr="00AC25CF" w:rsidRDefault="00A872FC" w:rsidP="00AC25CF">
            <w:pPr>
              <w:pStyle w:val="Tablecopy"/>
              <w:spacing w:line="240" w:lineRule="auto"/>
              <w:rPr>
                <w:b/>
              </w:rPr>
            </w:pPr>
            <w:r w:rsidRPr="00AC25CF">
              <w:rPr>
                <w:b/>
              </w:rPr>
              <w:t>Total provisions</w:t>
            </w:r>
          </w:p>
        </w:tc>
        <w:tc>
          <w:tcPr>
            <w:tcW w:w="351" w:type="pct"/>
            <w:shd w:val="clear" w:color="auto" w:fill="auto"/>
            <w:tcMar>
              <w:top w:w="0" w:type="dxa"/>
              <w:left w:w="113" w:type="dxa"/>
              <w:bottom w:w="0" w:type="dxa"/>
              <w:right w:w="113" w:type="dxa"/>
            </w:tcMar>
            <w:vAlign w:val="center"/>
          </w:tcPr>
          <w:p w:rsidR="00A872FC" w:rsidRPr="00ED7062" w:rsidRDefault="00A872FC" w:rsidP="00AC25CF">
            <w:pPr>
              <w:pStyle w:val="Tablecopy"/>
              <w:spacing w:line="240" w:lineRule="auto"/>
              <w:jc w:val="right"/>
            </w:pPr>
          </w:p>
        </w:tc>
        <w:tc>
          <w:tcPr>
            <w:tcW w:w="585" w:type="pct"/>
            <w:shd w:val="pct10" w:color="auto" w:fill="auto"/>
            <w:vAlign w:val="center"/>
          </w:tcPr>
          <w:p w:rsidR="00A872FC" w:rsidRPr="00AC25CF" w:rsidRDefault="00A872FC" w:rsidP="004806E2">
            <w:pPr>
              <w:pStyle w:val="Tablecopy"/>
              <w:spacing w:line="240" w:lineRule="auto"/>
              <w:ind w:right="127"/>
              <w:jc w:val="right"/>
              <w:rPr>
                <w:b/>
              </w:rPr>
            </w:pPr>
            <w:r>
              <w:rPr>
                <w:b/>
              </w:rPr>
              <w:t>32</w:t>
            </w:r>
            <w:r w:rsidR="004806E2">
              <w:rPr>
                <w:b/>
              </w:rPr>
              <w:t>6</w:t>
            </w:r>
            <w:r>
              <w:rPr>
                <w:b/>
              </w:rPr>
              <w:t>,35</w:t>
            </w:r>
            <w:r w:rsidR="004806E2">
              <w:rPr>
                <w:b/>
              </w:rPr>
              <w:t>1</w:t>
            </w:r>
          </w:p>
        </w:tc>
        <w:tc>
          <w:tcPr>
            <w:tcW w:w="585" w:type="pct"/>
            <w:shd w:val="pct10" w:color="auto" w:fill="auto"/>
            <w:tcMar>
              <w:top w:w="0" w:type="dxa"/>
              <w:left w:w="113" w:type="dxa"/>
              <w:bottom w:w="0" w:type="dxa"/>
              <w:right w:w="113" w:type="dxa"/>
            </w:tcMar>
            <w:vAlign w:val="center"/>
          </w:tcPr>
          <w:p w:rsidR="00A872FC" w:rsidRPr="00AC25CF" w:rsidRDefault="00A872FC" w:rsidP="004806E2">
            <w:pPr>
              <w:pStyle w:val="Tablecopy"/>
              <w:spacing w:line="240" w:lineRule="auto"/>
              <w:jc w:val="right"/>
              <w:rPr>
                <w:b/>
              </w:rPr>
            </w:pPr>
            <w:r>
              <w:rPr>
                <w:b/>
              </w:rPr>
              <w:t>32</w:t>
            </w:r>
            <w:r w:rsidR="004806E2">
              <w:rPr>
                <w:b/>
              </w:rPr>
              <w:t>6</w:t>
            </w:r>
            <w:r>
              <w:rPr>
                <w:b/>
              </w:rPr>
              <w:t>,35</w:t>
            </w:r>
            <w:r w:rsidR="004806E2">
              <w:rPr>
                <w:b/>
              </w:rPr>
              <w:t>1</w:t>
            </w:r>
          </w:p>
        </w:tc>
        <w:tc>
          <w:tcPr>
            <w:tcW w:w="586" w:type="pct"/>
            <w:shd w:val="clear" w:color="auto" w:fill="auto"/>
            <w:tcMar>
              <w:top w:w="0" w:type="dxa"/>
              <w:left w:w="113" w:type="dxa"/>
              <w:bottom w:w="0" w:type="dxa"/>
              <w:right w:w="113" w:type="dxa"/>
            </w:tcMar>
          </w:tcPr>
          <w:p w:rsidR="00A872FC" w:rsidRPr="00AC25CF" w:rsidRDefault="00A872FC" w:rsidP="005A3397">
            <w:pPr>
              <w:pStyle w:val="Tablecopy"/>
              <w:spacing w:line="240" w:lineRule="auto"/>
              <w:jc w:val="right"/>
              <w:rPr>
                <w:b/>
              </w:rPr>
            </w:pPr>
            <w:r>
              <w:rPr>
                <w:b/>
              </w:rPr>
              <w:t>341,448</w:t>
            </w:r>
          </w:p>
        </w:tc>
      </w:tr>
      <w:tr w:rsidR="008217BD" w:rsidRPr="00ED7062" w:rsidTr="008217BD">
        <w:tc>
          <w:tcPr>
            <w:tcW w:w="5000" w:type="pct"/>
            <w:gridSpan w:val="5"/>
          </w:tcPr>
          <w:p w:rsidR="008217BD" w:rsidRPr="00ED7062" w:rsidRDefault="008217BD" w:rsidP="008217BD">
            <w:pPr>
              <w:pStyle w:val="Tablecopy"/>
              <w:spacing w:line="240" w:lineRule="auto"/>
              <w:ind w:left="113"/>
            </w:pPr>
            <w:r w:rsidRPr="00ED7062">
              <w:t xml:space="preserve">(i) </w:t>
            </w:r>
            <w:r w:rsidRPr="00ED7062">
              <w:tab/>
              <w:t>Provisions for employee benefits consist of amounts for annual leave, long service leave</w:t>
            </w:r>
            <w:r w:rsidR="00BB6AD8">
              <w:t>,</w:t>
            </w:r>
            <w:r w:rsidRPr="00ED7062">
              <w:t xml:space="preserve"> </w:t>
            </w:r>
            <w:r w:rsidR="00BB6AD8">
              <w:t>performance and retention incentive</w:t>
            </w:r>
            <w:r w:rsidRPr="00ED7062">
              <w:t xml:space="preserve"> payments accrued by employees, not including on-costs.</w:t>
            </w:r>
          </w:p>
          <w:p w:rsidR="008217BD" w:rsidRPr="00ED7062" w:rsidRDefault="008217BD" w:rsidP="008217BD">
            <w:pPr>
              <w:pStyle w:val="Tablecopy"/>
              <w:spacing w:line="240" w:lineRule="auto"/>
              <w:ind w:left="113"/>
            </w:pPr>
            <w:r>
              <w:t xml:space="preserve">(ii) </w:t>
            </w:r>
            <w:r w:rsidRPr="00ED7062">
              <w:t>The amounts disclosed are nominal amounts.</w:t>
            </w:r>
          </w:p>
          <w:p w:rsidR="008217BD" w:rsidRPr="00ED7062" w:rsidRDefault="008217BD" w:rsidP="008217BD">
            <w:pPr>
              <w:pStyle w:val="Tablecopy"/>
              <w:spacing w:line="240" w:lineRule="auto"/>
              <w:ind w:left="113"/>
            </w:pPr>
            <w:r>
              <w:t xml:space="preserve">(iii) </w:t>
            </w:r>
            <w:r w:rsidRPr="00ED7062">
              <w:t xml:space="preserve">The amounts disclosed are discounted to present values. </w:t>
            </w:r>
          </w:p>
          <w:p w:rsidR="008217BD" w:rsidRPr="00ED7062" w:rsidRDefault="008217BD" w:rsidP="008217BD">
            <w:pPr>
              <w:pStyle w:val="Tablecopy"/>
              <w:spacing w:line="240" w:lineRule="auto"/>
              <w:ind w:left="113"/>
            </w:pPr>
            <w:r w:rsidRPr="00ED7062">
              <w:t xml:space="preserve">(iv) </w:t>
            </w:r>
            <w:r w:rsidRPr="00ED7062">
              <w:tab/>
              <w:t xml:space="preserve">The State provides a guarantee for the employee entitlements of the employees of the public transport operators. </w:t>
            </w:r>
          </w:p>
          <w:p w:rsidR="008217BD" w:rsidRPr="00ED7062" w:rsidRDefault="008217BD" w:rsidP="008217BD">
            <w:pPr>
              <w:pStyle w:val="Tablecopy"/>
              <w:spacing w:line="240" w:lineRule="auto"/>
              <w:ind w:left="113"/>
            </w:pPr>
            <w:r w:rsidRPr="00ED7062">
              <w:t xml:space="preserve">(v) </w:t>
            </w:r>
            <w:r w:rsidRPr="00ED7062">
              <w:tab/>
              <w:t>The amounts disclosed represents long service leave entitlements for employees with less than seven years of continuous service discounted to present value.</w:t>
            </w:r>
          </w:p>
        </w:tc>
      </w:tr>
    </w:tbl>
    <w:p w:rsidR="00A7669C" w:rsidRDefault="00A7669C" w:rsidP="00190F61">
      <w:pPr>
        <w:pStyle w:val="Heading3"/>
        <w:sectPr w:rsidR="00A7669C" w:rsidSect="00921E0E">
          <w:pgSz w:w="11906" w:h="16838"/>
          <w:pgMar w:top="1276" w:right="720" w:bottom="1134" w:left="1843" w:header="720" w:footer="720" w:gutter="0"/>
          <w:cols w:space="720"/>
          <w:noEndnote/>
        </w:sectPr>
      </w:pPr>
    </w:p>
    <w:p w:rsidR="00402CB2" w:rsidRPr="00FB72FA" w:rsidRDefault="00402CB2" w:rsidP="009B3108">
      <w:pPr>
        <w:pStyle w:val="Heading20"/>
      </w:pPr>
      <w:r w:rsidRPr="00FB72FA">
        <w:t>(a)</w:t>
      </w:r>
      <w:r w:rsidR="007E32BE">
        <w:t xml:space="preserve"> </w:t>
      </w:r>
      <w:r w:rsidRPr="00FB72FA">
        <w:t>Employee benefits and on-costs</w:t>
      </w:r>
      <w:r w:rsidR="00A55BB1" w:rsidRPr="000E1A9B">
        <w:rPr>
          <w:vertAlign w:val="superscript"/>
        </w:rPr>
        <w:t>(i)</w:t>
      </w:r>
    </w:p>
    <w:tbl>
      <w:tblPr>
        <w:tblW w:w="5000" w:type="pct"/>
        <w:tblCellMar>
          <w:left w:w="0" w:type="dxa"/>
          <w:right w:w="0" w:type="dxa"/>
        </w:tblCellMar>
        <w:tblLook w:val="0000" w:firstRow="0" w:lastRow="0" w:firstColumn="0" w:lastColumn="0" w:noHBand="0" w:noVBand="0"/>
      </w:tblPr>
      <w:tblGrid>
        <w:gridCol w:w="5953"/>
        <w:gridCol w:w="1154"/>
        <w:gridCol w:w="1231"/>
        <w:gridCol w:w="1231"/>
      </w:tblGrid>
      <w:tr w:rsidR="00A7669C" w:rsidRPr="00ED7062" w:rsidTr="000E1A9B">
        <w:trPr>
          <w:trHeight w:val="786"/>
        </w:trPr>
        <w:tc>
          <w:tcPr>
            <w:tcW w:w="3135" w:type="pct"/>
            <w:tcBorders>
              <w:top w:val="single" w:sz="2" w:space="0" w:color="auto"/>
              <w:left w:val="single" w:sz="2" w:space="0" w:color="auto"/>
              <w:bottom w:val="single" w:sz="2" w:space="0" w:color="auto"/>
              <w:right w:val="single" w:sz="2" w:space="0" w:color="auto"/>
            </w:tcBorders>
            <w:shd w:val="clear" w:color="auto" w:fill="auto"/>
            <w:tcMar>
              <w:top w:w="57" w:type="dxa"/>
              <w:left w:w="113" w:type="dxa"/>
              <w:bottom w:w="85" w:type="dxa"/>
              <w:right w:w="113" w:type="dxa"/>
            </w:tcMar>
            <w:vAlign w:val="bottom"/>
          </w:tcPr>
          <w:p w:rsidR="00A7669C" w:rsidRPr="00ED7062" w:rsidRDefault="00A7669C" w:rsidP="00AC25CF">
            <w:pPr>
              <w:pStyle w:val="TableHeading"/>
              <w:spacing w:before="0" w:after="0" w:line="240" w:lineRule="auto"/>
            </w:pPr>
          </w:p>
        </w:tc>
        <w:tc>
          <w:tcPr>
            <w:tcW w:w="529" w:type="pct"/>
            <w:tcBorders>
              <w:top w:val="single" w:sz="2" w:space="0" w:color="auto"/>
              <w:left w:val="single" w:sz="2" w:space="0" w:color="auto"/>
              <w:bottom w:val="single" w:sz="2" w:space="0" w:color="auto"/>
              <w:right w:val="single" w:sz="2" w:space="0" w:color="auto"/>
            </w:tcBorders>
            <w:vAlign w:val="bottom"/>
          </w:tcPr>
          <w:p w:rsidR="00A7669C" w:rsidRPr="00ED7062" w:rsidRDefault="00D53087">
            <w:pPr>
              <w:pStyle w:val="TableHeading"/>
              <w:spacing w:before="0" w:after="0" w:line="240" w:lineRule="auto"/>
              <w:ind w:right="135"/>
            </w:pPr>
            <w:r>
              <w:t>Consolidated</w:t>
            </w:r>
            <w:r>
              <w:br/>
            </w:r>
            <w:r w:rsidR="00202977">
              <w:t>201</w:t>
            </w:r>
            <w:r>
              <w:t>4</w:t>
            </w:r>
            <w:r w:rsidR="00202977">
              <w:br/>
              <w:t>$’000</w:t>
            </w:r>
          </w:p>
        </w:tc>
        <w:tc>
          <w:tcPr>
            <w:tcW w:w="668" w:type="pct"/>
            <w:tcBorders>
              <w:top w:val="single" w:sz="2" w:space="0" w:color="auto"/>
              <w:left w:val="single" w:sz="2" w:space="0" w:color="auto"/>
              <w:bottom w:val="single" w:sz="2" w:space="0" w:color="auto"/>
              <w:right w:val="single" w:sz="2" w:space="0" w:color="auto"/>
            </w:tcBorders>
            <w:shd w:val="clear" w:color="auto" w:fill="auto"/>
            <w:tcMar>
              <w:top w:w="57" w:type="dxa"/>
              <w:left w:w="113" w:type="dxa"/>
              <w:bottom w:w="85" w:type="dxa"/>
              <w:right w:w="113" w:type="dxa"/>
            </w:tcMar>
            <w:vAlign w:val="bottom"/>
          </w:tcPr>
          <w:p w:rsidR="00A7669C" w:rsidRPr="00ED7062" w:rsidRDefault="00D53087">
            <w:pPr>
              <w:pStyle w:val="TableHeading"/>
              <w:spacing w:before="0" w:after="0" w:line="240" w:lineRule="auto"/>
            </w:pPr>
            <w:r>
              <w:t>Parent</w:t>
            </w:r>
            <w:r w:rsidDel="00D53087">
              <w:t xml:space="preserve"> </w:t>
            </w:r>
            <w:r w:rsidR="00A7669C">
              <w:br/>
            </w:r>
            <w:r w:rsidR="00A7669C" w:rsidRPr="00ED7062">
              <w:t>201</w:t>
            </w:r>
            <w:r>
              <w:t>4</w:t>
            </w:r>
            <w:r w:rsidR="00A7669C">
              <w:br/>
            </w:r>
            <w:r w:rsidR="00A7669C" w:rsidRPr="00ED7062">
              <w:t>$’000</w:t>
            </w:r>
          </w:p>
        </w:tc>
        <w:tc>
          <w:tcPr>
            <w:tcW w:w="668" w:type="pct"/>
            <w:tcBorders>
              <w:top w:val="single" w:sz="2" w:space="0" w:color="auto"/>
              <w:left w:val="single" w:sz="2" w:space="0" w:color="auto"/>
              <w:bottom w:val="single" w:sz="2" w:space="0" w:color="auto"/>
              <w:right w:val="single" w:sz="2" w:space="0" w:color="auto"/>
            </w:tcBorders>
            <w:shd w:val="clear" w:color="auto" w:fill="auto"/>
            <w:tcMar>
              <w:top w:w="57" w:type="dxa"/>
              <w:left w:w="113" w:type="dxa"/>
              <w:bottom w:w="85" w:type="dxa"/>
              <w:right w:w="113" w:type="dxa"/>
            </w:tcMar>
            <w:vAlign w:val="bottom"/>
          </w:tcPr>
          <w:p w:rsidR="00A7669C" w:rsidRPr="00ED7062" w:rsidRDefault="00A7669C" w:rsidP="00A7669C">
            <w:pPr>
              <w:pStyle w:val="TableHeading"/>
              <w:spacing w:before="0" w:after="0" w:line="240" w:lineRule="auto"/>
            </w:pPr>
            <w:r w:rsidRPr="00ED7062">
              <w:t>201</w:t>
            </w:r>
            <w:r w:rsidR="00D53087">
              <w:t>3</w:t>
            </w:r>
            <w:r>
              <w:br/>
            </w:r>
            <w:r w:rsidRPr="00ED7062">
              <w:t>$’000</w:t>
            </w:r>
          </w:p>
        </w:tc>
      </w:tr>
      <w:tr w:rsidR="00A7669C" w:rsidRPr="00ED7062" w:rsidTr="000E1A9B">
        <w:tc>
          <w:tcPr>
            <w:tcW w:w="3135"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85" w:type="dxa"/>
              <w:right w:w="113" w:type="dxa"/>
            </w:tcMar>
            <w:vAlign w:val="bottom"/>
          </w:tcPr>
          <w:p w:rsidR="00A7669C" w:rsidRPr="00AC25CF" w:rsidRDefault="00A7669C" w:rsidP="00AC25CF">
            <w:pPr>
              <w:pStyle w:val="Tablecopy"/>
              <w:spacing w:line="240" w:lineRule="auto"/>
              <w:rPr>
                <w:b/>
              </w:rPr>
            </w:pPr>
            <w:r w:rsidRPr="00AC25CF">
              <w:rPr>
                <w:b/>
              </w:rPr>
              <w:t>Current provisions for employee benefits</w:t>
            </w:r>
          </w:p>
        </w:tc>
        <w:tc>
          <w:tcPr>
            <w:tcW w:w="529" w:type="pct"/>
            <w:tcBorders>
              <w:top w:val="single" w:sz="2" w:space="0" w:color="auto"/>
              <w:left w:val="single" w:sz="2" w:space="0" w:color="auto"/>
              <w:bottom w:val="single" w:sz="2" w:space="0" w:color="auto"/>
              <w:right w:val="single" w:sz="2" w:space="0" w:color="auto"/>
            </w:tcBorders>
            <w:shd w:val="pct10" w:color="auto" w:fill="auto"/>
          </w:tcPr>
          <w:p w:rsidR="00A7669C" w:rsidRPr="00ED7062" w:rsidRDefault="00A7669C" w:rsidP="00545ACC">
            <w:pPr>
              <w:pStyle w:val="Tablecopy"/>
              <w:spacing w:line="240" w:lineRule="auto"/>
              <w:ind w:right="135"/>
              <w:jc w:val="right"/>
            </w:pPr>
          </w:p>
        </w:tc>
        <w:tc>
          <w:tcPr>
            <w:tcW w:w="668" w:type="pct"/>
            <w:tcBorders>
              <w:top w:val="single" w:sz="2" w:space="0" w:color="auto"/>
              <w:left w:val="single" w:sz="2" w:space="0" w:color="auto"/>
              <w:bottom w:val="single" w:sz="2" w:space="0" w:color="auto"/>
              <w:right w:val="single" w:sz="2" w:space="0" w:color="auto"/>
            </w:tcBorders>
            <w:shd w:val="pct10" w:color="auto" w:fill="auto"/>
            <w:tcMar>
              <w:top w:w="113" w:type="dxa"/>
              <w:left w:w="113" w:type="dxa"/>
              <w:bottom w:w="85" w:type="dxa"/>
              <w:right w:w="113" w:type="dxa"/>
            </w:tcMar>
            <w:vAlign w:val="bottom"/>
          </w:tcPr>
          <w:p w:rsidR="00A7669C" w:rsidRPr="00ED7062" w:rsidRDefault="00A7669C" w:rsidP="00AC25CF">
            <w:pPr>
              <w:pStyle w:val="Tablecopy"/>
              <w:spacing w:line="240" w:lineRule="auto"/>
              <w:jc w:val="right"/>
            </w:pPr>
          </w:p>
        </w:tc>
        <w:tc>
          <w:tcPr>
            <w:tcW w:w="668"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85" w:type="dxa"/>
              <w:right w:w="113" w:type="dxa"/>
            </w:tcMar>
            <w:vAlign w:val="bottom"/>
          </w:tcPr>
          <w:p w:rsidR="00A7669C" w:rsidRPr="00ED7062" w:rsidRDefault="00A7669C" w:rsidP="00AC25CF">
            <w:pPr>
              <w:pStyle w:val="Tablecopy"/>
              <w:spacing w:line="240" w:lineRule="auto"/>
              <w:jc w:val="right"/>
            </w:pPr>
          </w:p>
        </w:tc>
      </w:tr>
      <w:tr w:rsidR="00EA7504" w:rsidRPr="00ED7062" w:rsidTr="000E1A9B">
        <w:tc>
          <w:tcPr>
            <w:tcW w:w="3135"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EA7504" w:rsidRPr="00ED7062" w:rsidRDefault="00EA7504" w:rsidP="00AC25CF">
            <w:pPr>
              <w:pStyle w:val="Tablecopy"/>
              <w:spacing w:line="240" w:lineRule="auto"/>
            </w:pPr>
            <w:r w:rsidRPr="00ED7062">
              <w:t>Annual leave entitlements</w:t>
            </w:r>
          </w:p>
        </w:tc>
        <w:tc>
          <w:tcPr>
            <w:tcW w:w="529" w:type="pct"/>
            <w:tcBorders>
              <w:top w:val="single" w:sz="2" w:space="0" w:color="auto"/>
              <w:left w:val="single" w:sz="2" w:space="0" w:color="auto"/>
              <w:bottom w:val="single" w:sz="2" w:space="0" w:color="auto"/>
              <w:right w:val="single" w:sz="2" w:space="0" w:color="auto"/>
            </w:tcBorders>
            <w:shd w:val="pct10" w:color="auto" w:fill="auto"/>
            <w:vAlign w:val="center"/>
          </w:tcPr>
          <w:p w:rsidR="00EA7504" w:rsidRPr="00ED7062" w:rsidRDefault="00EA7504" w:rsidP="000E1A9B">
            <w:pPr>
              <w:pStyle w:val="Tablecopy"/>
              <w:spacing w:line="240" w:lineRule="auto"/>
              <w:ind w:right="135"/>
              <w:jc w:val="right"/>
            </w:pPr>
            <w:r>
              <w:t>3,</w:t>
            </w:r>
            <w:r w:rsidR="00312DA8">
              <w:t>818</w:t>
            </w:r>
          </w:p>
        </w:tc>
        <w:tc>
          <w:tcPr>
            <w:tcW w:w="668" w:type="pct"/>
            <w:tcBorders>
              <w:top w:val="single" w:sz="2" w:space="0" w:color="auto"/>
              <w:left w:val="single" w:sz="2" w:space="0" w:color="auto"/>
              <w:bottom w:val="single" w:sz="2" w:space="0" w:color="auto"/>
              <w:right w:val="single" w:sz="2" w:space="0" w:color="auto"/>
            </w:tcBorders>
            <w:shd w:val="pct10" w:color="auto" w:fill="auto"/>
            <w:tcMar>
              <w:top w:w="0" w:type="dxa"/>
              <w:left w:w="113" w:type="dxa"/>
              <w:bottom w:w="0" w:type="dxa"/>
              <w:right w:w="113" w:type="dxa"/>
            </w:tcMar>
            <w:vAlign w:val="center"/>
          </w:tcPr>
          <w:p w:rsidR="00EA7504" w:rsidRPr="00ED7062" w:rsidRDefault="00EA7504" w:rsidP="002F3194">
            <w:pPr>
              <w:pStyle w:val="Tablecopy"/>
              <w:spacing w:line="240" w:lineRule="auto"/>
              <w:jc w:val="right"/>
            </w:pPr>
            <w:r>
              <w:t>3,</w:t>
            </w:r>
            <w:r w:rsidR="002F3194">
              <w:t>818</w:t>
            </w:r>
          </w:p>
        </w:tc>
        <w:tc>
          <w:tcPr>
            <w:tcW w:w="668"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tcPr>
          <w:p w:rsidR="00EA7504" w:rsidRPr="00ED7062" w:rsidRDefault="00EA7504" w:rsidP="005A3397">
            <w:pPr>
              <w:pStyle w:val="Tablecopy"/>
              <w:spacing w:line="240" w:lineRule="auto"/>
              <w:jc w:val="right"/>
            </w:pPr>
            <w:r>
              <w:t>4,153</w:t>
            </w:r>
          </w:p>
        </w:tc>
      </w:tr>
      <w:tr w:rsidR="00EA7504" w:rsidRPr="00ED7062" w:rsidTr="000E1A9B">
        <w:tc>
          <w:tcPr>
            <w:tcW w:w="3135"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EA7504" w:rsidRPr="00ED7062" w:rsidRDefault="00EA7504" w:rsidP="00AC25CF">
            <w:pPr>
              <w:pStyle w:val="Tablecopy"/>
              <w:spacing w:line="240" w:lineRule="auto"/>
            </w:pPr>
            <w:r w:rsidRPr="00ED7062">
              <w:t>Unconditional long service leave entitlements</w:t>
            </w:r>
          </w:p>
        </w:tc>
        <w:tc>
          <w:tcPr>
            <w:tcW w:w="529" w:type="pct"/>
            <w:tcBorders>
              <w:top w:val="single" w:sz="2" w:space="0" w:color="auto"/>
              <w:left w:val="single" w:sz="2" w:space="0" w:color="auto"/>
              <w:bottom w:val="single" w:sz="2" w:space="0" w:color="auto"/>
              <w:right w:val="single" w:sz="2" w:space="0" w:color="auto"/>
            </w:tcBorders>
            <w:shd w:val="pct10" w:color="auto" w:fill="auto"/>
            <w:vAlign w:val="center"/>
          </w:tcPr>
          <w:p w:rsidR="00EA7504" w:rsidRPr="00ED7062" w:rsidRDefault="00EA7504" w:rsidP="001C096E">
            <w:pPr>
              <w:pStyle w:val="Tablecopy"/>
              <w:spacing w:line="240" w:lineRule="auto"/>
              <w:ind w:right="135"/>
              <w:jc w:val="right"/>
            </w:pPr>
            <w:r>
              <w:t>4,0</w:t>
            </w:r>
            <w:r w:rsidR="00312DA8">
              <w:t>3</w:t>
            </w:r>
            <w:r w:rsidR="001C096E">
              <w:t>8</w:t>
            </w:r>
          </w:p>
        </w:tc>
        <w:tc>
          <w:tcPr>
            <w:tcW w:w="668" w:type="pct"/>
            <w:tcBorders>
              <w:top w:val="single" w:sz="2" w:space="0" w:color="auto"/>
              <w:left w:val="single" w:sz="2" w:space="0" w:color="auto"/>
              <w:bottom w:val="single" w:sz="2" w:space="0" w:color="auto"/>
              <w:right w:val="single" w:sz="2" w:space="0" w:color="auto"/>
            </w:tcBorders>
            <w:shd w:val="pct10" w:color="auto" w:fill="auto"/>
            <w:tcMar>
              <w:top w:w="0" w:type="dxa"/>
              <w:left w:w="113" w:type="dxa"/>
              <w:bottom w:w="0" w:type="dxa"/>
              <w:right w:w="113" w:type="dxa"/>
            </w:tcMar>
            <w:vAlign w:val="center"/>
          </w:tcPr>
          <w:p w:rsidR="00EA7504" w:rsidRPr="00ED7062" w:rsidRDefault="002F3194" w:rsidP="001C096E">
            <w:pPr>
              <w:pStyle w:val="Tablecopy"/>
              <w:spacing w:line="240" w:lineRule="auto"/>
              <w:jc w:val="right"/>
            </w:pPr>
            <w:r>
              <w:t>4,03</w:t>
            </w:r>
            <w:r w:rsidR="001C096E">
              <w:t>8</w:t>
            </w:r>
          </w:p>
        </w:tc>
        <w:tc>
          <w:tcPr>
            <w:tcW w:w="668"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tcPr>
          <w:p w:rsidR="00EA7504" w:rsidRPr="00ED7062" w:rsidRDefault="00EA7504" w:rsidP="005A3397">
            <w:pPr>
              <w:pStyle w:val="Tablecopy"/>
              <w:spacing w:line="240" w:lineRule="auto"/>
              <w:jc w:val="right"/>
            </w:pPr>
            <w:r>
              <w:t>4,187</w:t>
            </w:r>
          </w:p>
        </w:tc>
      </w:tr>
      <w:tr w:rsidR="00EA7504" w:rsidRPr="00ED7062" w:rsidTr="000E1A9B">
        <w:tc>
          <w:tcPr>
            <w:tcW w:w="3135"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EA7504" w:rsidRPr="00ED7062" w:rsidRDefault="00EA7504" w:rsidP="00AC25CF">
            <w:pPr>
              <w:pStyle w:val="Tablecopy"/>
              <w:spacing w:line="240" w:lineRule="auto"/>
            </w:pPr>
            <w:r w:rsidRPr="00A7669C">
              <w:t>Fringe benefits tax</w:t>
            </w:r>
          </w:p>
        </w:tc>
        <w:tc>
          <w:tcPr>
            <w:tcW w:w="529" w:type="pct"/>
            <w:tcBorders>
              <w:top w:val="single" w:sz="2" w:space="0" w:color="auto"/>
              <w:left w:val="single" w:sz="2" w:space="0" w:color="auto"/>
              <w:bottom w:val="single" w:sz="2" w:space="0" w:color="auto"/>
              <w:right w:val="single" w:sz="2" w:space="0" w:color="auto"/>
            </w:tcBorders>
            <w:shd w:val="pct10" w:color="auto" w:fill="auto"/>
            <w:vAlign w:val="center"/>
          </w:tcPr>
          <w:p w:rsidR="00EA7504" w:rsidRPr="00ED7062" w:rsidRDefault="00EA7504" w:rsidP="00545ACC">
            <w:pPr>
              <w:pStyle w:val="Tablecopy"/>
              <w:spacing w:line="240" w:lineRule="auto"/>
              <w:ind w:right="135"/>
              <w:jc w:val="right"/>
            </w:pPr>
            <w:r>
              <w:t>4</w:t>
            </w:r>
            <w:r w:rsidR="00312DA8">
              <w:t>5</w:t>
            </w:r>
          </w:p>
        </w:tc>
        <w:tc>
          <w:tcPr>
            <w:tcW w:w="668" w:type="pct"/>
            <w:tcBorders>
              <w:top w:val="single" w:sz="2" w:space="0" w:color="auto"/>
              <w:left w:val="single" w:sz="2" w:space="0" w:color="auto"/>
              <w:bottom w:val="single" w:sz="2" w:space="0" w:color="auto"/>
              <w:right w:val="single" w:sz="2" w:space="0" w:color="auto"/>
            </w:tcBorders>
            <w:shd w:val="pct10" w:color="auto" w:fill="auto"/>
            <w:tcMar>
              <w:top w:w="0" w:type="dxa"/>
              <w:left w:w="113" w:type="dxa"/>
              <w:bottom w:w="0" w:type="dxa"/>
              <w:right w:w="113" w:type="dxa"/>
            </w:tcMar>
            <w:vAlign w:val="center"/>
          </w:tcPr>
          <w:p w:rsidR="00EA7504" w:rsidRPr="00ED7062" w:rsidRDefault="00EA7504" w:rsidP="00AC25CF">
            <w:pPr>
              <w:pStyle w:val="Tablecopy"/>
              <w:spacing w:line="240" w:lineRule="auto"/>
              <w:jc w:val="right"/>
            </w:pPr>
            <w:r>
              <w:t>4</w:t>
            </w:r>
            <w:r w:rsidR="002F3194">
              <w:t>5</w:t>
            </w:r>
          </w:p>
        </w:tc>
        <w:tc>
          <w:tcPr>
            <w:tcW w:w="668"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tcPr>
          <w:p w:rsidR="00EA7504" w:rsidRPr="00ED7062" w:rsidRDefault="00EA7504" w:rsidP="005A3397">
            <w:pPr>
              <w:pStyle w:val="Tablecopy"/>
              <w:spacing w:line="240" w:lineRule="auto"/>
              <w:jc w:val="right"/>
            </w:pPr>
            <w:r>
              <w:t>74</w:t>
            </w:r>
          </w:p>
        </w:tc>
      </w:tr>
      <w:tr w:rsidR="00EA7504" w:rsidRPr="00ED7062" w:rsidTr="000E1A9B">
        <w:tc>
          <w:tcPr>
            <w:tcW w:w="3135"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EA7504" w:rsidRPr="00ED7062" w:rsidRDefault="00EA7504" w:rsidP="00AC25CF">
            <w:pPr>
              <w:pStyle w:val="Tablecopy"/>
              <w:spacing w:line="240" w:lineRule="auto"/>
            </w:pPr>
            <w:r w:rsidRPr="00ED7062">
              <w:t>Accrued performance</w:t>
            </w:r>
            <w:r>
              <w:t xml:space="preserve"> and retention</w:t>
            </w:r>
            <w:r w:rsidRPr="00ED7062">
              <w:t xml:space="preserve"> incentive </w:t>
            </w:r>
          </w:p>
        </w:tc>
        <w:tc>
          <w:tcPr>
            <w:tcW w:w="529" w:type="pct"/>
            <w:tcBorders>
              <w:top w:val="single" w:sz="2" w:space="0" w:color="auto"/>
              <w:left w:val="single" w:sz="2" w:space="0" w:color="auto"/>
              <w:bottom w:val="single" w:sz="2" w:space="0" w:color="auto"/>
              <w:right w:val="single" w:sz="2" w:space="0" w:color="auto"/>
            </w:tcBorders>
            <w:shd w:val="pct10" w:color="auto" w:fill="auto"/>
            <w:vAlign w:val="center"/>
          </w:tcPr>
          <w:p w:rsidR="00EA7504" w:rsidRPr="00ED7062" w:rsidRDefault="00EA7504" w:rsidP="000E1A9B">
            <w:pPr>
              <w:pStyle w:val="Tablecopy"/>
              <w:spacing w:line="240" w:lineRule="auto"/>
              <w:ind w:right="135"/>
              <w:jc w:val="right"/>
            </w:pPr>
            <w:r>
              <w:t>4</w:t>
            </w:r>
            <w:r w:rsidR="00312DA8">
              <w:t>66</w:t>
            </w:r>
          </w:p>
        </w:tc>
        <w:tc>
          <w:tcPr>
            <w:tcW w:w="668" w:type="pct"/>
            <w:tcBorders>
              <w:top w:val="single" w:sz="2" w:space="0" w:color="auto"/>
              <w:left w:val="single" w:sz="2" w:space="0" w:color="auto"/>
              <w:bottom w:val="single" w:sz="2" w:space="0" w:color="auto"/>
              <w:right w:val="single" w:sz="2" w:space="0" w:color="auto"/>
            </w:tcBorders>
            <w:shd w:val="pct10" w:color="auto" w:fill="auto"/>
            <w:tcMar>
              <w:top w:w="0" w:type="dxa"/>
              <w:left w:w="113" w:type="dxa"/>
              <w:bottom w:w="0" w:type="dxa"/>
              <w:right w:w="113" w:type="dxa"/>
            </w:tcMar>
            <w:vAlign w:val="center"/>
          </w:tcPr>
          <w:p w:rsidR="00EA7504" w:rsidRPr="00ED7062" w:rsidRDefault="00EA7504" w:rsidP="00545ACC">
            <w:pPr>
              <w:pStyle w:val="Tablecopy"/>
              <w:spacing w:line="240" w:lineRule="auto"/>
              <w:jc w:val="right"/>
            </w:pPr>
            <w:r>
              <w:t>4</w:t>
            </w:r>
            <w:r w:rsidR="002F3194">
              <w:t>66</w:t>
            </w:r>
          </w:p>
        </w:tc>
        <w:tc>
          <w:tcPr>
            <w:tcW w:w="668"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tcPr>
          <w:p w:rsidR="00EA7504" w:rsidRPr="00ED7062" w:rsidRDefault="00EA7504" w:rsidP="005A3397">
            <w:pPr>
              <w:pStyle w:val="Tablecopy"/>
              <w:spacing w:line="240" w:lineRule="auto"/>
              <w:jc w:val="right"/>
            </w:pPr>
            <w:r>
              <w:t>878</w:t>
            </w:r>
          </w:p>
        </w:tc>
      </w:tr>
      <w:tr w:rsidR="00EA7504" w:rsidRPr="00ED7062" w:rsidTr="000E1A9B">
        <w:tc>
          <w:tcPr>
            <w:tcW w:w="3135"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EA7504" w:rsidRPr="00A7669C" w:rsidRDefault="00EA7504" w:rsidP="00AC25CF">
            <w:pPr>
              <w:pStyle w:val="Tablecopy"/>
              <w:spacing w:line="240" w:lineRule="auto"/>
            </w:pPr>
            <w:r w:rsidRPr="00A7669C">
              <w:t>Provision for the employee entitlements of rail operators</w:t>
            </w:r>
          </w:p>
        </w:tc>
        <w:tc>
          <w:tcPr>
            <w:tcW w:w="529" w:type="pct"/>
            <w:tcBorders>
              <w:top w:val="single" w:sz="2" w:space="0" w:color="auto"/>
              <w:left w:val="single" w:sz="2" w:space="0" w:color="auto"/>
              <w:bottom w:val="single" w:sz="2" w:space="0" w:color="auto"/>
              <w:right w:val="single" w:sz="2" w:space="0" w:color="auto"/>
            </w:tcBorders>
            <w:shd w:val="pct10" w:color="auto" w:fill="auto"/>
            <w:vAlign w:val="center"/>
          </w:tcPr>
          <w:p w:rsidR="00EA7504" w:rsidRPr="00545ACC" w:rsidRDefault="00312DA8" w:rsidP="00312DA8">
            <w:pPr>
              <w:pStyle w:val="Tablecopy"/>
              <w:spacing w:line="240" w:lineRule="auto"/>
              <w:ind w:right="135"/>
              <w:jc w:val="right"/>
            </w:pPr>
            <w:r>
              <w:t>7</w:t>
            </w:r>
            <w:r w:rsidR="00EA7504">
              <w:t>,</w:t>
            </w:r>
            <w:r>
              <w:t>334</w:t>
            </w:r>
          </w:p>
        </w:tc>
        <w:tc>
          <w:tcPr>
            <w:tcW w:w="668" w:type="pct"/>
            <w:tcBorders>
              <w:top w:val="single" w:sz="2" w:space="0" w:color="auto"/>
              <w:left w:val="single" w:sz="2" w:space="0" w:color="auto"/>
              <w:bottom w:val="single" w:sz="2" w:space="0" w:color="auto"/>
              <w:right w:val="single" w:sz="2" w:space="0" w:color="auto"/>
            </w:tcBorders>
            <w:shd w:val="pct10" w:color="auto" w:fill="auto"/>
            <w:tcMar>
              <w:top w:w="0" w:type="dxa"/>
              <w:left w:w="113" w:type="dxa"/>
              <w:bottom w:w="0" w:type="dxa"/>
              <w:right w:w="113" w:type="dxa"/>
            </w:tcMar>
            <w:vAlign w:val="center"/>
          </w:tcPr>
          <w:p w:rsidR="00EA7504" w:rsidRPr="00545ACC" w:rsidRDefault="002F3194" w:rsidP="002F3194">
            <w:pPr>
              <w:pStyle w:val="Tablecopy"/>
              <w:spacing w:line="240" w:lineRule="auto"/>
              <w:jc w:val="right"/>
            </w:pPr>
            <w:r>
              <w:t>7</w:t>
            </w:r>
            <w:r w:rsidR="00EA7504">
              <w:t>,</w:t>
            </w:r>
            <w:r>
              <w:t>334</w:t>
            </w:r>
          </w:p>
        </w:tc>
        <w:tc>
          <w:tcPr>
            <w:tcW w:w="668"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tcPr>
          <w:p w:rsidR="00EA7504" w:rsidRPr="00545ACC" w:rsidRDefault="00EA7504" w:rsidP="005A3397">
            <w:pPr>
              <w:pStyle w:val="Tablecopy"/>
              <w:spacing w:line="240" w:lineRule="auto"/>
              <w:jc w:val="right"/>
            </w:pPr>
            <w:r>
              <w:t>6,417</w:t>
            </w:r>
          </w:p>
        </w:tc>
      </w:tr>
      <w:tr w:rsidR="00EA7504" w:rsidRPr="00ED7062" w:rsidTr="000E1A9B">
        <w:tc>
          <w:tcPr>
            <w:tcW w:w="3135"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EA7504" w:rsidRPr="00AC25CF" w:rsidRDefault="00EA7504" w:rsidP="00AC25CF">
            <w:pPr>
              <w:pStyle w:val="Tablecopy"/>
              <w:spacing w:line="240" w:lineRule="auto"/>
              <w:rPr>
                <w:b/>
              </w:rPr>
            </w:pPr>
            <w:r w:rsidRPr="00AC25CF">
              <w:rPr>
                <w:b/>
              </w:rPr>
              <w:t>Total current provisions for employee benefits</w:t>
            </w:r>
          </w:p>
        </w:tc>
        <w:tc>
          <w:tcPr>
            <w:tcW w:w="529" w:type="pct"/>
            <w:tcBorders>
              <w:top w:val="single" w:sz="2" w:space="0" w:color="auto"/>
              <w:left w:val="single" w:sz="2" w:space="0" w:color="auto"/>
              <w:bottom w:val="single" w:sz="2" w:space="0" w:color="auto"/>
              <w:right w:val="single" w:sz="2" w:space="0" w:color="auto"/>
            </w:tcBorders>
            <w:shd w:val="pct10" w:color="auto" w:fill="auto"/>
            <w:vAlign w:val="center"/>
          </w:tcPr>
          <w:p w:rsidR="00EA7504" w:rsidRPr="00AC25CF" w:rsidRDefault="00312DA8" w:rsidP="001C096E">
            <w:pPr>
              <w:pStyle w:val="Tablecopy"/>
              <w:spacing w:line="240" w:lineRule="auto"/>
              <w:ind w:right="135"/>
              <w:jc w:val="right"/>
              <w:rPr>
                <w:b/>
              </w:rPr>
            </w:pPr>
            <w:r>
              <w:rPr>
                <w:b/>
              </w:rPr>
              <w:t>15</w:t>
            </w:r>
            <w:r w:rsidR="00EA7504">
              <w:rPr>
                <w:b/>
              </w:rPr>
              <w:t>,7</w:t>
            </w:r>
            <w:r>
              <w:rPr>
                <w:b/>
              </w:rPr>
              <w:t>0</w:t>
            </w:r>
            <w:r w:rsidR="001C096E">
              <w:rPr>
                <w:b/>
              </w:rPr>
              <w:t>1</w:t>
            </w:r>
          </w:p>
        </w:tc>
        <w:tc>
          <w:tcPr>
            <w:tcW w:w="668" w:type="pct"/>
            <w:tcBorders>
              <w:top w:val="single" w:sz="2" w:space="0" w:color="auto"/>
              <w:left w:val="single" w:sz="2" w:space="0" w:color="auto"/>
              <w:bottom w:val="single" w:sz="2" w:space="0" w:color="auto"/>
              <w:right w:val="single" w:sz="2" w:space="0" w:color="auto"/>
            </w:tcBorders>
            <w:shd w:val="pct10" w:color="auto" w:fill="auto"/>
            <w:tcMar>
              <w:top w:w="0" w:type="dxa"/>
              <w:left w:w="113" w:type="dxa"/>
              <w:bottom w:w="0" w:type="dxa"/>
              <w:right w:w="113" w:type="dxa"/>
            </w:tcMar>
            <w:vAlign w:val="center"/>
          </w:tcPr>
          <w:p w:rsidR="00EA7504" w:rsidRPr="00AC25CF" w:rsidRDefault="002F3194" w:rsidP="001C096E">
            <w:pPr>
              <w:pStyle w:val="Tablecopy"/>
              <w:spacing w:line="240" w:lineRule="auto"/>
              <w:jc w:val="right"/>
              <w:rPr>
                <w:b/>
              </w:rPr>
            </w:pPr>
            <w:r>
              <w:rPr>
                <w:b/>
              </w:rPr>
              <w:t>15</w:t>
            </w:r>
            <w:r w:rsidR="00EA7504">
              <w:rPr>
                <w:b/>
              </w:rPr>
              <w:t>,7</w:t>
            </w:r>
            <w:r>
              <w:rPr>
                <w:b/>
              </w:rPr>
              <w:t>0</w:t>
            </w:r>
            <w:r w:rsidR="001C096E">
              <w:rPr>
                <w:b/>
              </w:rPr>
              <w:t>1</w:t>
            </w:r>
          </w:p>
        </w:tc>
        <w:tc>
          <w:tcPr>
            <w:tcW w:w="668"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tcPr>
          <w:p w:rsidR="00EA7504" w:rsidRPr="00AC25CF" w:rsidRDefault="00EA7504" w:rsidP="005A3397">
            <w:pPr>
              <w:pStyle w:val="Tablecopy"/>
              <w:spacing w:line="240" w:lineRule="auto"/>
              <w:jc w:val="right"/>
              <w:rPr>
                <w:b/>
              </w:rPr>
            </w:pPr>
            <w:r>
              <w:rPr>
                <w:b/>
              </w:rPr>
              <w:t>15,709</w:t>
            </w:r>
          </w:p>
        </w:tc>
      </w:tr>
      <w:tr w:rsidR="00EA7504" w:rsidRPr="00ED7062" w:rsidTr="000E1A9B">
        <w:tc>
          <w:tcPr>
            <w:tcW w:w="3135"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85" w:type="dxa"/>
              <w:right w:w="113" w:type="dxa"/>
            </w:tcMar>
            <w:vAlign w:val="bottom"/>
          </w:tcPr>
          <w:p w:rsidR="00EA7504" w:rsidRPr="00AC25CF" w:rsidRDefault="00EA7504" w:rsidP="00AC25CF">
            <w:pPr>
              <w:pStyle w:val="Tablecopy"/>
              <w:spacing w:line="240" w:lineRule="auto"/>
              <w:rPr>
                <w:b/>
              </w:rPr>
            </w:pPr>
            <w:r w:rsidRPr="00AC25CF">
              <w:rPr>
                <w:b/>
              </w:rPr>
              <w:t>Non-current provisions for employee benefits</w:t>
            </w:r>
          </w:p>
        </w:tc>
        <w:tc>
          <w:tcPr>
            <w:tcW w:w="529" w:type="pct"/>
            <w:tcBorders>
              <w:top w:val="single" w:sz="2" w:space="0" w:color="auto"/>
              <w:left w:val="single" w:sz="2" w:space="0" w:color="auto"/>
              <w:bottom w:val="single" w:sz="2" w:space="0" w:color="auto"/>
              <w:right w:val="single" w:sz="2" w:space="0" w:color="auto"/>
            </w:tcBorders>
            <w:shd w:val="pct10" w:color="auto" w:fill="auto"/>
            <w:vAlign w:val="bottom"/>
          </w:tcPr>
          <w:p w:rsidR="00EA7504" w:rsidRPr="00ED7062" w:rsidRDefault="00EA7504" w:rsidP="00545ACC">
            <w:pPr>
              <w:pStyle w:val="Tablecopy"/>
              <w:spacing w:line="240" w:lineRule="auto"/>
              <w:ind w:right="135"/>
              <w:jc w:val="right"/>
            </w:pPr>
          </w:p>
        </w:tc>
        <w:tc>
          <w:tcPr>
            <w:tcW w:w="668" w:type="pct"/>
            <w:tcBorders>
              <w:top w:val="single" w:sz="2" w:space="0" w:color="auto"/>
              <w:left w:val="single" w:sz="2" w:space="0" w:color="auto"/>
              <w:bottom w:val="single" w:sz="2" w:space="0" w:color="auto"/>
              <w:right w:val="single" w:sz="2" w:space="0" w:color="auto"/>
            </w:tcBorders>
            <w:shd w:val="pct10" w:color="auto" w:fill="auto"/>
            <w:tcMar>
              <w:top w:w="113" w:type="dxa"/>
              <w:left w:w="113" w:type="dxa"/>
              <w:bottom w:w="85" w:type="dxa"/>
              <w:right w:w="113" w:type="dxa"/>
            </w:tcMar>
            <w:vAlign w:val="bottom"/>
          </w:tcPr>
          <w:p w:rsidR="00EA7504" w:rsidRPr="00ED7062" w:rsidRDefault="00EA7504" w:rsidP="00AC25CF">
            <w:pPr>
              <w:pStyle w:val="Tablecopy"/>
              <w:spacing w:line="240" w:lineRule="auto"/>
              <w:jc w:val="right"/>
            </w:pPr>
          </w:p>
        </w:tc>
        <w:tc>
          <w:tcPr>
            <w:tcW w:w="668"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85" w:type="dxa"/>
              <w:right w:w="113" w:type="dxa"/>
            </w:tcMar>
          </w:tcPr>
          <w:p w:rsidR="00EA7504" w:rsidRPr="00ED7062" w:rsidRDefault="00EA7504" w:rsidP="005A3397">
            <w:pPr>
              <w:pStyle w:val="Tablecopy"/>
              <w:spacing w:line="240" w:lineRule="auto"/>
              <w:jc w:val="right"/>
            </w:pPr>
          </w:p>
        </w:tc>
      </w:tr>
      <w:tr w:rsidR="00EA7504" w:rsidRPr="00ED7062" w:rsidTr="000E1A9B">
        <w:tc>
          <w:tcPr>
            <w:tcW w:w="3135"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EA7504" w:rsidRPr="00ED7062" w:rsidRDefault="00EA7504" w:rsidP="00AC25CF">
            <w:pPr>
              <w:pStyle w:val="Tablecopy"/>
              <w:spacing w:line="240" w:lineRule="auto"/>
            </w:pPr>
            <w:r w:rsidRPr="00ED7062">
              <w:t>Conditional long service leave entitlements</w:t>
            </w:r>
          </w:p>
        </w:tc>
        <w:tc>
          <w:tcPr>
            <w:tcW w:w="529" w:type="pct"/>
            <w:tcBorders>
              <w:top w:val="single" w:sz="2" w:space="0" w:color="auto"/>
              <w:left w:val="single" w:sz="2" w:space="0" w:color="auto"/>
              <w:bottom w:val="single" w:sz="2" w:space="0" w:color="auto"/>
              <w:right w:val="single" w:sz="2" w:space="0" w:color="auto"/>
            </w:tcBorders>
            <w:shd w:val="pct10" w:color="auto" w:fill="auto"/>
            <w:vAlign w:val="center"/>
          </w:tcPr>
          <w:p w:rsidR="00EA7504" w:rsidRPr="00ED7062" w:rsidRDefault="00EA7504" w:rsidP="00545ACC">
            <w:pPr>
              <w:pStyle w:val="Tablecopy"/>
              <w:spacing w:line="240" w:lineRule="auto"/>
              <w:ind w:right="135"/>
              <w:jc w:val="right"/>
            </w:pPr>
            <w:r>
              <w:t>1,</w:t>
            </w:r>
            <w:r w:rsidR="00312DA8">
              <w:t>73</w:t>
            </w:r>
            <w:r w:rsidR="001C096E">
              <w:t>4</w:t>
            </w:r>
          </w:p>
        </w:tc>
        <w:tc>
          <w:tcPr>
            <w:tcW w:w="668" w:type="pct"/>
            <w:tcBorders>
              <w:top w:val="single" w:sz="2" w:space="0" w:color="auto"/>
              <w:left w:val="single" w:sz="2" w:space="0" w:color="auto"/>
              <w:bottom w:val="single" w:sz="2" w:space="0" w:color="auto"/>
              <w:right w:val="single" w:sz="2" w:space="0" w:color="auto"/>
            </w:tcBorders>
            <w:shd w:val="pct10" w:color="auto" w:fill="auto"/>
            <w:tcMar>
              <w:top w:w="0" w:type="dxa"/>
              <w:left w:w="113" w:type="dxa"/>
              <w:bottom w:w="0" w:type="dxa"/>
              <w:right w:w="113" w:type="dxa"/>
            </w:tcMar>
            <w:vAlign w:val="center"/>
          </w:tcPr>
          <w:p w:rsidR="00EA7504" w:rsidRPr="00ED7062" w:rsidRDefault="00EA7504" w:rsidP="001C096E">
            <w:pPr>
              <w:pStyle w:val="Tablecopy"/>
              <w:spacing w:line="240" w:lineRule="auto"/>
              <w:jc w:val="right"/>
            </w:pPr>
            <w:r>
              <w:t>1,</w:t>
            </w:r>
            <w:r w:rsidR="002F3194">
              <w:t>73</w:t>
            </w:r>
            <w:r w:rsidR="001C096E">
              <w:t>4</w:t>
            </w:r>
          </w:p>
        </w:tc>
        <w:tc>
          <w:tcPr>
            <w:tcW w:w="668"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tcPr>
          <w:p w:rsidR="00EA7504" w:rsidRPr="00ED7062" w:rsidRDefault="00EA7504" w:rsidP="005A3397">
            <w:pPr>
              <w:pStyle w:val="Tablecopy"/>
              <w:spacing w:line="240" w:lineRule="auto"/>
              <w:jc w:val="right"/>
            </w:pPr>
            <w:r>
              <w:t>1,676</w:t>
            </w:r>
          </w:p>
        </w:tc>
      </w:tr>
      <w:tr w:rsidR="00EA7504" w:rsidRPr="00ED7062" w:rsidTr="000E1A9B">
        <w:tc>
          <w:tcPr>
            <w:tcW w:w="3135"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EA7504" w:rsidRPr="00AC25CF" w:rsidRDefault="00EA7504" w:rsidP="00AC25CF">
            <w:pPr>
              <w:pStyle w:val="Tablecopy"/>
              <w:spacing w:line="240" w:lineRule="auto"/>
              <w:rPr>
                <w:b/>
              </w:rPr>
            </w:pPr>
            <w:r w:rsidRPr="00A7669C">
              <w:t>Provision for the employee entitlements of rail operators</w:t>
            </w:r>
          </w:p>
        </w:tc>
        <w:tc>
          <w:tcPr>
            <w:tcW w:w="529" w:type="pct"/>
            <w:tcBorders>
              <w:top w:val="single" w:sz="2" w:space="0" w:color="auto"/>
              <w:left w:val="single" w:sz="2" w:space="0" w:color="auto"/>
              <w:bottom w:val="single" w:sz="2" w:space="0" w:color="auto"/>
              <w:right w:val="single" w:sz="2" w:space="0" w:color="auto"/>
            </w:tcBorders>
            <w:shd w:val="pct10" w:color="auto" w:fill="auto"/>
            <w:vAlign w:val="center"/>
          </w:tcPr>
          <w:p w:rsidR="00EA7504" w:rsidRPr="00202977" w:rsidRDefault="00EA7504" w:rsidP="00312DA8">
            <w:pPr>
              <w:pStyle w:val="Tablecopy"/>
              <w:spacing w:line="240" w:lineRule="auto"/>
              <w:ind w:right="135"/>
              <w:jc w:val="right"/>
            </w:pPr>
            <w:r>
              <w:t>2</w:t>
            </w:r>
            <w:r w:rsidR="00312DA8">
              <w:t>97</w:t>
            </w:r>
            <w:r>
              <w:t>,2</w:t>
            </w:r>
            <w:r w:rsidR="00312DA8">
              <w:t>40</w:t>
            </w:r>
          </w:p>
        </w:tc>
        <w:tc>
          <w:tcPr>
            <w:tcW w:w="668" w:type="pct"/>
            <w:tcBorders>
              <w:top w:val="single" w:sz="2" w:space="0" w:color="auto"/>
              <w:left w:val="single" w:sz="2" w:space="0" w:color="auto"/>
              <w:bottom w:val="single" w:sz="2" w:space="0" w:color="auto"/>
              <w:right w:val="single" w:sz="2" w:space="0" w:color="auto"/>
            </w:tcBorders>
            <w:shd w:val="pct10" w:color="auto" w:fill="auto"/>
            <w:tcMar>
              <w:top w:w="0" w:type="dxa"/>
              <w:left w:w="113" w:type="dxa"/>
              <w:bottom w:w="0" w:type="dxa"/>
              <w:right w:w="113" w:type="dxa"/>
            </w:tcMar>
            <w:vAlign w:val="center"/>
          </w:tcPr>
          <w:p w:rsidR="00EA7504" w:rsidRPr="00202977" w:rsidRDefault="00EA7504" w:rsidP="002F3194">
            <w:pPr>
              <w:pStyle w:val="Tablecopy"/>
              <w:spacing w:line="240" w:lineRule="auto"/>
              <w:jc w:val="right"/>
            </w:pPr>
            <w:r>
              <w:t>2</w:t>
            </w:r>
            <w:r w:rsidR="002F3194">
              <w:t>97</w:t>
            </w:r>
            <w:r>
              <w:t>,2</w:t>
            </w:r>
            <w:r w:rsidR="002F3194">
              <w:t>40</w:t>
            </w:r>
          </w:p>
        </w:tc>
        <w:tc>
          <w:tcPr>
            <w:tcW w:w="668"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tcPr>
          <w:p w:rsidR="00EA7504" w:rsidRPr="00202977" w:rsidRDefault="00EA7504" w:rsidP="005A3397">
            <w:pPr>
              <w:pStyle w:val="Tablecopy"/>
              <w:spacing w:line="240" w:lineRule="auto"/>
              <w:jc w:val="right"/>
            </w:pPr>
            <w:r w:rsidRPr="00202977">
              <w:t>290,94</w:t>
            </w:r>
            <w:r>
              <w:t>3</w:t>
            </w:r>
          </w:p>
        </w:tc>
      </w:tr>
      <w:tr w:rsidR="00EA7504" w:rsidRPr="00ED7062" w:rsidTr="000E1A9B">
        <w:tc>
          <w:tcPr>
            <w:tcW w:w="3135"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EA7504" w:rsidRPr="00AC25CF" w:rsidRDefault="00EA7504" w:rsidP="00AC25CF">
            <w:pPr>
              <w:pStyle w:val="Tablecopy"/>
              <w:spacing w:line="240" w:lineRule="auto"/>
              <w:rPr>
                <w:b/>
              </w:rPr>
            </w:pPr>
            <w:r w:rsidRPr="00AC25CF">
              <w:rPr>
                <w:b/>
              </w:rPr>
              <w:t>Total non-current provisions for employee benefits</w:t>
            </w:r>
          </w:p>
        </w:tc>
        <w:tc>
          <w:tcPr>
            <w:tcW w:w="529" w:type="pct"/>
            <w:tcBorders>
              <w:top w:val="single" w:sz="2" w:space="0" w:color="auto"/>
              <w:left w:val="single" w:sz="2" w:space="0" w:color="auto"/>
              <w:bottom w:val="single" w:sz="2" w:space="0" w:color="auto"/>
              <w:right w:val="single" w:sz="2" w:space="0" w:color="auto"/>
            </w:tcBorders>
            <w:shd w:val="pct10" w:color="auto" w:fill="auto"/>
            <w:vAlign w:val="center"/>
          </w:tcPr>
          <w:p w:rsidR="00EA7504" w:rsidRPr="00AC25CF" w:rsidRDefault="00EA7504" w:rsidP="001C096E">
            <w:pPr>
              <w:pStyle w:val="Tablecopy"/>
              <w:spacing w:line="240" w:lineRule="auto"/>
              <w:ind w:right="135"/>
              <w:jc w:val="right"/>
              <w:rPr>
                <w:b/>
              </w:rPr>
            </w:pPr>
            <w:r>
              <w:rPr>
                <w:b/>
              </w:rPr>
              <w:t>29</w:t>
            </w:r>
            <w:r w:rsidR="002F3194">
              <w:rPr>
                <w:b/>
              </w:rPr>
              <w:t>8</w:t>
            </w:r>
            <w:r>
              <w:rPr>
                <w:b/>
              </w:rPr>
              <w:t>,</w:t>
            </w:r>
            <w:r w:rsidR="002F3194">
              <w:rPr>
                <w:b/>
              </w:rPr>
              <w:t>97</w:t>
            </w:r>
            <w:r w:rsidR="001C096E">
              <w:rPr>
                <w:b/>
              </w:rPr>
              <w:t>4</w:t>
            </w:r>
          </w:p>
        </w:tc>
        <w:tc>
          <w:tcPr>
            <w:tcW w:w="668" w:type="pct"/>
            <w:tcBorders>
              <w:top w:val="single" w:sz="2" w:space="0" w:color="auto"/>
              <w:left w:val="single" w:sz="2" w:space="0" w:color="auto"/>
              <w:bottom w:val="single" w:sz="2" w:space="0" w:color="auto"/>
              <w:right w:val="single" w:sz="2" w:space="0" w:color="auto"/>
            </w:tcBorders>
            <w:shd w:val="pct10" w:color="auto" w:fill="auto"/>
            <w:tcMar>
              <w:top w:w="0" w:type="dxa"/>
              <w:left w:w="113" w:type="dxa"/>
              <w:bottom w:w="0" w:type="dxa"/>
              <w:right w:w="113" w:type="dxa"/>
            </w:tcMar>
            <w:vAlign w:val="center"/>
          </w:tcPr>
          <w:p w:rsidR="00EA7504" w:rsidRPr="00AC25CF" w:rsidRDefault="00EA7504" w:rsidP="001C096E">
            <w:pPr>
              <w:pStyle w:val="Tablecopy"/>
              <w:spacing w:line="240" w:lineRule="auto"/>
              <w:jc w:val="right"/>
              <w:rPr>
                <w:b/>
              </w:rPr>
            </w:pPr>
            <w:r>
              <w:rPr>
                <w:b/>
              </w:rPr>
              <w:t>29</w:t>
            </w:r>
            <w:r w:rsidR="002F3194">
              <w:rPr>
                <w:b/>
              </w:rPr>
              <w:t>8</w:t>
            </w:r>
            <w:r>
              <w:rPr>
                <w:b/>
              </w:rPr>
              <w:t>,</w:t>
            </w:r>
            <w:r w:rsidR="002F3194">
              <w:rPr>
                <w:b/>
              </w:rPr>
              <w:t>9</w:t>
            </w:r>
            <w:r>
              <w:rPr>
                <w:b/>
              </w:rPr>
              <w:t>7</w:t>
            </w:r>
            <w:r w:rsidR="001C096E">
              <w:rPr>
                <w:b/>
              </w:rPr>
              <w:t>4</w:t>
            </w:r>
          </w:p>
        </w:tc>
        <w:tc>
          <w:tcPr>
            <w:tcW w:w="668"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tcPr>
          <w:p w:rsidR="00EA7504" w:rsidRPr="00AC25CF" w:rsidRDefault="00EA7504" w:rsidP="005A3397">
            <w:pPr>
              <w:pStyle w:val="Tablecopy"/>
              <w:spacing w:line="240" w:lineRule="auto"/>
              <w:jc w:val="right"/>
              <w:rPr>
                <w:b/>
              </w:rPr>
            </w:pPr>
            <w:r>
              <w:rPr>
                <w:b/>
              </w:rPr>
              <w:t>292,619</w:t>
            </w:r>
          </w:p>
        </w:tc>
      </w:tr>
      <w:tr w:rsidR="00EA7504" w:rsidRPr="00ED7062" w:rsidTr="000E1A9B">
        <w:tc>
          <w:tcPr>
            <w:tcW w:w="3135"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EA7504" w:rsidRPr="00AC25CF" w:rsidRDefault="00EA7504" w:rsidP="00AC25CF">
            <w:pPr>
              <w:pStyle w:val="Tablecopy"/>
              <w:spacing w:line="240" w:lineRule="auto"/>
              <w:rPr>
                <w:b/>
              </w:rPr>
            </w:pPr>
            <w:r w:rsidRPr="00AC25CF">
              <w:rPr>
                <w:b/>
              </w:rPr>
              <w:t>Total employee benefits</w:t>
            </w:r>
          </w:p>
        </w:tc>
        <w:tc>
          <w:tcPr>
            <w:tcW w:w="529" w:type="pct"/>
            <w:tcBorders>
              <w:top w:val="single" w:sz="2" w:space="0" w:color="auto"/>
              <w:left w:val="single" w:sz="2" w:space="0" w:color="auto"/>
              <w:bottom w:val="single" w:sz="2" w:space="0" w:color="auto"/>
              <w:right w:val="single" w:sz="2" w:space="0" w:color="auto"/>
            </w:tcBorders>
            <w:shd w:val="pct10" w:color="auto" w:fill="auto"/>
            <w:vAlign w:val="center"/>
          </w:tcPr>
          <w:p w:rsidR="00EA7504" w:rsidRPr="00AC25CF" w:rsidRDefault="00EA7504" w:rsidP="00312DA8">
            <w:pPr>
              <w:pStyle w:val="Tablecopy"/>
              <w:spacing w:line="240" w:lineRule="auto"/>
              <w:ind w:right="135"/>
              <w:jc w:val="right"/>
              <w:rPr>
                <w:b/>
              </w:rPr>
            </w:pPr>
            <w:r>
              <w:rPr>
                <w:b/>
              </w:rPr>
              <w:t>31</w:t>
            </w:r>
            <w:r w:rsidR="00312DA8">
              <w:rPr>
                <w:b/>
              </w:rPr>
              <w:t>4</w:t>
            </w:r>
            <w:r>
              <w:rPr>
                <w:b/>
              </w:rPr>
              <w:t>,</w:t>
            </w:r>
            <w:r w:rsidR="00312DA8">
              <w:rPr>
                <w:b/>
              </w:rPr>
              <w:t>6</w:t>
            </w:r>
            <w:r>
              <w:rPr>
                <w:b/>
              </w:rPr>
              <w:t>7</w:t>
            </w:r>
            <w:r w:rsidR="00312DA8">
              <w:rPr>
                <w:b/>
              </w:rPr>
              <w:t>5</w:t>
            </w:r>
          </w:p>
        </w:tc>
        <w:tc>
          <w:tcPr>
            <w:tcW w:w="668" w:type="pct"/>
            <w:tcBorders>
              <w:top w:val="single" w:sz="2" w:space="0" w:color="auto"/>
              <w:left w:val="single" w:sz="2" w:space="0" w:color="auto"/>
              <w:bottom w:val="single" w:sz="2" w:space="0" w:color="auto"/>
              <w:right w:val="single" w:sz="2" w:space="0" w:color="auto"/>
            </w:tcBorders>
            <w:shd w:val="pct10" w:color="auto" w:fill="auto"/>
            <w:tcMar>
              <w:top w:w="0" w:type="dxa"/>
              <w:left w:w="113" w:type="dxa"/>
              <w:bottom w:w="0" w:type="dxa"/>
              <w:right w:w="113" w:type="dxa"/>
            </w:tcMar>
            <w:vAlign w:val="center"/>
          </w:tcPr>
          <w:p w:rsidR="00EA7504" w:rsidRPr="00AC25CF" w:rsidRDefault="00EA7504" w:rsidP="002F3194">
            <w:pPr>
              <w:pStyle w:val="Tablecopy"/>
              <w:spacing w:line="240" w:lineRule="auto"/>
              <w:jc w:val="right"/>
              <w:rPr>
                <w:b/>
              </w:rPr>
            </w:pPr>
            <w:r>
              <w:rPr>
                <w:b/>
              </w:rPr>
              <w:t>31</w:t>
            </w:r>
            <w:r w:rsidR="002F3194">
              <w:rPr>
                <w:b/>
              </w:rPr>
              <w:t>4</w:t>
            </w:r>
            <w:r>
              <w:rPr>
                <w:b/>
              </w:rPr>
              <w:t>,</w:t>
            </w:r>
            <w:r w:rsidR="002F3194">
              <w:rPr>
                <w:b/>
              </w:rPr>
              <w:t>675</w:t>
            </w:r>
          </w:p>
        </w:tc>
        <w:tc>
          <w:tcPr>
            <w:tcW w:w="668"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tcPr>
          <w:p w:rsidR="00EA7504" w:rsidRPr="00AC25CF" w:rsidRDefault="00EA7504" w:rsidP="005A3397">
            <w:pPr>
              <w:pStyle w:val="Tablecopy"/>
              <w:spacing w:line="240" w:lineRule="auto"/>
              <w:jc w:val="right"/>
              <w:rPr>
                <w:b/>
              </w:rPr>
            </w:pPr>
            <w:r>
              <w:rPr>
                <w:b/>
              </w:rPr>
              <w:t>308,328</w:t>
            </w:r>
          </w:p>
        </w:tc>
      </w:tr>
      <w:tr w:rsidR="00EA7504" w:rsidRPr="00ED7062" w:rsidTr="000E1A9B">
        <w:tc>
          <w:tcPr>
            <w:tcW w:w="3135"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85" w:type="dxa"/>
              <w:right w:w="113" w:type="dxa"/>
            </w:tcMar>
            <w:vAlign w:val="bottom"/>
          </w:tcPr>
          <w:p w:rsidR="00EA7504" w:rsidRPr="00AC25CF" w:rsidRDefault="00EA7504" w:rsidP="00AC25CF">
            <w:pPr>
              <w:pStyle w:val="Tablecopy"/>
              <w:spacing w:line="240" w:lineRule="auto"/>
              <w:rPr>
                <w:b/>
              </w:rPr>
            </w:pPr>
            <w:r w:rsidRPr="00AC25CF">
              <w:rPr>
                <w:b/>
              </w:rPr>
              <w:t>On-costs</w:t>
            </w:r>
          </w:p>
        </w:tc>
        <w:tc>
          <w:tcPr>
            <w:tcW w:w="529" w:type="pct"/>
            <w:tcBorders>
              <w:top w:val="single" w:sz="2" w:space="0" w:color="auto"/>
              <w:left w:val="single" w:sz="2" w:space="0" w:color="auto"/>
              <w:bottom w:val="single" w:sz="2" w:space="0" w:color="auto"/>
              <w:right w:val="single" w:sz="2" w:space="0" w:color="auto"/>
            </w:tcBorders>
            <w:shd w:val="pct10" w:color="auto" w:fill="auto"/>
            <w:vAlign w:val="bottom"/>
          </w:tcPr>
          <w:p w:rsidR="00EA7504" w:rsidRPr="00ED7062" w:rsidRDefault="00EA7504" w:rsidP="00545ACC">
            <w:pPr>
              <w:pStyle w:val="Tablecopy"/>
              <w:spacing w:line="240" w:lineRule="auto"/>
              <w:ind w:right="135"/>
              <w:jc w:val="right"/>
            </w:pPr>
          </w:p>
        </w:tc>
        <w:tc>
          <w:tcPr>
            <w:tcW w:w="668" w:type="pct"/>
            <w:tcBorders>
              <w:top w:val="single" w:sz="2" w:space="0" w:color="auto"/>
              <w:left w:val="single" w:sz="2" w:space="0" w:color="auto"/>
              <w:bottom w:val="single" w:sz="2" w:space="0" w:color="auto"/>
              <w:right w:val="single" w:sz="2" w:space="0" w:color="auto"/>
            </w:tcBorders>
            <w:shd w:val="pct10" w:color="auto" w:fill="auto"/>
            <w:tcMar>
              <w:top w:w="113" w:type="dxa"/>
              <w:left w:w="113" w:type="dxa"/>
              <w:bottom w:w="85" w:type="dxa"/>
              <w:right w:w="113" w:type="dxa"/>
            </w:tcMar>
            <w:vAlign w:val="bottom"/>
          </w:tcPr>
          <w:p w:rsidR="00EA7504" w:rsidRPr="00ED7062" w:rsidRDefault="00EA7504" w:rsidP="00AC25CF">
            <w:pPr>
              <w:pStyle w:val="Tablecopy"/>
              <w:spacing w:line="240" w:lineRule="auto"/>
              <w:jc w:val="right"/>
            </w:pPr>
          </w:p>
        </w:tc>
        <w:tc>
          <w:tcPr>
            <w:tcW w:w="668" w:type="pct"/>
            <w:tcBorders>
              <w:top w:val="single" w:sz="2" w:space="0" w:color="auto"/>
              <w:left w:val="single" w:sz="2" w:space="0" w:color="auto"/>
              <w:bottom w:val="single" w:sz="2" w:space="0" w:color="auto"/>
              <w:right w:val="single" w:sz="2" w:space="0" w:color="auto"/>
            </w:tcBorders>
            <w:shd w:val="clear" w:color="auto" w:fill="auto"/>
            <w:tcMar>
              <w:top w:w="113" w:type="dxa"/>
              <w:left w:w="113" w:type="dxa"/>
              <w:bottom w:w="85" w:type="dxa"/>
              <w:right w:w="113" w:type="dxa"/>
            </w:tcMar>
          </w:tcPr>
          <w:p w:rsidR="00EA7504" w:rsidRPr="00ED7062" w:rsidRDefault="00EA7504" w:rsidP="005A3397">
            <w:pPr>
              <w:pStyle w:val="Tablecopy"/>
              <w:spacing w:line="240" w:lineRule="auto"/>
              <w:jc w:val="right"/>
            </w:pPr>
          </w:p>
        </w:tc>
      </w:tr>
      <w:tr w:rsidR="00EA7504" w:rsidRPr="00ED7062" w:rsidTr="000E1A9B">
        <w:tc>
          <w:tcPr>
            <w:tcW w:w="3135"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EA7504" w:rsidRPr="00ED7062" w:rsidRDefault="00EA7504" w:rsidP="00AC25CF">
            <w:pPr>
              <w:pStyle w:val="Tablecopy"/>
              <w:spacing w:line="240" w:lineRule="auto"/>
            </w:pPr>
            <w:r w:rsidRPr="00ED7062">
              <w:t>Current on-costs</w:t>
            </w:r>
          </w:p>
        </w:tc>
        <w:tc>
          <w:tcPr>
            <w:tcW w:w="529" w:type="pct"/>
            <w:tcBorders>
              <w:top w:val="single" w:sz="2" w:space="0" w:color="auto"/>
              <w:left w:val="single" w:sz="2" w:space="0" w:color="auto"/>
              <w:bottom w:val="single" w:sz="2" w:space="0" w:color="auto"/>
              <w:right w:val="single" w:sz="2" w:space="0" w:color="auto"/>
            </w:tcBorders>
            <w:shd w:val="pct10" w:color="auto" w:fill="auto"/>
            <w:vAlign w:val="center"/>
          </w:tcPr>
          <w:p w:rsidR="00EA7504" w:rsidRPr="00ED7062" w:rsidRDefault="00EA7504" w:rsidP="00312DA8">
            <w:pPr>
              <w:pStyle w:val="Tablecopy"/>
              <w:spacing w:line="240" w:lineRule="auto"/>
              <w:ind w:right="135"/>
              <w:jc w:val="right"/>
            </w:pPr>
            <w:r>
              <w:t>1,2</w:t>
            </w:r>
            <w:r w:rsidR="00312DA8">
              <w:t>37</w:t>
            </w:r>
          </w:p>
        </w:tc>
        <w:tc>
          <w:tcPr>
            <w:tcW w:w="668" w:type="pct"/>
            <w:tcBorders>
              <w:top w:val="single" w:sz="2" w:space="0" w:color="auto"/>
              <w:left w:val="single" w:sz="2" w:space="0" w:color="auto"/>
              <w:bottom w:val="single" w:sz="2" w:space="0" w:color="auto"/>
              <w:right w:val="single" w:sz="2" w:space="0" w:color="auto"/>
            </w:tcBorders>
            <w:shd w:val="pct10" w:color="auto" w:fill="auto"/>
            <w:tcMar>
              <w:top w:w="0" w:type="dxa"/>
              <w:left w:w="113" w:type="dxa"/>
              <w:bottom w:w="0" w:type="dxa"/>
              <w:right w:w="113" w:type="dxa"/>
            </w:tcMar>
            <w:vAlign w:val="center"/>
          </w:tcPr>
          <w:p w:rsidR="00EA7504" w:rsidRPr="00ED7062" w:rsidRDefault="00EA7504" w:rsidP="002F3194">
            <w:pPr>
              <w:pStyle w:val="Tablecopy"/>
              <w:spacing w:line="240" w:lineRule="auto"/>
              <w:jc w:val="right"/>
            </w:pPr>
            <w:r>
              <w:t>1,2</w:t>
            </w:r>
            <w:r w:rsidR="002F3194">
              <w:t>37</w:t>
            </w:r>
          </w:p>
        </w:tc>
        <w:tc>
          <w:tcPr>
            <w:tcW w:w="668"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tcPr>
          <w:p w:rsidR="00EA7504" w:rsidRPr="00ED7062" w:rsidRDefault="00EA7504" w:rsidP="005A3397">
            <w:pPr>
              <w:pStyle w:val="Tablecopy"/>
              <w:spacing w:line="240" w:lineRule="auto"/>
              <w:jc w:val="right"/>
            </w:pPr>
            <w:r>
              <w:t>1,322</w:t>
            </w:r>
          </w:p>
        </w:tc>
      </w:tr>
      <w:tr w:rsidR="00EA7504" w:rsidRPr="00ED7062" w:rsidTr="000E1A9B">
        <w:tc>
          <w:tcPr>
            <w:tcW w:w="3135"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EA7504" w:rsidRPr="00ED7062" w:rsidRDefault="00EA7504" w:rsidP="00AC25CF">
            <w:pPr>
              <w:pStyle w:val="Tablecopy"/>
              <w:spacing w:line="240" w:lineRule="auto"/>
            </w:pPr>
            <w:r w:rsidRPr="00ED7062">
              <w:t>Non-current on-costs</w:t>
            </w:r>
          </w:p>
        </w:tc>
        <w:tc>
          <w:tcPr>
            <w:tcW w:w="529" w:type="pct"/>
            <w:tcBorders>
              <w:top w:val="single" w:sz="2" w:space="0" w:color="auto"/>
              <w:left w:val="single" w:sz="2" w:space="0" w:color="auto"/>
              <w:bottom w:val="single" w:sz="2" w:space="0" w:color="auto"/>
              <w:right w:val="single" w:sz="2" w:space="0" w:color="auto"/>
            </w:tcBorders>
            <w:shd w:val="pct10" w:color="auto" w:fill="auto"/>
            <w:vAlign w:val="center"/>
          </w:tcPr>
          <w:p w:rsidR="00EA7504" w:rsidRPr="00ED7062" w:rsidRDefault="00EA7504" w:rsidP="007F614E">
            <w:pPr>
              <w:pStyle w:val="Tablecopy"/>
              <w:spacing w:line="240" w:lineRule="auto"/>
              <w:ind w:right="135"/>
              <w:jc w:val="right"/>
            </w:pPr>
            <w:r>
              <w:t>2</w:t>
            </w:r>
            <w:r w:rsidR="00312DA8">
              <w:t>66</w:t>
            </w:r>
          </w:p>
        </w:tc>
        <w:tc>
          <w:tcPr>
            <w:tcW w:w="668" w:type="pct"/>
            <w:tcBorders>
              <w:top w:val="single" w:sz="2" w:space="0" w:color="auto"/>
              <w:left w:val="single" w:sz="2" w:space="0" w:color="auto"/>
              <w:bottom w:val="single" w:sz="2" w:space="0" w:color="auto"/>
              <w:right w:val="single" w:sz="2" w:space="0" w:color="auto"/>
            </w:tcBorders>
            <w:shd w:val="pct10" w:color="auto" w:fill="auto"/>
            <w:tcMar>
              <w:top w:w="0" w:type="dxa"/>
              <w:left w:w="113" w:type="dxa"/>
              <w:bottom w:w="0" w:type="dxa"/>
              <w:right w:w="113" w:type="dxa"/>
            </w:tcMar>
            <w:vAlign w:val="center"/>
          </w:tcPr>
          <w:p w:rsidR="00EA7504" w:rsidRPr="00ED7062" w:rsidRDefault="00EA7504" w:rsidP="00776DA4">
            <w:pPr>
              <w:pStyle w:val="Tablecopy"/>
              <w:spacing w:line="240" w:lineRule="auto"/>
              <w:jc w:val="right"/>
            </w:pPr>
            <w:r>
              <w:t>2</w:t>
            </w:r>
            <w:r w:rsidR="002F3194">
              <w:t>66</w:t>
            </w:r>
          </w:p>
        </w:tc>
        <w:tc>
          <w:tcPr>
            <w:tcW w:w="668"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tcPr>
          <w:p w:rsidR="00EA7504" w:rsidRPr="00ED7062" w:rsidRDefault="00EA7504" w:rsidP="005A3397">
            <w:pPr>
              <w:pStyle w:val="Tablecopy"/>
              <w:spacing w:line="240" w:lineRule="auto"/>
              <w:jc w:val="right"/>
            </w:pPr>
            <w:r>
              <w:t>258</w:t>
            </w:r>
          </w:p>
        </w:tc>
      </w:tr>
      <w:tr w:rsidR="00EA7504" w:rsidRPr="00ED7062" w:rsidTr="000E1A9B">
        <w:tc>
          <w:tcPr>
            <w:tcW w:w="3135"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EA7504" w:rsidRPr="00AC25CF" w:rsidRDefault="00EA7504" w:rsidP="00AC25CF">
            <w:pPr>
              <w:pStyle w:val="Tablecopy"/>
              <w:spacing w:line="240" w:lineRule="auto"/>
              <w:rPr>
                <w:b/>
              </w:rPr>
            </w:pPr>
            <w:r w:rsidRPr="00AC25CF">
              <w:rPr>
                <w:b/>
              </w:rPr>
              <w:t>Total on-costs</w:t>
            </w:r>
          </w:p>
        </w:tc>
        <w:tc>
          <w:tcPr>
            <w:tcW w:w="529" w:type="pct"/>
            <w:tcBorders>
              <w:top w:val="single" w:sz="2" w:space="0" w:color="auto"/>
              <w:left w:val="single" w:sz="2" w:space="0" w:color="auto"/>
              <w:bottom w:val="single" w:sz="2" w:space="0" w:color="auto"/>
              <w:right w:val="single" w:sz="2" w:space="0" w:color="auto"/>
            </w:tcBorders>
            <w:shd w:val="pct10" w:color="auto" w:fill="auto"/>
            <w:vAlign w:val="center"/>
          </w:tcPr>
          <w:p w:rsidR="00EA7504" w:rsidRPr="00AC25CF" w:rsidRDefault="00EA7504" w:rsidP="00312DA8">
            <w:pPr>
              <w:pStyle w:val="Tablecopy"/>
              <w:spacing w:line="240" w:lineRule="auto"/>
              <w:ind w:right="135"/>
              <w:jc w:val="right"/>
              <w:rPr>
                <w:b/>
              </w:rPr>
            </w:pPr>
            <w:r>
              <w:rPr>
                <w:b/>
              </w:rPr>
              <w:t>1,</w:t>
            </w:r>
            <w:r w:rsidR="00312DA8">
              <w:rPr>
                <w:b/>
              </w:rPr>
              <w:t>503</w:t>
            </w:r>
          </w:p>
        </w:tc>
        <w:tc>
          <w:tcPr>
            <w:tcW w:w="668" w:type="pct"/>
            <w:tcBorders>
              <w:top w:val="single" w:sz="2" w:space="0" w:color="auto"/>
              <w:left w:val="single" w:sz="2" w:space="0" w:color="auto"/>
              <w:bottom w:val="single" w:sz="2" w:space="0" w:color="auto"/>
              <w:right w:val="single" w:sz="2" w:space="0" w:color="auto"/>
            </w:tcBorders>
            <w:shd w:val="pct10" w:color="auto" w:fill="auto"/>
            <w:tcMar>
              <w:top w:w="0" w:type="dxa"/>
              <w:left w:w="113" w:type="dxa"/>
              <w:bottom w:w="0" w:type="dxa"/>
              <w:right w:w="113" w:type="dxa"/>
            </w:tcMar>
            <w:vAlign w:val="center"/>
          </w:tcPr>
          <w:p w:rsidR="00EA7504" w:rsidRPr="00AC25CF" w:rsidRDefault="00EA7504" w:rsidP="00776DA4">
            <w:pPr>
              <w:pStyle w:val="Tablecopy"/>
              <w:spacing w:line="240" w:lineRule="auto"/>
              <w:jc w:val="right"/>
              <w:rPr>
                <w:b/>
              </w:rPr>
            </w:pPr>
            <w:r>
              <w:rPr>
                <w:b/>
              </w:rPr>
              <w:t>1,</w:t>
            </w:r>
            <w:r w:rsidR="002F3194">
              <w:rPr>
                <w:b/>
              </w:rPr>
              <w:t>503</w:t>
            </w:r>
          </w:p>
        </w:tc>
        <w:tc>
          <w:tcPr>
            <w:tcW w:w="668"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tcPr>
          <w:p w:rsidR="00EA7504" w:rsidRPr="00AC25CF" w:rsidRDefault="00EA7504" w:rsidP="005A3397">
            <w:pPr>
              <w:pStyle w:val="Tablecopy"/>
              <w:spacing w:line="240" w:lineRule="auto"/>
              <w:jc w:val="right"/>
              <w:rPr>
                <w:b/>
              </w:rPr>
            </w:pPr>
            <w:r>
              <w:rPr>
                <w:b/>
              </w:rPr>
              <w:t>1,580</w:t>
            </w:r>
          </w:p>
        </w:tc>
      </w:tr>
      <w:tr w:rsidR="00EA7504" w:rsidRPr="00ED7062" w:rsidTr="000E1A9B">
        <w:tc>
          <w:tcPr>
            <w:tcW w:w="3135"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EA7504" w:rsidRPr="00AC25CF" w:rsidRDefault="00EA7504" w:rsidP="00AC25CF">
            <w:pPr>
              <w:pStyle w:val="Tablecopy"/>
              <w:spacing w:line="240" w:lineRule="auto"/>
              <w:rPr>
                <w:b/>
              </w:rPr>
            </w:pPr>
            <w:r w:rsidRPr="00AC25CF">
              <w:rPr>
                <w:b/>
              </w:rPr>
              <w:t>Total employee benefits provisions and related on-costs</w:t>
            </w:r>
          </w:p>
        </w:tc>
        <w:tc>
          <w:tcPr>
            <w:tcW w:w="529" w:type="pct"/>
            <w:tcBorders>
              <w:top w:val="single" w:sz="2" w:space="0" w:color="auto"/>
              <w:left w:val="single" w:sz="2" w:space="0" w:color="auto"/>
              <w:bottom w:val="single" w:sz="2" w:space="0" w:color="auto"/>
              <w:right w:val="single" w:sz="2" w:space="0" w:color="auto"/>
            </w:tcBorders>
            <w:shd w:val="pct10" w:color="auto" w:fill="auto"/>
            <w:vAlign w:val="center"/>
          </w:tcPr>
          <w:p w:rsidR="00EA7504" w:rsidDel="00D53087" w:rsidRDefault="00EA7504" w:rsidP="00312DA8">
            <w:pPr>
              <w:pStyle w:val="Tablecopy"/>
              <w:spacing w:line="240" w:lineRule="auto"/>
              <w:ind w:right="135"/>
              <w:jc w:val="right"/>
              <w:rPr>
                <w:b/>
              </w:rPr>
            </w:pPr>
            <w:r>
              <w:rPr>
                <w:b/>
              </w:rPr>
              <w:t>31</w:t>
            </w:r>
            <w:r w:rsidR="00312DA8">
              <w:rPr>
                <w:b/>
              </w:rPr>
              <w:t>6</w:t>
            </w:r>
            <w:r>
              <w:rPr>
                <w:b/>
              </w:rPr>
              <w:t>,1</w:t>
            </w:r>
            <w:r w:rsidR="00312DA8">
              <w:rPr>
                <w:b/>
              </w:rPr>
              <w:t>7</w:t>
            </w:r>
            <w:r>
              <w:rPr>
                <w:b/>
              </w:rPr>
              <w:t>8</w:t>
            </w:r>
          </w:p>
        </w:tc>
        <w:tc>
          <w:tcPr>
            <w:tcW w:w="668" w:type="pct"/>
            <w:tcBorders>
              <w:top w:val="single" w:sz="2" w:space="0" w:color="auto"/>
              <w:left w:val="single" w:sz="2" w:space="0" w:color="auto"/>
              <w:bottom w:val="single" w:sz="2" w:space="0" w:color="auto"/>
              <w:right w:val="single" w:sz="2" w:space="0" w:color="auto"/>
            </w:tcBorders>
            <w:shd w:val="pct10" w:color="auto" w:fill="auto"/>
            <w:tcMar>
              <w:top w:w="0" w:type="dxa"/>
              <w:left w:w="113" w:type="dxa"/>
              <w:bottom w:w="0" w:type="dxa"/>
              <w:right w:w="113" w:type="dxa"/>
            </w:tcMar>
            <w:vAlign w:val="center"/>
          </w:tcPr>
          <w:p w:rsidR="00EA7504" w:rsidDel="00D53087" w:rsidRDefault="00EA7504" w:rsidP="002F3194">
            <w:pPr>
              <w:pStyle w:val="Tablecopy"/>
              <w:spacing w:line="240" w:lineRule="auto"/>
              <w:jc w:val="right"/>
              <w:rPr>
                <w:b/>
              </w:rPr>
            </w:pPr>
            <w:r>
              <w:rPr>
                <w:b/>
              </w:rPr>
              <w:t>31</w:t>
            </w:r>
            <w:r w:rsidR="002F3194">
              <w:rPr>
                <w:b/>
              </w:rPr>
              <w:t>6</w:t>
            </w:r>
            <w:r>
              <w:rPr>
                <w:b/>
              </w:rPr>
              <w:t>,1</w:t>
            </w:r>
            <w:r w:rsidR="002F3194">
              <w:rPr>
                <w:b/>
              </w:rPr>
              <w:t>7</w:t>
            </w:r>
            <w:r>
              <w:rPr>
                <w:b/>
              </w:rPr>
              <w:t>8</w:t>
            </w:r>
          </w:p>
        </w:tc>
        <w:tc>
          <w:tcPr>
            <w:tcW w:w="668"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tcPr>
          <w:p w:rsidR="00EA7504" w:rsidRDefault="00EA7504" w:rsidP="005A3397">
            <w:pPr>
              <w:pStyle w:val="Tablecopy"/>
              <w:spacing w:line="240" w:lineRule="auto"/>
              <w:jc w:val="right"/>
              <w:rPr>
                <w:b/>
              </w:rPr>
            </w:pPr>
            <w:r>
              <w:rPr>
                <w:b/>
              </w:rPr>
              <w:t>309,908</w:t>
            </w:r>
          </w:p>
        </w:tc>
      </w:tr>
      <w:tr w:rsidR="00A55BB1" w:rsidRPr="00ED7062" w:rsidTr="00A55BB1">
        <w:tc>
          <w:tcPr>
            <w:tcW w:w="5000" w:type="pct"/>
            <w:gridSpan w:val="4"/>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A55BB1" w:rsidRPr="000E1A9B" w:rsidRDefault="00D20AF7" w:rsidP="000E1A9B">
            <w:pPr>
              <w:pStyle w:val="Tablecopy"/>
              <w:spacing w:line="240" w:lineRule="auto"/>
              <w:ind w:right="135"/>
            </w:pPr>
            <w:r>
              <w:t>(i)</w:t>
            </w:r>
            <w:r w:rsidR="00A55BB1">
              <w:t xml:space="preserve">Employee </w:t>
            </w:r>
            <w:r>
              <w:t>benefits consist of annual leave and long service leave accrued by employees.  On-costs such as payroll tax and workers’ compensation insurance are not employee benefits and are recognised as a separate provision.</w:t>
            </w:r>
          </w:p>
        </w:tc>
      </w:tr>
    </w:tbl>
    <w:p w:rsidR="00CB756B" w:rsidRDefault="00CB756B" w:rsidP="00190F61">
      <w:pPr>
        <w:pStyle w:val="Heading3"/>
        <w:sectPr w:rsidR="00CB756B" w:rsidSect="00921E0E">
          <w:pgSz w:w="11906" w:h="16838"/>
          <w:pgMar w:top="1276" w:right="720" w:bottom="1134" w:left="1843" w:header="720" w:footer="720" w:gutter="0"/>
          <w:cols w:space="720"/>
          <w:noEndnote/>
        </w:sectPr>
      </w:pPr>
    </w:p>
    <w:p w:rsidR="00402CB2" w:rsidRPr="00FB72FA" w:rsidRDefault="00402CB2" w:rsidP="009B3108">
      <w:pPr>
        <w:pStyle w:val="Heading20"/>
      </w:pPr>
      <w:r w:rsidRPr="00FB72FA">
        <w:t>(b)</w:t>
      </w:r>
      <w:r w:rsidR="007E32BE">
        <w:t xml:space="preserve"> </w:t>
      </w:r>
      <w:r w:rsidRPr="00FB72FA">
        <w:t>Movement in provisions</w:t>
      </w:r>
    </w:p>
    <w:tbl>
      <w:tblPr>
        <w:tblW w:w="5096" w:type="pct"/>
        <w:tblInd w:w="-28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900"/>
        <w:gridCol w:w="936"/>
        <w:gridCol w:w="993"/>
        <w:gridCol w:w="866"/>
        <w:gridCol w:w="916"/>
        <w:gridCol w:w="1074"/>
        <w:gridCol w:w="1132"/>
        <w:gridCol w:w="848"/>
        <w:gridCol w:w="976"/>
      </w:tblGrid>
      <w:tr w:rsidR="003000CD" w:rsidRPr="00ED7062" w:rsidTr="003000CD">
        <w:tc>
          <w:tcPr>
            <w:tcW w:w="985" w:type="pct"/>
            <w:shd w:val="clear" w:color="auto" w:fill="auto"/>
            <w:tcMar>
              <w:top w:w="57" w:type="dxa"/>
              <w:left w:w="0" w:type="dxa"/>
              <w:bottom w:w="85" w:type="dxa"/>
              <w:right w:w="113" w:type="dxa"/>
            </w:tcMar>
            <w:vAlign w:val="bottom"/>
          </w:tcPr>
          <w:p w:rsidR="00F703EB" w:rsidRPr="00ED7062" w:rsidRDefault="00F703EB" w:rsidP="003000CD">
            <w:pPr>
              <w:pStyle w:val="TableHeading"/>
            </w:pPr>
          </w:p>
        </w:tc>
        <w:tc>
          <w:tcPr>
            <w:tcW w:w="485" w:type="pct"/>
            <w:shd w:val="clear" w:color="auto" w:fill="auto"/>
            <w:tcMar>
              <w:top w:w="57" w:type="dxa"/>
              <w:left w:w="0" w:type="dxa"/>
              <w:bottom w:w="85" w:type="dxa"/>
              <w:right w:w="113" w:type="dxa"/>
            </w:tcMar>
            <w:vAlign w:val="bottom"/>
          </w:tcPr>
          <w:p w:rsidR="00F703EB" w:rsidRPr="00ED7062" w:rsidRDefault="00F703EB" w:rsidP="003000CD">
            <w:pPr>
              <w:pStyle w:val="TableHeading"/>
            </w:pPr>
            <w:r w:rsidRPr="00ED7062">
              <w:t>Employee</w:t>
            </w:r>
            <w:r w:rsidRPr="00ED7062">
              <w:br/>
              <w:t>benefits</w:t>
            </w:r>
          </w:p>
          <w:p w:rsidR="00F703EB" w:rsidRPr="00ED7062" w:rsidRDefault="00F703EB" w:rsidP="003000CD">
            <w:pPr>
              <w:pStyle w:val="TableHeading"/>
            </w:pPr>
            <w:r w:rsidRPr="00ED7062">
              <w:t>$’000</w:t>
            </w:r>
          </w:p>
        </w:tc>
        <w:tc>
          <w:tcPr>
            <w:tcW w:w="515" w:type="pct"/>
            <w:shd w:val="clear" w:color="auto" w:fill="auto"/>
            <w:tcMar>
              <w:top w:w="57" w:type="dxa"/>
              <w:left w:w="0" w:type="dxa"/>
              <w:bottom w:w="85" w:type="dxa"/>
              <w:right w:w="113" w:type="dxa"/>
            </w:tcMar>
            <w:vAlign w:val="bottom"/>
          </w:tcPr>
          <w:p w:rsidR="00F703EB" w:rsidRPr="00ED7062" w:rsidRDefault="00BB6AD8" w:rsidP="003000CD">
            <w:pPr>
              <w:pStyle w:val="TableHeading"/>
            </w:pPr>
            <w:r>
              <w:t>Performance and retention incentive</w:t>
            </w:r>
            <w:r w:rsidR="00F703EB" w:rsidRPr="00ED7062">
              <w:br/>
              <w:t>provision</w:t>
            </w:r>
          </w:p>
          <w:p w:rsidR="00F703EB" w:rsidRPr="00ED7062" w:rsidRDefault="00F703EB" w:rsidP="003000CD">
            <w:pPr>
              <w:pStyle w:val="TableHeading"/>
            </w:pPr>
            <w:r w:rsidRPr="00ED7062">
              <w:t>$’000</w:t>
            </w:r>
          </w:p>
        </w:tc>
        <w:tc>
          <w:tcPr>
            <w:tcW w:w="449" w:type="pct"/>
            <w:shd w:val="clear" w:color="auto" w:fill="auto"/>
            <w:tcMar>
              <w:top w:w="57" w:type="dxa"/>
              <w:left w:w="0" w:type="dxa"/>
              <w:bottom w:w="85" w:type="dxa"/>
              <w:right w:w="113" w:type="dxa"/>
            </w:tcMar>
            <w:vAlign w:val="bottom"/>
          </w:tcPr>
          <w:p w:rsidR="00F703EB" w:rsidRPr="00ED7062" w:rsidRDefault="001414B5" w:rsidP="003000CD">
            <w:pPr>
              <w:pStyle w:val="TableHeading"/>
            </w:pPr>
            <w:r>
              <w:t>O</w:t>
            </w:r>
            <w:r w:rsidR="00F703EB" w:rsidRPr="00ED7062">
              <w:t>n-costs</w:t>
            </w:r>
          </w:p>
          <w:p w:rsidR="00F703EB" w:rsidRPr="00ED7062" w:rsidRDefault="00F703EB" w:rsidP="003000CD">
            <w:pPr>
              <w:pStyle w:val="TableHeading"/>
            </w:pPr>
            <w:r w:rsidRPr="00ED7062">
              <w:t>$’000</w:t>
            </w:r>
          </w:p>
        </w:tc>
        <w:tc>
          <w:tcPr>
            <w:tcW w:w="475" w:type="pct"/>
            <w:shd w:val="clear" w:color="auto" w:fill="auto"/>
            <w:tcMar>
              <w:top w:w="57" w:type="dxa"/>
              <w:left w:w="0" w:type="dxa"/>
              <w:bottom w:w="85" w:type="dxa"/>
              <w:right w:w="113" w:type="dxa"/>
            </w:tcMar>
            <w:vAlign w:val="bottom"/>
          </w:tcPr>
          <w:p w:rsidR="00F703EB" w:rsidRPr="00ED7062" w:rsidRDefault="00F703EB" w:rsidP="003000CD">
            <w:pPr>
              <w:pStyle w:val="TableHeading"/>
            </w:pPr>
            <w:r w:rsidRPr="00ED7062">
              <w:t>Rail operators’</w:t>
            </w:r>
            <w:r w:rsidRPr="00ED7062">
              <w:br/>
              <w:t>employee</w:t>
            </w:r>
            <w:r w:rsidRPr="00ED7062">
              <w:br/>
              <w:t>benefits</w:t>
            </w:r>
          </w:p>
          <w:p w:rsidR="00F703EB" w:rsidRPr="00ED7062" w:rsidRDefault="00F703EB" w:rsidP="003000CD">
            <w:pPr>
              <w:pStyle w:val="TableHeading"/>
            </w:pPr>
            <w:r w:rsidRPr="00ED7062">
              <w:t>$’000</w:t>
            </w:r>
          </w:p>
        </w:tc>
        <w:tc>
          <w:tcPr>
            <w:tcW w:w="557" w:type="pct"/>
            <w:shd w:val="clear" w:color="auto" w:fill="auto"/>
            <w:tcMar>
              <w:top w:w="57" w:type="dxa"/>
              <w:left w:w="0" w:type="dxa"/>
              <w:bottom w:w="85" w:type="dxa"/>
              <w:right w:w="113" w:type="dxa"/>
            </w:tcMar>
            <w:vAlign w:val="bottom"/>
          </w:tcPr>
          <w:p w:rsidR="00F703EB" w:rsidRPr="00ED7062" w:rsidRDefault="00F703EB" w:rsidP="003000CD">
            <w:pPr>
              <w:pStyle w:val="TableHeading"/>
            </w:pPr>
            <w:r w:rsidRPr="00ED7062">
              <w:t>Dismantling,</w:t>
            </w:r>
            <w:r w:rsidRPr="00ED7062">
              <w:br/>
              <w:t>removal and</w:t>
            </w:r>
            <w:r w:rsidRPr="00ED7062">
              <w:br/>
              <w:t>restoration</w:t>
            </w:r>
            <w:r w:rsidR="00231572">
              <w:t xml:space="preserve"> of Metcard ticketing system</w:t>
            </w:r>
          </w:p>
          <w:p w:rsidR="00F703EB" w:rsidRPr="00ED7062" w:rsidRDefault="00F703EB" w:rsidP="003000CD">
            <w:pPr>
              <w:pStyle w:val="TableHeading"/>
            </w:pPr>
            <w:r w:rsidRPr="00ED7062">
              <w:t>$’000</w:t>
            </w:r>
          </w:p>
        </w:tc>
        <w:tc>
          <w:tcPr>
            <w:tcW w:w="587" w:type="pct"/>
            <w:vAlign w:val="bottom"/>
          </w:tcPr>
          <w:p w:rsidR="00F703EB" w:rsidRPr="00ED7062" w:rsidRDefault="00173784" w:rsidP="003000CD">
            <w:pPr>
              <w:pStyle w:val="TableHeading"/>
              <w:ind w:right="142"/>
            </w:pPr>
            <w:r>
              <w:t>Train replacement</w:t>
            </w:r>
          </w:p>
          <w:p w:rsidR="00F703EB" w:rsidRPr="00ED7062" w:rsidRDefault="00F703EB" w:rsidP="003000CD">
            <w:pPr>
              <w:pStyle w:val="TableHeading"/>
              <w:ind w:right="142"/>
            </w:pPr>
            <w:r w:rsidRPr="00ED7062">
              <w:t>$’000</w:t>
            </w:r>
          </w:p>
        </w:tc>
        <w:tc>
          <w:tcPr>
            <w:tcW w:w="440" w:type="pct"/>
            <w:shd w:val="clear" w:color="auto" w:fill="auto"/>
            <w:tcMar>
              <w:top w:w="57" w:type="dxa"/>
              <w:left w:w="0" w:type="dxa"/>
              <w:bottom w:w="85" w:type="dxa"/>
              <w:right w:w="113" w:type="dxa"/>
            </w:tcMar>
            <w:vAlign w:val="bottom"/>
          </w:tcPr>
          <w:p w:rsidR="00F703EB" w:rsidRPr="00ED7062" w:rsidRDefault="00F703EB" w:rsidP="003000CD">
            <w:pPr>
              <w:pStyle w:val="TableHeading"/>
            </w:pPr>
            <w:r w:rsidRPr="00ED7062">
              <w:t>Fringe</w:t>
            </w:r>
            <w:r w:rsidRPr="00ED7062">
              <w:br/>
              <w:t>benefits</w:t>
            </w:r>
            <w:r w:rsidRPr="00ED7062">
              <w:br/>
              <w:t>tax</w:t>
            </w:r>
          </w:p>
          <w:p w:rsidR="00F703EB" w:rsidRPr="00ED7062" w:rsidRDefault="00F703EB" w:rsidP="003000CD">
            <w:pPr>
              <w:pStyle w:val="TableHeading"/>
            </w:pPr>
            <w:r w:rsidRPr="00ED7062">
              <w:t>$’000</w:t>
            </w:r>
          </w:p>
        </w:tc>
        <w:tc>
          <w:tcPr>
            <w:tcW w:w="506" w:type="pct"/>
            <w:tcBorders>
              <w:bottom w:val="single" w:sz="2" w:space="0" w:color="auto"/>
            </w:tcBorders>
            <w:shd w:val="clear" w:color="auto" w:fill="auto"/>
            <w:tcMar>
              <w:top w:w="57" w:type="dxa"/>
              <w:left w:w="0" w:type="dxa"/>
              <w:bottom w:w="85" w:type="dxa"/>
              <w:right w:w="113" w:type="dxa"/>
            </w:tcMar>
            <w:vAlign w:val="bottom"/>
          </w:tcPr>
          <w:p w:rsidR="00F703EB" w:rsidRPr="00ED7062" w:rsidRDefault="00F703EB" w:rsidP="003000CD">
            <w:pPr>
              <w:pStyle w:val="TableHeading"/>
              <w:ind w:left="-35" w:firstLine="35"/>
            </w:pPr>
            <w:r w:rsidRPr="00ED7062">
              <w:t>Total</w:t>
            </w:r>
          </w:p>
          <w:p w:rsidR="00F703EB" w:rsidRPr="00ED7062" w:rsidRDefault="00F703EB" w:rsidP="003000CD">
            <w:pPr>
              <w:pStyle w:val="TableHeading"/>
              <w:ind w:left="-35" w:firstLine="35"/>
            </w:pPr>
            <w:r w:rsidRPr="00ED7062">
              <w:t>$’000</w:t>
            </w:r>
          </w:p>
        </w:tc>
      </w:tr>
      <w:tr w:rsidR="003000CD" w:rsidRPr="00ED7062" w:rsidTr="003000CD">
        <w:tc>
          <w:tcPr>
            <w:tcW w:w="985" w:type="pct"/>
            <w:shd w:val="clear" w:color="auto" w:fill="auto"/>
            <w:tcMar>
              <w:top w:w="0" w:type="dxa"/>
              <w:left w:w="113" w:type="dxa"/>
              <w:bottom w:w="0" w:type="dxa"/>
              <w:right w:w="113" w:type="dxa"/>
            </w:tcMar>
            <w:vAlign w:val="center"/>
          </w:tcPr>
          <w:p w:rsidR="00F703EB" w:rsidRPr="00AC25CF" w:rsidRDefault="00F703EB" w:rsidP="003000CD">
            <w:pPr>
              <w:pStyle w:val="Tablecopy"/>
              <w:rPr>
                <w:b/>
              </w:rPr>
            </w:pPr>
            <w:r>
              <w:rPr>
                <w:b/>
              </w:rPr>
              <w:t>Consolidated</w:t>
            </w:r>
          </w:p>
        </w:tc>
        <w:tc>
          <w:tcPr>
            <w:tcW w:w="485" w:type="pct"/>
            <w:tcBorders>
              <w:bottom w:val="single" w:sz="2" w:space="0" w:color="auto"/>
            </w:tcBorders>
            <w:shd w:val="clear" w:color="auto" w:fill="auto"/>
            <w:tcMar>
              <w:top w:w="0" w:type="dxa"/>
              <w:left w:w="113" w:type="dxa"/>
              <w:bottom w:w="0" w:type="dxa"/>
              <w:right w:w="113" w:type="dxa"/>
            </w:tcMar>
            <w:vAlign w:val="center"/>
          </w:tcPr>
          <w:p w:rsidR="00F703EB" w:rsidRPr="00AC25CF" w:rsidRDefault="00F703EB" w:rsidP="003000CD">
            <w:pPr>
              <w:pStyle w:val="Tablecopy"/>
              <w:jc w:val="right"/>
              <w:rPr>
                <w:b/>
              </w:rPr>
            </w:pPr>
          </w:p>
        </w:tc>
        <w:tc>
          <w:tcPr>
            <w:tcW w:w="515" w:type="pct"/>
            <w:tcBorders>
              <w:bottom w:val="single" w:sz="2" w:space="0" w:color="auto"/>
            </w:tcBorders>
            <w:shd w:val="clear" w:color="auto" w:fill="auto"/>
            <w:tcMar>
              <w:top w:w="0" w:type="dxa"/>
              <w:left w:w="113" w:type="dxa"/>
              <w:bottom w:w="0" w:type="dxa"/>
              <w:right w:w="113" w:type="dxa"/>
            </w:tcMar>
            <w:vAlign w:val="center"/>
          </w:tcPr>
          <w:p w:rsidR="00F703EB" w:rsidRPr="00AC25CF" w:rsidRDefault="00F703EB" w:rsidP="003000CD">
            <w:pPr>
              <w:pStyle w:val="Tablecopy"/>
              <w:jc w:val="right"/>
              <w:rPr>
                <w:b/>
              </w:rPr>
            </w:pPr>
          </w:p>
        </w:tc>
        <w:tc>
          <w:tcPr>
            <w:tcW w:w="449" w:type="pct"/>
            <w:tcBorders>
              <w:bottom w:val="single" w:sz="2" w:space="0" w:color="auto"/>
            </w:tcBorders>
            <w:shd w:val="clear" w:color="auto" w:fill="auto"/>
            <w:tcMar>
              <w:top w:w="0" w:type="dxa"/>
              <w:left w:w="113" w:type="dxa"/>
              <w:bottom w:w="0" w:type="dxa"/>
              <w:right w:w="113" w:type="dxa"/>
            </w:tcMar>
            <w:vAlign w:val="center"/>
          </w:tcPr>
          <w:p w:rsidR="00F703EB" w:rsidRPr="00AC25CF" w:rsidRDefault="00F703EB" w:rsidP="003000CD">
            <w:pPr>
              <w:pStyle w:val="Tablecopy"/>
              <w:jc w:val="right"/>
              <w:rPr>
                <w:b/>
              </w:rPr>
            </w:pPr>
          </w:p>
        </w:tc>
        <w:tc>
          <w:tcPr>
            <w:tcW w:w="475" w:type="pct"/>
            <w:tcBorders>
              <w:bottom w:val="single" w:sz="2" w:space="0" w:color="auto"/>
            </w:tcBorders>
            <w:shd w:val="clear" w:color="auto" w:fill="auto"/>
            <w:tcMar>
              <w:top w:w="0" w:type="dxa"/>
              <w:left w:w="113" w:type="dxa"/>
              <w:bottom w:w="0" w:type="dxa"/>
              <w:right w:w="113" w:type="dxa"/>
            </w:tcMar>
            <w:vAlign w:val="center"/>
          </w:tcPr>
          <w:p w:rsidR="00F703EB" w:rsidRPr="00AC25CF" w:rsidRDefault="00F703EB" w:rsidP="003000CD">
            <w:pPr>
              <w:pStyle w:val="Tablecopy"/>
              <w:jc w:val="right"/>
              <w:rPr>
                <w:b/>
              </w:rPr>
            </w:pPr>
          </w:p>
        </w:tc>
        <w:tc>
          <w:tcPr>
            <w:tcW w:w="557" w:type="pct"/>
            <w:tcBorders>
              <w:bottom w:val="single" w:sz="2" w:space="0" w:color="auto"/>
            </w:tcBorders>
            <w:shd w:val="clear" w:color="auto" w:fill="auto"/>
            <w:tcMar>
              <w:top w:w="0" w:type="dxa"/>
              <w:left w:w="113" w:type="dxa"/>
              <w:bottom w:w="0" w:type="dxa"/>
              <w:right w:w="113" w:type="dxa"/>
            </w:tcMar>
            <w:vAlign w:val="center"/>
          </w:tcPr>
          <w:p w:rsidR="00F703EB" w:rsidRPr="00AC25CF" w:rsidRDefault="00F703EB" w:rsidP="003000CD">
            <w:pPr>
              <w:pStyle w:val="Tablecopy"/>
              <w:jc w:val="right"/>
              <w:rPr>
                <w:b/>
              </w:rPr>
            </w:pPr>
          </w:p>
        </w:tc>
        <w:tc>
          <w:tcPr>
            <w:tcW w:w="587" w:type="pct"/>
            <w:tcBorders>
              <w:bottom w:val="single" w:sz="2" w:space="0" w:color="auto"/>
            </w:tcBorders>
            <w:vAlign w:val="bottom"/>
          </w:tcPr>
          <w:p w:rsidR="00F703EB" w:rsidRPr="00AC25CF" w:rsidRDefault="00F703EB" w:rsidP="003000CD">
            <w:pPr>
              <w:pStyle w:val="Tablecopy"/>
              <w:ind w:right="142"/>
              <w:jc w:val="right"/>
              <w:rPr>
                <w:b/>
              </w:rPr>
            </w:pPr>
          </w:p>
        </w:tc>
        <w:tc>
          <w:tcPr>
            <w:tcW w:w="440" w:type="pct"/>
            <w:tcBorders>
              <w:bottom w:val="single" w:sz="2" w:space="0" w:color="auto"/>
            </w:tcBorders>
            <w:shd w:val="clear" w:color="auto" w:fill="auto"/>
            <w:tcMar>
              <w:top w:w="0" w:type="dxa"/>
              <w:left w:w="113" w:type="dxa"/>
              <w:bottom w:w="0" w:type="dxa"/>
              <w:right w:w="113" w:type="dxa"/>
            </w:tcMar>
            <w:vAlign w:val="center"/>
          </w:tcPr>
          <w:p w:rsidR="00F703EB" w:rsidRPr="00AC25CF" w:rsidRDefault="00F703EB" w:rsidP="003000CD">
            <w:pPr>
              <w:pStyle w:val="Tablecopy"/>
              <w:jc w:val="right"/>
              <w:rPr>
                <w:b/>
              </w:rPr>
            </w:pPr>
          </w:p>
        </w:tc>
        <w:tc>
          <w:tcPr>
            <w:tcW w:w="506" w:type="pct"/>
            <w:tcBorders>
              <w:bottom w:val="single" w:sz="2" w:space="0" w:color="auto"/>
            </w:tcBorders>
            <w:shd w:val="clear" w:color="auto" w:fill="auto"/>
            <w:tcMar>
              <w:top w:w="0" w:type="dxa"/>
              <w:left w:w="113" w:type="dxa"/>
              <w:bottom w:w="0" w:type="dxa"/>
              <w:right w:w="113" w:type="dxa"/>
            </w:tcMar>
            <w:vAlign w:val="center"/>
          </w:tcPr>
          <w:p w:rsidR="00F703EB" w:rsidRPr="00AC25CF" w:rsidRDefault="00F703EB" w:rsidP="003000CD">
            <w:pPr>
              <w:pStyle w:val="Tablecopy"/>
              <w:ind w:left="-35" w:firstLine="35"/>
              <w:jc w:val="right"/>
              <w:rPr>
                <w:b/>
              </w:rPr>
            </w:pPr>
          </w:p>
        </w:tc>
      </w:tr>
      <w:tr w:rsidR="003000CD" w:rsidRPr="00ED7062" w:rsidTr="003000CD">
        <w:tc>
          <w:tcPr>
            <w:tcW w:w="985" w:type="pct"/>
            <w:shd w:val="clear" w:color="auto" w:fill="auto"/>
            <w:tcMar>
              <w:top w:w="0" w:type="dxa"/>
              <w:left w:w="113" w:type="dxa"/>
              <w:bottom w:w="0" w:type="dxa"/>
              <w:right w:w="113" w:type="dxa"/>
            </w:tcMar>
            <w:vAlign w:val="center"/>
          </w:tcPr>
          <w:p w:rsidR="00800BAE" w:rsidRPr="00AC25CF" w:rsidRDefault="00800BAE" w:rsidP="003000CD">
            <w:pPr>
              <w:pStyle w:val="Tablecopy"/>
              <w:rPr>
                <w:b/>
              </w:rPr>
            </w:pPr>
            <w:r w:rsidRPr="00AC25CF">
              <w:rPr>
                <w:b/>
              </w:rPr>
              <w:t xml:space="preserve">Opening balance at </w:t>
            </w:r>
            <w:r>
              <w:rPr>
                <w:b/>
              </w:rPr>
              <w:br/>
              <w:t>30</w:t>
            </w:r>
            <w:r w:rsidRPr="00AC25CF">
              <w:rPr>
                <w:b/>
              </w:rPr>
              <w:t xml:space="preserve"> </w:t>
            </w:r>
            <w:r>
              <w:rPr>
                <w:b/>
              </w:rPr>
              <w:t>June</w:t>
            </w:r>
            <w:r w:rsidRPr="00AC25CF">
              <w:rPr>
                <w:b/>
              </w:rPr>
              <w:t xml:space="preserve"> 201</w:t>
            </w:r>
            <w:r>
              <w:rPr>
                <w:b/>
              </w:rPr>
              <w:t>3</w:t>
            </w:r>
          </w:p>
        </w:tc>
        <w:tc>
          <w:tcPr>
            <w:tcW w:w="485" w:type="pct"/>
            <w:shd w:val="pct10" w:color="auto" w:fill="auto"/>
            <w:tcMar>
              <w:top w:w="0" w:type="dxa"/>
              <w:left w:w="113" w:type="dxa"/>
              <w:bottom w:w="0" w:type="dxa"/>
              <w:right w:w="113" w:type="dxa"/>
            </w:tcMar>
            <w:vAlign w:val="bottom"/>
          </w:tcPr>
          <w:p w:rsidR="00800BAE" w:rsidRPr="00AC25CF" w:rsidRDefault="00800BAE" w:rsidP="003000CD">
            <w:pPr>
              <w:pStyle w:val="Tablecopy"/>
              <w:jc w:val="right"/>
              <w:rPr>
                <w:b/>
              </w:rPr>
            </w:pPr>
            <w:r w:rsidRPr="00AC25CF">
              <w:rPr>
                <w:b/>
              </w:rPr>
              <w:t xml:space="preserve"> </w:t>
            </w:r>
            <w:r>
              <w:rPr>
                <w:b/>
              </w:rPr>
              <w:t>10,019</w:t>
            </w:r>
            <w:r w:rsidRPr="00AC25CF">
              <w:rPr>
                <w:b/>
              </w:rPr>
              <w:t xml:space="preserve"> </w:t>
            </w:r>
          </w:p>
        </w:tc>
        <w:tc>
          <w:tcPr>
            <w:tcW w:w="515" w:type="pct"/>
            <w:shd w:val="pct10" w:color="auto" w:fill="auto"/>
            <w:tcMar>
              <w:top w:w="0" w:type="dxa"/>
              <w:left w:w="113" w:type="dxa"/>
              <w:bottom w:w="0" w:type="dxa"/>
              <w:right w:w="113" w:type="dxa"/>
            </w:tcMar>
            <w:vAlign w:val="bottom"/>
          </w:tcPr>
          <w:p w:rsidR="00800BAE" w:rsidRPr="00AC25CF" w:rsidRDefault="00800BAE" w:rsidP="003000CD">
            <w:pPr>
              <w:pStyle w:val="Tablecopy"/>
              <w:jc w:val="right"/>
              <w:rPr>
                <w:b/>
              </w:rPr>
            </w:pPr>
            <w:r w:rsidRPr="00AC25CF">
              <w:rPr>
                <w:b/>
              </w:rPr>
              <w:t xml:space="preserve"> </w:t>
            </w:r>
            <w:r>
              <w:rPr>
                <w:b/>
              </w:rPr>
              <w:t>878</w:t>
            </w:r>
            <w:r w:rsidRPr="00AC25CF">
              <w:rPr>
                <w:b/>
              </w:rPr>
              <w:t xml:space="preserve"> </w:t>
            </w:r>
          </w:p>
        </w:tc>
        <w:tc>
          <w:tcPr>
            <w:tcW w:w="449" w:type="pct"/>
            <w:shd w:val="pct10" w:color="auto" w:fill="auto"/>
            <w:tcMar>
              <w:top w:w="0" w:type="dxa"/>
              <w:left w:w="113" w:type="dxa"/>
              <w:bottom w:w="0" w:type="dxa"/>
              <w:right w:w="113" w:type="dxa"/>
            </w:tcMar>
            <w:vAlign w:val="bottom"/>
          </w:tcPr>
          <w:p w:rsidR="00800BAE" w:rsidRPr="00AC25CF" w:rsidRDefault="00800BAE" w:rsidP="003000CD">
            <w:pPr>
              <w:pStyle w:val="Tablecopy"/>
              <w:jc w:val="right"/>
              <w:rPr>
                <w:b/>
              </w:rPr>
            </w:pPr>
            <w:r w:rsidRPr="00AC25CF">
              <w:rPr>
                <w:b/>
              </w:rPr>
              <w:t xml:space="preserve"> 1</w:t>
            </w:r>
            <w:r>
              <w:rPr>
                <w:b/>
              </w:rPr>
              <w:t>,577</w:t>
            </w:r>
            <w:r w:rsidRPr="00AC25CF">
              <w:rPr>
                <w:b/>
              </w:rPr>
              <w:t xml:space="preserve"> </w:t>
            </w:r>
          </w:p>
        </w:tc>
        <w:tc>
          <w:tcPr>
            <w:tcW w:w="475" w:type="pct"/>
            <w:shd w:val="pct10" w:color="auto" w:fill="auto"/>
            <w:tcMar>
              <w:top w:w="0" w:type="dxa"/>
              <w:left w:w="113" w:type="dxa"/>
              <w:bottom w:w="0" w:type="dxa"/>
              <w:right w:w="113" w:type="dxa"/>
            </w:tcMar>
            <w:vAlign w:val="bottom"/>
          </w:tcPr>
          <w:p w:rsidR="00800BAE" w:rsidRPr="00AC25CF" w:rsidRDefault="00800BAE" w:rsidP="003000CD">
            <w:pPr>
              <w:pStyle w:val="Tablecopy"/>
              <w:jc w:val="right"/>
              <w:rPr>
                <w:b/>
              </w:rPr>
            </w:pPr>
            <w:r w:rsidRPr="00AC25CF">
              <w:rPr>
                <w:b/>
              </w:rPr>
              <w:t xml:space="preserve"> 2</w:t>
            </w:r>
            <w:r>
              <w:rPr>
                <w:b/>
              </w:rPr>
              <w:t>9</w:t>
            </w:r>
            <w:r w:rsidRPr="00AC25CF">
              <w:rPr>
                <w:b/>
              </w:rPr>
              <w:t>7,3</w:t>
            </w:r>
            <w:r>
              <w:rPr>
                <w:b/>
              </w:rPr>
              <w:t>60</w:t>
            </w:r>
            <w:r w:rsidRPr="00AC25CF">
              <w:rPr>
                <w:b/>
              </w:rPr>
              <w:t xml:space="preserve"> </w:t>
            </w:r>
          </w:p>
        </w:tc>
        <w:tc>
          <w:tcPr>
            <w:tcW w:w="557" w:type="pct"/>
            <w:shd w:val="pct10" w:color="auto" w:fill="auto"/>
            <w:tcMar>
              <w:top w:w="0" w:type="dxa"/>
              <w:left w:w="113" w:type="dxa"/>
              <w:bottom w:w="0" w:type="dxa"/>
              <w:right w:w="113" w:type="dxa"/>
            </w:tcMar>
            <w:vAlign w:val="bottom"/>
          </w:tcPr>
          <w:p w:rsidR="00800BAE" w:rsidRPr="00AC25CF" w:rsidRDefault="00800BAE" w:rsidP="003000CD">
            <w:pPr>
              <w:pStyle w:val="Tablecopy"/>
              <w:jc w:val="right"/>
              <w:rPr>
                <w:b/>
              </w:rPr>
            </w:pPr>
            <w:r w:rsidRPr="00AC25CF">
              <w:rPr>
                <w:b/>
              </w:rPr>
              <w:t xml:space="preserve"> </w:t>
            </w:r>
            <w:r>
              <w:rPr>
                <w:b/>
              </w:rPr>
              <w:t>21,367</w:t>
            </w:r>
            <w:r w:rsidRPr="00AC25CF">
              <w:rPr>
                <w:b/>
              </w:rPr>
              <w:t xml:space="preserve"> </w:t>
            </w:r>
          </w:p>
        </w:tc>
        <w:tc>
          <w:tcPr>
            <w:tcW w:w="587" w:type="pct"/>
            <w:shd w:val="pct10" w:color="auto" w:fill="auto"/>
            <w:vAlign w:val="bottom"/>
          </w:tcPr>
          <w:p w:rsidR="00800BAE" w:rsidRPr="00AC25CF" w:rsidRDefault="00800BAE" w:rsidP="003000CD">
            <w:pPr>
              <w:pStyle w:val="Tablecopy"/>
              <w:ind w:right="142"/>
              <w:jc w:val="right"/>
              <w:rPr>
                <w:b/>
              </w:rPr>
            </w:pPr>
            <w:r>
              <w:rPr>
                <w:b/>
              </w:rPr>
              <w:t>10,173</w:t>
            </w:r>
          </w:p>
        </w:tc>
        <w:tc>
          <w:tcPr>
            <w:tcW w:w="440" w:type="pct"/>
            <w:shd w:val="pct10" w:color="auto" w:fill="auto"/>
            <w:tcMar>
              <w:top w:w="0" w:type="dxa"/>
              <w:left w:w="113" w:type="dxa"/>
              <w:bottom w:w="0" w:type="dxa"/>
              <w:right w:w="113" w:type="dxa"/>
            </w:tcMar>
            <w:vAlign w:val="bottom"/>
          </w:tcPr>
          <w:p w:rsidR="00800BAE" w:rsidRPr="00AC25CF" w:rsidRDefault="00800BAE" w:rsidP="003000CD">
            <w:pPr>
              <w:pStyle w:val="Tablecopy"/>
              <w:jc w:val="right"/>
              <w:rPr>
                <w:b/>
              </w:rPr>
            </w:pPr>
            <w:r w:rsidRPr="00AC25CF">
              <w:rPr>
                <w:b/>
              </w:rPr>
              <w:t xml:space="preserve"> </w:t>
            </w:r>
            <w:r>
              <w:rPr>
                <w:b/>
              </w:rPr>
              <w:t>7</w:t>
            </w:r>
            <w:r w:rsidRPr="00AC25CF">
              <w:rPr>
                <w:b/>
              </w:rPr>
              <w:t xml:space="preserve">4 </w:t>
            </w:r>
          </w:p>
        </w:tc>
        <w:tc>
          <w:tcPr>
            <w:tcW w:w="506" w:type="pct"/>
            <w:shd w:val="pct10" w:color="auto" w:fill="auto"/>
            <w:tcMar>
              <w:top w:w="0" w:type="dxa"/>
              <w:left w:w="113" w:type="dxa"/>
              <w:bottom w:w="0" w:type="dxa"/>
              <w:right w:w="113" w:type="dxa"/>
            </w:tcMar>
            <w:vAlign w:val="bottom"/>
          </w:tcPr>
          <w:p w:rsidR="00800BAE" w:rsidRPr="00AC25CF" w:rsidRDefault="00800BAE" w:rsidP="003000CD">
            <w:pPr>
              <w:pStyle w:val="Tablecopy"/>
              <w:ind w:left="-35" w:firstLine="35"/>
              <w:jc w:val="right"/>
              <w:rPr>
                <w:b/>
              </w:rPr>
            </w:pPr>
            <w:r>
              <w:rPr>
                <w:b/>
              </w:rPr>
              <w:t xml:space="preserve"> 34</w:t>
            </w:r>
            <w:r w:rsidRPr="00AC25CF">
              <w:rPr>
                <w:b/>
              </w:rPr>
              <w:t>1</w:t>
            </w:r>
            <w:r>
              <w:rPr>
                <w:b/>
              </w:rPr>
              <w:t>,448</w:t>
            </w:r>
            <w:r w:rsidRPr="00AC25CF">
              <w:rPr>
                <w:b/>
              </w:rPr>
              <w:t xml:space="preserve"> </w:t>
            </w:r>
          </w:p>
        </w:tc>
      </w:tr>
      <w:tr w:rsidR="003000CD" w:rsidRPr="00ED7062" w:rsidTr="003000CD">
        <w:tc>
          <w:tcPr>
            <w:tcW w:w="985" w:type="pct"/>
            <w:shd w:val="clear" w:color="auto" w:fill="auto"/>
            <w:tcMar>
              <w:top w:w="0" w:type="dxa"/>
              <w:left w:w="113" w:type="dxa"/>
              <w:bottom w:w="0" w:type="dxa"/>
              <w:right w:w="113" w:type="dxa"/>
            </w:tcMar>
            <w:vAlign w:val="center"/>
          </w:tcPr>
          <w:p w:rsidR="00800BAE" w:rsidRPr="00ED7062" w:rsidRDefault="00800BAE" w:rsidP="003000CD">
            <w:pPr>
              <w:pStyle w:val="Tablecopy"/>
            </w:pPr>
            <w:r w:rsidRPr="00ED7062">
              <w:t>Additional provisions recognised</w:t>
            </w:r>
            <w:r>
              <w:t>/(Write-back)</w:t>
            </w:r>
            <w:r w:rsidR="003000CD">
              <w:br/>
              <w:t>(see Note 4(a)(ii))</w:t>
            </w:r>
          </w:p>
        </w:tc>
        <w:tc>
          <w:tcPr>
            <w:tcW w:w="485" w:type="pct"/>
            <w:shd w:val="pct10" w:color="auto" w:fill="auto"/>
            <w:tcMar>
              <w:top w:w="0" w:type="dxa"/>
              <w:left w:w="113" w:type="dxa"/>
              <w:bottom w:w="0" w:type="dxa"/>
              <w:right w:w="113" w:type="dxa"/>
            </w:tcMar>
            <w:vAlign w:val="center"/>
          </w:tcPr>
          <w:p w:rsidR="00800BAE" w:rsidRPr="00ED7062" w:rsidRDefault="00800BAE" w:rsidP="003000CD">
            <w:pPr>
              <w:pStyle w:val="Tablecopy"/>
              <w:jc w:val="right"/>
            </w:pPr>
            <w:r>
              <w:t>(</w:t>
            </w:r>
            <w:r w:rsidR="00377AD8">
              <w:t>3</w:t>
            </w:r>
            <w:r>
              <w:t>73)</w:t>
            </w:r>
          </w:p>
        </w:tc>
        <w:tc>
          <w:tcPr>
            <w:tcW w:w="515" w:type="pct"/>
            <w:shd w:val="pct10" w:color="auto" w:fill="auto"/>
            <w:tcMar>
              <w:top w:w="0" w:type="dxa"/>
              <w:left w:w="113" w:type="dxa"/>
              <w:bottom w:w="0" w:type="dxa"/>
              <w:right w:w="113" w:type="dxa"/>
            </w:tcMar>
            <w:vAlign w:val="center"/>
          </w:tcPr>
          <w:p w:rsidR="00800BAE" w:rsidRPr="00ED7062" w:rsidRDefault="00800BAE" w:rsidP="003000CD">
            <w:pPr>
              <w:pStyle w:val="Tablecopy"/>
              <w:jc w:val="right"/>
            </w:pPr>
            <w:r>
              <w:t>(4</w:t>
            </w:r>
            <w:r w:rsidR="00377AD8">
              <w:t>12</w:t>
            </w:r>
            <w:r>
              <w:t>)</w:t>
            </w:r>
          </w:p>
        </w:tc>
        <w:tc>
          <w:tcPr>
            <w:tcW w:w="449" w:type="pct"/>
            <w:shd w:val="pct10" w:color="auto" w:fill="auto"/>
            <w:tcMar>
              <w:top w:w="0" w:type="dxa"/>
              <w:left w:w="113" w:type="dxa"/>
              <w:bottom w:w="0" w:type="dxa"/>
              <w:right w:w="113" w:type="dxa"/>
            </w:tcMar>
            <w:vAlign w:val="center"/>
          </w:tcPr>
          <w:p w:rsidR="00800BAE" w:rsidRPr="00ED7062" w:rsidRDefault="00800BAE" w:rsidP="003000CD">
            <w:pPr>
              <w:pStyle w:val="Tablecopy"/>
              <w:jc w:val="right"/>
            </w:pPr>
            <w:r>
              <w:t>(</w:t>
            </w:r>
            <w:r w:rsidR="00377AD8">
              <w:t>66</w:t>
            </w:r>
            <w:r>
              <w:t>)</w:t>
            </w:r>
          </w:p>
        </w:tc>
        <w:tc>
          <w:tcPr>
            <w:tcW w:w="475" w:type="pct"/>
            <w:shd w:val="pct10" w:color="auto" w:fill="auto"/>
            <w:tcMar>
              <w:top w:w="0" w:type="dxa"/>
              <w:left w:w="113" w:type="dxa"/>
              <w:bottom w:w="0" w:type="dxa"/>
              <w:right w:w="113" w:type="dxa"/>
            </w:tcMar>
            <w:vAlign w:val="center"/>
          </w:tcPr>
          <w:p w:rsidR="00800BAE" w:rsidRPr="00ED7062" w:rsidRDefault="00800BAE" w:rsidP="003000CD">
            <w:pPr>
              <w:pStyle w:val="Tablecopy"/>
              <w:jc w:val="right"/>
            </w:pPr>
            <w:r>
              <w:t>1</w:t>
            </w:r>
            <w:r w:rsidR="00D77CAC">
              <w:t>4</w:t>
            </w:r>
            <w:r>
              <w:t>,</w:t>
            </w:r>
            <w:r w:rsidR="00D77CAC">
              <w:t>2</w:t>
            </w:r>
            <w:r>
              <w:t>7</w:t>
            </w:r>
            <w:r w:rsidR="00D77CAC">
              <w:t>5</w:t>
            </w:r>
          </w:p>
        </w:tc>
        <w:tc>
          <w:tcPr>
            <w:tcW w:w="557" w:type="pct"/>
            <w:shd w:val="pct10" w:color="auto" w:fill="auto"/>
            <w:tcMar>
              <w:top w:w="0" w:type="dxa"/>
              <w:left w:w="113" w:type="dxa"/>
              <w:bottom w:w="0" w:type="dxa"/>
              <w:right w:w="113" w:type="dxa"/>
            </w:tcMar>
            <w:vAlign w:val="center"/>
          </w:tcPr>
          <w:p w:rsidR="00800BAE" w:rsidRPr="00ED7062" w:rsidRDefault="00800BAE" w:rsidP="003000CD">
            <w:pPr>
              <w:pStyle w:val="Tablecopy"/>
              <w:jc w:val="right"/>
            </w:pPr>
            <w:r>
              <w:t>(16,893)</w:t>
            </w:r>
          </w:p>
        </w:tc>
        <w:tc>
          <w:tcPr>
            <w:tcW w:w="587" w:type="pct"/>
            <w:shd w:val="pct10" w:color="auto" w:fill="auto"/>
            <w:vAlign w:val="center"/>
          </w:tcPr>
          <w:p w:rsidR="00800BAE" w:rsidRPr="00ED7062" w:rsidRDefault="00377AD8" w:rsidP="003000CD">
            <w:pPr>
              <w:pStyle w:val="Tablecopy"/>
              <w:ind w:right="142"/>
              <w:jc w:val="right"/>
            </w:pPr>
            <w:r>
              <w:t>-</w:t>
            </w:r>
          </w:p>
        </w:tc>
        <w:tc>
          <w:tcPr>
            <w:tcW w:w="440" w:type="pct"/>
            <w:shd w:val="pct10" w:color="auto" w:fill="auto"/>
            <w:tcMar>
              <w:top w:w="0" w:type="dxa"/>
              <w:left w:w="113" w:type="dxa"/>
              <w:bottom w:w="0" w:type="dxa"/>
              <w:right w:w="113" w:type="dxa"/>
            </w:tcMar>
            <w:vAlign w:val="center"/>
          </w:tcPr>
          <w:p w:rsidR="00800BAE" w:rsidRPr="00ED7062" w:rsidRDefault="00800BAE" w:rsidP="003000CD">
            <w:pPr>
              <w:pStyle w:val="Tablecopy"/>
              <w:jc w:val="right"/>
            </w:pPr>
            <w:r>
              <w:t>(2</w:t>
            </w:r>
            <w:r w:rsidR="00D77CAC">
              <w:t>9</w:t>
            </w:r>
            <w:r>
              <w:t>)</w:t>
            </w:r>
          </w:p>
        </w:tc>
        <w:tc>
          <w:tcPr>
            <w:tcW w:w="506" w:type="pct"/>
            <w:shd w:val="pct10" w:color="auto" w:fill="auto"/>
            <w:tcMar>
              <w:top w:w="0" w:type="dxa"/>
              <w:left w:w="113" w:type="dxa"/>
              <w:bottom w:w="0" w:type="dxa"/>
              <w:right w:w="113" w:type="dxa"/>
            </w:tcMar>
            <w:vAlign w:val="center"/>
          </w:tcPr>
          <w:p w:rsidR="00800BAE" w:rsidRPr="00ED7062" w:rsidRDefault="00800BAE" w:rsidP="001154B0">
            <w:pPr>
              <w:pStyle w:val="Tablecopy"/>
              <w:ind w:left="-35" w:firstLine="35"/>
              <w:jc w:val="right"/>
            </w:pPr>
            <w:r>
              <w:t>(3</w:t>
            </w:r>
            <w:r w:rsidR="00D77CAC">
              <w:t>,49</w:t>
            </w:r>
            <w:r w:rsidR="001154B0">
              <w:t>8</w:t>
            </w:r>
            <w:r>
              <w:t>)</w:t>
            </w:r>
          </w:p>
        </w:tc>
      </w:tr>
      <w:tr w:rsidR="003000CD" w:rsidRPr="00ED7062" w:rsidTr="003000CD">
        <w:tc>
          <w:tcPr>
            <w:tcW w:w="985" w:type="pct"/>
            <w:shd w:val="clear" w:color="auto" w:fill="auto"/>
            <w:tcMar>
              <w:top w:w="0" w:type="dxa"/>
              <w:left w:w="113" w:type="dxa"/>
              <w:bottom w:w="0" w:type="dxa"/>
              <w:right w:w="113" w:type="dxa"/>
            </w:tcMar>
            <w:vAlign w:val="center"/>
          </w:tcPr>
          <w:p w:rsidR="00800BAE" w:rsidRPr="00ED7062" w:rsidRDefault="00800BAE" w:rsidP="003000CD">
            <w:pPr>
              <w:pStyle w:val="Tablecopy"/>
            </w:pPr>
            <w:r w:rsidRPr="00B14FB0">
              <w:t>Reductions arising from payments/other sacrifices of future economic benefits</w:t>
            </w:r>
          </w:p>
        </w:tc>
        <w:tc>
          <w:tcPr>
            <w:tcW w:w="485" w:type="pct"/>
            <w:shd w:val="pct10" w:color="auto" w:fill="auto"/>
            <w:tcMar>
              <w:top w:w="0" w:type="dxa"/>
              <w:left w:w="113" w:type="dxa"/>
              <w:bottom w:w="0" w:type="dxa"/>
              <w:right w:w="113" w:type="dxa"/>
            </w:tcMar>
            <w:vAlign w:val="center"/>
          </w:tcPr>
          <w:p w:rsidR="00800BAE" w:rsidRPr="00ED7062" w:rsidRDefault="00800BAE" w:rsidP="003000CD">
            <w:pPr>
              <w:pStyle w:val="Tablecopy"/>
              <w:jc w:val="right"/>
            </w:pPr>
            <w:r>
              <w:t>-</w:t>
            </w:r>
          </w:p>
        </w:tc>
        <w:tc>
          <w:tcPr>
            <w:tcW w:w="515" w:type="pct"/>
            <w:shd w:val="pct10" w:color="auto" w:fill="auto"/>
            <w:tcMar>
              <w:top w:w="0" w:type="dxa"/>
              <w:left w:w="113" w:type="dxa"/>
              <w:bottom w:w="0" w:type="dxa"/>
              <w:right w:w="113" w:type="dxa"/>
            </w:tcMar>
            <w:vAlign w:val="center"/>
          </w:tcPr>
          <w:p w:rsidR="00800BAE" w:rsidRPr="00ED7062" w:rsidRDefault="00800BAE" w:rsidP="003000CD">
            <w:pPr>
              <w:pStyle w:val="Tablecopy"/>
              <w:jc w:val="right"/>
            </w:pPr>
            <w:r>
              <w:t>-</w:t>
            </w:r>
          </w:p>
        </w:tc>
        <w:tc>
          <w:tcPr>
            <w:tcW w:w="449" w:type="pct"/>
            <w:shd w:val="pct10" w:color="auto" w:fill="auto"/>
            <w:tcMar>
              <w:top w:w="0" w:type="dxa"/>
              <w:left w:w="113" w:type="dxa"/>
              <w:bottom w:w="0" w:type="dxa"/>
              <w:right w:w="113" w:type="dxa"/>
            </w:tcMar>
            <w:vAlign w:val="center"/>
          </w:tcPr>
          <w:p w:rsidR="00800BAE" w:rsidRPr="00ED7062" w:rsidRDefault="00800BAE" w:rsidP="003000CD">
            <w:pPr>
              <w:pStyle w:val="Tablecopy"/>
              <w:jc w:val="right"/>
            </w:pPr>
            <w:r>
              <w:t>-</w:t>
            </w:r>
          </w:p>
        </w:tc>
        <w:tc>
          <w:tcPr>
            <w:tcW w:w="475" w:type="pct"/>
            <w:shd w:val="pct10" w:color="auto" w:fill="auto"/>
            <w:tcMar>
              <w:top w:w="0" w:type="dxa"/>
              <w:left w:w="113" w:type="dxa"/>
              <w:bottom w:w="0" w:type="dxa"/>
              <w:right w:w="113" w:type="dxa"/>
            </w:tcMar>
            <w:vAlign w:val="center"/>
          </w:tcPr>
          <w:p w:rsidR="00800BAE" w:rsidRPr="00ED7062" w:rsidRDefault="00800BAE" w:rsidP="003000CD">
            <w:pPr>
              <w:pStyle w:val="Tablecopy"/>
              <w:jc w:val="right"/>
            </w:pPr>
            <w:r>
              <w:t>(7,061)</w:t>
            </w:r>
          </w:p>
        </w:tc>
        <w:tc>
          <w:tcPr>
            <w:tcW w:w="557" w:type="pct"/>
            <w:shd w:val="pct10" w:color="auto" w:fill="auto"/>
            <w:tcMar>
              <w:top w:w="0" w:type="dxa"/>
              <w:left w:w="113" w:type="dxa"/>
              <w:bottom w:w="0" w:type="dxa"/>
              <w:right w:w="113" w:type="dxa"/>
            </w:tcMar>
            <w:vAlign w:val="center"/>
          </w:tcPr>
          <w:p w:rsidR="00800BAE" w:rsidRPr="00ED7062" w:rsidRDefault="00800BAE" w:rsidP="003000CD">
            <w:pPr>
              <w:pStyle w:val="Tablecopy"/>
              <w:jc w:val="right"/>
            </w:pPr>
            <w:r>
              <w:t>(4,474)</w:t>
            </w:r>
          </w:p>
        </w:tc>
        <w:tc>
          <w:tcPr>
            <w:tcW w:w="587" w:type="pct"/>
            <w:shd w:val="pct10" w:color="auto" w:fill="auto"/>
            <w:vAlign w:val="center"/>
          </w:tcPr>
          <w:p w:rsidR="00800BAE" w:rsidRDefault="00800BAE" w:rsidP="003000CD">
            <w:pPr>
              <w:pStyle w:val="Tablecopy"/>
              <w:ind w:right="142"/>
              <w:jc w:val="right"/>
            </w:pPr>
            <w:r>
              <w:t>-</w:t>
            </w:r>
          </w:p>
        </w:tc>
        <w:tc>
          <w:tcPr>
            <w:tcW w:w="440" w:type="pct"/>
            <w:shd w:val="pct10" w:color="auto" w:fill="auto"/>
            <w:tcMar>
              <w:top w:w="0" w:type="dxa"/>
              <w:left w:w="113" w:type="dxa"/>
              <w:bottom w:w="0" w:type="dxa"/>
              <w:right w:w="113" w:type="dxa"/>
            </w:tcMar>
            <w:vAlign w:val="center"/>
          </w:tcPr>
          <w:p w:rsidR="00800BAE" w:rsidRPr="00ED7062" w:rsidRDefault="00800BAE" w:rsidP="003000CD">
            <w:pPr>
              <w:pStyle w:val="Tablecopy"/>
              <w:jc w:val="right"/>
            </w:pPr>
            <w:r>
              <w:t>-</w:t>
            </w:r>
          </w:p>
        </w:tc>
        <w:tc>
          <w:tcPr>
            <w:tcW w:w="506" w:type="pct"/>
            <w:shd w:val="pct10" w:color="auto" w:fill="auto"/>
            <w:tcMar>
              <w:top w:w="0" w:type="dxa"/>
              <w:left w:w="113" w:type="dxa"/>
              <w:bottom w:w="0" w:type="dxa"/>
              <w:right w:w="113" w:type="dxa"/>
            </w:tcMar>
            <w:vAlign w:val="center"/>
          </w:tcPr>
          <w:p w:rsidR="00800BAE" w:rsidRPr="00ED7062" w:rsidRDefault="00800BAE" w:rsidP="003000CD">
            <w:pPr>
              <w:pStyle w:val="Tablecopy"/>
              <w:ind w:left="-35" w:firstLine="35"/>
              <w:jc w:val="right"/>
            </w:pPr>
            <w:r>
              <w:t>(11,535)</w:t>
            </w:r>
          </w:p>
        </w:tc>
      </w:tr>
      <w:tr w:rsidR="003000CD" w:rsidRPr="00ED7062" w:rsidTr="003000CD">
        <w:tc>
          <w:tcPr>
            <w:tcW w:w="985" w:type="pct"/>
            <w:shd w:val="clear" w:color="auto" w:fill="auto"/>
            <w:tcMar>
              <w:top w:w="0" w:type="dxa"/>
              <w:left w:w="113" w:type="dxa"/>
              <w:bottom w:w="0" w:type="dxa"/>
              <w:right w:w="113" w:type="dxa"/>
            </w:tcMar>
            <w:vAlign w:val="center"/>
          </w:tcPr>
          <w:p w:rsidR="00800BAE" w:rsidRPr="00ED7062" w:rsidRDefault="00800BAE" w:rsidP="003000CD">
            <w:pPr>
              <w:pStyle w:val="Tablecopy"/>
            </w:pPr>
            <w:r w:rsidRPr="00ED7062">
              <w:t>Unwinding of discount and effect of changes in the discount rate</w:t>
            </w:r>
          </w:p>
        </w:tc>
        <w:tc>
          <w:tcPr>
            <w:tcW w:w="485" w:type="pct"/>
            <w:shd w:val="pct10" w:color="auto" w:fill="auto"/>
            <w:tcMar>
              <w:top w:w="0" w:type="dxa"/>
              <w:left w:w="113" w:type="dxa"/>
              <w:bottom w:w="0" w:type="dxa"/>
              <w:right w:w="113" w:type="dxa"/>
            </w:tcMar>
            <w:vAlign w:val="center"/>
          </w:tcPr>
          <w:p w:rsidR="00800BAE" w:rsidRPr="00ED7062" w:rsidRDefault="00377AD8" w:rsidP="003000CD">
            <w:pPr>
              <w:pStyle w:val="Tablecopy"/>
              <w:jc w:val="right"/>
            </w:pPr>
            <w:r>
              <w:t>(</w:t>
            </w:r>
            <w:r w:rsidR="00800BAE">
              <w:t>5</w:t>
            </w:r>
            <w:r>
              <w:t>6)</w:t>
            </w:r>
          </w:p>
        </w:tc>
        <w:tc>
          <w:tcPr>
            <w:tcW w:w="515" w:type="pct"/>
            <w:shd w:val="pct10" w:color="auto" w:fill="auto"/>
            <w:tcMar>
              <w:top w:w="0" w:type="dxa"/>
              <w:left w:w="113" w:type="dxa"/>
              <w:bottom w:w="0" w:type="dxa"/>
              <w:right w:w="113" w:type="dxa"/>
            </w:tcMar>
            <w:vAlign w:val="center"/>
          </w:tcPr>
          <w:p w:rsidR="00800BAE" w:rsidRPr="00ED7062" w:rsidRDefault="00800BAE" w:rsidP="003000CD">
            <w:pPr>
              <w:pStyle w:val="Tablecopy"/>
              <w:jc w:val="right"/>
            </w:pPr>
            <w:r>
              <w:t>-</w:t>
            </w:r>
          </w:p>
        </w:tc>
        <w:tc>
          <w:tcPr>
            <w:tcW w:w="449" w:type="pct"/>
            <w:shd w:val="pct10" w:color="auto" w:fill="auto"/>
            <w:tcMar>
              <w:top w:w="0" w:type="dxa"/>
              <w:left w:w="113" w:type="dxa"/>
              <w:bottom w:w="0" w:type="dxa"/>
              <w:right w:w="113" w:type="dxa"/>
            </w:tcMar>
            <w:vAlign w:val="center"/>
          </w:tcPr>
          <w:p w:rsidR="00800BAE" w:rsidRPr="00ED7062" w:rsidRDefault="00377AD8" w:rsidP="003000CD">
            <w:pPr>
              <w:pStyle w:val="Tablecopy"/>
              <w:jc w:val="right"/>
            </w:pPr>
            <w:r>
              <w:t>(8)</w:t>
            </w:r>
          </w:p>
        </w:tc>
        <w:tc>
          <w:tcPr>
            <w:tcW w:w="475" w:type="pct"/>
            <w:shd w:val="pct10" w:color="auto" w:fill="auto"/>
            <w:tcMar>
              <w:top w:w="0" w:type="dxa"/>
              <w:left w:w="113" w:type="dxa"/>
              <w:bottom w:w="0" w:type="dxa"/>
              <w:right w:w="113" w:type="dxa"/>
            </w:tcMar>
            <w:vAlign w:val="center"/>
          </w:tcPr>
          <w:p w:rsidR="00800BAE" w:rsidRPr="00ED7062" w:rsidRDefault="00800BAE" w:rsidP="003000CD">
            <w:pPr>
              <w:pStyle w:val="Tablecopy"/>
              <w:jc w:val="right"/>
            </w:pPr>
            <w:r>
              <w:t>-</w:t>
            </w:r>
          </w:p>
        </w:tc>
        <w:tc>
          <w:tcPr>
            <w:tcW w:w="557" w:type="pct"/>
            <w:shd w:val="pct10" w:color="auto" w:fill="auto"/>
            <w:tcMar>
              <w:top w:w="0" w:type="dxa"/>
              <w:left w:w="113" w:type="dxa"/>
              <w:bottom w:w="0" w:type="dxa"/>
              <w:right w:w="113" w:type="dxa"/>
            </w:tcMar>
            <w:vAlign w:val="center"/>
          </w:tcPr>
          <w:p w:rsidR="00800BAE" w:rsidRPr="00ED7062" w:rsidRDefault="00800BAE" w:rsidP="003000CD">
            <w:pPr>
              <w:pStyle w:val="Tablecopy"/>
              <w:jc w:val="right"/>
            </w:pPr>
            <w:r>
              <w:t>-</w:t>
            </w:r>
          </w:p>
        </w:tc>
        <w:tc>
          <w:tcPr>
            <w:tcW w:w="587" w:type="pct"/>
            <w:shd w:val="pct10" w:color="auto" w:fill="auto"/>
            <w:vAlign w:val="center"/>
          </w:tcPr>
          <w:p w:rsidR="00800BAE" w:rsidRPr="00ED7062" w:rsidRDefault="00800BAE" w:rsidP="003000CD">
            <w:pPr>
              <w:pStyle w:val="Tablecopy"/>
              <w:ind w:right="142"/>
              <w:jc w:val="right"/>
            </w:pPr>
            <w:r>
              <w:t>-</w:t>
            </w:r>
          </w:p>
        </w:tc>
        <w:tc>
          <w:tcPr>
            <w:tcW w:w="440" w:type="pct"/>
            <w:shd w:val="pct10" w:color="auto" w:fill="auto"/>
            <w:tcMar>
              <w:top w:w="0" w:type="dxa"/>
              <w:left w:w="113" w:type="dxa"/>
              <w:bottom w:w="0" w:type="dxa"/>
              <w:right w:w="113" w:type="dxa"/>
            </w:tcMar>
            <w:vAlign w:val="center"/>
          </w:tcPr>
          <w:p w:rsidR="00800BAE" w:rsidRPr="00ED7062" w:rsidRDefault="00800BAE" w:rsidP="003000CD">
            <w:pPr>
              <w:pStyle w:val="Tablecopy"/>
              <w:jc w:val="right"/>
            </w:pPr>
            <w:r>
              <w:t>-</w:t>
            </w:r>
          </w:p>
        </w:tc>
        <w:tc>
          <w:tcPr>
            <w:tcW w:w="506" w:type="pct"/>
            <w:shd w:val="pct10" w:color="auto" w:fill="auto"/>
            <w:tcMar>
              <w:top w:w="0" w:type="dxa"/>
              <w:left w:w="113" w:type="dxa"/>
              <w:bottom w:w="0" w:type="dxa"/>
              <w:right w:w="113" w:type="dxa"/>
            </w:tcMar>
            <w:vAlign w:val="center"/>
          </w:tcPr>
          <w:p w:rsidR="00800BAE" w:rsidRPr="00ED7062" w:rsidRDefault="00D77CAC" w:rsidP="003000CD">
            <w:pPr>
              <w:pStyle w:val="Tablecopy"/>
              <w:ind w:left="-35" w:firstLine="35"/>
              <w:jc w:val="right"/>
            </w:pPr>
            <w:r>
              <w:t>(</w:t>
            </w:r>
            <w:r w:rsidR="00800BAE">
              <w:t>6</w:t>
            </w:r>
            <w:r>
              <w:t>4)</w:t>
            </w:r>
          </w:p>
        </w:tc>
      </w:tr>
      <w:tr w:rsidR="003000CD" w:rsidRPr="00ED7062" w:rsidTr="003000CD">
        <w:tc>
          <w:tcPr>
            <w:tcW w:w="985" w:type="pct"/>
            <w:shd w:val="clear" w:color="auto" w:fill="auto"/>
            <w:tcMar>
              <w:top w:w="0" w:type="dxa"/>
              <w:left w:w="113" w:type="dxa"/>
              <w:bottom w:w="0" w:type="dxa"/>
              <w:right w:w="113" w:type="dxa"/>
            </w:tcMar>
            <w:vAlign w:val="bottom"/>
          </w:tcPr>
          <w:p w:rsidR="00800BAE" w:rsidRPr="00AC25CF" w:rsidRDefault="00800BAE" w:rsidP="003000CD">
            <w:pPr>
              <w:pStyle w:val="Tablecopy"/>
              <w:rPr>
                <w:b/>
              </w:rPr>
            </w:pPr>
            <w:r w:rsidRPr="00AC25CF">
              <w:rPr>
                <w:b/>
              </w:rPr>
              <w:t xml:space="preserve">Closing balance at </w:t>
            </w:r>
            <w:r w:rsidRPr="00AC25CF">
              <w:rPr>
                <w:b/>
              </w:rPr>
              <w:br/>
              <w:t>30 June 201</w:t>
            </w:r>
            <w:r>
              <w:rPr>
                <w:b/>
              </w:rPr>
              <w:t>4</w:t>
            </w:r>
          </w:p>
        </w:tc>
        <w:tc>
          <w:tcPr>
            <w:tcW w:w="485" w:type="pct"/>
            <w:shd w:val="pct10" w:color="auto" w:fill="auto"/>
            <w:tcMar>
              <w:top w:w="0" w:type="dxa"/>
              <w:left w:w="113" w:type="dxa"/>
              <w:bottom w:w="0" w:type="dxa"/>
              <w:right w:w="113" w:type="dxa"/>
            </w:tcMar>
            <w:vAlign w:val="bottom"/>
          </w:tcPr>
          <w:p w:rsidR="00800BAE" w:rsidRPr="00AC25CF" w:rsidRDefault="00800BAE" w:rsidP="003000CD">
            <w:pPr>
              <w:pStyle w:val="Tablecopy"/>
              <w:jc w:val="right"/>
              <w:rPr>
                <w:b/>
              </w:rPr>
            </w:pPr>
            <w:r>
              <w:rPr>
                <w:b/>
              </w:rPr>
              <w:t>9,5</w:t>
            </w:r>
            <w:r w:rsidR="00377AD8">
              <w:rPr>
                <w:b/>
              </w:rPr>
              <w:t>90</w:t>
            </w:r>
          </w:p>
        </w:tc>
        <w:tc>
          <w:tcPr>
            <w:tcW w:w="515" w:type="pct"/>
            <w:shd w:val="pct10" w:color="auto" w:fill="auto"/>
            <w:tcMar>
              <w:top w:w="0" w:type="dxa"/>
              <w:left w:w="113" w:type="dxa"/>
              <w:bottom w:w="0" w:type="dxa"/>
              <w:right w:w="113" w:type="dxa"/>
            </w:tcMar>
            <w:vAlign w:val="bottom"/>
          </w:tcPr>
          <w:p w:rsidR="00800BAE" w:rsidRPr="00AC25CF" w:rsidRDefault="00800BAE" w:rsidP="003000CD">
            <w:pPr>
              <w:pStyle w:val="Tablecopy"/>
              <w:jc w:val="right"/>
              <w:rPr>
                <w:b/>
              </w:rPr>
            </w:pPr>
            <w:r>
              <w:rPr>
                <w:b/>
              </w:rPr>
              <w:t>4</w:t>
            </w:r>
            <w:r w:rsidR="00377AD8">
              <w:rPr>
                <w:b/>
              </w:rPr>
              <w:t>66</w:t>
            </w:r>
          </w:p>
        </w:tc>
        <w:tc>
          <w:tcPr>
            <w:tcW w:w="449" w:type="pct"/>
            <w:shd w:val="pct10" w:color="auto" w:fill="auto"/>
            <w:tcMar>
              <w:top w:w="0" w:type="dxa"/>
              <w:left w:w="113" w:type="dxa"/>
              <w:bottom w:w="0" w:type="dxa"/>
              <w:right w:w="113" w:type="dxa"/>
            </w:tcMar>
            <w:vAlign w:val="bottom"/>
          </w:tcPr>
          <w:p w:rsidR="00800BAE" w:rsidRPr="00AC25CF" w:rsidRDefault="00800BAE" w:rsidP="003000CD">
            <w:pPr>
              <w:pStyle w:val="Tablecopy"/>
              <w:jc w:val="right"/>
              <w:rPr>
                <w:b/>
              </w:rPr>
            </w:pPr>
            <w:r>
              <w:rPr>
                <w:b/>
              </w:rPr>
              <w:t>1,5</w:t>
            </w:r>
            <w:r w:rsidR="00377AD8">
              <w:rPr>
                <w:b/>
              </w:rPr>
              <w:t>03</w:t>
            </w:r>
          </w:p>
        </w:tc>
        <w:tc>
          <w:tcPr>
            <w:tcW w:w="475" w:type="pct"/>
            <w:shd w:val="pct10" w:color="auto" w:fill="auto"/>
            <w:tcMar>
              <w:top w:w="0" w:type="dxa"/>
              <w:left w:w="113" w:type="dxa"/>
              <w:bottom w:w="0" w:type="dxa"/>
              <w:right w:w="113" w:type="dxa"/>
            </w:tcMar>
            <w:vAlign w:val="bottom"/>
          </w:tcPr>
          <w:p w:rsidR="00800BAE" w:rsidRPr="00AC25CF" w:rsidRDefault="00800BAE" w:rsidP="003000CD">
            <w:pPr>
              <w:pStyle w:val="Tablecopy"/>
              <w:jc w:val="right"/>
              <w:rPr>
                <w:b/>
              </w:rPr>
            </w:pPr>
            <w:r>
              <w:rPr>
                <w:b/>
              </w:rPr>
              <w:t>30</w:t>
            </w:r>
            <w:r w:rsidR="00D77CAC">
              <w:rPr>
                <w:b/>
              </w:rPr>
              <w:t>4</w:t>
            </w:r>
            <w:r>
              <w:rPr>
                <w:b/>
              </w:rPr>
              <w:t>,</w:t>
            </w:r>
            <w:r w:rsidR="00D77CAC">
              <w:rPr>
                <w:b/>
              </w:rPr>
              <w:t>574</w:t>
            </w:r>
          </w:p>
        </w:tc>
        <w:tc>
          <w:tcPr>
            <w:tcW w:w="557" w:type="pct"/>
            <w:shd w:val="pct10" w:color="auto" w:fill="auto"/>
            <w:tcMar>
              <w:top w:w="0" w:type="dxa"/>
              <w:left w:w="113" w:type="dxa"/>
              <w:bottom w:w="0" w:type="dxa"/>
              <w:right w:w="113" w:type="dxa"/>
            </w:tcMar>
            <w:vAlign w:val="bottom"/>
          </w:tcPr>
          <w:p w:rsidR="00800BAE" w:rsidRPr="00AC25CF" w:rsidRDefault="00800BAE" w:rsidP="003000CD">
            <w:pPr>
              <w:pStyle w:val="Tablecopy"/>
              <w:jc w:val="right"/>
              <w:rPr>
                <w:b/>
              </w:rPr>
            </w:pPr>
            <w:r>
              <w:rPr>
                <w:b/>
              </w:rPr>
              <w:t>-</w:t>
            </w:r>
          </w:p>
        </w:tc>
        <w:tc>
          <w:tcPr>
            <w:tcW w:w="587" w:type="pct"/>
            <w:shd w:val="pct10" w:color="auto" w:fill="auto"/>
            <w:vAlign w:val="bottom"/>
          </w:tcPr>
          <w:p w:rsidR="00800BAE" w:rsidRPr="00AC25CF" w:rsidRDefault="00800BAE" w:rsidP="003000CD">
            <w:pPr>
              <w:pStyle w:val="Tablecopy"/>
              <w:ind w:right="142"/>
              <w:jc w:val="right"/>
              <w:rPr>
                <w:b/>
              </w:rPr>
            </w:pPr>
            <w:r>
              <w:rPr>
                <w:b/>
              </w:rPr>
              <w:t>10,173</w:t>
            </w:r>
          </w:p>
        </w:tc>
        <w:tc>
          <w:tcPr>
            <w:tcW w:w="440" w:type="pct"/>
            <w:shd w:val="pct10" w:color="auto" w:fill="auto"/>
            <w:tcMar>
              <w:top w:w="0" w:type="dxa"/>
              <w:left w:w="113" w:type="dxa"/>
              <w:bottom w:w="0" w:type="dxa"/>
              <w:right w:w="113" w:type="dxa"/>
            </w:tcMar>
            <w:vAlign w:val="bottom"/>
          </w:tcPr>
          <w:p w:rsidR="00800BAE" w:rsidRPr="00AC25CF" w:rsidRDefault="00800BAE" w:rsidP="003000CD">
            <w:pPr>
              <w:pStyle w:val="Tablecopy"/>
              <w:jc w:val="right"/>
              <w:rPr>
                <w:b/>
              </w:rPr>
            </w:pPr>
            <w:r>
              <w:rPr>
                <w:b/>
              </w:rPr>
              <w:t>4</w:t>
            </w:r>
            <w:r w:rsidR="00D77CAC">
              <w:rPr>
                <w:b/>
              </w:rPr>
              <w:t>5</w:t>
            </w:r>
          </w:p>
        </w:tc>
        <w:tc>
          <w:tcPr>
            <w:tcW w:w="506" w:type="pct"/>
            <w:shd w:val="pct10" w:color="auto" w:fill="auto"/>
            <w:tcMar>
              <w:top w:w="0" w:type="dxa"/>
              <w:left w:w="113" w:type="dxa"/>
              <w:bottom w:w="0" w:type="dxa"/>
              <w:right w:w="113" w:type="dxa"/>
            </w:tcMar>
            <w:vAlign w:val="bottom"/>
          </w:tcPr>
          <w:p w:rsidR="00800BAE" w:rsidRPr="00AC25CF" w:rsidRDefault="00800BAE" w:rsidP="003000CD">
            <w:pPr>
              <w:pStyle w:val="Tablecopy"/>
              <w:ind w:left="-35" w:firstLine="35"/>
              <w:jc w:val="right"/>
              <w:rPr>
                <w:b/>
              </w:rPr>
            </w:pPr>
            <w:r>
              <w:rPr>
                <w:b/>
              </w:rPr>
              <w:t>32</w:t>
            </w:r>
            <w:r w:rsidR="00D77CAC">
              <w:rPr>
                <w:b/>
              </w:rPr>
              <w:t>6</w:t>
            </w:r>
            <w:r>
              <w:rPr>
                <w:b/>
              </w:rPr>
              <w:t>,35</w:t>
            </w:r>
            <w:r w:rsidR="00D77CAC">
              <w:rPr>
                <w:b/>
              </w:rPr>
              <w:t>1</w:t>
            </w:r>
          </w:p>
        </w:tc>
      </w:tr>
      <w:tr w:rsidR="003000CD" w:rsidRPr="00ED7062" w:rsidTr="003000CD">
        <w:tc>
          <w:tcPr>
            <w:tcW w:w="985" w:type="pct"/>
            <w:shd w:val="clear" w:color="auto" w:fill="auto"/>
            <w:tcMar>
              <w:top w:w="0" w:type="dxa"/>
              <w:left w:w="113" w:type="dxa"/>
              <w:bottom w:w="0" w:type="dxa"/>
              <w:right w:w="113" w:type="dxa"/>
            </w:tcMar>
            <w:vAlign w:val="center"/>
          </w:tcPr>
          <w:p w:rsidR="00800BAE" w:rsidRPr="00ED7062" w:rsidRDefault="00800BAE" w:rsidP="003000CD">
            <w:pPr>
              <w:pStyle w:val="Tablecopy"/>
            </w:pPr>
            <w:r w:rsidRPr="00ED7062">
              <w:t>Current</w:t>
            </w:r>
          </w:p>
        </w:tc>
        <w:tc>
          <w:tcPr>
            <w:tcW w:w="485" w:type="pct"/>
            <w:shd w:val="pct10" w:color="auto" w:fill="auto"/>
            <w:tcMar>
              <w:top w:w="0" w:type="dxa"/>
              <w:left w:w="113" w:type="dxa"/>
              <w:bottom w:w="0" w:type="dxa"/>
              <w:right w:w="113" w:type="dxa"/>
            </w:tcMar>
            <w:vAlign w:val="center"/>
          </w:tcPr>
          <w:p w:rsidR="00800BAE" w:rsidRPr="00ED7062" w:rsidRDefault="00800BAE" w:rsidP="003000CD">
            <w:pPr>
              <w:pStyle w:val="Tablecopy"/>
              <w:jc w:val="right"/>
            </w:pPr>
            <w:r>
              <w:t>7,</w:t>
            </w:r>
            <w:r w:rsidR="00377AD8">
              <w:t>85</w:t>
            </w:r>
            <w:r w:rsidR="007117B2">
              <w:t>6</w:t>
            </w:r>
          </w:p>
        </w:tc>
        <w:tc>
          <w:tcPr>
            <w:tcW w:w="515" w:type="pct"/>
            <w:shd w:val="pct10" w:color="auto" w:fill="auto"/>
            <w:tcMar>
              <w:top w:w="0" w:type="dxa"/>
              <w:left w:w="113" w:type="dxa"/>
              <w:bottom w:w="0" w:type="dxa"/>
              <w:right w:w="113" w:type="dxa"/>
            </w:tcMar>
            <w:vAlign w:val="center"/>
          </w:tcPr>
          <w:p w:rsidR="00800BAE" w:rsidRPr="00ED7062" w:rsidRDefault="00800BAE" w:rsidP="003000CD">
            <w:pPr>
              <w:pStyle w:val="Tablecopy"/>
              <w:jc w:val="right"/>
            </w:pPr>
            <w:r>
              <w:t>4</w:t>
            </w:r>
            <w:r w:rsidR="00377AD8">
              <w:t>66</w:t>
            </w:r>
          </w:p>
        </w:tc>
        <w:tc>
          <w:tcPr>
            <w:tcW w:w="449" w:type="pct"/>
            <w:shd w:val="pct10" w:color="auto" w:fill="auto"/>
            <w:tcMar>
              <w:top w:w="0" w:type="dxa"/>
              <w:left w:w="113" w:type="dxa"/>
              <w:bottom w:w="0" w:type="dxa"/>
              <w:right w:w="113" w:type="dxa"/>
            </w:tcMar>
            <w:vAlign w:val="center"/>
          </w:tcPr>
          <w:p w:rsidR="00800BAE" w:rsidRPr="00ED7062" w:rsidRDefault="00800BAE" w:rsidP="003000CD">
            <w:pPr>
              <w:pStyle w:val="Tablecopy"/>
              <w:jc w:val="right"/>
            </w:pPr>
            <w:r>
              <w:t>1,2</w:t>
            </w:r>
            <w:r w:rsidR="00377AD8">
              <w:t>37</w:t>
            </w:r>
          </w:p>
        </w:tc>
        <w:tc>
          <w:tcPr>
            <w:tcW w:w="475" w:type="pct"/>
            <w:shd w:val="pct10" w:color="auto" w:fill="auto"/>
            <w:tcMar>
              <w:top w:w="0" w:type="dxa"/>
              <w:left w:w="113" w:type="dxa"/>
              <w:bottom w:w="0" w:type="dxa"/>
              <w:right w:w="113" w:type="dxa"/>
            </w:tcMar>
            <w:vAlign w:val="center"/>
          </w:tcPr>
          <w:p w:rsidR="00800BAE" w:rsidRPr="00ED7062" w:rsidRDefault="00D77CAC" w:rsidP="003000CD">
            <w:pPr>
              <w:pStyle w:val="Tablecopy"/>
              <w:jc w:val="right"/>
            </w:pPr>
            <w:r>
              <w:t>7</w:t>
            </w:r>
            <w:r w:rsidR="00800BAE">
              <w:t>,</w:t>
            </w:r>
            <w:r>
              <w:t>334</w:t>
            </w:r>
          </w:p>
        </w:tc>
        <w:tc>
          <w:tcPr>
            <w:tcW w:w="557" w:type="pct"/>
            <w:shd w:val="pct10" w:color="auto" w:fill="auto"/>
            <w:tcMar>
              <w:top w:w="0" w:type="dxa"/>
              <w:left w:w="113" w:type="dxa"/>
              <w:bottom w:w="0" w:type="dxa"/>
              <w:right w:w="113" w:type="dxa"/>
            </w:tcMar>
            <w:vAlign w:val="center"/>
          </w:tcPr>
          <w:p w:rsidR="00800BAE" w:rsidRPr="00ED7062" w:rsidRDefault="00800BAE" w:rsidP="003000CD">
            <w:pPr>
              <w:pStyle w:val="Tablecopy"/>
              <w:jc w:val="right"/>
            </w:pPr>
            <w:r>
              <w:t>-</w:t>
            </w:r>
          </w:p>
        </w:tc>
        <w:tc>
          <w:tcPr>
            <w:tcW w:w="587" w:type="pct"/>
            <w:shd w:val="pct10" w:color="auto" w:fill="auto"/>
            <w:vAlign w:val="bottom"/>
          </w:tcPr>
          <w:p w:rsidR="00800BAE" w:rsidRPr="00ED7062" w:rsidRDefault="00800BAE" w:rsidP="003000CD">
            <w:pPr>
              <w:pStyle w:val="Tablecopy"/>
              <w:ind w:right="142"/>
              <w:jc w:val="right"/>
            </w:pPr>
            <w:r>
              <w:t>-</w:t>
            </w:r>
          </w:p>
        </w:tc>
        <w:tc>
          <w:tcPr>
            <w:tcW w:w="440" w:type="pct"/>
            <w:shd w:val="pct10" w:color="auto" w:fill="auto"/>
            <w:tcMar>
              <w:top w:w="0" w:type="dxa"/>
              <w:left w:w="113" w:type="dxa"/>
              <w:bottom w:w="0" w:type="dxa"/>
              <w:right w:w="113" w:type="dxa"/>
            </w:tcMar>
            <w:vAlign w:val="center"/>
          </w:tcPr>
          <w:p w:rsidR="00800BAE" w:rsidRPr="00ED7062" w:rsidRDefault="00D77CAC" w:rsidP="003000CD">
            <w:pPr>
              <w:pStyle w:val="Tablecopy"/>
              <w:jc w:val="right"/>
            </w:pPr>
            <w:r>
              <w:t>45</w:t>
            </w:r>
          </w:p>
        </w:tc>
        <w:tc>
          <w:tcPr>
            <w:tcW w:w="506" w:type="pct"/>
            <w:shd w:val="pct10" w:color="auto" w:fill="auto"/>
            <w:tcMar>
              <w:top w:w="0" w:type="dxa"/>
              <w:left w:w="113" w:type="dxa"/>
              <w:bottom w:w="0" w:type="dxa"/>
              <w:right w:w="113" w:type="dxa"/>
            </w:tcMar>
            <w:vAlign w:val="center"/>
          </w:tcPr>
          <w:p w:rsidR="00800BAE" w:rsidRPr="00ED7062" w:rsidRDefault="00D77CAC" w:rsidP="003000CD">
            <w:pPr>
              <w:pStyle w:val="Tablecopy"/>
              <w:ind w:left="-35" w:firstLine="35"/>
              <w:jc w:val="right"/>
            </w:pPr>
            <w:r>
              <w:t>16</w:t>
            </w:r>
            <w:r w:rsidR="00800BAE">
              <w:t>,</w:t>
            </w:r>
            <w:r>
              <w:t>9</w:t>
            </w:r>
            <w:r w:rsidR="00800BAE">
              <w:t>3</w:t>
            </w:r>
            <w:r w:rsidR="007117B2">
              <w:t>8</w:t>
            </w:r>
          </w:p>
        </w:tc>
      </w:tr>
      <w:tr w:rsidR="003000CD" w:rsidRPr="00ED7062" w:rsidTr="003000CD">
        <w:tc>
          <w:tcPr>
            <w:tcW w:w="985" w:type="pct"/>
            <w:shd w:val="clear" w:color="auto" w:fill="auto"/>
            <w:tcMar>
              <w:top w:w="0" w:type="dxa"/>
              <w:left w:w="113" w:type="dxa"/>
              <w:bottom w:w="0" w:type="dxa"/>
              <w:right w:w="113" w:type="dxa"/>
            </w:tcMar>
            <w:vAlign w:val="center"/>
          </w:tcPr>
          <w:p w:rsidR="00800BAE" w:rsidRPr="00ED7062" w:rsidRDefault="00800BAE" w:rsidP="003000CD">
            <w:pPr>
              <w:pStyle w:val="Tablecopy"/>
            </w:pPr>
            <w:r w:rsidRPr="00ED7062">
              <w:t>Non-current</w:t>
            </w:r>
          </w:p>
        </w:tc>
        <w:tc>
          <w:tcPr>
            <w:tcW w:w="485" w:type="pct"/>
            <w:tcBorders>
              <w:bottom w:val="single" w:sz="2" w:space="0" w:color="auto"/>
            </w:tcBorders>
            <w:shd w:val="pct10" w:color="auto" w:fill="auto"/>
            <w:tcMar>
              <w:top w:w="0" w:type="dxa"/>
              <w:left w:w="113" w:type="dxa"/>
              <w:bottom w:w="0" w:type="dxa"/>
              <w:right w:w="113" w:type="dxa"/>
            </w:tcMar>
            <w:vAlign w:val="center"/>
          </w:tcPr>
          <w:p w:rsidR="00800BAE" w:rsidRPr="00ED7062" w:rsidRDefault="00800BAE" w:rsidP="003000CD">
            <w:pPr>
              <w:pStyle w:val="Tablecopy"/>
              <w:jc w:val="right"/>
            </w:pPr>
            <w:r>
              <w:t>1,</w:t>
            </w:r>
            <w:r w:rsidR="00377AD8">
              <w:t>73</w:t>
            </w:r>
            <w:r w:rsidR="007117B2">
              <w:t>4</w:t>
            </w:r>
          </w:p>
        </w:tc>
        <w:tc>
          <w:tcPr>
            <w:tcW w:w="515" w:type="pct"/>
            <w:tcBorders>
              <w:bottom w:val="single" w:sz="2" w:space="0" w:color="auto"/>
            </w:tcBorders>
            <w:shd w:val="pct10" w:color="auto" w:fill="auto"/>
            <w:tcMar>
              <w:top w:w="0" w:type="dxa"/>
              <w:left w:w="113" w:type="dxa"/>
              <w:bottom w:w="0" w:type="dxa"/>
              <w:right w:w="113" w:type="dxa"/>
            </w:tcMar>
            <w:vAlign w:val="center"/>
          </w:tcPr>
          <w:p w:rsidR="00800BAE" w:rsidRPr="00ED7062" w:rsidRDefault="00800BAE" w:rsidP="003000CD">
            <w:pPr>
              <w:pStyle w:val="Tablecopy"/>
              <w:jc w:val="right"/>
            </w:pPr>
            <w:r>
              <w:t>-</w:t>
            </w:r>
          </w:p>
        </w:tc>
        <w:tc>
          <w:tcPr>
            <w:tcW w:w="449" w:type="pct"/>
            <w:tcBorders>
              <w:bottom w:val="single" w:sz="2" w:space="0" w:color="auto"/>
            </w:tcBorders>
            <w:shd w:val="pct10" w:color="auto" w:fill="auto"/>
            <w:tcMar>
              <w:top w:w="0" w:type="dxa"/>
              <w:left w:w="113" w:type="dxa"/>
              <w:bottom w:w="0" w:type="dxa"/>
              <w:right w:w="113" w:type="dxa"/>
            </w:tcMar>
            <w:vAlign w:val="center"/>
          </w:tcPr>
          <w:p w:rsidR="00800BAE" w:rsidRPr="00ED7062" w:rsidRDefault="00800BAE" w:rsidP="003000CD">
            <w:pPr>
              <w:pStyle w:val="Tablecopy"/>
              <w:jc w:val="right"/>
            </w:pPr>
            <w:r>
              <w:t>2</w:t>
            </w:r>
            <w:r w:rsidR="00377AD8">
              <w:t>66</w:t>
            </w:r>
          </w:p>
        </w:tc>
        <w:tc>
          <w:tcPr>
            <w:tcW w:w="475" w:type="pct"/>
            <w:tcBorders>
              <w:bottom w:val="single" w:sz="2" w:space="0" w:color="auto"/>
            </w:tcBorders>
            <w:shd w:val="pct10" w:color="auto" w:fill="auto"/>
            <w:tcMar>
              <w:top w:w="0" w:type="dxa"/>
              <w:left w:w="113" w:type="dxa"/>
              <w:bottom w:w="0" w:type="dxa"/>
              <w:right w:w="113" w:type="dxa"/>
            </w:tcMar>
            <w:vAlign w:val="center"/>
          </w:tcPr>
          <w:p w:rsidR="00800BAE" w:rsidRPr="00ED7062" w:rsidRDefault="00800BAE" w:rsidP="003000CD">
            <w:pPr>
              <w:pStyle w:val="Tablecopy"/>
              <w:jc w:val="right"/>
            </w:pPr>
            <w:r>
              <w:t>2</w:t>
            </w:r>
            <w:r w:rsidR="00D77CAC">
              <w:t>97</w:t>
            </w:r>
            <w:r>
              <w:t>,2</w:t>
            </w:r>
            <w:r w:rsidR="00D77CAC">
              <w:t>40</w:t>
            </w:r>
          </w:p>
        </w:tc>
        <w:tc>
          <w:tcPr>
            <w:tcW w:w="557" w:type="pct"/>
            <w:tcBorders>
              <w:bottom w:val="single" w:sz="2" w:space="0" w:color="auto"/>
            </w:tcBorders>
            <w:shd w:val="pct10" w:color="auto" w:fill="auto"/>
            <w:tcMar>
              <w:top w:w="0" w:type="dxa"/>
              <w:left w:w="113" w:type="dxa"/>
              <w:bottom w:w="0" w:type="dxa"/>
              <w:right w:w="113" w:type="dxa"/>
            </w:tcMar>
            <w:vAlign w:val="center"/>
          </w:tcPr>
          <w:p w:rsidR="00800BAE" w:rsidRPr="00ED7062" w:rsidRDefault="00800BAE" w:rsidP="003000CD">
            <w:pPr>
              <w:pStyle w:val="Tablecopy"/>
              <w:jc w:val="right"/>
            </w:pPr>
            <w:r>
              <w:t>-</w:t>
            </w:r>
          </w:p>
        </w:tc>
        <w:tc>
          <w:tcPr>
            <w:tcW w:w="587" w:type="pct"/>
            <w:tcBorders>
              <w:bottom w:val="single" w:sz="2" w:space="0" w:color="auto"/>
            </w:tcBorders>
            <w:shd w:val="pct10" w:color="auto" w:fill="auto"/>
            <w:vAlign w:val="center"/>
          </w:tcPr>
          <w:p w:rsidR="00800BAE" w:rsidRPr="00ED7062" w:rsidRDefault="00800BAE" w:rsidP="003000CD">
            <w:pPr>
              <w:pStyle w:val="Tablecopy"/>
              <w:ind w:right="142"/>
              <w:jc w:val="right"/>
            </w:pPr>
            <w:r>
              <w:t>10,173</w:t>
            </w:r>
          </w:p>
        </w:tc>
        <w:tc>
          <w:tcPr>
            <w:tcW w:w="440" w:type="pct"/>
            <w:tcBorders>
              <w:bottom w:val="single" w:sz="2" w:space="0" w:color="auto"/>
            </w:tcBorders>
            <w:shd w:val="pct10" w:color="auto" w:fill="auto"/>
            <w:tcMar>
              <w:top w:w="0" w:type="dxa"/>
              <w:left w:w="113" w:type="dxa"/>
              <w:bottom w:w="0" w:type="dxa"/>
              <w:right w:w="113" w:type="dxa"/>
            </w:tcMar>
            <w:vAlign w:val="center"/>
          </w:tcPr>
          <w:p w:rsidR="00800BAE" w:rsidRPr="00ED7062" w:rsidRDefault="00800BAE" w:rsidP="003000CD">
            <w:pPr>
              <w:pStyle w:val="Tablecopy"/>
              <w:jc w:val="right"/>
            </w:pPr>
            <w:r>
              <w:t>-</w:t>
            </w:r>
          </w:p>
        </w:tc>
        <w:tc>
          <w:tcPr>
            <w:tcW w:w="506" w:type="pct"/>
            <w:tcBorders>
              <w:bottom w:val="single" w:sz="2" w:space="0" w:color="auto"/>
            </w:tcBorders>
            <w:shd w:val="pct10" w:color="auto" w:fill="auto"/>
            <w:tcMar>
              <w:top w:w="0" w:type="dxa"/>
              <w:left w:w="113" w:type="dxa"/>
              <w:bottom w:w="0" w:type="dxa"/>
              <w:right w:w="113" w:type="dxa"/>
            </w:tcMar>
            <w:vAlign w:val="center"/>
          </w:tcPr>
          <w:p w:rsidR="00800BAE" w:rsidRPr="00ED7062" w:rsidRDefault="00800BAE" w:rsidP="003000CD">
            <w:pPr>
              <w:pStyle w:val="Tablecopy"/>
              <w:ind w:left="-35" w:firstLine="35"/>
              <w:jc w:val="right"/>
            </w:pPr>
            <w:r>
              <w:t>30</w:t>
            </w:r>
            <w:r w:rsidR="00D77CAC">
              <w:t>9</w:t>
            </w:r>
            <w:r>
              <w:t>,</w:t>
            </w:r>
            <w:r w:rsidR="00D77CAC">
              <w:t>41</w:t>
            </w:r>
            <w:r w:rsidR="007117B2">
              <w:t>3</w:t>
            </w:r>
          </w:p>
        </w:tc>
      </w:tr>
      <w:tr w:rsidR="003000CD" w:rsidRPr="00ED7062" w:rsidTr="003000CD">
        <w:tc>
          <w:tcPr>
            <w:tcW w:w="985" w:type="pct"/>
            <w:shd w:val="clear" w:color="auto" w:fill="auto"/>
            <w:tcMar>
              <w:top w:w="0" w:type="dxa"/>
              <w:left w:w="113" w:type="dxa"/>
              <w:bottom w:w="0" w:type="dxa"/>
              <w:right w:w="113" w:type="dxa"/>
            </w:tcMar>
            <w:vAlign w:val="center"/>
          </w:tcPr>
          <w:p w:rsidR="00800BAE" w:rsidRPr="00ED7062" w:rsidRDefault="00800BAE" w:rsidP="003000CD">
            <w:pPr>
              <w:pStyle w:val="Tablecopy"/>
            </w:pPr>
          </w:p>
        </w:tc>
        <w:tc>
          <w:tcPr>
            <w:tcW w:w="485" w:type="pct"/>
            <w:shd w:val="pct10" w:color="auto" w:fill="auto"/>
            <w:tcMar>
              <w:top w:w="0" w:type="dxa"/>
              <w:left w:w="113" w:type="dxa"/>
              <w:bottom w:w="0" w:type="dxa"/>
              <w:right w:w="113" w:type="dxa"/>
            </w:tcMar>
            <w:vAlign w:val="center"/>
          </w:tcPr>
          <w:p w:rsidR="00800BAE" w:rsidDel="002503C8" w:rsidRDefault="00800BAE" w:rsidP="003000CD">
            <w:pPr>
              <w:pStyle w:val="Tablecopy"/>
              <w:jc w:val="right"/>
              <w:rPr>
                <w:b/>
              </w:rPr>
            </w:pPr>
            <w:r>
              <w:rPr>
                <w:b/>
              </w:rPr>
              <w:t>9,5</w:t>
            </w:r>
            <w:r w:rsidR="00377AD8">
              <w:rPr>
                <w:b/>
              </w:rPr>
              <w:t>90</w:t>
            </w:r>
          </w:p>
        </w:tc>
        <w:tc>
          <w:tcPr>
            <w:tcW w:w="515" w:type="pct"/>
            <w:shd w:val="pct10" w:color="auto" w:fill="auto"/>
            <w:tcMar>
              <w:top w:w="0" w:type="dxa"/>
              <w:left w:w="113" w:type="dxa"/>
              <w:bottom w:w="0" w:type="dxa"/>
              <w:right w:w="113" w:type="dxa"/>
            </w:tcMar>
            <w:vAlign w:val="center"/>
          </w:tcPr>
          <w:p w:rsidR="00800BAE" w:rsidRPr="00AC25CF" w:rsidDel="002503C8" w:rsidRDefault="00800BAE" w:rsidP="003000CD">
            <w:pPr>
              <w:pStyle w:val="Tablecopy"/>
              <w:jc w:val="right"/>
              <w:rPr>
                <w:b/>
              </w:rPr>
            </w:pPr>
            <w:r>
              <w:rPr>
                <w:b/>
              </w:rPr>
              <w:t>4</w:t>
            </w:r>
            <w:r w:rsidR="00377AD8">
              <w:rPr>
                <w:b/>
              </w:rPr>
              <w:t>66</w:t>
            </w:r>
          </w:p>
        </w:tc>
        <w:tc>
          <w:tcPr>
            <w:tcW w:w="449" w:type="pct"/>
            <w:shd w:val="pct10" w:color="auto" w:fill="auto"/>
            <w:tcMar>
              <w:top w:w="0" w:type="dxa"/>
              <w:left w:w="113" w:type="dxa"/>
              <w:bottom w:w="0" w:type="dxa"/>
              <w:right w:w="113" w:type="dxa"/>
            </w:tcMar>
            <w:vAlign w:val="center"/>
          </w:tcPr>
          <w:p w:rsidR="00800BAE" w:rsidRPr="00AC25CF" w:rsidDel="002503C8" w:rsidRDefault="00800BAE" w:rsidP="003000CD">
            <w:pPr>
              <w:pStyle w:val="Tablecopy"/>
              <w:jc w:val="right"/>
              <w:rPr>
                <w:b/>
              </w:rPr>
            </w:pPr>
            <w:r>
              <w:rPr>
                <w:b/>
              </w:rPr>
              <w:t>1,5</w:t>
            </w:r>
            <w:r w:rsidR="00377AD8">
              <w:rPr>
                <w:b/>
              </w:rPr>
              <w:t>03</w:t>
            </w:r>
          </w:p>
        </w:tc>
        <w:tc>
          <w:tcPr>
            <w:tcW w:w="475" w:type="pct"/>
            <w:shd w:val="pct10" w:color="auto" w:fill="auto"/>
            <w:tcMar>
              <w:top w:w="0" w:type="dxa"/>
              <w:left w:w="113" w:type="dxa"/>
              <w:bottom w:w="0" w:type="dxa"/>
              <w:right w:w="113" w:type="dxa"/>
            </w:tcMar>
            <w:vAlign w:val="center"/>
          </w:tcPr>
          <w:p w:rsidR="00800BAE" w:rsidRPr="00AC25CF" w:rsidDel="002503C8" w:rsidRDefault="00800BAE" w:rsidP="003000CD">
            <w:pPr>
              <w:pStyle w:val="Tablecopy"/>
              <w:jc w:val="right"/>
              <w:rPr>
                <w:b/>
              </w:rPr>
            </w:pPr>
            <w:r>
              <w:rPr>
                <w:b/>
              </w:rPr>
              <w:t>30</w:t>
            </w:r>
            <w:r w:rsidR="00D77CAC">
              <w:rPr>
                <w:b/>
              </w:rPr>
              <w:t>4,574</w:t>
            </w:r>
          </w:p>
        </w:tc>
        <w:tc>
          <w:tcPr>
            <w:tcW w:w="557" w:type="pct"/>
            <w:shd w:val="pct10" w:color="auto" w:fill="auto"/>
            <w:tcMar>
              <w:top w:w="0" w:type="dxa"/>
              <w:left w:w="113" w:type="dxa"/>
              <w:bottom w:w="0" w:type="dxa"/>
              <w:right w:w="113" w:type="dxa"/>
            </w:tcMar>
            <w:vAlign w:val="center"/>
          </w:tcPr>
          <w:p w:rsidR="00800BAE" w:rsidRPr="00AC25CF" w:rsidDel="002503C8" w:rsidRDefault="00800BAE" w:rsidP="003000CD">
            <w:pPr>
              <w:pStyle w:val="Tablecopy"/>
              <w:jc w:val="right"/>
              <w:rPr>
                <w:b/>
              </w:rPr>
            </w:pPr>
            <w:r>
              <w:rPr>
                <w:b/>
              </w:rPr>
              <w:t>-</w:t>
            </w:r>
          </w:p>
        </w:tc>
        <w:tc>
          <w:tcPr>
            <w:tcW w:w="587" w:type="pct"/>
            <w:shd w:val="pct10" w:color="auto" w:fill="auto"/>
            <w:vAlign w:val="center"/>
          </w:tcPr>
          <w:p w:rsidR="00800BAE" w:rsidDel="002503C8" w:rsidRDefault="00800BAE" w:rsidP="003000CD">
            <w:pPr>
              <w:pStyle w:val="Tablecopy"/>
              <w:ind w:right="142"/>
              <w:jc w:val="right"/>
              <w:rPr>
                <w:b/>
              </w:rPr>
            </w:pPr>
            <w:r>
              <w:rPr>
                <w:b/>
              </w:rPr>
              <w:t>10,173</w:t>
            </w:r>
          </w:p>
        </w:tc>
        <w:tc>
          <w:tcPr>
            <w:tcW w:w="440" w:type="pct"/>
            <w:shd w:val="pct10" w:color="auto" w:fill="auto"/>
            <w:tcMar>
              <w:top w:w="0" w:type="dxa"/>
              <w:left w:w="113" w:type="dxa"/>
              <w:bottom w:w="0" w:type="dxa"/>
              <w:right w:w="113" w:type="dxa"/>
            </w:tcMar>
            <w:vAlign w:val="center"/>
          </w:tcPr>
          <w:p w:rsidR="00800BAE" w:rsidRPr="00AC25CF" w:rsidDel="002503C8" w:rsidRDefault="00800BAE" w:rsidP="003000CD">
            <w:pPr>
              <w:pStyle w:val="Tablecopy"/>
              <w:jc w:val="right"/>
              <w:rPr>
                <w:b/>
              </w:rPr>
            </w:pPr>
            <w:r>
              <w:rPr>
                <w:b/>
              </w:rPr>
              <w:t>4</w:t>
            </w:r>
            <w:r w:rsidR="00D77CAC">
              <w:rPr>
                <w:b/>
              </w:rPr>
              <w:t>5</w:t>
            </w:r>
          </w:p>
        </w:tc>
        <w:tc>
          <w:tcPr>
            <w:tcW w:w="506" w:type="pct"/>
            <w:shd w:val="pct10" w:color="auto" w:fill="auto"/>
            <w:tcMar>
              <w:top w:w="0" w:type="dxa"/>
              <w:left w:w="113" w:type="dxa"/>
              <w:bottom w:w="0" w:type="dxa"/>
              <w:right w:w="113" w:type="dxa"/>
            </w:tcMar>
            <w:vAlign w:val="center"/>
          </w:tcPr>
          <w:p w:rsidR="00800BAE" w:rsidDel="009B11E8" w:rsidRDefault="00800BAE" w:rsidP="003000CD">
            <w:pPr>
              <w:pStyle w:val="Tablecopy"/>
              <w:ind w:left="-35" w:firstLine="35"/>
              <w:jc w:val="right"/>
              <w:rPr>
                <w:b/>
              </w:rPr>
            </w:pPr>
            <w:r>
              <w:rPr>
                <w:b/>
              </w:rPr>
              <w:t>32</w:t>
            </w:r>
            <w:r w:rsidR="00D77CAC">
              <w:rPr>
                <w:b/>
              </w:rPr>
              <w:t>6</w:t>
            </w:r>
            <w:r>
              <w:rPr>
                <w:b/>
              </w:rPr>
              <w:t>,35</w:t>
            </w:r>
            <w:r w:rsidR="00D77CAC">
              <w:rPr>
                <w:b/>
              </w:rPr>
              <w:t>1</w:t>
            </w:r>
          </w:p>
        </w:tc>
      </w:tr>
      <w:tr w:rsidR="003000CD" w:rsidRPr="00ED7062" w:rsidTr="003000CD">
        <w:tc>
          <w:tcPr>
            <w:tcW w:w="985" w:type="pct"/>
            <w:shd w:val="clear" w:color="auto" w:fill="auto"/>
            <w:tcMar>
              <w:top w:w="0" w:type="dxa"/>
              <w:left w:w="113" w:type="dxa"/>
              <w:bottom w:w="0" w:type="dxa"/>
              <w:right w:w="113" w:type="dxa"/>
            </w:tcMar>
            <w:vAlign w:val="center"/>
          </w:tcPr>
          <w:p w:rsidR="00CB756B" w:rsidRPr="00ED7062" w:rsidRDefault="00CB756B" w:rsidP="003000CD">
            <w:pPr>
              <w:pStyle w:val="Tablecopy"/>
            </w:pPr>
          </w:p>
        </w:tc>
        <w:tc>
          <w:tcPr>
            <w:tcW w:w="485" w:type="pct"/>
            <w:shd w:val="clear" w:color="auto" w:fill="auto"/>
            <w:tcMar>
              <w:top w:w="0" w:type="dxa"/>
              <w:left w:w="113" w:type="dxa"/>
              <w:bottom w:w="0" w:type="dxa"/>
              <w:right w:w="113" w:type="dxa"/>
            </w:tcMar>
            <w:vAlign w:val="center"/>
          </w:tcPr>
          <w:p w:rsidR="00CB756B" w:rsidRPr="00AC25CF" w:rsidRDefault="00CB756B" w:rsidP="003000CD">
            <w:pPr>
              <w:pStyle w:val="Tablecopy"/>
              <w:jc w:val="right"/>
              <w:rPr>
                <w:b/>
              </w:rPr>
            </w:pPr>
          </w:p>
        </w:tc>
        <w:tc>
          <w:tcPr>
            <w:tcW w:w="515" w:type="pct"/>
            <w:shd w:val="clear" w:color="auto" w:fill="auto"/>
            <w:tcMar>
              <w:top w:w="0" w:type="dxa"/>
              <w:left w:w="113" w:type="dxa"/>
              <w:bottom w:w="0" w:type="dxa"/>
              <w:right w:w="113" w:type="dxa"/>
            </w:tcMar>
            <w:vAlign w:val="center"/>
          </w:tcPr>
          <w:p w:rsidR="00CB756B" w:rsidRPr="00AC25CF" w:rsidRDefault="00CB756B" w:rsidP="003000CD">
            <w:pPr>
              <w:pStyle w:val="Tablecopy"/>
              <w:jc w:val="right"/>
              <w:rPr>
                <w:b/>
              </w:rPr>
            </w:pPr>
          </w:p>
        </w:tc>
        <w:tc>
          <w:tcPr>
            <w:tcW w:w="449" w:type="pct"/>
            <w:shd w:val="clear" w:color="auto" w:fill="auto"/>
            <w:tcMar>
              <w:top w:w="0" w:type="dxa"/>
              <w:left w:w="113" w:type="dxa"/>
              <w:bottom w:w="0" w:type="dxa"/>
              <w:right w:w="113" w:type="dxa"/>
            </w:tcMar>
            <w:vAlign w:val="center"/>
          </w:tcPr>
          <w:p w:rsidR="00CB756B" w:rsidRPr="00AC25CF" w:rsidRDefault="00CB756B" w:rsidP="003000CD">
            <w:pPr>
              <w:pStyle w:val="Tablecopy"/>
              <w:jc w:val="right"/>
              <w:rPr>
                <w:b/>
              </w:rPr>
            </w:pPr>
          </w:p>
        </w:tc>
        <w:tc>
          <w:tcPr>
            <w:tcW w:w="475" w:type="pct"/>
            <w:shd w:val="clear" w:color="auto" w:fill="auto"/>
            <w:tcMar>
              <w:top w:w="0" w:type="dxa"/>
              <w:left w:w="113" w:type="dxa"/>
              <w:bottom w:w="0" w:type="dxa"/>
              <w:right w:w="113" w:type="dxa"/>
            </w:tcMar>
            <w:vAlign w:val="center"/>
          </w:tcPr>
          <w:p w:rsidR="00CB756B" w:rsidRPr="00AC25CF" w:rsidRDefault="00CB756B" w:rsidP="003000CD">
            <w:pPr>
              <w:pStyle w:val="Tablecopy"/>
              <w:jc w:val="right"/>
              <w:rPr>
                <w:b/>
              </w:rPr>
            </w:pPr>
          </w:p>
        </w:tc>
        <w:tc>
          <w:tcPr>
            <w:tcW w:w="557" w:type="pct"/>
            <w:shd w:val="clear" w:color="auto" w:fill="auto"/>
            <w:tcMar>
              <w:top w:w="0" w:type="dxa"/>
              <w:left w:w="113" w:type="dxa"/>
              <w:bottom w:w="0" w:type="dxa"/>
              <w:right w:w="113" w:type="dxa"/>
            </w:tcMar>
            <w:vAlign w:val="center"/>
          </w:tcPr>
          <w:p w:rsidR="00CB756B" w:rsidRPr="00AC25CF" w:rsidRDefault="00CB756B" w:rsidP="003000CD">
            <w:pPr>
              <w:pStyle w:val="Tablecopy"/>
              <w:jc w:val="right"/>
              <w:rPr>
                <w:b/>
              </w:rPr>
            </w:pPr>
          </w:p>
        </w:tc>
        <w:tc>
          <w:tcPr>
            <w:tcW w:w="587" w:type="pct"/>
            <w:vAlign w:val="bottom"/>
          </w:tcPr>
          <w:p w:rsidR="00CB756B" w:rsidRPr="00AC25CF" w:rsidRDefault="00CB756B" w:rsidP="003000CD">
            <w:pPr>
              <w:pStyle w:val="Tablecopy"/>
              <w:ind w:right="142"/>
              <w:jc w:val="right"/>
              <w:rPr>
                <w:b/>
              </w:rPr>
            </w:pPr>
          </w:p>
        </w:tc>
        <w:tc>
          <w:tcPr>
            <w:tcW w:w="440" w:type="pct"/>
            <w:shd w:val="clear" w:color="auto" w:fill="auto"/>
            <w:tcMar>
              <w:top w:w="0" w:type="dxa"/>
              <w:left w:w="113" w:type="dxa"/>
              <w:bottom w:w="0" w:type="dxa"/>
              <w:right w:w="113" w:type="dxa"/>
            </w:tcMar>
            <w:vAlign w:val="center"/>
          </w:tcPr>
          <w:p w:rsidR="00CB756B" w:rsidRPr="00AC25CF" w:rsidRDefault="00CB756B" w:rsidP="003000CD">
            <w:pPr>
              <w:pStyle w:val="Tablecopy"/>
              <w:jc w:val="right"/>
              <w:rPr>
                <w:b/>
              </w:rPr>
            </w:pPr>
          </w:p>
        </w:tc>
        <w:tc>
          <w:tcPr>
            <w:tcW w:w="506" w:type="pct"/>
            <w:shd w:val="clear" w:color="auto" w:fill="auto"/>
            <w:tcMar>
              <w:top w:w="0" w:type="dxa"/>
              <w:left w:w="113" w:type="dxa"/>
              <w:bottom w:w="0" w:type="dxa"/>
              <w:right w:w="113" w:type="dxa"/>
            </w:tcMar>
            <w:vAlign w:val="center"/>
          </w:tcPr>
          <w:p w:rsidR="00CB756B" w:rsidRPr="00AC25CF" w:rsidRDefault="00CB756B" w:rsidP="003000CD">
            <w:pPr>
              <w:pStyle w:val="Tablecopy"/>
              <w:ind w:left="-35" w:firstLine="35"/>
              <w:jc w:val="right"/>
              <w:rPr>
                <w:b/>
              </w:rPr>
            </w:pPr>
          </w:p>
        </w:tc>
      </w:tr>
      <w:tr w:rsidR="003000CD" w:rsidRPr="00ED7062" w:rsidTr="003000CD">
        <w:tc>
          <w:tcPr>
            <w:tcW w:w="985" w:type="pct"/>
            <w:shd w:val="clear" w:color="auto" w:fill="auto"/>
            <w:tcMar>
              <w:top w:w="0" w:type="dxa"/>
              <w:left w:w="113" w:type="dxa"/>
              <w:bottom w:w="0" w:type="dxa"/>
              <w:right w:w="113" w:type="dxa"/>
            </w:tcMar>
            <w:vAlign w:val="center"/>
          </w:tcPr>
          <w:p w:rsidR="00CB756B" w:rsidRPr="00AC25CF" w:rsidRDefault="00F82477" w:rsidP="003000CD">
            <w:pPr>
              <w:pStyle w:val="Tablecopy"/>
              <w:rPr>
                <w:b/>
              </w:rPr>
            </w:pPr>
            <w:r>
              <w:rPr>
                <w:b/>
              </w:rPr>
              <w:t>Parent</w:t>
            </w:r>
          </w:p>
        </w:tc>
        <w:tc>
          <w:tcPr>
            <w:tcW w:w="485" w:type="pct"/>
            <w:tcBorders>
              <w:bottom w:val="single" w:sz="2" w:space="0" w:color="auto"/>
            </w:tcBorders>
            <w:shd w:val="clear" w:color="auto" w:fill="auto"/>
            <w:tcMar>
              <w:top w:w="0" w:type="dxa"/>
              <w:left w:w="113" w:type="dxa"/>
              <w:bottom w:w="0" w:type="dxa"/>
              <w:right w:w="113" w:type="dxa"/>
            </w:tcMar>
            <w:vAlign w:val="center"/>
          </w:tcPr>
          <w:p w:rsidR="00CB756B" w:rsidRPr="00AC25CF" w:rsidRDefault="00CB756B" w:rsidP="003000CD">
            <w:pPr>
              <w:pStyle w:val="Tablecopy"/>
              <w:jc w:val="right"/>
              <w:rPr>
                <w:b/>
              </w:rPr>
            </w:pPr>
          </w:p>
        </w:tc>
        <w:tc>
          <w:tcPr>
            <w:tcW w:w="515" w:type="pct"/>
            <w:tcBorders>
              <w:bottom w:val="single" w:sz="2" w:space="0" w:color="auto"/>
            </w:tcBorders>
            <w:shd w:val="clear" w:color="auto" w:fill="auto"/>
            <w:tcMar>
              <w:top w:w="0" w:type="dxa"/>
              <w:left w:w="113" w:type="dxa"/>
              <w:bottom w:w="0" w:type="dxa"/>
              <w:right w:w="113" w:type="dxa"/>
            </w:tcMar>
            <w:vAlign w:val="center"/>
          </w:tcPr>
          <w:p w:rsidR="00CB756B" w:rsidRPr="00AC25CF" w:rsidRDefault="00CB756B" w:rsidP="003000CD">
            <w:pPr>
              <w:pStyle w:val="Tablecopy"/>
              <w:jc w:val="right"/>
              <w:rPr>
                <w:b/>
              </w:rPr>
            </w:pPr>
          </w:p>
        </w:tc>
        <w:tc>
          <w:tcPr>
            <w:tcW w:w="449" w:type="pct"/>
            <w:tcBorders>
              <w:bottom w:val="single" w:sz="2" w:space="0" w:color="auto"/>
            </w:tcBorders>
            <w:shd w:val="clear" w:color="auto" w:fill="auto"/>
            <w:tcMar>
              <w:top w:w="0" w:type="dxa"/>
              <w:left w:w="113" w:type="dxa"/>
              <w:bottom w:w="0" w:type="dxa"/>
              <w:right w:w="113" w:type="dxa"/>
            </w:tcMar>
            <w:vAlign w:val="center"/>
          </w:tcPr>
          <w:p w:rsidR="00CB756B" w:rsidRPr="00AC25CF" w:rsidRDefault="00CB756B" w:rsidP="003000CD">
            <w:pPr>
              <w:pStyle w:val="Tablecopy"/>
              <w:jc w:val="right"/>
              <w:rPr>
                <w:b/>
              </w:rPr>
            </w:pPr>
          </w:p>
        </w:tc>
        <w:tc>
          <w:tcPr>
            <w:tcW w:w="475" w:type="pct"/>
            <w:tcBorders>
              <w:bottom w:val="single" w:sz="2" w:space="0" w:color="auto"/>
            </w:tcBorders>
            <w:shd w:val="clear" w:color="auto" w:fill="auto"/>
            <w:tcMar>
              <w:top w:w="0" w:type="dxa"/>
              <w:left w:w="113" w:type="dxa"/>
              <w:bottom w:w="0" w:type="dxa"/>
              <w:right w:w="113" w:type="dxa"/>
            </w:tcMar>
            <w:vAlign w:val="center"/>
          </w:tcPr>
          <w:p w:rsidR="00CB756B" w:rsidRPr="00AC25CF" w:rsidRDefault="00CB756B" w:rsidP="003000CD">
            <w:pPr>
              <w:pStyle w:val="Tablecopy"/>
              <w:jc w:val="right"/>
              <w:rPr>
                <w:b/>
              </w:rPr>
            </w:pPr>
          </w:p>
        </w:tc>
        <w:tc>
          <w:tcPr>
            <w:tcW w:w="557" w:type="pct"/>
            <w:tcBorders>
              <w:bottom w:val="single" w:sz="2" w:space="0" w:color="auto"/>
            </w:tcBorders>
            <w:shd w:val="clear" w:color="auto" w:fill="auto"/>
            <w:tcMar>
              <w:top w:w="0" w:type="dxa"/>
              <w:left w:w="113" w:type="dxa"/>
              <w:bottom w:w="0" w:type="dxa"/>
              <w:right w:w="113" w:type="dxa"/>
            </w:tcMar>
            <w:vAlign w:val="center"/>
          </w:tcPr>
          <w:p w:rsidR="00CB756B" w:rsidRPr="00AC25CF" w:rsidRDefault="00CB756B" w:rsidP="003000CD">
            <w:pPr>
              <w:pStyle w:val="Tablecopy"/>
              <w:jc w:val="right"/>
              <w:rPr>
                <w:b/>
              </w:rPr>
            </w:pPr>
          </w:p>
        </w:tc>
        <w:tc>
          <w:tcPr>
            <w:tcW w:w="587" w:type="pct"/>
            <w:tcBorders>
              <w:bottom w:val="single" w:sz="2" w:space="0" w:color="auto"/>
            </w:tcBorders>
            <w:shd w:val="clear" w:color="auto" w:fill="auto"/>
            <w:vAlign w:val="center"/>
          </w:tcPr>
          <w:p w:rsidR="00CB756B" w:rsidRDefault="00CB756B" w:rsidP="003000CD">
            <w:pPr>
              <w:pStyle w:val="Tablecopy"/>
              <w:ind w:right="142"/>
              <w:jc w:val="right"/>
              <w:rPr>
                <w:b/>
              </w:rPr>
            </w:pPr>
          </w:p>
        </w:tc>
        <w:tc>
          <w:tcPr>
            <w:tcW w:w="440" w:type="pct"/>
            <w:tcBorders>
              <w:bottom w:val="single" w:sz="2" w:space="0" w:color="auto"/>
            </w:tcBorders>
            <w:shd w:val="clear" w:color="auto" w:fill="auto"/>
            <w:tcMar>
              <w:top w:w="0" w:type="dxa"/>
              <w:left w:w="113" w:type="dxa"/>
              <w:bottom w:w="0" w:type="dxa"/>
              <w:right w:w="113" w:type="dxa"/>
            </w:tcMar>
            <w:vAlign w:val="center"/>
          </w:tcPr>
          <w:p w:rsidR="00CB756B" w:rsidRPr="00AC25CF" w:rsidRDefault="00CB756B" w:rsidP="003000CD">
            <w:pPr>
              <w:pStyle w:val="Tablecopy"/>
              <w:jc w:val="right"/>
              <w:rPr>
                <w:b/>
              </w:rPr>
            </w:pPr>
          </w:p>
        </w:tc>
        <w:tc>
          <w:tcPr>
            <w:tcW w:w="506" w:type="pct"/>
            <w:tcBorders>
              <w:bottom w:val="single" w:sz="2" w:space="0" w:color="auto"/>
            </w:tcBorders>
            <w:shd w:val="clear" w:color="auto" w:fill="auto"/>
            <w:tcMar>
              <w:top w:w="0" w:type="dxa"/>
              <w:left w:w="113" w:type="dxa"/>
              <w:bottom w:w="0" w:type="dxa"/>
              <w:right w:w="113" w:type="dxa"/>
            </w:tcMar>
            <w:vAlign w:val="center"/>
          </w:tcPr>
          <w:p w:rsidR="00CB756B" w:rsidRPr="00AC25CF" w:rsidRDefault="00CB756B" w:rsidP="003000CD">
            <w:pPr>
              <w:pStyle w:val="Tablecopy"/>
              <w:ind w:left="-35" w:firstLine="35"/>
              <w:jc w:val="right"/>
              <w:rPr>
                <w:b/>
              </w:rPr>
            </w:pPr>
          </w:p>
        </w:tc>
      </w:tr>
      <w:tr w:rsidR="003000CD" w:rsidRPr="00ED7062" w:rsidTr="003000CD">
        <w:tc>
          <w:tcPr>
            <w:tcW w:w="985" w:type="pct"/>
            <w:shd w:val="clear" w:color="auto" w:fill="auto"/>
            <w:tcMar>
              <w:top w:w="0" w:type="dxa"/>
              <w:left w:w="113" w:type="dxa"/>
              <w:bottom w:w="0" w:type="dxa"/>
              <w:right w:w="113" w:type="dxa"/>
            </w:tcMar>
            <w:vAlign w:val="center"/>
          </w:tcPr>
          <w:p w:rsidR="006F2BE6" w:rsidRPr="00AC25CF" w:rsidRDefault="006F2BE6" w:rsidP="003000CD">
            <w:pPr>
              <w:pStyle w:val="Tablecopy"/>
              <w:rPr>
                <w:b/>
              </w:rPr>
            </w:pPr>
            <w:r w:rsidRPr="00AC25CF">
              <w:rPr>
                <w:b/>
              </w:rPr>
              <w:t xml:space="preserve">Opening balance at </w:t>
            </w:r>
            <w:r>
              <w:rPr>
                <w:b/>
              </w:rPr>
              <w:br/>
              <w:t>30</w:t>
            </w:r>
            <w:r w:rsidRPr="00AC25CF">
              <w:rPr>
                <w:b/>
              </w:rPr>
              <w:t xml:space="preserve"> </w:t>
            </w:r>
            <w:r>
              <w:rPr>
                <w:b/>
              </w:rPr>
              <w:t>June</w:t>
            </w:r>
            <w:r w:rsidRPr="00AC25CF">
              <w:rPr>
                <w:b/>
              </w:rPr>
              <w:t xml:space="preserve"> 201</w:t>
            </w:r>
            <w:r>
              <w:rPr>
                <w:b/>
              </w:rPr>
              <w:t>3</w:t>
            </w:r>
          </w:p>
        </w:tc>
        <w:tc>
          <w:tcPr>
            <w:tcW w:w="485" w:type="pct"/>
            <w:shd w:val="pct10" w:color="auto" w:fill="auto"/>
            <w:tcMar>
              <w:top w:w="0" w:type="dxa"/>
              <w:left w:w="113" w:type="dxa"/>
              <w:bottom w:w="0" w:type="dxa"/>
              <w:right w:w="113" w:type="dxa"/>
            </w:tcMar>
            <w:vAlign w:val="bottom"/>
          </w:tcPr>
          <w:p w:rsidR="006F2BE6" w:rsidRPr="00AC25CF" w:rsidRDefault="006F2BE6" w:rsidP="003000CD">
            <w:pPr>
              <w:pStyle w:val="Tablecopy"/>
              <w:jc w:val="right"/>
              <w:rPr>
                <w:b/>
              </w:rPr>
            </w:pPr>
            <w:r w:rsidRPr="00AC25CF">
              <w:rPr>
                <w:b/>
              </w:rPr>
              <w:t xml:space="preserve"> </w:t>
            </w:r>
            <w:r>
              <w:rPr>
                <w:b/>
              </w:rPr>
              <w:t>10,019</w:t>
            </w:r>
            <w:r w:rsidRPr="00AC25CF">
              <w:rPr>
                <w:b/>
              </w:rPr>
              <w:t xml:space="preserve"> </w:t>
            </w:r>
          </w:p>
        </w:tc>
        <w:tc>
          <w:tcPr>
            <w:tcW w:w="515" w:type="pct"/>
            <w:shd w:val="pct10" w:color="auto" w:fill="auto"/>
            <w:tcMar>
              <w:top w:w="0" w:type="dxa"/>
              <w:left w:w="113" w:type="dxa"/>
              <w:bottom w:w="0" w:type="dxa"/>
              <w:right w:w="113" w:type="dxa"/>
            </w:tcMar>
            <w:vAlign w:val="bottom"/>
          </w:tcPr>
          <w:p w:rsidR="006F2BE6" w:rsidRPr="00AC25CF" w:rsidRDefault="006F2BE6" w:rsidP="003000CD">
            <w:pPr>
              <w:pStyle w:val="Tablecopy"/>
              <w:jc w:val="right"/>
              <w:rPr>
                <w:b/>
              </w:rPr>
            </w:pPr>
            <w:r w:rsidRPr="00AC25CF">
              <w:rPr>
                <w:b/>
              </w:rPr>
              <w:t xml:space="preserve"> </w:t>
            </w:r>
            <w:r>
              <w:rPr>
                <w:b/>
              </w:rPr>
              <w:t>878</w:t>
            </w:r>
            <w:r w:rsidRPr="00AC25CF">
              <w:rPr>
                <w:b/>
              </w:rPr>
              <w:t xml:space="preserve"> </w:t>
            </w:r>
          </w:p>
        </w:tc>
        <w:tc>
          <w:tcPr>
            <w:tcW w:w="449" w:type="pct"/>
            <w:shd w:val="pct10" w:color="auto" w:fill="auto"/>
            <w:tcMar>
              <w:top w:w="0" w:type="dxa"/>
              <w:left w:w="113" w:type="dxa"/>
              <w:bottom w:w="0" w:type="dxa"/>
              <w:right w:w="113" w:type="dxa"/>
            </w:tcMar>
            <w:vAlign w:val="bottom"/>
          </w:tcPr>
          <w:p w:rsidR="006F2BE6" w:rsidRPr="00AC25CF" w:rsidRDefault="006F2BE6" w:rsidP="003000CD">
            <w:pPr>
              <w:pStyle w:val="Tablecopy"/>
              <w:jc w:val="right"/>
              <w:rPr>
                <w:b/>
              </w:rPr>
            </w:pPr>
            <w:r w:rsidRPr="00AC25CF">
              <w:rPr>
                <w:b/>
              </w:rPr>
              <w:t xml:space="preserve"> 1</w:t>
            </w:r>
            <w:r>
              <w:rPr>
                <w:b/>
              </w:rPr>
              <w:t>,577</w:t>
            </w:r>
            <w:r w:rsidRPr="00AC25CF">
              <w:rPr>
                <w:b/>
              </w:rPr>
              <w:t xml:space="preserve"> </w:t>
            </w:r>
          </w:p>
        </w:tc>
        <w:tc>
          <w:tcPr>
            <w:tcW w:w="475" w:type="pct"/>
            <w:shd w:val="pct10" w:color="auto" w:fill="auto"/>
            <w:tcMar>
              <w:top w:w="0" w:type="dxa"/>
              <w:left w:w="113" w:type="dxa"/>
              <w:bottom w:w="0" w:type="dxa"/>
              <w:right w:w="113" w:type="dxa"/>
            </w:tcMar>
            <w:vAlign w:val="bottom"/>
          </w:tcPr>
          <w:p w:rsidR="006F2BE6" w:rsidRPr="00AC25CF" w:rsidRDefault="006F2BE6" w:rsidP="003000CD">
            <w:pPr>
              <w:pStyle w:val="Tablecopy"/>
              <w:jc w:val="right"/>
              <w:rPr>
                <w:b/>
              </w:rPr>
            </w:pPr>
            <w:r w:rsidRPr="00AC25CF">
              <w:rPr>
                <w:b/>
              </w:rPr>
              <w:t xml:space="preserve"> 2</w:t>
            </w:r>
            <w:r>
              <w:rPr>
                <w:b/>
              </w:rPr>
              <w:t>9</w:t>
            </w:r>
            <w:r w:rsidRPr="00AC25CF">
              <w:rPr>
                <w:b/>
              </w:rPr>
              <w:t>7,3</w:t>
            </w:r>
            <w:r>
              <w:rPr>
                <w:b/>
              </w:rPr>
              <w:t>60</w:t>
            </w:r>
            <w:r w:rsidRPr="00AC25CF">
              <w:rPr>
                <w:b/>
              </w:rPr>
              <w:t xml:space="preserve"> </w:t>
            </w:r>
          </w:p>
        </w:tc>
        <w:tc>
          <w:tcPr>
            <w:tcW w:w="557" w:type="pct"/>
            <w:shd w:val="pct10" w:color="auto" w:fill="auto"/>
            <w:tcMar>
              <w:top w:w="0" w:type="dxa"/>
              <w:left w:w="113" w:type="dxa"/>
              <w:bottom w:w="0" w:type="dxa"/>
              <w:right w:w="113" w:type="dxa"/>
            </w:tcMar>
            <w:vAlign w:val="bottom"/>
          </w:tcPr>
          <w:p w:rsidR="006F2BE6" w:rsidRPr="00AC25CF" w:rsidRDefault="006F2BE6" w:rsidP="003000CD">
            <w:pPr>
              <w:pStyle w:val="Tablecopy"/>
              <w:jc w:val="right"/>
              <w:rPr>
                <w:b/>
              </w:rPr>
            </w:pPr>
            <w:r w:rsidRPr="00AC25CF">
              <w:rPr>
                <w:b/>
              </w:rPr>
              <w:t xml:space="preserve"> </w:t>
            </w:r>
            <w:r>
              <w:rPr>
                <w:b/>
              </w:rPr>
              <w:t>21,367</w:t>
            </w:r>
            <w:r w:rsidRPr="00AC25CF">
              <w:rPr>
                <w:b/>
              </w:rPr>
              <w:t xml:space="preserve"> </w:t>
            </w:r>
          </w:p>
        </w:tc>
        <w:tc>
          <w:tcPr>
            <w:tcW w:w="587" w:type="pct"/>
            <w:shd w:val="pct10" w:color="auto" w:fill="auto"/>
            <w:vAlign w:val="bottom"/>
          </w:tcPr>
          <w:p w:rsidR="006F2BE6" w:rsidRPr="00AC25CF" w:rsidRDefault="006F2BE6" w:rsidP="003000CD">
            <w:pPr>
              <w:pStyle w:val="Tablecopy"/>
              <w:ind w:right="142"/>
              <w:jc w:val="right"/>
              <w:rPr>
                <w:b/>
              </w:rPr>
            </w:pPr>
            <w:r>
              <w:rPr>
                <w:b/>
              </w:rPr>
              <w:t>10,173</w:t>
            </w:r>
          </w:p>
        </w:tc>
        <w:tc>
          <w:tcPr>
            <w:tcW w:w="440" w:type="pct"/>
            <w:shd w:val="pct10" w:color="auto" w:fill="auto"/>
            <w:tcMar>
              <w:top w:w="0" w:type="dxa"/>
              <w:left w:w="113" w:type="dxa"/>
              <w:bottom w:w="0" w:type="dxa"/>
              <w:right w:w="113" w:type="dxa"/>
            </w:tcMar>
            <w:vAlign w:val="bottom"/>
          </w:tcPr>
          <w:p w:rsidR="006F2BE6" w:rsidRPr="00AC25CF" w:rsidRDefault="006F2BE6" w:rsidP="003000CD">
            <w:pPr>
              <w:pStyle w:val="Tablecopy"/>
              <w:jc w:val="right"/>
              <w:rPr>
                <w:b/>
              </w:rPr>
            </w:pPr>
            <w:r w:rsidRPr="00AC25CF">
              <w:rPr>
                <w:b/>
              </w:rPr>
              <w:t xml:space="preserve"> </w:t>
            </w:r>
            <w:r>
              <w:rPr>
                <w:b/>
              </w:rPr>
              <w:t>7</w:t>
            </w:r>
            <w:r w:rsidRPr="00AC25CF">
              <w:rPr>
                <w:b/>
              </w:rPr>
              <w:t xml:space="preserve">4 </w:t>
            </w:r>
          </w:p>
        </w:tc>
        <w:tc>
          <w:tcPr>
            <w:tcW w:w="506" w:type="pct"/>
            <w:shd w:val="pct10" w:color="auto" w:fill="auto"/>
            <w:tcMar>
              <w:top w:w="0" w:type="dxa"/>
              <w:left w:w="113" w:type="dxa"/>
              <w:bottom w:w="0" w:type="dxa"/>
              <w:right w:w="113" w:type="dxa"/>
            </w:tcMar>
            <w:vAlign w:val="bottom"/>
          </w:tcPr>
          <w:p w:rsidR="006F2BE6" w:rsidRPr="00AC25CF" w:rsidRDefault="006F2BE6" w:rsidP="003000CD">
            <w:pPr>
              <w:pStyle w:val="Tablecopy"/>
              <w:ind w:left="-35" w:firstLine="35"/>
              <w:jc w:val="right"/>
              <w:rPr>
                <w:b/>
              </w:rPr>
            </w:pPr>
            <w:r>
              <w:rPr>
                <w:b/>
              </w:rPr>
              <w:t xml:space="preserve"> 34</w:t>
            </w:r>
            <w:r w:rsidRPr="00AC25CF">
              <w:rPr>
                <w:b/>
              </w:rPr>
              <w:t>1</w:t>
            </w:r>
            <w:r>
              <w:rPr>
                <w:b/>
              </w:rPr>
              <w:t>,448</w:t>
            </w:r>
            <w:r w:rsidRPr="00AC25CF">
              <w:rPr>
                <w:b/>
              </w:rPr>
              <w:t xml:space="preserve"> </w:t>
            </w:r>
          </w:p>
        </w:tc>
      </w:tr>
      <w:tr w:rsidR="003000CD" w:rsidRPr="00ED7062" w:rsidTr="003000CD">
        <w:tc>
          <w:tcPr>
            <w:tcW w:w="985" w:type="pct"/>
            <w:shd w:val="clear" w:color="auto" w:fill="auto"/>
            <w:tcMar>
              <w:top w:w="0" w:type="dxa"/>
              <w:left w:w="113" w:type="dxa"/>
              <w:bottom w:w="0" w:type="dxa"/>
              <w:right w:w="113" w:type="dxa"/>
            </w:tcMar>
            <w:vAlign w:val="center"/>
          </w:tcPr>
          <w:p w:rsidR="00F703EB" w:rsidRPr="00ED7062" w:rsidRDefault="00F703EB" w:rsidP="003000CD">
            <w:pPr>
              <w:pStyle w:val="Tablecopy"/>
            </w:pPr>
            <w:r w:rsidRPr="00ED7062">
              <w:t>Additional provisions recognised</w:t>
            </w:r>
            <w:r w:rsidR="002503C8">
              <w:t>/(Write-back)</w:t>
            </w:r>
          </w:p>
        </w:tc>
        <w:tc>
          <w:tcPr>
            <w:tcW w:w="485" w:type="pct"/>
            <w:shd w:val="pct10" w:color="auto" w:fill="auto"/>
            <w:tcMar>
              <w:top w:w="0" w:type="dxa"/>
              <w:left w:w="113" w:type="dxa"/>
              <w:bottom w:w="0" w:type="dxa"/>
              <w:right w:w="113" w:type="dxa"/>
            </w:tcMar>
            <w:vAlign w:val="center"/>
          </w:tcPr>
          <w:p w:rsidR="00F703EB" w:rsidRPr="00ED7062" w:rsidRDefault="00215E83" w:rsidP="003000CD">
            <w:pPr>
              <w:pStyle w:val="Tablecopy"/>
              <w:jc w:val="right"/>
            </w:pPr>
            <w:r>
              <w:t>(</w:t>
            </w:r>
            <w:r w:rsidR="00583A08">
              <w:t>3</w:t>
            </w:r>
            <w:r>
              <w:t>73)</w:t>
            </w:r>
          </w:p>
        </w:tc>
        <w:tc>
          <w:tcPr>
            <w:tcW w:w="515" w:type="pct"/>
            <w:shd w:val="pct10" w:color="auto" w:fill="auto"/>
            <w:tcMar>
              <w:top w:w="0" w:type="dxa"/>
              <w:left w:w="113" w:type="dxa"/>
              <w:bottom w:w="0" w:type="dxa"/>
              <w:right w:w="113" w:type="dxa"/>
            </w:tcMar>
            <w:vAlign w:val="center"/>
          </w:tcPr>
          <w:p w:rsidR="00F703EB" w:rsidRPr="00ED7062" w:rsidRDefault="00215E83" w:rsidP="003000CD">
            <w:pPr>
              <w:pStyle w:val="Tablecopy"/>
              <w:jc w:val="right"/>
            </w:pPr>
            <w:r>
              <w:t>(4</w:t>
            </w:r>
            <w:r w:rsidR="00583A08">
              <w:t>12</w:t>
            </w:r>
            <w:r>
              <w:t>)</w:t>
            </w:r>
          </w:p>
        </w:tc>
        <w:tc>
          <w:tcPr>
            <w:tcW w:w="449" w:type="pct"/>
            <w:shd w:val="pct10" w:color="auto" w:fill="auto"/>
            <w:tcMar>
              <w:top w:w="0" w:type="dxa"/>
              <w:left w:w="113" w:type="dxa"/>
              <w:bottom w:w="0" w:type="dxa"/>
              <w:right w:w="113" w:type="dxa"/>
            </w:tcMar>
            <w:vAlign w:val="center"/>
          </w:tcPr>
          <w:p w:rsidR="00F703EB" w:rsidRPr="00ED7062" w:rsidRDefault="00215E83" w:rsidP="003000CD">
            <w:pPr>
              <w:pStyle w:val="Tablecopy"/>
              <w:jc w:val="right"/>
            </w:pPr>
            <w:r>
              <w:t>(</w:t>
            </w:r>
            <w:r w:rsidR="00583A08">
              <w:t>66</w:t>
            </w:r>
            <w:r>
              <w:t>)</w:t>
            </w:r>
          </w:p>
        </w:tc>
        <w:tc>
          <w:tcPr>
            <w:tcW w:w="475" w:type="pct"/>
            <w:shd w:val="pct10" w:color="auto" w:fill="auto"/>
            <w:tcMar>
              <w:top w:w="0" w:type="dxa"/>
              <w:left w:w="113" w:type="dxa"/>
              <w:bottom w:w="0" w:type="dxa"/>
              <w:right w:w="113" w:type="dxa"/>
            </w:tcMar>
            <w:vAlign w:val="center"/>
          </w:tcPr>
          <w:p w:rsidR="00F703EB" w:rsidRPr="00ED7062" w:rsidRDefault="00215E83" w:rsidP="003000CD">
            <w:pPr>
              <w:pStyle w:val="Tablecopy"/>
              <w:jc w:val="right"/>
            </w:pPr>
            <w:r>
              <w:t>1</w:t>
            </w:r>
            <w:r w:rsidR="00583A08">
              <w:t>4</w:t>
            </w:r>
            <w:r>
              <w:t>,</w:t>
            </w:r>
            <w:r w:rsidR="00583A08">
              <w:t>2</w:t>
            </w:r>
            <w:r>
              <w:t>7</w:t>
            </w:r>
            <w:r w:rsidR="00583A08">
              <w:t>5</w:t>
            </w:r>
          </w:p>
        </w:tc>
        <w:tc>
          <w:tcPr>
            <w:tcW w:w="557" w:type="pct"/>
            <w:shd w:val="pct10" w:color="auto" w:fill="auto"/>
            <w:tcMar>
              <w:top w:w="0" w:type="dxa"/>
              <w:left w:w="113" w:type="dxa"/>
              <w:bottom w:w="0" w:type="dxa"/>
              <w:right w:w="113" w:type="dxa"/>
            </w:tcMar>
            <w:vAlign w:val="center"/>
          </w:tcPr>
          <w:p w:rsidR="00F703EB" w:rsidRPr="00ED7062" w:rsidRDefault="00333011" w:rsidP="003000CD">
            <w:pPr>
              <w:pStyle w:val="Tablecopy"/>
              <w:jc w:val="right"/>
            </w:pPr>
            <w:r>
              <w:t>(16,893)</w:t>
            </w:r>
          </w:p>
        </w:tc>
        <w:tc>
          <w:tcPr>
            <w:tcW w:w="587" w:type="pct"/>
            <w:shd w:val="pct10" w:color="auto" w:fill="auto"/>
            <w:vAlign w:val="center"/>
          </w:tcPr>
          <w:p w:rsidR="00F703EB" w:rsidRPr="00ED7062" w:rsidRDefault="00800BAE" w:rsidP="003000CD">
            <w:pPr>
              <w:pStyle w:val="Tablecopy"/>
              <w:ind w:right="142"/>
              <w:jc w:val="right"/>
            </w:pPr>
            <w:r>
              <w:t>-</w:t>
            </w:r>
          </w:p>
        </w:tc>
        <w:tc>
          <w:tcPr>
            <w:tcW w:w="440" w:type="pct"/>
            <w:shd w:val="pct10" w:color="auto" w:fill="auto"/>
            <w:tcMar>
              <w:top w:w="0" w:type="dxa"/>
              <w:left w:w="113" w:type="dxa"/>
              <w:bottom w:w="0" w:type="dxa"/>
              <w:right w:w="113" w:type="dxa"/>
            </w:tcMar>
            <w:vAlign w:val="center"/>
          </w:tcPr>
          <w:p w:rsidR="00F703EB" w:rsidRPr="00ED7062" w:rsidRDefault="00333011" w:rsidP="003000CD">
            <w:pPr>
              <w:pStyle w:val="Tablecopy"/>
              <w:jc w:val="right"/>
            </w:pPr>
            <w:r>
              <w:t>(2</w:t>
            </w:r>
            <w:r w:rsidR="00583A08">
              <w:t>9</w:t>
            </w:r>
            <w:r>
              <w:t>)</w:t>
            </w:r>
          </w:p>
        </w:tc>
        <w:tc>
          <w:tcPr>
            <w:tcW w:w="506" w:type="pct"/>
            <w:shd w:val="pct10" w:color="auto" w:fill="auto"/>
            <w:tcMar>
              <w:top w:w="0" w:type="dxa"/>
              <w:left w:w="113" w:type="dxa"/>
              <w:bottom w:w="0" w:type="dxa"/>
              <w:right w:w="113" w:type="dxa"/>
            </w:tcMar>
            <w:vAlign w:val="center"/>
          </w:tcPr>
          <w:p w:rsidR="00F703EB" w:rsidRPr="00ED7062" w:rsidRDefault="00333011" w:rsidP="002101EC">
            <w:pPr>
              <w:pStyle w:val="Tablecopy"/>
              <w:ind w:left="-35" w:firstLine="35"/>
              <w:jc w:val="right"/>
            </w:pPr>
            <w:r>
              <w:t>(3</w:t>
            </w:r>
            <w:r w:rsidR="00C0676B">
              <w:t>,49</w:t>
            </w:r>
            <w:r w:rsidR="002101EC">
              <w:t>8</w:t>
            </w:r>
            <w:r>
              <w:t>)</w:t>
            </w:r>
          </w:p>
        </w:tc>
      </w:tr>
      <w:tr w:rsidR="003000CD" w:rsidRPr="00ED7062" w:rsidTr="003000CD">
        <w:trPr>
          <w:trHeight w:val="651"/>
        </w:trPr>
        <w:tc>
          <w:tcPr>
            <w:tcW w:w="985" w:type="pct"/>
            <w:shd w:val="clear" w:color="auto" w:fill="auto"/>
            <w:tcMar>
              <w:top w:w="113" w:type="dxa"/>
              <w:left w:w="113" w:type="dxa"/>
              <w:bottom w:w="113" w:type="dxa"/>
              <w:right w:w="113" w:type="dxa"/>
            </w:tcMar>
            <w:vAlign w:val="center"/>
          </w:tcPr>
          <w:p w:rsidR="00B14FB0" w:rsidRPr="00ED7062" w:rsidRDefault="00B14FB0" w:rsidP="003000CD">
            <w:pPr>
              <w:pStyle w:val="Tablecopy"/>
              <w:tabs>
                <w:tab w:val="clear" w:pos="8400"/>
                <w:tab w:val="right" w:pos="8679"/>
              </w:tabs>
            </w:pPr>
            <w:r w:rsidRPr="00B14FB0">
              <w:t>Reductions arising from payments/other sacrifices of future economic benefits</w:t>
            </w:r>
          </w:p>
        </w:tc>
        <w:tc>
          <w:tcPr>
            <w:tcW w:w="485" w:type="pct"/>
            <w:shd w:val="pct10" w:color="auto" w:fill="auto"/>
            <w:tcMar>
              <w:top w:w="113" w:type="dxa"/>
              <w:left w:w="113" w:type="dxa"/>
              <w:bottom w:w="113" w:type="dxa"/>
              <w:right w:w="113" w:type="dxa"/>
            </w:tcMar>
            <w:vAlign w:val="center"/>
          </w:tcPr>
          <w:p w:rsidR="00B14FB0" w:rsidRPr="00ED7062" w:rsidRDefault="00800BAE" w:rsidP="003000CD">
            <w:pPr>
              <w:pStyle w:val="Tablecopy"/>
              <w:jc w:val="right"/>
            </w:pPr>
            <w:r>
              <w:t>-</w:t>
            </w:r>
          </w:p>
        </w:tc>
        <w:tc>
          <w:tcPr>
            <w:tcW w:w="515" w:type="pct"/>
            <w:shd w:val="pct10" w:color="auto" w:fill="auto"/>
            <w:tcMar>
              <w:top w:w="113" w:type="dxa"/>
              <w:left w:w="113" w:type="dxa"/>
              <w:bottom w:w="113" w:type="dxa"/>
              <w:right w:w="113" w:type="dxa"/>
            </w:tcMar>
            <w:vAlign w:val="center"/>
          </w:tcPr>
          <w:p w:rsidR="00B14FB0" w:rsidRPr="00ED7062" w:rsidRDefault="00800BAE" w:rsidP="003000CD">
            <w:pPr>
              <w:pStyle w:val="Tablecopy"/>
              <w:jc w:val="right"/>
            </w:pPr>
            <w:r>
              <w:t>-</w:t>
            </w:r>
          </w:p>
        </w:tc>
        <w:tc>
          <w:tcPr>
            <w:tcW w:w="449" w:type="pct"/>
            <w:shd w:val="pct10" w:color="auto" w:fill="auto"/>
            <w:tcMar>
              <w:top w:w="113" w:type="dxa"/>
              <w:left w:w="113" w:type="dxa"/>
              <w:bottom w:w="113" w:type="dxa"/>
              <w:right w:w="113" w:type="dxa"/>
            </w:tcMar>
            <w:vAlign w:val="center"/>
          </w:tcPr>
          <w:p w:rsidR="00B14FB0" w:rsidRPr="00ED7062" w:rsidRDefault="00800BAE" w:rsidP="003000CD">
            <w:pPr>
              <w:pStyle w:val="Tablecopy"/>
              <w:jc w:val="right"/>
            </w:pPr>
            <w:r>
              <w:t>-</w:t>
            </w:r>
          </w:p>
        </w:tc>
        <w:tc>
          <w:tcPr>
            <w:tcW w:w="475" w:type="pct"/>
            <w:shd w:val="pct10" w:color="auto" w:fill="auto"/>
            <w:tcMar>
              <w:top w:w="113" w:type="dxa"/>
              <w:left w:w="113" w:type="dxa"/>
              <w:bottom w:w="113" w:type="dxa"/>
              <w:right w:w="113" w:type="dxa"/>
            </w:tcMar>
            <w:vAlign w:val="center"/>
          </w:tcPr>
          <w:p w:rsidR="00B14FB0" w:rsidRPr="00ED7062" w:rsidRDefault="00215E83" w:rsidP="003000CD">
            <w:pPr>
              <w:pStyle w:val="Tablecopy"/>
              <w:jc w:val="right"/>
            </w:pPr>
            <w:r>
              <w:t>(7,061)</w:t>
            </w:r>
          </w:p>
        </w:tc>
        <w:tc>
          <w:tcPr>
            <w:tcW w:w="557" w:type="pct"/>
            <w:shd w:val="pct10" w:color="auto" w:fill="auto"/>
            <w:tcMar>
              <w:top w:w="113" w:type="dxa"/>
              <w:left w:w="113" w:type="dxa"/>
              <w:bottom w:w="113" w:type="dxa"/>
              <w:right w:w="113" w:type="dxa"/>
            </w:tcMar>
            <w:vAlign w:val="center"/>
          </w:tcPr>
          <w:p w:rsidR="00B14FB0" w:rsidRPr="00ED7062" w:rsidRDefault="00037E85" w:rsidP="003000CD">
            <w:pPr>
              <w:pStyle w:val="Tablecopy"/>
              <w:jc w:val="right"/>
            </w:pPr>
            <w:r>
              <w:t>(4,474)</w:t>
            </w:r>
          </w:p>
        </w:tc>
        <w:tc>
          <w:tcPr>
            <w:tcW w:w="587" w:type="pct"/>
            <w:shd w:val="pct10" w:color="auto" w:fill="auto"/>
            <w:vAlign w:val="center"/>
          </w:tcPr>
          <w:p w:rsidR="00B14FB0" w:rsidRDefault="00800BAE" w:rsidP="003000CD">
            <w:pPr>
              <w:pStyle w:val="Tablecopy"/>
              <w:ind w:right="142"/>
              <w:jc w:val="right"/>
            </w:pPr>
            <w:r>
              <w:t>-</w:t>
            </w:r>
          </w:p>
        </w:tc>
        <w:tc>
          <w:tcPr>
            <w:tcW w:w="440" w:type="pct"/>
            <w:shd w:val="pct10" w:color="auto" w:fill="auto"/>
            <w:tcMar>
              <w:top w:w="113" w:type="dxa"/>
              <w:left w:w="113" w:type="dxa"/>
              <w:bottom w:w="113" w:type="dxa"/>
              <w:right w:w="113" w:type="dxa"/>
            </w:tcMar>
            <w:vAlign w:val="center"/>
          </w:tcPr>
          <w:p w:rsidR="00B14FB0" w:rsidRPr="00ED7062" w:rsidRDefault="00800BAE" w:rsidP="003000CD">
            <w:pPr>
              <w:pStyle w:val="Tablecopy"/>
              <w:jc w:val="right"/>
            </w:pPr>
            <w:r>
              <w:t>-</w:t>
            </w:r>
          </w:p>
        </w:tc>
        <w:tc>
          <w:tcPr>
            <w:tcW w:w="506" w:type="pct"/>
            <w:shd w:val="pct10" w:color="auto" w:fill="auto"/>
            <w:tcMar>
              <w:top w:w="113" w:type="dxa"/>
              <w:left w:w="113" w:type="dxa"/>
              <w:bottom w:w="113" w:type="dxa"/>
              <w:right w:w="113" w:type="dxa"/>
            </w:tcMar>
            <w:vAlign w:val="center"/>
          </w:tcPr>
          <w:p w:rsidR="00B14FB0" w:rsidRPr="00ED7062" w:rsidRDefault="00333011" w:rsidP="003000CD">
            <w:pPr>
              <w:pStyle w:val="Tablecopy"/>
              <w:ind w:left="-35" w:firstLine="35"/>
              <w:jc w:val="right"/>
            </w:pPr>
            <w:r>
              <w:t>(11,53</w:t>
            </w:r>
            <w:r w:rsidR="00260632">
              <w:t>5</w:t>
            </w:r>
            <w:r>
              <w:t>)</w:t>
            </w:r>
          </w:p>
        </w:tc>
      </w:tr>
      <w:tr w:rsidR="003000CD" w:rsidRPr="00ED7062" w:rsidTr="003000CD">
        <w:tc>
          <w:tcPr>
            <w:tcW w:w="985" w:type="pct"/>
            <w:shd w:val="clear" w:color="auto" w:fill="auto"/>
            <w:tcMar>
              <w:top w:w="113" w:type="dxa"/>
              <w:left w:w="113" w:type="dxa"/>
              <w:bottom w:w="113" w:type="dxa"/>
              <w:right w:w="113" w:type="dxa"/>
            </w:tcMar>
            <w:vAlign w:val="center"/>
          </w:tcPr>
          <w:p w:rsidR="00F703EB" w:rsidRPr="00ED7062" w:rsidRDefault="00F703EB" w:rsidP="003000CD">
            <w:pPr>
              <w:pStyle w:val="Tablecopy"/>
            </w:pPr>
            <w:r w:rsidRPr="00ED7062">
              <w:t>Unwinding of discount and effect of changes in the discount rate</w:t>
            </w:r>
          </w:p>
        </w:tc>
        <w:tc>
          <w:tcPr>
            <w:tcW w:w="485" w:type="pct"/>
            <w:shd w:val="pct10" w:color="auto" w:fill="auto"/>
            <w:tcMar>
              <w:top w:w="113" w:type="dxa"/>
              <w:left w:w="113" w:type="dxa"/>
              <w:bottom w:w="113" w:type="dxa"/>
              <w:right w:w="113" w:type="dxa"/>
            </w:tcMar>
            <w:vAlign w:val="center"/>
          </w:tcPr>
          <w:p w:rsidR="00F703EB" w:rsidRPr="00ED7062" w:rsidRDefault="00583A08" w:rsidP="003000CD">
            <w:pPr>
              <w:pStyle w:val="Tablecopy"/>
              <w:jc w:val="right"/>
            </w:pPr>
            <w:r>
              <w:t>(</w:t>
            </w:r>
            <w:r w:rsidR="00215E83">
              <w:t>5</w:t>
            </w:r>
            <w:r>
              <w:t>6)</w:t>
            </w:r>
          </w:p>
        </w:tc>
        <w:tc>
          <w:tcPr>
            <w:tcW w:w="515" w:type="pct"/>
            <w:shd w:val="pct10" w:color="auto" w:fill="auto"/>
            <w:tcMar>
              <w:top w:w="113" w:type="dxa"/>
              <w:left w:w="113" w:type="dxa"/>
              <w:bottom w:w="113" w:type="dxa"/>
              <w:right w:w="113" w:type="dxa"/>
            </w:tcMar>
            <w:vAlign w:val="center"/>
          </w:tcPr>
          <w:p w:rsidR="00F703EB" w:rsidRPr="00ED7062" w:rsidRDefault="00800BAE" w:rsidP="003000CD">
            <w:pPr>
              <w:pStyle w:val="Tablecopy"/>
              <w:jc w:val="right"/>
            </w:pPr>
            <w:r>
              <w:t>-</w:t>
            </w:r>
          </w:p>
        </w:tc>
        <w:tc>
          <w:tcPr>
            <w:tcW w:w="449" w:type="pct"/>
            <w:shd w:val="pct10" w:color="auto" w:fill="auto"/>
            <w:tcMar>
              <w:top w:w="113" w:type="dxa"/>
              <w:left w:w="113" w:type="dxa"/>
              <w:bottom w:w="113" w:type="dxa"/>
              <w:right w:w="113" w:type="dxa"/>
            </w:tcMar>
            <w:vAlign w:val="center"/>
          </w:tcPr>
          <w:p w:rsidR="00F703EB" w:rsidRPr="00ED7062" w:rsidRDefault="00583A08" w:rsidP="003000CD">
            <w:pPr>
              <w:pStyle w:val="Tablecopy"/>
              <w:jc w:val="right"/>
            </w:pPr>
            <w:r>
              <w:t>(8)</w:t>
            </w:r>
          </w:p>
        </w:tc>
        <w:tc>
          <w:tcPr>
            <w:tcW w:w="475" w:type="pct"/>
            <w:shd w:val="pct10" w:color="auto" w:fill="auto"/>
            <w:tcMar>
              <w:top w:w="113" w:type="dxa"/>
              <w:left w:w="113" w:type="dxa"/>
              <w:bottom w:w="113" w:type="dxa"/>
              <w:right w:w="113" w:type="dxa"/>
            </w:tcMar>
            <w:vAlign w:val="center"/>
          </w:tcPr>
          <w:p w:rsidR="00F703EB" w:rsidRPr="00ED7062" w:rsidRDefault="00800BAE" w:rsidP="003000CD">
            <w:pPr>
              <w:pStyle w:val="Tablecopy"/>
              <w:jc w:val="right"/>
            </w:pPr>
            <w:r>
              <w:t>-</w:t>
            </w:r>
          </w:p>
        </w:tc>
        <w:tc>
          <w:tcPr>
            <w:tcW w:w="557" w:type="pct"/>
            <w:shd w:val="pct10" w:color="auto" w:fill="auto"/>
            <w:tcMar>
              <w:top w:w="113" w:type="dxa"/>
              <w:left w:w="113" w:type="dxa"/>
              <w:bottom w:w="113" w:type="dxa"/>
              <w:right w:w="113" w:type="dxa"/>
            </w:tcMar>
            <w:vAlign w:val="center"/>
          </w:tcPr>
          <w:p w:rsidR="00F703EB" w:rsidRPr="00ED7062" w:rsidRDefault="00800BAE" w:rsidP="003000CD">
            <w:pPr>
              <w:pStyle w:val="Tablecopy"/>
              <w:jc w:val="right"/>
            </w:pPr>
            <w:r>
              <w:t>-</w:t>
            </w:r>
          </w:p>
        </w:tc>
        <w:tc>
          <w:tcPr>
            <w:tcW w:w="587" w:type="pct"/>
            <w:shd w:val="pct10" w:color="auto" w:fill="auto"/>
            <w:vAlign w:val="center"/>
          </w:tcPr>
          <w:p w:rsidR="00F703EB" w:rsidRPr="00ED7062" w:rsidRDefault="00800BAE" w:rsidP="003000CD">
            <w:pPr>
              <w:pStyle w:val="Tablecopy"/>
              <w:ind w:right="142"/>
              <w:jc w:val="right"/>
            </w:pPr>
            <w:r>
              <w:t>-</w:t>
            </w:r>
          </w:p>
        </w:tc>
        <w:tc>
          <w:tcPr>
            <w:tcW w:w="440" w:type="pct"/>
            <w:shd w:val="pct10" w:color="auto" w:fill="auto"/>
            <w:tcMar>
              <w:top w:w="113" w:type="dxa"/>
              <w:left w:w="113" w:type="dxa"/>
              <w:bottom w:w="113" w:type="dxa"/>
              <w:right w:w="113" w:type="dxa"/>
            </w:tcMar>
            <w:vAlign w:val="center"/>
          </w:tcPr>
          <w:p w:rsidR="00F703EB" w:rsidRPr="00ED7062" w:rsidRDefault="00800BAE" w:rsidP="003000CD">
            <w:pPr>
              <w:pStyle w:val="Tablecopy"/>
              <w:jc w:val="right"/>
            </w:pPr>
            <w:r>
              <w:t>-</w:t>
            </w:r>
          </w:p>
        </w:tc>
        <w:tc>
          <w:tcPr>
            <w:tcW w:w="506" w:type="pct"/>
            <w:shd w:val="pct10" w:color="auto" w:fill="auto"/>
            <w:tcMar>
              <w:top w:w="113" w:type="dxa"/>
              <w:left w:w="113" w:type="dxa"/>
              <w:bottom w:w="113" w:type="dxa"/>
              <w:right w:w="113" w:type="dxa"/>
            </w:tcMar>
            <w:vAlign w:val="center"/>
          </w:tcPr>
          <w:p w:rsidR="00F703EB" w:rsidRPr="00ED7062" w:rsidRDefault="00C0676B" w:rsidP="003000CD">
            <w:pPr>
              <w:pStyle w:val="Tablecopy"/>
              <w:ind w:left="-35" w:firstLine="35"/>
              <w:jc w:val="right"/>
            </w:pPr>
            <w:r>
              <w:t>(</w:t>
            </w:r>
            <w:r w:rsidR="00260632">
              <w:t>6</w:t>
            </w:r>
            <w:r>
              <w:t>4)</w:t>
            </w:r>
          </w:p>
        </w:tc>
      </w:tr>
      <w:tr w:rsidR="003000CD" w:rsidRPr="00ED7062" w:rsidTr="003000CD">
        <w:tc>
          <w:tcPr>
            <w:tcW w:w="985" w:type="pct"/>
            <w:shd w:val="clear" w:color="auto" w:fill="auto"/>
            <w:tcMar>
              <w:top w:w="0" w:type="dxa"/>
              <w:left w:w="113" w:type="dxa"/>
              <w:bottom w:w="113" w:type="dxa"/>
              <w:right w:w="113" w:type="dxa"/>
            </w:tcMar>
            <w:vAlign w:val="bottom"/>
          </w:tcPr>
          <w:p w:rsidR="00F703EB" w:rsidRPr="00AC25CF" w:rsidRDefault="00F703EB" w:rsidP="003000CD">
            <w:pPr>
              <w:pStyle w:val="Tablecopy"/>
              <w:rPr>
                <w:b/>
              </w:rPr>
            </w:pPr>
            <w:r w:rsidRPr="00AC25CF">
              <w:rPr>
                <w:b/>
              </w:rPr>
              <w:t xml:space="preserve">Closing balance at </w:t>
            </w:r>
            <w:r w:rsidRPr="00AC25CF">
              <w:rPr>
                <w:b/>
              </w:rPr>
              <w:br/>
              <w:t>30 June 201</w:t>
            </w:r>
            <w:r w:rsidR="006F2BE6">
              <w:rPr>
                <w:b/>
              </w:rPr>
              <w:t>4</w:t>
            </w:r>
          </w:p>
        </w:tc>
        <w:tc>
          <w:tcPr>
            <w:tcW w:w="485" w:type="pct"/>
            <w:shd w:val="pct10" w:color="auto" w:fill="auto"/>
            <w:tcMar>
              <w:top w:w="0" w:type="dxa"/>
              <w:left w:w="113" w:type="dxa"/>
              <w:bottom w:w="113" w:type="dxa"/>
              <w:right w:w="113" w:type="dxa"/>
            </w:tcMar>
            <w:vAlign w:val="bottom"/>
          </w:tcPr>
          <w:p w:rsidR="00F703EB" w:rsidRPr="00AC25CF" w:rsidRDefault="00215E83" w:rsidP="003000CD">
            <w:pPr>
              <w:pStyle w:val="Tablecopy"/>
              <w:jc w:val="right"/>
              <w:rPr>
                <w:b/>
              </w:rPr>
            </w:pPr>
            <w:r>
              <w:rPr>
                <w:b/>
              </w:rPr>
              <w:t>9,5</w:t>
            </w:r>
            <w:r w:rsidR="00583A08">
              <w:rPr>
                <w:b/>
              </w:rPr>
              <w:t>90</w:t>
            </w:r>
          </w:p>
        </w:tc>
        <w:tc>
          <w:tcPr>
            <w:tcW w:w="515" w:type="pct"/>
            <w:shd w:val="pct10" w:color="auto" w:fill="auto"/>
            <w:tcMar>
              <w:top w:w="0" w:type="dxa"/>
              <w:left w:w="113" w:type="dxa"/>
              <w:bottom w:w="113" w:type="dxa"/>
              <w:right w:w="113" w:type="dxa"/>
            </w:tcMar>
            <w:vAlign w:val="bottom"/>
          </w:tcPr>
          <w:p w:rsidR="00F703EB" w:rsidRPr="00AC25CF" w:rsidRDefault="00215E83" w:rsidP="003000CD">
            <w:pPr>
              <w:pStyle w:val="Tablecopy"/>
              <w:jc w:val="right"/>
              <w:rPr>
                <w:b/>
              </w:rPr>
            </w:pPr>
            <w:r>
              <w:rPr>
                <w:b/>
              </w:rPr>
              <w:t>4</w:t>
            </w:r>
            <w:r w:rsidR="00583A08">
              <w:rPr>
                <w:b/>
              </w:rPr>
              <w:t>66</w:t>
            </w:r>
          </w:p>
        </w:tc>
        <w:tc>
          <w:tcPr>
            <w:tcW w:w="449" w:type="pct"/>
            <w:shd w:val="pct10" w:color="auto" w:fill="auto"/>
            <w:tcMar>
              <w:top w:w="0" w:type="dxa"/>
              <w:left w:w="113" w:type="dxa"/>
              <w:bottom w:w="113" w:type="dxa"/>
              <w:right w:w="113" w:type="dxa"/>
            </w:tcMar>
            <w:vAlign w:val="bottom"/>
          </w:tcPr>
          <w:p w:rsidR="00F703EB" w:rsidRPr="00AC25CF" w:rsidRDefault="00215E83" w:rsidP="003000CD">
            <w:pPr>
              <w:pStyle w:val="Tablecopy"/>
              <w:jc w:val="right"/>
              <w:rPr>
                <w:b/>
              </w:rPr>
            </w:pPr>
            <w:r>
              <w:rPr>
                <w:b/>
              </w:rPr>
              <w:t>1,5</w:t>
            </w:r>
            <w:r w:rsidR="00583A08">
              <w:rPr>
                <w:b/>
              </w:rPr>
              <w:t>03</w:t>
            </w:r>
          </w:p>
        </w:tc>
        <w:tc>
          <w:tcPr>
            <w:tcW w:w="475" w:type="pct"/>
            <w:shd w:val="pct10" w:color="auto" w:fill="auto"/>
            <w:tcMar>
              <w:top w:w="0" w:type="dxa"/>
              <w:left w:w="113" w:type="dxa"/>
              <w:bottom w:w="113" w:type="dxa"/>
              <w:right w:w="113" w:type="dxa"/>
            </w:tcMar>
            <w:vAlign w:val="bottom"/>
          </w:tcPr>
          <w:p w:rsidR="00F703EB" w:rsidRPr="00AC25CF" w:rsidRDefault="00215E83" w:rsidP="003000CD">
            <w:pPr>
              <w:pStyle w:val="Tablecopy"/>
              <w:jc w:val="right"/>
              <w:rPr>
                <w:b/>
              </w:rPr>
            </w:pPr>
            <w:r>
              <w:rPr>
                <w:b/>
              </w:rPr>
              <w:t>30</w:t>
            </w:r>
            <w:r w:rsidR="00583A08">
              <w:rPr>
                <w:b/>
              </w:rPr>
              <w:t>4</w:t>
            </w:r>
            <w:r>
              <w:rPr>
                <w:b/>
              </w:rPr>
              <w:t>,</w:t>
            </w:r>
            <w:r w:rsidR="00583A08">
              <w:rPr>
                <w:b/>
              </w:rPr>
              <w:t>574</w:t>
            </w:r>
          </w:p>
        </w:tc>
        <w:tc>
          <w:tcPr>
            <w:tcW w:w="557" w:type="pct"/>
            <w:shd w:val="pct10" w:color="auto" w:fill="auto"/>
            <w:tcMar>
              <w:top w:w="0" w:type="dxa"/>
              <w:left w:w="113" w:type="dxa"/>
              <w:bottom w:w="113" w:type="dxa"/>
              <w:right w:w="113" w:type="dxa"/>
            </w:tcMar>
            <w:vAlign w:val="bottom"/>
          </w:tcPr>
          <w:p w:rsidR="00F703EB" w:rsidRPr="00AC25CF" w:rsidRDefault="00333011" w:rsidP="003000CD">
            <w:pPr>
              <w:pStyle w:val="Tablecopy"/>
              <w:jc w:val="right"/>
              <w:rPr>
                <w:b/>
              </w:rPr>
            </w:pPr>
            <w:r>
              <w:rPr>
                <w:b/>
              </w:rPr>
              <w:t>-</w:t>
            </w:r>
          </w:p>
        </w:tc>
        <w:tc>
          <w:tcPr>
            <w:tcW w:w="587" w:type="pct"/>
            <w:shd w:val="pct10" w:color="auto" w:fill="auto"/>
            <w:vAlign w:val="bottom"/>
          </w:tcPr>
          <w:p w:rsidR="00F703EB" w:rsidRPr="00AC25CF" w:rsidRDefault="00333011" w:rsidP="003000CD">
            <w:pPr>
              <w:pStyle w:val="Tablecopy"/>
              <w:ind w:right="142"/>
              <w:jc w:val="right"/>
              <w:rPr>
                <w:b/>
              </w:rPr>
            </w:pPr>
            <w:r>
              <w:rPr>
                <w:b/>
              </w:rPr>
              <w:t>10,173</w:t>
            </w:r>
          </w:p>
        </w:tc>
        <w:tc>
          <w:tcPr>
            <w:tcW w:w="440" w:type="pct"/>
            <w:shd w:val="pct10" w:color="auto" w:fill="auto"/>
            <w:tcMar>
              <w:top w:w="0" w:type="dxa"/>
              <w:left w:w="113" w:type="dxa"/>
              <w:bottom w:w="113" w:type="dxa"/>
              <w:right w:w="113" w:type="dxa"/>
            </w:tcMar>
            <w:vAlign w:val="bottom"/>
          </w:tcPr>
          <w:p w:rsidR="00F703EB" w:rsidRPr="00AC25CF" w:rsidRDefault="00333011" w:rsidP="003000CD">
            <w:pPr>
              <w:pStyle w:val="Tablecopy"/>
              <w:jc w:val="right"/>
              <w:rPr>
                <w:b/>
              </w:rPr>
            </w:pPr>
            <w:r>
              <w:rPr>
                <w:b/>
              </w:rPr>
              <w:t>4</w:t>
            </w:r>
            <w:r w:rsidR="00583A08">
              <w:rPr>
                <w:b/>
              </w:rPr>
              <w:t>5</w:t>
            </w:r>
          </w:p>
        </w:tc>
        <w:tc>
          <w:tcPr>
            <w:tcW w:w="506" w:type="pct"/>
            <w:shd w:val="pct10" w:color="auto" w:fill="auto"/>
            <w:tcMar>
              <w:top w:w="0" w:type="dxa"/>
              <w:left w:w="113" w:type="dxa"/>
              <w:bottom w:w="113" w:type="dxa"/>
              <w:right w:w="113" w:type="dxa"/>
            </w:tcMar>
            <w:vAlign w:val="bottom"/>
          </w:tcPr>
          <w:p w:rsidR="00F703EB" w:rsidRPr="00AC25CF" w:rsidRDefault="00260632" w:rsidP="003000CD">
            <w:pPr>
              <w:pStyle w:val="Tablecopy"/>
              <w:ind w:left="-35" w:firstLine="35"/>
              <w:jc w:val="right"/>
              <w:rPr>
                <w:b/>
              </w:rPr>
            </w:pPr>
            <w:r>
              <w:rPr>
                <w:b/>
              </w:rPr>
              <w:t>32</w:t>
            </w:r>
            <w:r w:rsidR="00C0676B">
              <w:rPr>
                <w:b/>
              </w:rPr>
              <w:t>6</w:t>
            </w:r>
            <w:r>
              <w:rPr>
                <w:b/>
              </w:rPr>
              <w:t>,35</w:t>
            </w:r>
            <w:r w:rsidR="00C0676B">
              <w:rPr>
                <w:b/>
              </w:rPr>
              <w:t>1</w:t>
            </w:r>
          </w:p>
        </w:tc>
      </w:tr>
      <w:tr w:rsidR="003000CD" w:rsidRPr="00ED7062" w:rsidTr="003000CD">
        <w:tc>
          <w:tcPr>
            <w:tcW w:w="985" w:type="pct"/>
            <w:shd w:val="clear" w:color="auto" w:fill="auto"/>
            <w:tcMar>
              <w:top w:w="0" w:type="dxa"/>
              <w:left w:w="113" w:type="dxa"/>
              <w:bottom w:w="0" w:type="dxa"/>
              <w:right w:w="113" w:type="dxa"/>
            </w:tcMar>
            <w:vAlign w:val="center"/>
          </w:tcPr>
          <w:p w:rsidR="00F703EB" w:rsidRPr="00ED7062" w:rsidRDefault="00F703EB" w:rsidP="003000CD">
            <w:pPr>
              <w:pStyle w:val="Tablecopy"/>
            </w:pPr>
            <w:r w:rsidRPr="00ED7062">
              <w:t>Current</w:t>
            </w:r>
          </w:p>
        </w:tc>
        <w:tc>
          <w:tcPr>
            <w:tcW w:w="485" w:type="pct"/>
            <w:shd w:val="pct10" w:color="auto" w:fill="auto"/>
            <w:tcMar>
              <w:top w:w="0" w:type="dxa"/>
              <w:left w:w="113" w:type="dxa"/>
              <w:bottom w:w="0" w:type="dxa"/>
              <w:right w:w="113" w:type="dxa"/>
            </w:tcMar>
            <w:vAlign w:val="center"/>
          </w:tcPr>
          <w:p w:rsidR="00F703EB" w:rsidRPr="00ED7062" w:rsidRDefault="00215E83" w:rsidP="003000CD">
            <w:pPr>
              <w:pStyle w:val="Tablecopy"/>
              <w:jc w:val="right"/>
            </w:pPr>
            <w:r>
              <w:t>7,</w:t>
            </w:r>
            <w:r w:rsidR="00583A08">
              <w:t>85</w:t>
            </w:r>
            <w:r w:rsidR="007117B2">
              <w:t>6</w:t>
            </w:r>
          </w:p>
        </w:tc>
        <w:tc>
          <w:tcPr>
            <w:tcW w:w="515" w:type="pct"/>
            <w:shd w:val="pct10" w:color="auto" w:fill="auto"/>
            <w:tcMar>
              <w:top w:w="0" w:type="dxa"/>
              <w:left w:w="113" w:type="dxa"/>
              <w:bottom w:w="0" w:type="dxa"/>
              <w:right w:w="113" w:type="dxa"/>
            </w:tcMar>
            <w:vAlign w:val="center"/>
          </w:tcPr>
          <w:p w:rsidR="00F703EB" w:rsidRPr="00ED7062" w:rsidRDefault="00215E83" w:rsidP="003000CD">
            <w:pPr>
              <w:pStyle w:val="Tablecopy"/>
              <w:jc w:val="right"/>
            </w:pPr>
            <w:r>
              <w:t>4</w:t>
            </w:r>
            <w:r w:rsidR="00583A08">
              <w:t>66</w:t>
            </w:r>
          </w:p>
        </w:tc>
        <w:tc>
          <w:tcPr>
            <w:tcW w:w="449" w:type="pct"/>
            <w:shd w:val="pct10" w:color="auto" w:fill="auto"/>
            <w:tcMar>
              <w:top w:w="0" w:type="dxa"/>
              <w:left w:w="113" w:type="dxa"/>
              <w:bottom w:w="0" w:type="dxa"/>
              <w:right w:w="113" w:type="dxa"/>
            </w:tcMar>
            <w:vAlign w:val="center"/>
          </w:tcPr>
          <w:p w:rsidR="00F703EB" w:rsidRPr="00ED7062" w:rsidRDefault="00215E83" w:rsidP="003000CD">
            <w:pPr>
              <w:pStyle w:val="Tablecopy"/>
              <w:jc w:val="right"/>
            </w:pPr>
            <w:r>
              <w:t>1,2</w:t>
            </w:r>
            <w:r w:rsidR="00583A08">
              <w:t>37</w:t>
            </w:r>
          </w:p>
        </w:tc>
        <w:tc>
          <w:tcPr>
            <w:tcW w:w="475" w:type="pct"/>
            <w:shd w:val="pct10" w:color="auto" w:fill="auto"/>
            <w:tcMar>
              <w:top w:w="0" w:type="dxa"/>
              <w:left w:w="113" w:type="dxa"/>
              <w:bottom w:w="0" w:type="dxa"/>
              <w:right w:w="113" w:type="dxa"/>
            </w:tcMar>
            <w:vAlign w:val="center"/>
          </w:tcPr>
          <w:p w:rsidR="00F703EB" w:rsidRPr="00ED7062" w:rsidRDefault="00583A08" w:rsidP="003000CD">
            <w:pPr>
              <w:pStyle w:val="Tablecopy"/>
              <w:jc w:val="right"/>
            </w:pPr>
            <w:r>
              <w:t>7</w:t>
            </w:r>
            <w:r w:rsidR="00215E83">
              <w:t>,</w:t>
            </w:r>
            <w:r>
              <w:t>334</w:t>
            </w:r>
          </w:p>
        </w:tc>
        <w:tc>
          <w:tcPr>
            <w:tcW w:w="557" w:type="pct"/>
            <w:shd w:val="pct10" w:color="auto" w:fill="auto"/>
            <w:tcMar>
              <w:top w:w="0" w:type="dxa"/>
              <w:left w:w="113" w:type="dxa"/>
              <w:bottom w:w="0" w:type="dxa"/>
              <w:right w:w="113" w:type="dxa"/>
            </w:tcMar>
            <w:vAlign w:val="center"/>
          </w:tcPr>
          <w:p w:rsidR="00F703EB" w:rsidRPr="00ED7062" w:rsidRDefault="00333011" w:rsidP="003000CD">
            <w:pPr>
              <w:pStyle w:val="Tablecopy"/>
              <w:jc w:val="right"/>
            </w:pPr>
            <w:r>
              <w:t>-</w:t>
            </w:r>
          </w:p>
        </w:tc>
        <w:tc>
          <w:tcPr>
            <w:tcW w:w="587" w:type="pct"/>
            <w:shd w:val="pct10" w:color="auto" w:fill="auto"/>
            <w:vAlign w:val="bottom"/>
          </w:tcPr>
          <w:p w:rsidR="00F703EB" w:rsidRPr="00ED7062" w:rsidRDefault="00333011" w:rsidP="003000CD">
            <w:pPr>
              <w:pStyle w:val="Tablecopy"/>
              <w:ind w:right="142"/>
              <w:jc w:val="right"/>
            </w:pPr>
            <w:r>
              <w:t>-</w:t>
            </w:r>
          </w:p>
        </w:tc>
        <w:tc>
          <w:tcPr>
            <w:tcW w:w="440" w:type="pct"/>
            <w:shd w:val="pct10" w:color="auto" w:fill="auto"/>
            <w:tcMar>
              <w:top w:w="0" w:type="dxa"/>
              <w:left w:w="113" w:type="dxa"/>
              <w:bottom w:w="0" w:type="dxa"/>
              <w:right w:w="113" w:type="dxa"/>
            </w:tcMar>
            <w:vAlign w:val="center"/>
          </w:tcPr>
          <w:p w:rsidR="00F703EB" w:rsidRPr="00ED7062" w:rsidRDefault="00333011" w:rsidP="003000CD">
            <w:pPr>
              <w:pStyle w:val="Tablecopy"/>
              <w:jc w:val="right"/>
            </w:pPr>
            <w:r>
              <w:t>4</w:t>
            </w:r>
            <w:r w:rsidR="00583A08">
              <w:t>5</w:t>
            </w:r>
          </w:p>
        </w:tc>
        <w:tc>
          <w:tcPr>
            <w:tcW w:w="506" w:type="pct"/>
            <w:shd w:val="pct10" w:color="auto" w:fill="auto"/>
            <w:tcMar>
              <w:top w:w="0" w:type="dxa"/>
              <w:left w:w="113" w:type="dxa"/>
              <w:bottom w:w="0" w:type="dxa"/>
              <w:right w:w="113" w:type="dxa"/>
            </w:tcMar>
            <w:vAlign w:val="center"/>
          </w:tcPr>
          <w:p w:rsidR="00F703EB" w:rsidRPr="00ED7062" w:rsidRDefault="00C0676B" w:rsidP="003000CD">
            <w:pPr>
              <w:pStyle w:val="Tablecopy"/>
              <w:ind w:left="-35" w:firstLine="35"/>
              <w:jc w:val="right"/>
            </w:pPr>
            <w:r>
              <w:t>16</w:t>
            </w:r>
            <w:r w:rsidR="00260632">
              <w:t>,</w:t>
            </w:r>
            <w:r>
              <w:t>9</w:t>
            </w:r>
            <w:r w:rsidR="00260632">
              <w:t>3</w:t>
            </w:r>
            <w:r w:rsidR="007117B2">
              <w:t>8</w:t>
            </w:r>
          </w:p>
        </w:tc>
      </w:tr>
      <w:tr w:rsidR="003000CD" w:rsidRPr="00ED7062" w:rsidTr="003000CD">
        <w:tc>
          <w:tcPr>
            <w:tcW w:w="985" w:type="pct"/>
            <w:shd w:val="clear" w:color="auto" w:fill="auto"/>
            <w:tcMar>
              <w:top w:w="0" w:type="dxa"/>
              <w:left w:w="113" w:type="dxa"/>
              <w:bottom w:w="0" w:type="dxa"/>
              <w:right w:w="113" w:type="dxa"/>
            </w:tcMar>
            <w:vAlign w:val="center"/>
          </w:tcPr>
          <w:p w:rsidR="00F703EB" w:rsidRPr="00ED7062" w:rsidRDefault="00F703EB" w:rsidP="003000CD">
            <w:pPr>
              <w:pStyle w:val="Tablecopy"/>
            </w:pPr>
            <w:r w:rsidRPr="00ED7062">
              <w:t>Non-current</w:t>
            </w:r>
          </w:p>
        </w:tc>
        <w:tc>
          <w:tcPr>
            <w:tcW w:w="485" w:type="pct"/>
            <w:shd w:val="pct10" w:color="auto" w:fill="auto"/>
            <w:tcMar>
              <w:top w:w="0" w:type="dxa"/>
              <w:left w:w="113" w:type="dxa"/>
              <w:bottom w:w="0" w:type="dxa"/>
              <w:right w:w="113" w:type="dxa"/>
            </w:tcMar>
            <w:vAlign w:val="center"/>
          </w:tcPr>
          <w:p w:rsidR="00F703EB" w:rsidRPr="00ED7062" w:rsidRDefault="00215E83" w:rsidP="003000CD">
            <w:pPr>
              <w:pStyle w:val="Tablecopy"/>
              <w:jc w:val="right"/>
            </w:pPr>
            <w:r>
              <w:t>1,</w:t>
            </w:r>
            <w:r w:rsidR="00583A08">
              <w:t>73</w:t>
            </w:r>
            <w:r w:rsidR="007117B2">
              <w:t>4</w:t>
            </w:r>
          </w:p>
        </w:tc>
        <w:tc>
          <w:tcPr>
            <w:tcW w:w="515" w:type="pct"/>
            <w:shd w:val="pct10" w:color="auto" w:fill="auto"/>
            <w:tcMar>
              <w:top w:w="0" w:type="dxa"/>
              <w:left w:w="113" w:type="dxa"/>
              <w:bottom w:w="0" w:type="dxa"/>
              <w:right w:w="113" w:type="dxa"/>
            </w:tcMar>
            <w:vAlign w:val="center"/>
          </w:tcPr>
          <w:p w:rsidR="00F703EB" w:rsidRPr="00ED7062" w:rsidRDefault="00215E83" w:rsidP="003000CD">
            <w:pPr>
              <w:pStyle w:val="Tablecopy"/>
              <w:jc w:val="right"/>
            </w:pPr>
            <w:r>
              <w:t>-</w:t>
            </w:r>
          </w:p>
        </w:tc>
        <w:tc>
          <w:tcPr>
            <w:tcW w:w="449" w:type="pct"/>
            <w:shd w:val="pct10" w:color="auto" w:fill="auto"/>
            <w:tcMar>
              <w:top w:w="0" w:type="dxa"/>
              <w:left w:w="113" w:type="dxa"/>
              <w:bottom w:w="0" w:type="dxa"/>
              <w:right w:w="113" w:type="dxa"/>
            </w:tcMar>
            <w:vAlign w:val="center"/>
          </w:tcPr>
          <w:p w:rsidR="00F703EB" w:rsidRPr="00ED7062" w:rsidRDefault="00215E83" w:rsidP="003000CD">
            <w:pPr>
              <w:pStyle w:val="Tablecopy"/>
              <w:jc w:val="right"/>
            </w:pPr>
            <w:r>
              <w:t>2</w:t>
            </w:r>
            <w:r w:rsidR="00583A08">
              <w:t>66</w:t>
            </w:r>
          </w:p>
        </w:tc>
        <w:tc>
          <w:tcPr>
            <w:tcW w:w="475" w:type="pct"/>
            <w:shd w:val="pct10" w:color="auto" w:fill="auto"/>
            <w:tcMar>
              <w:top w:w="0" w:type="dxa"/>
              <w:left w:w="113" w:type="dxa"/>
              <w:bottom w:w="0" w:type="dxa"/>
              <w:right w:w="113" w:type="dxa"/>
            </w:tcMar>
            <w:vAlign w:val="center"/>
          </w:tcPr>
          <w:p w:rsidR="00F703EB" w:rsidRPr="00ED7062" w:rsidRDefault="00215E83" w:rsidP="003000CD">
            <w:pPr>
              <w:pStyle w:val="Tablecopy"/>
              <w:jc w:val="right"/>
            </w:pPr>
            <w:r>
              <w:t>2</w:t>
            </w:r>
            <w:r w:rsidR="00583A08">
              <w:t>97</w:t>
            </w:r>
            <w:r>
              <w:t>,2</w:t>
            </w:r>
            <w:r w:rsidR="00583A08">
              <w:t>40</w:t>
            </w:r>
          </w:p>
        </w:tc>
        <w:tc>
          <w:tcPr>
            <w:tcW w:w="557" w:type="pct"/>
            <w:shd w:val="pct10" w:color="auto" w:fill="auto"/>
            <w:tcMar>
              <w:top w:w="0" w:type="dxa"/>
              <w:left w:w="113" w:type="dxa"/>
              <w:bottom w:w="0" w:type="dxa"/>
              <w:right w:w="113" w:type="dxa"/>
            </w:tcMar>
            <w:vAlign w:val="center"/>
          </w:tcPr>
          <w:p w:rsidR="00F703EB" w:rsidRPr="00ED7062" w:rsidRDefault="00333011" w:rsidP="003000CD">
            <w:pPr>
              <w:pStyle w:val="Tablecopy"/>
              <w:jc w:val="right"/>
            </w:pPr>
            <w:r>
              <w:t>-</w:t>
            </w:r>
          </w:p>
        </w:tc>
        <w:tc>
          <w:tcPr>
            <w:tcW w:w="587" w:type="pct"/>
            <w:shd w:val="pct10" w:color="auto" w:fill="auto"/>
            <w:vAlign w:val="center"/>
          </w:tcPr>
          <w:p w:rsidR="00F703EB" w:rsidRPr="00ED7062" w:rsidRDefault="00333011" w:rsidP="003000CD">
            <w:pPr>
              <w:pStyle w:val="Tablecopy"/>
              <w:ind w:right="142"/>
              <w:jc w:val="right"/>
            </w:pPr>
            <w:r>
              <w:t>10,173</w:t>
            </w:r>
          </w:p>
        </w:tc>
        <w:tc>
          <w:tcPr>
            <w:tcW w:w="440" w:type="pct"/>
            <w:shd w:val="pct10" w:color="auto" w:fill="auto"/>
            <w:tcMar>
              <w:top w:w="0" w:type="dxa"/>
              <w:left w:w="113" w:type="dxa"/>
              <w:bottom w:w="0" w:type="dxa"/>
              <w:right w:w="113" w:type="dxa"/>
            </w:tcMar>
            <w:vAlign w:val="center"/>
          </w:tcPr>
          <w:p w:rsidR="00F703EB" w:rsidRPr="00ED7062" w:rsidRDefault="00333011" w:rsidP="003000CD">
            <w:pPr>
              <w:pStyle w:val="Tablecopy"/>
              <w:jc w:val="right"/>
            </w:pPr>
            <w:r>
              <w:t>-</w:t>
            </w:r>
          </w:p>
        </w:tc>
        <w:tc>
          <w:tcPr>
            <w:tcW w:w="506" w:type="pct"/>
            <w:shd w:val="pct10" w:color="auto" w:fill="auto"/>
            <w:tcMar>
              <w:top w:w="0" w:type="dxa"/>
              <w:left w:w="113" w:type="dxa"/>
              <w:bottom w:w="0" w:type="dxa"/>
              <w:right w:w="113" w:type="dxa"/>
            </w:tcMar>
            <w:vAlign w:val="center"/>
          </w:tcPr>
          <w:p w:rsidR="00F703EB" w:rsidRPr="00ED7062" w:rsidRDefault="00260632" w:rsidP="003000CD">
            <w:pPr>
              <w:pStyle w:val="Tablecopy"/>
              <w:ind w:left="-35" w:firstLine="35"/>
              <w:jc w:val="right"/>
            </w:pPr>
            <w:r>
              <w:t>30</w:t>
            </w:r>
            <w:r w:rsidR="00C0676B">
              <w:t>9</w:t>
            </w:r>
            <w:r>
              <w:t>,</w:t>
            </w:r>
            <w:r w:rsidR="00C0676B">
              <w:t>41</w:t>
            </w:r>
            <w:r w:rsidR="007117B2">
              <w:t>3</w:t>
            </w:r>
          </w:p>
        </w:tc>
      </w:tr>
      <w:tr w:rsidR="003000CD" w:rsidRPr="00ED7062" w:rsidTr="003000CD">
        <w:tc>
          <w:tcPr>
            <w:tcW w:w="985" w:type="pct"/>
            <w:shd w:val="clear" w:color="auto" w:fill="auto"/>
            <w:tcMar>
              <w:top w:w="0" w:type="dxa"/>
              <w:left w:w="113" w:type="dxa"/>
              <w:bottom w:w="0" w:type="dxa"/>
              <w:right w:w="113" w:type="dxa"/>
            </w:tcMar>
            <w:vAlign w:val="center"/>
          </w:tcPr>
          <w:p w:rsidR="00F703EB" w:rsidRPr="00ED7062" w:rsidRDefault="00F703EB" w:rsidP="003000CD">
            <w:pPr>
              <w:pStyle w:val="Tablecopy"/>
            </w:pPr>
          </w:p>
        </w:tc>
        <w:tc>
          <w:tcPr>
            <w:tcW w:w="485" w:type="pct"/>
            <w:shd w:val="pct10" w:color="auto" w:fill="auto"/>
            <w:tcMar>
              <w:top w:w="0" w:type="dxa"/>
              <w:left w:w="113" w:type="dxa"/>
              <w:bottom w:w="0" w:type="dxa"/>
              <w:right w:w="113" w:type="dxa"/>
            </w:tcMar>
            <w:vAlign w:val="center"/>
          </w:tcPr>
          <w:p w:rsidR="00F703EB" w:rsidRPr="00AC25CF" w:rsidRDefault="00215E83" w:rsidP="003000CD">
            <w:pPr>
              <w:pStyle w:val="Tablecopy"/>
              <w:jc w:val="right"/>
              <w:rPr>
                <w:b/>
              </w:rPr>
            </w:pPr>
            <w:r>
              <w:rPr>
                <w:b/>
              </w:rPr>
              <w:t>9,5</w:t>
            </w:r>
            <w:r w:rsidR="00583A08">
              <w:rPr>
                <w:b/>
              </w:rPr>
              <w:t>90</w:t>
            </w:r>
          </w:p>
        </w:tc>
        <w:tc>
          <w:tcPr>
            <w:tcW w:w="515" w:type="pct"/>
            <w:shd w:val="pct10" w:color="auto" w:fill="auto"/>
            <w:tcMar>
              <w:top w:w="0" w:type="dxa"/>
              <w:left w:w="113" w:type="dxa"/>
              <w:bottom w:w="0" w:type="dxa"/>
              <w:right w:w="113" w:type="dxa"/>
            </w:tcMar>
            <w:vAlign w:val="center"/>
          </w:tcPr>
          <w:p w:rsidR="00F703EB" w:rsidRPr="00AC25CF" w:rsidRDefault="00215E83" w:rsidP="003000CD">
            <w:pPr>
              <w:pStyle w:val="Tablecopy"/>
              <w:jc w:val="right"/>
              <w:rPr>
                <w:b/>
              </w:rPr>
            </w:pPr>
            <w:r>
              <w:rPr>
                <w:b/>
              </w:rPr>
              <w:t>4</w:t>
            </w:r>
            <w:r w:rsidR="00583A08">
              <w:rPr>
                <w:b/>
              </w:rPr>
              <w:t>66</w:t>
            </w:r>
          </w:p>
        </w:tc>
        <w:tc>
          <w:tcPr>
            <w:tcW w:w="449" w:type="pct"/>
            <w:shd w:val="pct10" w:color="auto" w:fill="auto"/>
            <w:tcMar>
              <w:top w:w="0" w:type="dxa"/>
              <w:left w:w="113" w:type="dxa"/>
              <w:bottom w:w="0" w:type="dxa"/>
              <w:right w:w="113" w:type="dxa"/>
            </w:tcMar>
            <w:vAlign w:val="center"/>
          </w:tcPr>
          <w:p w:rsidR="00F703EB" w:rsidRPr="00AC25CF" w:rsidRDefault="00215E83" w:rsidP="003000CD">
            <w:pPr>
              <w:pStyle w:val="Tablecopy"/>
              <w:jc w:val="right"/>
              <w:rPr>
                <w:b/>
              </w:rPr>
            </w:pPr>
            <w:r>
              <w:rPr>
                <w:b/>
              </w:rPr>
              <w:t>1,5</w:t>
            </w:r>
            <w:r w:rsidR="00583A08">
              <w:rPr>
                <w:b/>
              </w:rPr>
              <w:t>03</w:t>
            </w:r>
          </w:p>
        </w:tc>
        <w:tc>
          <w:tcPr>
            <w:tcW w:w="475" w:type="pct"/>
            <w:shd w:val="pct10" w:color="auto" w:fill="auto"/>
            <w:tcMar>
              <w:top w:w="0" w:type="dxa"/>
              <w:left w:w="113" w:type="dxa"/>
              <w:bottom w:w="0" w:type="dxa"/>
              <w:right w:w="113" w:type="dxa"/>
            </w:tcMar>
            <w:vAlign w:val="center"/>
          </w:tcPr>
          <w:p w:rsidR="00F703EB" w:rsidRPr="00AC25CF" w:rsidRDefault="00215E83" w:rsidP="003000CD">
            <w:pPr>
              <w:pStyle w:val="Tablecopy"/>
              <w:jc w:val="right"/>
              <w:rPr>
                <w:b/>
              </w:rPr>
            </w:pPr>
            <w:r>
              <w:rPr>
                <w:b/>
              </w:rPr>
              <w:t>30</w:t>
            </w:r>
            <w:r w:rsidR="00583A08">
              <w:rPr>
                <w:b/>
              </w:rPr>
              <w:t>4</w:t>
            </w:r>
            <w:r>
              <w:rPr>
                <w:b/>
              </w:rPr>
              <w:t>,</w:t>
            </w:r>
            <w:r w:rsidR="00583A08">
              <w:rPr>
                <w:b/>
              </w:rPr>
              <w:t>574</w:t>
            </w:r>
          </w:p>
        </w:tc>
        <w:tc>
          <w:tcPr>
            <w:tcW w:w="557" w:type="pct"/>
            <w:shd w:val="pct10" w:color="auto" w:fill="auto"/>
            <w:tcMar>
              <w:top w:w="0" w:type="dxa"/>
              <w:left w:w="113" w:type="dxa"/>
              <w:bottom w:w="0" w:type="dxa"/>
              <w:right w:w="113" w:type="dxa"/>
            </w:tcMar>
            <w:vAlign w:val="center"/>
          </w:tcPr>
          <w:p w:rsidR="00F703EB" w:rsidRPr="00AC25CF" w:rsidRDefault="00333011" w:rsidP="003000CD">
            <w:pPr>
              <w:pStyle w:val="Tablecopy"/>
              <w:jc w:val="right"/>
              <w:rPr>
                <w:b/>
              </w:rPr>
            </w:pPr>
            <w:r>
              <w:rPr>
                <w:b/>
              </w:rPr>
              <w:t>-</w:t>
            </w:r>
          </w:p>
        </w:tc>
        <w:tc>
          <w:tcPr>
            <w:tcW w:w="587" w:type="pct"/>
            <w:shd w:val="pct10" w:color="auto" w:fill="auto"/>
            <w:vAlign w:val="center"/>
          </w:tcPr>
          <w:p w:rsidR="00F703EB" w:rsidRPr="00AC25CF" w:rsidRDefault="00333011" w:rsidP="003000CD">
            <w:pPr>
              <w:pStyle w:val="Tablecopy"/>
              <w:ind w:right="142"/>
              <w:jc w:val="right"/>
              <w:rPr>
                <w:b/>
              </w:rPr>
            </w:pPr>
            <w:r>
              <w:rPr>
                <w:b/>
              </w:rPr>
              <w:t>10,173</w:t>
            </w:r>
          </w:p>
        </w:tc>
        <w:tc>
          <w:tcPr>
            <w:tcW w:w="440" w:type="pct"/>
            <w:shd w:val="pct10" w:color="auto" w:fill="auto"/>
            <w:tcMar>
              <w:top w:w="0" w:type="dxa"/>
              <w:left w:w="113" w:type="dxa"/>
              <w:bottom w:w="0" w:type="dxa"/>
              <w:right w:w="113" w:type="dxa"/>
            </w:tcMar>
            <w:vAlign w:val="center"/>
          </w:tcPr>
          <w:p w:rsidR="00F703EB" w:rsidRPr="00AC25CF" w:rsidRDefault="00333011" w:rsidP="003000CD">
            <w:pPr>
              <w:pStyle w:val="Tablecopy"/>
              <w:jc w:val="right"/>
              <w:rPr>
                <w:b/>
              </w:rPr>
            </w:pPr>
            <w:r>
              <w:rPr>
                <w:b/>
              </w:rPr>
              <w:t>4</w:t>
            </w:r>
            <w:r w:rsidR="00583A08">
              <w:rPr>
                <w:b/>
              </w:rPr>
              <w:t>5</w:t>
            </w:r>
          </w:p>
        </w:tc>
        <w:tc>
          <w:tcPr>
            <w:tcW w:w="506" w:type="pct"/>
            <w:shd w:val="pct10" w:color="auto" w:fill="auto"/>
            <w:tcMar>
              <w:top w:w="0" w:type="dxa"/>
              <w:left w:w="113" w:type="dxa"/>
              <w:bottom w:w="0" w:type="dxa"/>
              <w:right w:w="113" w:type="dxa"/>
            </w:tcMar>
            <w:vAlign w:val="center"/>
          </w:tcPr>
          <w:p w:rsidR="00F703EB" w:rsidRPr="00AC25CF" w:rsidRDefault="00260632" w:rsidP="003000CD">
            <w:pPr>
              <w:pStyle w:val="Tablecopy"/>
              <w:ind w:left="-35" w:firstLine="35"/>
              <w:jc w:val="right"/>
              <w:rPr>
                <w:b/>
              </w:rPr>
            </w:pPr>
            <w:r>
              <w:rPr>
                <w:b/>
              </w:rPr>
              <w:t>32</w:t>
            </w:r>
            <w:r w:rsidR="00C0676B">
              <w:rPr>
                <w:b/>
              </w:rPr>
              <w:t>6</w:t>
            </w:r>
            <w:r>
              <w:rPr>
                <w:b/>
              </w:rPr>
              <w:t>,35</w:t>
            </w:r>
            <w:r w:rsidR="00C0676B">
              <w:rPr>
                <w:b/>
              </w:rPr>
              <w:t>1</w:t>
            </w:r>
          </w:p>
        </w:tc>
      </w:tr>
    </w:tbl>
    <w:p w:rsidR="00B14FB0" w:rsidRDefault="00B14FB0" w:rsidP="002476AC">
      <w:pPr>
        <w:pStyle w:val="Heading1"/>
        <w:sectPr w:rsidR="00B14FB0" w:rsidSect="00921E0E">
          <w:pgSz w:w="11906" w:h="16838"/>
          <w:pgMar w:top="1276" w:right="720" w:bottom="1134" w:left="1843" w:header="720" w:footer="720" w:gutter="0"/>
          <w:cols w:space="720"/>
          <w:noEndnote/>
        </w:sectPr>
      </w:pPr>
      <w:bookmarkStart w:id="192" w:name="_Note_14._Financial"/>
      <w:bookmarkStart w:id="193" w:name="_Toc337471046"/>
      <w:bookmarkStart w:id="194" w:name="_Toc337537812"/>
      <w:bookmarkStart w:id="195" w:name="_Toc337539738"/>
      <w:bookmarkStart w:id="196" w:name="_Toc337707155"/>
      <w:bookmarkStart w:id="197" w:name="_Toc337711263"/>
      <w:bookmarkEnd w:id="192"/>
    </w:p>
    <w:p w:rsidR="00E81B1B" w:rsidRPr="00FB72FA" w:rsidRDefault="00E81B1B" w:rsidP="00DE3ABB">
      <w:pPr>
        <w:pStyle w:val="NoteHead"/>
      </w:pPr>
      <w:bookmarkStart w:id="198" w:name="_Toc273007070"/>
      <w:r w:rsidRPr="00FB72FA">
        <w:t>Note 1</w:t>
      </w:r>
      <w:r w:rsidR="0004654E">
        <w:t>3</w:t>
      </w:r>
      <w:r w:rsidRPr="00FB72FA">
        <w:t>. Financial instruments</w:t>
      </w:r>
      <w:bookmarkEnd w:id="193"/>
      <w:bookmarkEnd w:id="194"/>
      <w:bookmarkEnd w:id="195"/>
      <w:bookmarkEnd w:id="196"/>
      <w:bookmarkEnd w:id="197"/>
      <w:bookmarkEnd w:id="198"/>
    </w:p>
    <w:p w:rsidR="00E81B1B" w:rsidRPr="000E1A9B" w:rsidRDefault="00E712CE" w:rsidP="009B3108">
      <w:pPr>
        <w:pStyle w:val="Heading20"/>
      </w:pPr>
      <w:bookmarkStart w:id="199" w:name="_Toc337537718"/>
      <w:r w:rsidRPr="000E1A9B">
        <w:t xml:space="preserve">(a) </w:t>
      </w:r>
      <w:r w:rsidR="00E81B1B" w:rsidRPr="000E1A9B">
        <w:t>Financial risk management objectives and policies</w:t>
      </w:r>
      <w:bookmarkEnd w:id="199"/>
    </w:p>
    <w:p w:rsidR="00E81B1B" w:rsidRPr="00FB72FA" w:rsidRDefault="00160888" w:rsidP="00FB72FA">
      <w:r>
        <w:t>PTV</w:t>
      </w:r>
      <w:r w:rsidR="00E81B1B" w:rsidRPr="00FB72FA">
        <w:t>’s principal financial instruments comprise of:</w:t>
      </w:r>
    </w:p>
    <w:p w:rsidR="00E81B1B" w:rsidRPr="00FB72FA" w:rsidRDefault="00E81B1B" w:rsidP="00E712CE">
      <w:pPr>
        <w:pStyle w:val="Bullets"/>
      </w:pPr>
      <w:r w:rsidRPr="00FB72FA">
        <w:t>cash and term deposits</w:t>
      </w:r>
    </w:p>
    <w:p w:rsidR="00E81B1B" w:rsidRPr="00FB72FA" w:rsidRDefault="00E81B1B" w:rsidP="00E712CE">
      <w:pPr>
        <w:pStyle w:val="Bullets"/>
      </w:pPr>
      <w:r w:rsidRPr="00FB72FA">
        <w:t>receivables (excluding statutory receivables)</w:t>
      </w:r>
    </w:p>
    <w:p w:rsidR="00E81B1B" w:rsidRPr="00FB72FA" w:rsidRDefault="00E81B1B" w:rsidP="00E712CE">
      <w:pPr>
        <w:pStyle w:val="Bullets"/>
      </w:pPr>
      <w:r w:rsidRPr="00FB72FA">
        <w:t>payables (excluding statutory payables)</w:t>
      </w:r>
    </w:p>
    <w:p w:rsidR="00E81B1B" w:rsidRPr="00FB72FA" w:rsidRDefault="00E81B1B" w:rsidP="00E712CE">
      <w:pPr>
        <w:pStyle w:val="Bullets"/>
      </w:pPr>
      <w:r w:rsidRPr="00FB72FA">
        <w:t>borrowings.</w:t>
      </w:r>
    </w:p>
    <w:p w:rsidR="00E81B1B" w:rsidRPr="00FB72FA" w:rsidRDefault="00E81B1B" w:rsidP="00FB72FA">
      <w:r w:rsidRPr="00FB72FA">
        <w:t xml:space="preserve">Details of the significant accounting policies and methods adopted, including the criteria for recognition, the basis of measurement and the basis on which income and expenses are recognised, with respect to each class of financial asset and financial liability above are disclosed in Note 1 to the financial statements. </w:t>
      </w:r>
    </w:p>
    <w:p w:rsidR="00E81B1B" w:rsidRPr="00FB72FA" w:rsidRDefault="00E81B1B" w:rsidP="00FB72FA">
      <w:r w:rsidRPr="00FB72FA">
        <w:t xml:space="preserve">The main purpose in holding financial instruments is to prudently manage </w:t>
      </w:r>
      <w:r w:rsidR="005F29FF">
        <w:t>PTV</w:t>
      </w:r>
      <w:r w:rsidRPr="00FB72FA">
        <w:t>’s financial risks within the Government’s policy parameters.</w:t>
      </w:r>
      <w:r w:rsidR="00EB53FF">
        <w:t xml:space="preserve"> </w:t>
      </w:r>
    </w:p>
    <w:p w:rsidR="00E81B1B" w:rsidRPr="00FB72FA" w:rsidRDefault="005F29FF" w:rsidP="00FB72FA">
      <w:r>
        <w:t>P</w:t>
      </w:r>
      <w:r w:rsidR="00E81B1B" w:rsidRPr="00FB72FA">
        <w:t>T</w:t>
      </w:r>
      <w:r>
        <w:t>V</w:t>
      </w:r>
      <w:r w:rsidR="00E81B1B" w:rsidRPr="00FB72FA">
        <w:t xml:space="preserve">’s main financial risks include credit risk, liquidity risk and interest rate risk. </w:t>
      </w:r>
      <w:r>
        <w:t xml:space="preserve"> PTV</w:t>
      </w:r>
      <w:r w:rsidR="00E81B1B" w:rsidRPr="00FB72FA">
        <w:t xml:space="preserve"> manages these financial risks in accordance with its financial risk management policy. </w:t>
      </w:r>
    </w:p>
    <w:p w:rsidR="00E81B1B" w:rsidRPr="00FB72FA" w:rsidRDefault="005F29FF" w:rsidP="00FB72FA">
      <w:pPr>
        <w:rPr>
          <w:spacing w:val="-2"/>
        </w:rPr>
      </w:pPr>
      <w:r>
        <w:t>P</w:t>
      </w:r>
      <w:r w:rsidR="00E81B1B" w:rsidRPr="00FB72FA">
        <w:t>T</w:t>
      </w:r>
      <w:r>
        <w:t>V</w:t>
      </w:r>
      <w:r w:rsidR="00E81B1B" w:rsidRPr="00FB72FA">
        <w:t xml:space="preserve"> uses different methods to measure and manage the different risks to which it is exposed. Primary responsibility for the identification and management of financial risks rests with the </w:t>
      </w:r>
      <w:r w:rsidR="00E1218F">
        <w:t xml:space="preserve">Audit and </w:t>
      </w:r>
      <w:r w:rsidR="00E81B1B" w:rsidRPr="00FB72FA">
        <w:t>Risk Committee of </w:t>
      </w:r>
      <w:r w:rsidR="00160888">
        <w:t>PTV</w:t>
      </w:r>
      <w:r w:rsidR="00E81B1B" w:rsidRPr="00FB72FA">
        <w:t>.</w:t>
      </w:r>
    </w:p>
    <w:p w:rsidR="005619D0" w:rsidRDefault="005619D0" w:rsidP="00190F61">
      <w:pPr>
        <w:pStyle w:val="Heading2"/>
        <w:sectPr w:rsidR="005619D0" w:rsidSect="00921E0E">
          <w:pgSz w:w="11906" w:h="16838"/>
          <w:pgMar w:top="1276" w:right="720" w:bottom="1134" w:left="1843" w:header="720" w:footer="720" w:gutter="0"/>
          <w:cols w:space="720"/>
          <w:noEndnote/>
        </w:sectPr>
      </w:pPr>
      <w:bookmarkStart w:id="200" w:name="_Toc337537719"/>
    </w:p>
    <w:p w:rsidR="00E81B1B" w:rsidRPr="000E1A9B" w:rsidRDefault="00E81B1B" w:rsidP="004B2100">
      <w:pPr>
        <w:pStyle w:val="Heading50"/>
        <w:rPr>
          <w:vertAlign w:val="superscript"/>
        </w:rPr>
      </w:pPr>
      <w:r w:rsidRPr="000E1A9B">
        <w:t xml:space="preserve">Categorisation of financial instruments </w:t>
      </w:r>
      <w:r w:rsidRPr="000E1A9B">
        <w:rPr>
          <w:vertAlign w:val="superscript"/>
        </w:rPr>
        <w:t>(i)</w:t>
      </w:r>
      <w:bookmarkEnd w:id="200"/>
    </w:p>
    <w:tbl>
      <w:tblPr>
        <w:tblW w:w="9002" w:type="dxa"/>
        <w:tblInd w:w="11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344"/>
        <w:gridCol w:w="566"/>
        <w:gridCol w:w="1697"/>
        <w:gridCol w:w="1696"/>
        <w:gridCol w:w="1699"/>
      </w:tblGrid>
      <w:tr w:rsidR="00E81B1B" w:rsidRPr="00ED7062" w:rsidTr="000E1A9B">
        <w:tc>
          <w:tcPr>
            <w:tcW w:w="3344" w:type="dxa"/>
            <w:shd w:val="clear" w:color="auto" w:fill="auto"/>
            <w:tcMar>
              <w:top w:w="57" w:type="dxa"/>
              <w:left w:w="113" w:type="dxa"/>
              <w:bottom w:w="85" w:type="dxa"/>
              <w:right w:w="113" w:type="dxa"/>
            </w:tcMar>
            <w:vAlign w:val="bottom"/>
          </w:tcPr>
          <w:p w:rsidR="00E81B1B" w:rsidRPr="00ED7062" w:rsidRDefault="00E81B1B" w:rsidP="00245EBD">
            <w:pPr>
              <w:pStyle w:val="TableHeading"/>
              <w:spacing w:before="0" w:after="0" w:line="240" w:lineRule="auto"/>
              <w:jc w:val="left"/>
            </w:pPr>
          </w:p>
        </w:tc>
        <w:tc>
          <w:tcPr>
            <w:tcW w:w="566" w:type="dxa"/>
            <w:shd w:val="clear" w:color="auto" w:fill="auto"/>
            <w:tcMar>
              <w:top w:w="57" w:type="dxa"/>
              <w:left w:w="113" w:type="dxa"/>
              <w:bottom w:w="85" w:type="dxa"/>
              <w:right w:w="113" w:type="dxa"/>
            </w:tcMar>
            <w:vAlign w:val="bottom"/>
          </w:tcPr>
          <w:p w:rsidR="00E81B1B" w:rsidRPr="00ED7062" w:rsidRDefault="00E81B1B" w:rsidP="00245EBD">
            <w:pPr>
              <w:pStyle w:val="TableHeading"/>
              <w:spacing w:before="0" w:after="0" w:line="240" w:lineRule="auto"/>
            </w:pPr>
            <w:r w:rsidRPr="00ED7062">
              <w:t>Note</w:t>
            </w:r>
          </w:p>
        </w:tc>
        <w:tc>
          <w:tcPr>
            <w:tcW w:w="1697" w:type="dxa"/>
            <w:tcBorders>
              <w:bottom w:val="single" w:sz="6" w:space="0" w:color="auto"/>
            </w:tcBorders>
            <w:shd w:val="clear" w:color="auto" w:fill="auto"/>
            <w:tcMar>
              <w:top w:w="57" w:type="dxa"/>
              <w:left w:w="113" w:type="dxa"/>
              <w:bottom w:w="85" w:type="dxa"/>
              <w:right w:w="113" w:type="dxa"/>
            </w:tcMar>
            <w:vAlign w:val="bottom"/>
          </w:tcPr>
          <w:p w:rsidR="00E81B1B" w:rsidRPr="00ED7062" w:rsidRDefault="00E81B1B" w:rsidP="00245EBD">
            <w:pPr>
              <w:pStyle w:val="TableHeading"/>
              <w:spacing w:before="0" w:after="0" w:line="240" w:lineRule="auto"/>
            </w:pPr>
            <w:r w:rsidRPr="00ED7062">
              <w:t>Contractual financial assets – loans and receivables</w:t>
            </w:r>
          </w:p>
          <w:p w:rsidR="00E81B1B" w:rsidRPr="00ED7062" w:rsidRDefault="00E81B1B" w:rsidP="00245EBD">
            <w:pPr>
              <w:pStyle w:val="TableHeading"/>
              <w:spacing w:before="0" w:after="0" w:line="240" w:lineRule="auto"/>
            </w:pPr>
            <w:r w:rsidRPr="00ED7062">
              <w:t>$’000</w:t>
            </w:r>
          </w:p>
        </w:tc>
        <w:tc>
          <w:tcPr>
            <w:tcW w:w="1696" w:type="dxa"/>
            <w:tcBorders>
              <w:bottom w:val="single" w:sz="6" w:space="0" w:color="auto"/>
            </w:tcBorders>
            <w:shd w:val="clear" w:color="auto" w:fill="auto"/>
            <w:tcMar>
              <w:top w:w="57" w:type="dxa"/>
              <w:left w:w="113" w:type="dxa"/>
              <w:bottom w:w="85" w:type="dxa"/>
              <w:right w:w="113" w:type="dxa"/>
            </w:tcMar>
            <w:vAlign w:val="bottom"/>
          </w:tcPr>
          <w:p w:rsidR="00E81B1B" w:rsidRPr="00ED7062" w:rsidRDefault="00E81B1B" w:rsidP="00245EBD">
            <w:pPr>
              <w:pStyle w:val="TableHeading"/>
              <w:spacing w:before="0" w:after="0" w:line="240" w:lineRule="auto"/>
            </w:pPr>
            <w:r w:rsidRPr="00ED7062">
              <w:t>Contractual financial liabilities at amortised cost</w:t>
            </w:r>
          </w:p>
          <w:p w:rsidR="00E81B1B" w:rsidRPr="00ED7062" w:rsidRDefault="00E81B1B" w:rsidP="00245EBD">
            <w:pPr>
              <w:pStyle w:val="TableHeading"/>
              <w:spacing w:before="0" w:after="0" w:line="240" w:lineRule="auto"/>
            </w:pPr>
            <w:r w:rsidRPr="00ED7062">
              <w:t>$’000</w:t>
            </w:r>
          </w:p>
        </w:tc>
        <w:tc>
          <w:tcPr>
            <w:tcW w:w="1699" w:type="dxa"/>
            <w:tcBorders>
              <w:bottom w:val="single" w:sz="6" w:space="0" w:color="auto"/>
            </w:tcBorders>
            <w:shd w:val="clear" w:color="auto" w:fill="auto"/>
            <w:tcMar>
              <w:top w:w="57" w:type="dxa"/>
              <w:left w:w="113" w:type="dxa"/>
              <w:bottom w:w="85" w:type="dxa"/>
              <w:right w:w="113" w:type="dxa"/>
            </w:tcMar>
            <w:vAlign w:val="bottom"/>
          </w:tcPr>
          <w:p w:rsidR="00E81B1B" w:rsidRPr="00ED7062" w:rsidRDefault="00E81B1B" w:rsidP="00245EBD">
            <w:pPr>
              <w:pStyle w:val="TableHeading"/>
              <w:spacing w:before="0" w:after="0" w:line="240" w:lineRule="auto"/>
            </w:pPr>
            <w:r w:rsidRPr="00ED7062">
              <w:t>Total</w:t>
            </w:r>
          </w:p>
          <w:p w:rsidR="00E81B1B" w:rsidRPr="00ED7062" w:rsidRDefault="00E81B1B" w:rsidP="00245EBD">
            <w:pPr>
              <w:pStyle w:val="TableHeading"/>
              <w:spacing w:before="0" w:after="0" w:line="240" w:lineRule="auto"/>
            </w:pPr>
            <w:r w:rsidRPr="00ED7062">
              <w:t>$’000</w:t>
            </w:r>
          </w:p>
        </w:tc>
      </w:tr>
      <w:tr w:rsidR="005F29FF" w:rsidRPr="00ED7062" w:rsidTr="000E1A9B">
        <w:tc>
          <w:tcPr>
            <w:tcW w:w="3344" w:type="dxa"/>
            <w:shd w:val="clear" w:color="auto" w:fill="auto"/>
            <w:tcMar>
              <w:top w:w="0" w:type="dxa"/>
              <w:left w:w="113" w:type="dxa"/>
              <w:bottom w:w="0" w:type="dxa"/>
              <w:right w:w="113" w:type="dxa"/>
            </w:tcMar>
            <w:vAlign w:val="center"/>
          </w:tcPr>
          <w:p w:rsidR="005F29FF" w:rsidRPr="007F3961" w:rsidRDefault="005F29FF" w:rsidP="00245EBD">
            <w:pPr>
              <w:pStyle w:val="Tablecopy"/>
              <w:spacing w:line="240" w:lineRule="auto"/>
              <w:rPr>
                <w:b/>
              </w:rPr>
            </w:pPr>
          </w:p>
        </w:tc>
        <w:tc>
          <w:tcPr>
            <w:tcW w:w="566" w:type="dxa"/>
            <w:shd w:val="clear" w:color="auto" w:fill="auto"/>
            <w:tcMar>
              <w:top w:w="0" w:type="dxa"/>
              <w:left w:w="113" w:type="dxa"/>
              <w:bottom w:w="0" w:type="dxa"/>
              <w:right w:w="113" w:type="dxa"/>
            </w:tcMar>
            <w:vAlign w:val="center"/>
          </w:tcPr>
          <w:p w:rsidR="005F29FF" w:rsidRPr="00ED7062" w:rsidRDefault="005F29FF" w:rsidP="00245EBD">
            <w:pPr>
              <w:pStyle w:val="Tablecopy"/>
              <w:spacing w:line="240" w:lineRule="auto"/>
            </w:pPr>
          </w:p>
        </w:tc>
        <w:tc>
          <w:tcPr>
            <w:tcW w:w="1697" w:type="dxa"/>
            <w:shd w:val="pct10" w:color="auto" w:fill="auto"/>
            <w:tcMar>
              <w:top w:w="0" w:type="dxa"/>
              <w:left w:w="113" w:type="dxa"/>
              <w:bottom w:w="0" w:type="dxa"/>
              <w:right w:w="113" w:type="dxa"/>
            </w:tcMar>
            <w:vAlign w:val="center"/>
          </w:tcPr>
          <w:p w:rsidR="005F29FF" w:rsidRPr="00ED7062" w:rsidRDefault="005F29FF" w:rsidP="00245EBD">
            <w:pPr>
              <w:pStyle w:val="Tablecopy"/>
              <w:spacing w:line="240" w:lineRule="auto"/>
              <w:jc w:val="right"/>
            </w:pPr>
          </w:p>
        </w:tc>
        <w:tc>
          <w:tcPr>
            <w:tcW w:w="1696" w:type="dxa"/>
            <w:shd w:val="pct10" w:color="auto" w:fill="auto"/>
            <w:tcMar>
              <w:top w:w="0" w:type="dxa"/>
              <w:left w:w="113" w:type="dxa"/>
              <w:bottom w:w="0" w:type="dxa"/>
              <w:right w:w="113" w:type="dxa"/>
            </w:tcMar>
            <w:vAlign w:val="center"/>
          </w:tcPr>
          <w:p w:rsidR="005F29FF" w:rsidRPr="00ED7062" w:rsidRDefault="005F29FF" w:rsidP="00245EBD">
            <w:pPr>
              <w:pStyle w:val="Tablecopy"/>
              <w:spacing w:line="240" w:lineRule="auto"/>
              <w:jc w:val="right"/>
            </w:pPr>
          </w:p>
        </w:tc>
        <w:tc>
          <w:tcPr>
            <w:tcW w:w="1699" w:type="dxa"/>
            <w:shd w:val="pct10" w:color="auto" w:fill="auto"/>
            <w:tcMar>
              <w:top w:w="0" w:type="dxa"/>
              <w:left w:w="113" w:type="dxa"/>
              <w:bottom w:w="0" w:type="dxa"/>
              <w:right w:w="113" w:type="dxa"/>
            </w:tcMar>
            <w:vAlign w:val="center"/>
          </w:tcPr>
          <w:p w:rsidR="005F29FF" w:rsidRPr="00ED7062" w:rsidRDefault="005F29FF" w:rsidP="00245EBD">
            <w:pPr>
              <w:pStyle w:val="Tablecopy"/>
              <w:spacing w:line="240" w:lineRule="auto"/>
              <w:jc w:val="right"/>
            </w:pPr>
          </w:p>
        </w:tc>
      </w:tr>
      <w:tr w:rsidR="007B0F45" w:rsidRPr="00ED7062" w:rsidTr="000E1A9B">
        <w:tc>
          <w:tcPr>
            <w:tcW w:w="3344" w:type="dxa"/>
            <w:shd w:val="clear" w:color="auto" w:fill="auto"/>
            <w:tcMar>
              <w:top w:w="0" w:type="dxa"/>
              <w:left w:w="113" w:type="dxa"/>
              <w:bottom w:w="0" w:type="dxa"/>
              <w:right w:w="113" w:type="dxa"/>
            </w:tcMar>
            <w:vAlign w:val="center"/>
          </w:tcPr>
          <w:p w:rsidR="007B0F45" w:rsidRPr="007F3961" w:rsidRDefault="00CF7FE5" w:rsidP="0098200B">
            <w:pPr>
              <w:pStyle w:val="Tablecopy"/>
              <w:spacing w:line="240" w:lineRule="auto"/>
              <w:rPr>
                <w:b/>
              </w:rPr>
            </w:pPr>
            <w:r>
              <w:rPr>
                <w:b/>
              </w:rPr>
              <w:t xml:space="preserve">Consolidated </w:t>
            </w:r>
            <w:r w:rsidR="007B0F45">
              <w:rPr>
                <w:b/>
              </w:rPr>
              <w:t>201</w:t>
            </w:r>
            <w:r>
              <w:rPr>
                <w:b/>
              </w:rPr>
              <w:t>4</w:t>
            </w:r>
          </w:p>
        </w:tc>
        <w:tc>
          <w:tcPr>
            <w:tcW w:w="566" w:type="dxa"/>
            <w:shd w:val="clear" w:color="auto" w:fill="auto"/>
            <w:tcMar>
              <w:top w:w="0" w:type="dxa"/>
              <w:left w:w="113" w:type="dxa"/>
              <w:bottom w:w="0" w:type="dxa"/>
              <w:right w:w="113" w:type="dxa"/>
            </w:tcMar>
            <w:vAlign w:val="center"/>
          </w:tcPr>
          <w:p w:rsidR="007B0F45" w:rsidRPr="00ED7062" w:rsidRDefault="007B0F45" w:rsidP="0098200B">
            <w:pPr>
              <w:pStyle w:val="Tablecopy"/>
              <w:spacing w:line="240" w:lineRule="auto"/>
            </w:pPr>
          </w:p>
        </w:tc>
        <w:tc>
          <w:tcPr>
            <w:tcW w:w="1697" w:type="dxa"/>
            <w:shd w:val="pct10" w:color="auto" w:fill="auto"/>
            <w:tcMar>
              <w:top w:w="0" w:type="dxa"/>
              <w:left w:w="113" w:type="dxa"/>
              <w:bottom w:w="0" w:type="dxa"/>
              <w:right w:w="113" w:type="dxa"/>
            </w:tcMar>
            <w:vAlign w:val="center"/>
          </w:tcPr>
          <w:p w:rsidR="007B0F45" w:rsidRPr="00ED7062" w:rsidRDefault="007B0F45" w:rsidP="0098200B">
            <w:pPr>
              <w:pStyle w:val="Tablecopy"/>
              <w:spacing w:line="240" w:lineRule="auto"/>
              <w:jc w:val="right"/>
            </w:pPr>
          </w:p>
        </w:tc>
        <w:tc>
          <w:tcPr>
            <w:tcW w:w="1696" w:type="dxa"/>
            <w:shd w:val="pct10" w:color="auto" w:fill="auto"/>
            <w:tcMar>
              <w:top w:w="0" w:type="dxa"/>
              <w:left w:w="113" w:type="dxa"/>
              <w:bottom w:w="0" w:type="dxa"/>
              <w:right w:w="113" w:type="dxa"/>
            </w:tcMar>
            <w:vAlign w:val="center"/>
          </w:tcPr>
          <w:p w:rsidR="007B0F45" w:rsidRPr="00ED7062" w:rsidRDefault="007B0F45" w:rsidP="0098200B">
            <w:pPr>
              <w:pStyle w:val="Tablecopy"/>
              <w:spacing w:line="240" w:lineRule="auto"/>
              <w:jc w:val="right"/>
            </w:pPr>
          </w:p>
        </w:tc>
        <w:tc>
          <w:tcPr>
            <w:tcW w:w="1699" w:type="dxa"/>
            <w:shd w:val="pct10" w:color="auto" w:fill="auto"/>
            <w:tcMar>
              <w:top w:w="0" w:type="dxa"/>
              <w:left w:w="113" w:type="dxa"/>
              <w:bottom w:w="0" w:type="dxa"/>
              <w:right w:w="113" w:type="dxa"/>
            </w:tcMar>
            <w:vAlign w:val="center"/>
          </w:tcPr>
          <w:p w:rsidR="007B0F45" w:rsidRPr="00ED7062" w:rsidRDefault="007B0F45" w:rsidP="0098200B">
            <w:pPr>
              <w:pStyle w:val="Tablecopy"/>
              <w:spacing w:line="240" w:lineRule="auto"/>
              <w:jc w:val="right"/>
            </w:pPr>
          </w:p>
        </w:tc>
      </w:tr>
      <w:tr w:rsidR="007B0F45" w:rsidRPr="00ED7062" w:rsidTr="000E1A9B">
        <w:tc>
          <w:tcPr>
            <w:tcW w:w="3344" w:type="dxa"/>
            <w:shd w:val="clear" w:color="auto" w:fill="auto"/>
            <w:tcMar>
              <w:top w:w="0" w:type="dxa"/>
              <w:left w:w="113" w:type="dxa"/>
              <w:bottom w:w="0" w:type="dxa"/>
              <w:right w:w="113" w:type="dxa"/>
            </w:tcMar>
            <w:vAlign w:val="center"/>
          </w:tcPr>
          <w:p w:rsidR="007B0F45" w:rsidRPr="00ED7062" w:rsidRDefault="007B0F45" w:rsidP="0098200B">
            <w:pPr>
              <w:pStyle w:val="Tablecopy"/>
              <w:spacing w:line="240" w:lineRule="auto"/>
            </w:pPr>
            <w:r w:rsidRPr="007F3961">
              <w:rPr>
                <w:b/>
              </w:rPr>
              <w:t>Contractual financial assets</w:t>
            </w:r>
          </w:p>
        </w:tc>
        <w:tc>
          <w:tcPr>
            <w:tcW w:w="566" w:type="dxa"/>
            <w:shd w:val="clear" w:color="auto" w:fill="auto"/>
            <w:tcMar>
              <w:top w:w="0" w:type="dxa"/>
              <w:left w:w="113" w:type="dxa"/>
              <w:bottom w:w="0" w:type="dxa"/>
              <w:right w:w="113" w:type="dxa"/>
            </w:tcMar>
            <w:vAlign w:val="center"/>
          </w:tcPr>
          <w:p w:rsidR="007B0F45" w:rsidRPr="00ED7062" w:rsidRDefault="007B0F45" w:rsidP="0098200B">
            <w:pPr>
              <w:pStyle w:val="Tablecopy"/>
              <w:spacing w:line="240" w:lineRule="auto"/>
            </w:pPr>
          </w:p>
        </w:tc>
        <w:tc>
          <w:tcPr>
            <w:tcW w:w="1697" w:type="dxa"/>
            <w:shd w:val="pct10" w:color="auto" w:fill="auto"/>
            <w:tcMar>
              <w:top w:w="0" w:type="dxa"/>
              <w:left w:w="113" w:type="dxa"/>
              <w:bottom w:w="0" w:type="dxa"/>
              <w:right w:w="113" w:type="dxa"/>
            </w:tcMar>
            <w:vAlign w:val="center"/>
          </w:tcPr>
          <w:p w:rsidR="007B0F45" w:rsidRPr="00ED7062" w:rsidRDefault="007B0F45" w:rsidP="0098200B">
            <w:pPr>
              <w:pStyle w:val="Tablecopy"/>
              <w:spacing w:line="240" w:lineRule="auto"/>
              <w:jc w:val="right"/>
            </w:pPr>
          </w:p>
        </w:tc>
        <w:tc>
          <w:tcPr>
            <w:tcW w:w="1696" w:type="dxa"/>
            <w:shd w:val="pct10" w:color="auto" w:fill="auto"/>
            <w:tcMar>
              <w:top w:w="0" w:type="dxa"/>
              <w:left w:w="113" w:type="dxa"/>
              <w:bottom w:w="0" w:type="dxa"/>
              <w:right w:w="113" w:type="dxa"/>
            </w:tcMar>
            <w:vAlign w:val="center"/>
          </w:tcPr>
          <w:p w:rsidR="007B0F45" w:rsidRPr="00ED7062" w:rsidRDefault="007B0F45" w:rsidP="0098200B">
            <w:pPr>
              <w:pStyle w:val="Tablecopy"/>
              <w:spacing w:line="240" w:lineRule="auto"/>
              <w:jc w:val="right"/>
            </w:pPr>
          </w:p>
        </w:tc>
        <w:tc>
          <w:tcPr>
            <w:tcW w:w="1699" w:type="dxa"/>
            <w:shd w:val="pct10" w:color="auto" w:fill="auto"/>
            <w:tcMar>
              <w:top w:w="0" w:type="dxa"/>
              <w:left w:w="113" w:type="dxa"/>
              <w:bottom w:w="0" w:type="dxa"/>
              <w:right w:w="113" w:type="dxa"/>
            </w:tcMar>
            <w:vAlign w:val="center"/>
          </w:tcPr>
          <w:p w:rsidR="007B0F45" w:rsidRPr="00ED7062" w:rsidRDefault="007B0F45" w:rsidP="0098200B">
            <w:pPr>
              <w:pStyle w:val="Tablecopy"/>
              <w:spacing w:line="240" w:lineRule="auto"/>
              <w:jc w:val="right"/>
            </w:pPr>
          </w:p>
        </w:tc>
      </w:tr>
      <w:tr w:rsidR="00965C59" w:rsidRPr="00ED7062" w:rsidTr="000E1A9B">
        <w:tc>
          <w:tcPr>
            <w:tcW w:w="3344" w:type="dxa"/>
            <w:shd w:val="clear" w:color="auto" w:fill="auto"/>
            <w:tcMar>
              <w:top w:w="0" w:type="dxa"/>
              <w:left w:w="113" w:type="dxa"/>
              <w:bottom w:w="0" w:type="dxa"/>
              <w:right w:w="113" w:type="dxa"/>
            </w:tcMar>
            <w:vAlign w:val="center"/>
          </w:tcPr>
          <w:p w:rsidR="00965C59" w:rsidRPr="00B240FE" w:rsidRDefault="00965C59" w:rsidP="0098200B">
            <w:pPr>
              <w:pStyle w:val="Tablecopy"/>
              <w:spacing w:line="240" w:lineRule="auto"/>
              <w:rPr>
                <w:b/>
              </w:rPr>
            </w:pPr>
            <w:r w:rsidRPr="00B240FE">
              <w:rPr>
                <w:b/>
              </w:rPr>
              <w:t>Cash and deposits</w:t>
            </w:r>
          </w:p>
        </w:tc>
        <w:tc>
          <w:tcPr>
            <w:tcW w:w="566" w:type="dxa"/>
            <w:shd w:val="clear" w:color="auto" w:fill="auto"/>
            <w:tcMar>
              <w:top w:w="0" w:type="dxa"/>
              <w:left w:w="113" w:type="dxa"/>
              <w:bottom w:w="0" w:type="dxa"/>
              <w:right w:w="113" w:type="dxa"/>
            </w:tcMar>
            <w:vAlign w:val="center"/>
          </w:tcPr>
          <w:p w:rsidR="00965C59" w:rsidRPr="00ED7062" w:rsidRDefault="00965C59" w:rsidP="0098200B">
            <w:pPr>
              <w:pStyle w:val="Tablecopy"/>
              <w:spacing w:line="240" w:lineRule="auto"/>
              <w:jc w:val="center"/>
            </w:pPr>
            <w:r w:rsidRPr="00ED7062">
              <w:t>1</w:t>
            </w:r>
            <w:r>
              <w:t>7</w:t>
            </w:r>
            <w:r w:rsidRPr="00ED7062">
              <w:t>(a)</w:t>
            </w:r>
          </w:p>
        </w:tc>
        <w:tc>
          <w:tcPr>
            <w:tcW w:w="1697" w:type="dxa"/>
            <w:shd w:val="pct10" w:color="auto" w:fill="auto"/>
            <w:tcMar>
              <w:top w:w="0" w:type="dxa"/>
              <w:left w:w="113" w:type="dxa"/>
              <w:bottom w:w="0" w:type="dxa"/>
              <w:right w:w="113" w:type="dxa"/>
            </w:tcMar>
            <w:vAlign w:val="center"/>
          </w:tcPr>
          <w:p w:rsidR="00965C59" w:rsidRPr="00ED7062" w:rsidRDefault="00002205" w:rsidP="00002205">
            <w:pPr>
              <w:pStyle w:val="Tablecopy"/>
              <w:spacing w:line="240" w:lineRule="auto"/>
              <w:jc w:val="right"/>
            </w:pPr>
            <w:r>
              <w:t>5</w:t>
            </w:r>
            <w:r w:rsidR="00965C59">
              <w:t>8,</w:t>
            </w:r>
            <w:r>
              <w:t>7</w:t>
            </w:r>
            <w:r w:rsidR="00965C59">
              <w:t>1</w:t>
            </w:r>
            <w:r>
              <w:t>4</w:t>
            </w:r>
          </w:p>
        </w:tc>
        <w:tc>
          <w:tcPr>
            <w:tcW w:w="1696" w:type="dxa"/>
            <w:shd w:val="pct10" w:color="auto" w:fill="auto"/>
            <w:tcMar>
              <w:top w:w="0" w:type="dxa"/>
              <w:left w:w="113" w:type="dxa"/>
              <w:bottom w:w="0" w:type="dxa"/>
              <w:right w:w="113" w:type="dxa"/>
            </w:tcMar>
            <w:vAlign w:val="center"/>
          </w:tcPr>
          <w:p w:rsidR="00965C59" w:rsidRPr="00ED7062" w:rsidRDefault="00965C59" w:rsidP="0098200B">
            <w:pPr>
              <w:pStyle w:val="Tablecopy"/>
              <w:spacing w:line="240" w:lineRule="auto"/>
              <w:jc w:val="right"/>
            </w:pPr>
            <w:r w:rsidRPr="00ED7062">
              <w:t xml:space="preserve"> </w:t>
            </w:r>
            <w:r>
              <w:t>-</w:t>
            </w:r>
            <w:r w:rsidRPr="00ED7062">
              <w:t xml:space="preserve"> </w:t>
            </w:r>
          </w:p>
        </w:tc>
        <w:tc>
          <w:tcPr>
            <w:tcW w:w="1699" w:type="dxa"/>
            <w:shd w:val="pct10" w:color="auto" w:fill="auto"/>
            <w:tcMar>
              <w:top w:w="0" w:type="dxa"/>
              <w:left w:w="113" w:type="dxa"/>
              <w:bottom w:w="0" w:type="dxa"/>
              <w:right w:w="113" w:type="dxa"/>
            </w:tcMar>
            <w:vAlign w:val="center"/>
          </w:tcPr>
          <w:p w:rsidR="00965C59" w:rsidRPr="00ED7062" w:rsidRDefault="00002205" w:rsidP="00002205">
            <w:pPr>
              <w:pStyle w:val="Tablecopy"/>
              <w:spacing w:line="240" w:lineRule="auto"/>
              <w:jc w:val="right"/>
            </w:pPr>
            <w:r>
              <w:t>5</w:t>
            </w:r>
            <w:r w:rsidR="00965C59">
              <w:t>8,</w:t>
            </w:r>
            <w:r>
              <w:t>7</w:t>
            </w:r>
            <w:r w:rsidR="00965C59">
              <w:t>1</w:t>
            </w:r>
            <w:r>
              <w:t>4</w:t>
            </w:r>
          </w:p>
        </w:tc>
      </w:tr>
      <w:tr w:rsidR="00965C59" w:rsidRPr="00ED7062" w:rsidTr="000E1A9B">
        <w:tc>
          <w:tcPr>
            <w:tcW w:w="3344" w:type="dxa"/>
            <w:shd w:val="clear" w:color="auto" w:fill="auto"/>
            <w:tcMar>
              <w:top w:w="0" w:type="dxa"/>
              <w:left w:w="113" w:type="dxa"/>
              <w:bottom w:w="0" w:type="dxa"/>
              <w:right w:w="113" w:type="dxa"/>
            </w:tcMar>
            <w:vAlign w:val="center"/>
          </w:tcPr>
          <w:p w:rsidR="00965C59" w:rsidRPr="007F3961" w:rsidRDefault="00965C59" w:rsidP="0098200B">
            <w:pPr>
              <w:pStyle w:val="Tablecopy"/>
              <w:spacing w:line="240" w:lineRule="auto"/>
              <w:rPr>
                <w:b/>
              </w:rPr>
            </w:pPr>
            <w:r w:rsidRPr="007F3961">
              <w:rPr>
                <w:b/>
              </w:rPr>
              <w:t>Receivables</w:t>
            </w:r>
          </w:p>
        </w:tc>
        <w:tc>
          <w:tcPr>
            <w:tcW w:w="566" w:type="dxa"/>
            <w:shd w:val="clear" w:color="auto" w:fill="auto"/>
            <w:tcMar>
              <w:top w:w="0" w:type="dxa"/>
              <w:left w:w="113" w:type="dxa"/>
              <w:bottom w:w="0" w:type="dxa"/>
              <w:right w:w="113" w:type="dxa"/>
            </w:tcMar>
            <w:vAlign w:val="center"/>
          </w:tcPr>
          <w:p w:rsidR="00965C59" w:rsidRPr="00ED7062" w:rsidRDefault="00965C59" w:rsidP="0098200B">
            <w:pPr>
              <w:pStyle w:val="Tablecopy"/>
              <w:spacing w:line="240" w:lineRule="auto"/>
              <w:jc w:val="center"/>
            </w:pPr>
            <w:r>
              <w:t>6</w:t>
            </w:r>
          </w:p>
        </w:tc>
        <w:tc>
          <w:tcPr>
            <w:tcW w:w="1697" w:type="dxa"/>
            <w:shd w:val="pct10" w:color="auto" w:fill="auto"/>
            <w:tcMar>
              <w:top w:w="0" w:type="dxa"/>
              <w:left w:w="113" w:type="dxa"/>
              <w:bottom w:w="0" w:type="dxa"/>
              <w:right w:w="113" w:type="dxa"/>
            </w:tcMar>
            <w:vAlign w:val="center"/>
          </w:tcPr>
          <w:p w:rsidR="00965C59" w:rsidRPr="00ED7062" w:rsidRDefault="00965C59" w:rsidP="0098200B">
            <w:pPr>
              <w:pStyle w:val="Tablecopy"/>
              <w:spacing w:line="240" w:lineRule="auto"/>
              <w:jc w:val="right"/>
            </w:pPr>
          </w:p>
        </w:tc>
        <w:tc>
          <w:tcPr>
            <w:tcW w:w="1696" w:type="dxa"/>
            <w:shd w:val="pct10" w:color="auto" w:fill="auto"/>
            <w:tcMar>
              <w:top w:w="0" w:type="dxa"/>
              <w:left w:w="113" w:type="dxa"/>
              <w:bottom w:w="0" w:type="dxa"/>
              <w:right w:w="113" w:type="dxa"/>
            </w:tcMar>
            <w:vAlign w:val="center"/>
          </w:tcPr>
          <w:p w:rsidR="00965C59" w:rsidRPr="00ED7062" w:rsidRDefault="00965C59" w:rsidP="0098200B">
            <w:pPr>
              <w:pStyle w:val="Tablecopy"/>
              <w:spacing w:line="240" w:lineRule="auto"/>
              <w:jc w:val="right"/>
            </w:pPr>
          </w:p>
        </w:tc>
        <w:tc>
          <w:tcPr>
            <w:tcW w:w="1699" w:type="dxa"/>
            <w:shd w:val="pct10" w:color="auto" w:fill="auto"/>
            <w:tcMar>
              <w:top w:w="0" w:type="dxa"/>
              <w:left w:w="113" w:type="dxa"/>
              <w:bottom w:w="0" w:type="dxa"/>
              <w:right w:w="113" w:type="dxa"/>
            </w:tcMar>
            <w:vAlign w:val="center"/>
          </w:tcPr>
          <w:p w:rsidR="00965C59" w:rsidRPr="00ED7062" w:rsidRDefault="00965C59" w:rsidP="0098200B">
            <w:pPr>
              <w:pStyle w:val="Tablecopy"/>
              <w:spacing w:line="240" w:lineRule="auto"/>
              <w:jc w:val="right"/>
            </w:pPr>
          </w:p>
        </w:tc>
      </w:tr>
      <w:tr w:rsidR="00965C59" w:rsidRPr="00ED7062" w:rsidTr="000E1A9B">
        <w:tc>
          <w:tcPr>
            <w:tcW w:w="3344" w:type="dxa"/>
            <w:shd w:val="clear" w:color="auto" w:fill="auto"/>
            <w:tcMar>
              <w:top w:w="0" w:type="dxa"/>
              <w:left w:w="113" w:type="dxa"/>
              <w:bottom w:w="0" w:type="dxa"/>
              <w:right w:w="113" w:type="dxa"/>
            </w:tcMar>
            <w:vAlign w:val="center"/>
          </w:tcPr>
          <w:p w:rsidR="00965C59" w:rsidRDefault="00965C59" w:rsidP="0098200B">
            <w:pPr>
              <w:pStyle w:val="Tablecopy"/>
              <w:spacing w:line="240" w:lineRule="auto"/>
            </w:pPr>
            <w:r w:rsidRPr="005F29FF">
              <w:t>Amounts owing from government and agencies</w:t>
            </w:r>
          </w:p>
        </w:tc>
        <w:tc>
          <w:tcPr>
            <w:tcW w:w="566" w:type="dxa"/>
            <w:shd w:val="clear" w:color="auto" w:fill="auto"/>
            <w:tcMar>
              <w:top w:w="0" w:type="dxa"/>
              <w:left w:w="113" w:type="dxa"/>
              <w:bottom w:w="0" w:type="dxa"/>
              <w:right w:w="113" w:type="dxa"/>
            </w:tcMar>
            <w:vAlign w:val="center"/>
          </w:tcPr>
          <w:p w:rsidR="00965C59" w:rsidRPr="00ED7062" w:rsidRDefault="00965C59" w:rsidP="0098200B">
            <w:pPr>
              <w:pStyle w:val="Tablecopy"/>
              <w:spacing w:line="240" w:lineRule="auto"/>
              <w:jc w:val="center"/>
            </w:pPr>
          </w:p>
        </w:tc>
        <w:tc>
          <w:tcPr>
            <w:tcW w:w="1697" w:type="dxa"/>
            <w:shd w:val="pct10" w:color="auto" w:fill="auto"/>
            <w:tcMar>
              <w:top w:w="0" w:type="dxa"/>
              <w:left w:w="113" w:type="dxa"/>
              <w:bottom w:w="0" w:type="dxa"/>
              <w:right w:w="113" w:type="dxa"/>
            </w:tcMar>
            <w:vAlign w:val="center"/>
          </w:tcPr>
          <w:p w:rsidR="00965C59" w:rsidRPr="00ED7062" w:rsidRDefault="00BC06CE" w:rsidP="00BC06CE">
            <w:pPr>
              <w:pStyle w:val="Tablecopy"/>
              <w:spacing w:line="240" w:lineRule="auto"/>
              <w:jc w:val="right"/>
            </w:pPr>
            <w:r>
              <w:t>5,032</w:t>
            </w:r>
          </w:p>
        </w:tc>
        <w:tc>
          <w:tcPr>
            <w:tcW w:w="1696" w:type="dxa"/>
            <w:shd w:val="pct10" w:color="auto" w:fill="auto"/>
            <w:tcMar>
              <w:top w:w="0" w:type="dxa"/>
              <w:left w:w="113" w:type="dxa"/>
              <w:bottom w:w="0" w:type="dxa"/>
              <w:right w:w="113" w:type="dxa"/>
            </w:tcMar>
            <w:vAlign w:val="center"/>
          </w:tcPr>
          <w:p w:rsidR="00965C59" w:rsidRPr="00ED7062" w:rsidRDefault="00965C59" w:rsidP="0098200B">
            <w:pPr>
              <w:pStyle w:val="Tablecopy"/>
              <w:spacing w:line="240" w:lineRule="auto"/>
              <w:jc w:val="right"/>
            </w:pPr>
            <w:r>
              <w:t>-</w:t>
            </w:r>
          </w:p>
        </w:tc>
        <w:tc>
          <w:tcPr>
            <w:tcW w:w="1699" w:type="dxa"/>
            <w:shd w:val="pct10" w:color="auto" w:fill="auto"/>
            <w:tcMar>
              <w:top w:w="0" w:type="dxa"/>
              <w:left w:w="113" w:type="dxa"/>
              <w:bottom w:w="0" w:type="dxa"/>
              <w:right w:w="113" w:type="dxa"/>
            </w:tcMar>
            <w:vAlign w:val="center"/>
          </w:tcPr>
          <w:p w:rsidR="00965C59" w:rsidRPr="00ED7062" w:rsidRDefault="00BC06CE" w:rsidP="00BC06CE">
            <w:pPr>
              <w:pStyle w:val="Tablecopy"/>
              <w:spacing w:line="240" w:lineRule="auto"/>
              <w:jc w:val="right"/>
            </w:pPr>
            <w:r>
              <w:t>5,032</w:t>
            </w:r>
          </w:p>
        </w:tc>
      </w:tr>
      <w:tr w:rsidR="00965C59" w:rsidRPr="00ED7062" w:rsidTr="000E1A9B">
        <w:tc>
          <w:tcPr>
            <w:tcW w:w="3344" w:type="dxa"/>
            <w:shd w:val="clear" w:color="auto" w:fill="auto"/>
            <w:tcMar>
              <w:top w:w="0" w:type="dxa"/>
              <w:left w:w="113" w:type="dxa"/>
              <w:bottom w:w="0" w:type="dxa"/>
              <w:right w:w="113" w:type="dxa"/>
            </w:tcMar>
            <w:vAlign w:val="center"/>
          </w:tcPr>
          <w:p w:rsidR="00965C59" w:rsidRPr="00ED7062" w:rsidRDefault="00965C59" w:rsidP="0098200B">
            <w:pPr>
              <w:pStyle w:val="Tablecopy"/>
              <w:spacing w:line="240" w:lineRule="auto"/>
            </w:pPr>
            <w:r>
              <w:t>R</w:t>
            </w:r>
            <w:r w:rsidRPr="00ED7062">
              <w:t>eceivables</w:t>
            </w:r>
            <w:r>
              <w:t xml:space="preserve"> – current</w:t>
            </w:r>
          </w:p>
        </w:tc>
        <w:tc>
          <w:tcPr>
            <w:tcW w:w="566" w:type="dxa"/>
            <w:shd w:val="clear" w:color="auto" w:fill="auto"/>
            <w:tcMar>
              <w:top w:w="0" w:type="dxa"/>
              <w:left w:w="113" w:type="dxa"/>
              <w:bottom w:w="0" w:type="dxa"/>
              <w:right w:w="113" w:type="dxa"/>
            </w:tcMar>
            <w:vAlign w:val="center"/>
          </w:tcPr>
          <w:p w:rsidR="00965C59" w:rsidRPr="00ED7062" w:rsidRDefault="00965C59" w:rsidP="0098200B">
            <w:pPr>
              <w:pStyle w:val="Tablecopy"/>
              <w:spacing w:line="240" w:lineRule="auto"/>
              <w:jc w:val="center"/>
            </w:pPr>
          </w:p>
        </w:tc>
        <w:tc>
          <w:tcPr>
            <w:tcW w:w="1697" w:type="dxa"/>
            <w:shd w:val="pct10" w:color="auto" w:fill="auto"/>
            <w:tcMar>
              <w:top w:w="0" w:type="dxa"/>
              <w:left w:w="113" w:type="dxa"/>
              <w:bottom w:w="0" w:type="dxa"/>
              <w:right w:w="113" w:type="dxa"/>
            </w:tcMar>
            <w:vAlign w:val="center"/>
          </w:tcPr>
          <w:p w:rsidR="00965C59" w:rsidRPr="00ED7062" w:rsidRDefault="00965C59" w:rsidP="00002205">
            <w:pPr>
              <w:pStyle w:val="Tablecopy"/>
              <w:spacing w:line="240" w:lineRule="auto"/>
              <w:jc w:val="right"/>
            </w:pPr>
            <w:r>
              <w:t>1</w:t>
            </w:r>
            <w:r w:rsidR="00002205">
              <w:t>4</w:t>
            </w:r>
            <w:r>
              <w:t>,</w:t>
            </w:r>
            <w:r w:rsidR="00002205">
              <w:t>532</w:t>
            </w:r>
          </w:p>
        </w:tc>
        <w:tc>
          <w:tcPr>
            <w:tcW w:w="1696" w:type="dxa"/>
            <w:shd w:val="pct10" w:color="auto" w:fill="auto"/>
            <w:tcMar>
              <w:top w:w="0" w:type="dxa"/>
              <w:left w:w="113" w:type="dxa"/>
              <w:bottom w:w="0" w:type="dxa"/>
              <w:right w:w="113" w:type="dxa"/>
            </w:tcMar>
            <w:vAlign w:val="center"/>
          </w:tcPr>
          <w:p w:rsidR="00965C59" w:rsidRPr="00ED7062" w:rsidRDefault="00965C59" w:rsidP="0098200B">
            <w:pPr>
              <w:pStyle w:val="Tablecopy"/>
              <w:spacing w:line="240" w:lineRule="auto"/>
              <w:jc w:val="right"/>
            </w:pPr>
            <w:r>
              <w:t>-</w:t>
            </w:r>
            <w:r w:rsidRPr="00ED7062">
              <w:t xml:space="preserve"> </w:t>
            </w:r>
          </w:p>
        </w:tc>
        <w:tc>
          <w:tcPr>
            <w:tcW w:w="1699" w:type="dxa"/>
            <w:shd w:val="pct10" w:color="auto" w:fill="auto"/>
            <w:tcMar>
              <w:top w:w="0" w:type="dxa"/>
              <w:left w:w="113" w:type="dxa"/>
              <w:bottom w:w="0" w:type="dxa"/>
              <w:right w:w="113" w:type="dxa"/>
            </w:tcMar>
            <w:vAlign w:val="center"/>
          </w:tcPr>
          <w:p w:rsidR="00965C59" w:rsidRPr="00ED7062" w:rsidRDefault="00965C59" w:rsidP="00002205">
            <w:pPr>
              <w:pStyle w:val="Tablecopy"/>
              <w:spacing w:line="240" w:lineRule="auto"/>
              <w:jc w:val="right"/>
            </w:pPr>
            <w:r>
              <w:t>1</w:t>
            </w:r>
            <w:r w:rsidR="00002205">
              <w:t>4</w:t>
            </w:r>
            <w:r>
              <w:t>,</w:t>
            </w:r>
            <w:r w:rsidR="00002205">
              <w:t>532</w:t>
            </w:r>
          </w:p>
        </w:tc>
      </w:tr>
      <w:tr w:rsidR="00965C59" w:rsidRPr="00ED7062" w:rsidTr="000E1A9B">
        <w:tc>
          <w:tcPr>
            <w:tcW w:w="3344" w:type="dxa"/>
            <w:shd w:val="clear" w:color="auto" w:fill="auto"/>
            <w:tcMar>
              <w:top w:w="0" w:type="dxa"/>
              <w:left w:w="113" w:type="dxa"/>
              <w:bottom w:w="0" w:type="dxa"/>
              <w:right w:w="113" w:type="dxa"/>
            </w:tcMar>
            <w:vAlign w:val="center"/>
          </w:tcPr>
          <w:p w:rsidR="00965C59" w:rsidRPr="007F3961" w:rsidRDefault="00965C59" w:rsidP="0098200B">
            <w:pPr>
              <w:pStyle w:val="Tablecopy"/>
              <w:spacing w:line="240" w:lineRule="auto"/>
              <w:rPr>
                <w:b/>
              </w:rPr>
            </w:pPr>
            <w:r>
              <w:t>R</w:t>
            </w:r>
            <w:r w:rsidRPr="00ED7062">
              <w:t>eceivables</w:t>
            </w:r>
            <w:r>
              <w:t xml:space="preserve"> – non-current</w:t>
            </w:r>
          </w:p>
        </w:tc>
        <w:tc>
          <w:tcPr>
            <w:tcW w:w="566" w:type="dxa"/>
            <w:shd w:val="clear" w:color="auto" w:fill="auto"/>
            <w:tcMar>
              <w:top w:w="0" w:type="dxa"/>
              <w:left w:w="113" w:type="dxa"/>
              <w:bottom w:w="0" w:type="dxa"/>
              <w:right w:w="113" w:type="dxa"/>
            </w:tcMar>
            <w:vAlign w:val="center"/>
          </w:tcPr>
          <w:p w:rsidR="00965C59" w:rsidRPr="007F3961" w:rsidRDefault="00965C59" w:rsidP="0098200B">
            <w:pPr>
              <w:pStyle w:val="Tablecopy"/>
              <w:spacing w:line="240" w:lineRule="auto"/>
              <w:jc w:val="center"/>
              <w:rPr>
                <w:b/>
              </w:rPr>
            </w:pPr>
          </w:p>
        </w:tc>
        <w:tc>
          <w:tcPr>
            <w:tcW w:w="1697" w:type="dxa"/>
            <w:shd w:val="pct10" w:color="auto" w:fill="auto"/>
            <w:tcMar>
              <w:top w:w="0" w:type="dxa"/>
              <w:left w:w="113" w:type="dxa"/>
              <w:bottom w:w="0" w:type="dxa"/>
              <w:right w:w="113" w:type="dxa"/>
            </w:tcMar>
            <w:vAlign w:val="center"/>
          </w:tcPr>
          <w:p w:rsidR="00965C59" w:rsidRPr="007B0F45" w:rsidRDefault="00965C59" w:rsidP="0098200B">
            <w:pPr>
              <w:pStyle w:val="Tablecopy"/>
              <w:spacing w:line="240" w:lineRule="auto"/>
              <w:jc w:val="right"/>
            </w:pPr>
            <w:r>
              <w:t>1,000</w:t>
            </w:r>
          </w:p>
        </w:tc>
        <w:tc>
          <w:tcPr>
            <w:tcW w:w="1696" w:type="dxa"/>
            <w:shd w:val="pct10" w:color="auto" w:fill="auto"/>
            <w:tcMar>
              <w:top w:w="0" w:type="dxa"/>
              <w:left w:w="113" w:type="dxa"/>
              <w:bottom w:w="0" w:type="dxa"/>
              <w:right w:w="113" w:type="dxa"/>
            </w:tcMar>
            <w:vAlign w:val="center"/>
          </w:tcPr>
          <w:p w:rsidR="00965C59" w:rsidRPr="007B0F45" w:rsidRDefault="00965C59" w:rsidP="0098200B">
            <w:pPr>
              <w:pStyle w:val="Tablecopy"/>
              <w:spacing w:line="240" w:lineRule="auto"/>
              <w:jc w:val="right"/>
            </w:pPr>
            <w:r>
              <w:t>-</w:t>
            </w:r>
          </w:p>
        </w:tc>
        <w:tc>
          <w:tcPr>
            <w:tcW w:w="1699" w:type="dxa"/>
            <w:shd w:val="pct10" w:color="auto" w:fill="auto"/>
            <w:tcMar>
              <w:top w:w="0" w:type="dxa"/>
              <w:left w:w="113" w:type="dxa"/>
              <w:bottom w:w="0" w:type="dxa"/>
              <w:right w:w="113" w:type="dxa"/>
            </w:tcMar>
            <w:vAlign w:val="center"/>
          </w:tcPr>
          <w:p w:rsidR="00965C59" w:rsidRPr="007B0F45" w:rsidRDefault="00965C59" w:rsidP="0098200B">
            <w:pPr>
              <w:pStyle w:val="Tablecopy"/>
              <w:spacing w:line="240" w:lineRule="auto"/>
              <w:jc w:val="right"/>
            </w:pPr>
            <w:r>
              <w:t>1,000</w:t>
            </w:r>
          </w:p>
        </w:tc>
      </w:tr>
      <w:tr w:rsidR="00965C59" w:rsidRPr="00ED7062" w:rsidTr="000E1A9B">
        <w:tc>
          <w:tcPr>
            <w:tcW w:w="3344" w:type="dxa"/>
            <w:shd w:val="clear" w:color="auto" w:fill="auto"/>
            <w:tcMar>
              <w:top w:w="0" w:type="dxa"/>
              <w:left w:w="113" w:type="dxa"/>
              <w:bottom w:w="0" w:type="dxa"/>
              <w:right w:w="113" w:type="dxa"/>
            </w:tcMar>
            <w:vAlign w:val="center"/>
          </w:tcPr>
          <w:p w:rsidR="00965C59" w:rsidRPr="007F3961" w:rsidRDefault="00965C59" w:rsidP="0098200B">
            <w:pPr>
              <w:pStyle w:val="Tablecopy"/>
              <w:spacing w:line="240" w:lineRule="auto"/>
              <w:rPr>
                <w:b/>
              </w:rPr>
            </w:pPr>
            <w:r w:rsidRPr="007F3961">
              <w:rPr>
                <w:b/>
              </w:rPr>
              <w:t xml:space="preserve">Total contractual financial assets </w:t>
            </w:r>
            <w:r w:rsidRPr="007F3961">
              <w:rPr>
                <w:b/>
                <w:vertAlign w:val="superscript"/>
              </w:rPr>
              <w:t>(ii)</w:t>
            </w:r>
          </w:p>
        </w:tc>
        <w:tc>
          <w:tcPr>
            <w:tcW w:w="566" w:type="dxa"/>
            <w:shd w:val="clear" w:color="auto" w:fill="auto"/>
            <w:tcMar>
              <w:top w:w="0" w:type="dxa"/>
              <w:left w:w="113" w:type="dxa"/>
              <w:bottom w:w="0" w:type="dxa"/>
              <w:right w:w="113" w:type="dxa"/>
            </w:tcMar>
            <w:vAlign w:val="center"/>
          </w:tcPr>
          <w:p w:rsidR="00965C59" w:rsidRPr="007F3961" w:rsidRDefault="00965C59" w:rsidP="0098200B">
            <w:pPr>
              <w:pStyle w:val="Tablecopy"/>
              <w:spacing w:line="240" w:lineRule="auto"/>
              <w:jc w:val="center"/>
              <w:rPr>
                <w:b/>
              </w:rPr>
            </w:pPr>
          </w:p>
        </w:tc>
        <w:tc>
          <w:tcPr>
            <w:tcW w:w="1697" w:type="dxa"/>
            <w:shd w:val="pct10" w:color="auto" w:fill="auto"/>
            <w:tcMar>
              <w:top w:w="0" w:type="dxa"/>
              <w:left w:w="113" w:type="dxa"/>
              <w:bottom w:w="0" w:type="dxa"/>
              <w:right w:w="113" w:type="dxa"/>
            </w:tcMar>
            <w:vAlign w:val="center"/>
          </w:tcPr>
          <w:p w:rsidR="00965C59" w:rsidRPr="007F3961" w:rsidRDefault="00002205" w:rsidP="00BC06CE">
            <w:pPr>
              <w:pStyle w:val="Tablecopy"/>
              <w:spacing w:line="240" w:lineRule="auto"/>
              <w:jc w:val="right"/>
              <w:rPr>
                <w:b/>
              </w:rPr>
            </w:pPr>
            <w:r>
              <w:rPr>
                <w:b/>
              </w:rPr>
              <w:t>7</w:t>
            </w:r>
            <w:r w:rsidR="00BC06CE">
              <w:rPr>
                <w:b/>
              </w:rPr>
              <w:t>9</w:t>
            </w:r>
            <w:r w:rsidR="00965C59">
              <w:rPr>
                <w:b/>
              </w:rPr>
              <w:t>,</w:t>
            </w:r>
            <w:r w:rsidR="00BC06CE">
              <w:rPr>
                <w:b/>
              </w:rPr>
              <w:t>278</w:t>
            </w:r>
          </w:p>
        </w:tc>
        <w:tc>
          <w:tcPr>
            <w:tcW w:w="1696" w:type="dxa"/>
            <w:shd w:val="pct10" w:color="auto" w:fill="auto"/>
            <w:tcMar>
              <w:top w:w="0" w:type="dxa"/>
              <w:left w:w="113" w:type="dxa"/>
              <w:bottom w:w="0" w:type="dxa"/>
              <w:right w:w="113" w:type="dxa"/>
            </w:tcMar>
            <w:vAlign w:val="center"/>
          </w:tcPr>
          <w:p w:rsidR="00965C59" w:rsidRPr="007F3961" w:rsidRDefault="00965C59" w:rsidP="0098200B">
            <w:pPr>
              <w:pStyle w:val="Tablecopy"/>
              <w:spacing w:line="240" w:lineRule="auto"/>
              <w:jc w:val="right"/>
              <w:rPr>
                <w:b/>
              </w:rPr>
            </w:pPr>
            <w:r w:rsidRPr="007F3961">
              <w:rPr>
                <w:b/>
              </w:rPr>
              <w:t xml:space="preserve"> </w:t>
            </w:r>
            <w:r>
              <w:rPr>
                <w:b/>
              </w:rPr>
              <w:t>-</w:t>
            </w:r>
            <w:r w:rsidRPr="007F3961">
              <w:rPr>
                <w:b/>
              </w:rPr>
              <w:t xml:space="preserve"> </w:t>
            </w:r>
          </w:p>
        </w:tc>
        <w:tc>
          <w:tcPr>
            <w:tcW w:w="1699" w:type="dxa"/>
            <w:shd w:val="pct10" w:color="auto" w:fill="auto"/>
            <w:tcMar>
              <w:top w:w="0" w:type="dxa"/>
              <w:left w:w="113" w:type="dxa"/>
              <w:bottom w:w="0" w:type="dxa"/>
              <w:right w:w="113" w:type="dxa"/>
            </w:tcMar>
            <w:vAlign w:val="center"/>
          </w:tcPr>
          <w:p w:rsidR="00965C59" w:rsidRPr="007F3961" w:rsidRDefault="00002205" w:rsidP="00BC06CE">
            <w:pPr>
              <w:pStyle w:val="Tablecopy"/>
              <w:spacing w:line="240" w:lineRule="auto"/>
              <w:jc w:val="right"/>
              <w:rPr>
                <w:b/>
              </w:rPr>
            </w:pPr>
            <w:r>
              <w:rPr>
                <w:b/>
              </w:rPr>
              <w:t>7</w:t>
            </w:r>
            <w:r w:rsidR="00BC06CE">
              <w:rPr>
                <w:b/>
              </w:rPr>
              <w:t>9</w:t>
            </w:r>
            <w:r w:rsidR="00965C59">
              <w:rPr>
                <w:b/>
              </w:rPr>
              <w:t>,</w:t>
            </w:r>
            <w:r w:rsidR="00BC06CE">
              <w:rPr>
                <w:b/>
              </w:rPr>
              <w:t>278</w:t>
            </w:r>
          </w:p>
        </w:tc>
      </w:tr>
      <w:tr w:rsidR="007B0F45" w:rsidRPr="00ED7062" w:rsidTr="000E1A9B">
        <w:tc>
          <w:tcPr>
            <w:tcW w:w="3344" w:type="dxa"/>
            <w:shd w:val="clear" w:color="auto" w:fill="auto"/>
            <w:tcMar>
              <w:top w:w="0" w:type="dxa"/>
              <w:left w:w="113" w:type="dxa"/>
              <w:bottom w:w="0" w:type="dxa"/>
              <w:right w:w="113" w:type="dxa"/>
            </w:tcMar>
            <w:vAlign w:val="bottom"/>
          </w:tcPr>
          <w:p w:rsidR="007B0F45" w:rsidRPr="007F3961" w:rsidRDefault="007B0F45" w:rsidP="0098200B">
            <w:pPr>
              <w:pStyle w:val="Tablecopy"/>
              <w:spacing w:line="240" w:lineRule="auto"/>
              <w:rPr>
                <w:b/>
              </w:rPr>
            </w:pPr>
            <w:r w:rsidRPr="007F3961">
              <w:rPr>
                <w:b/>
              </w:rPr>
              <w:t>Contractual financial liabilities</w:t>
            </w:r>
          </w:p>
        </w:tc>
        <w:tc>
          <w:tcPr>
            <w:tcW w:w="566" w:type="dxa"/>
            <w:shd w:val="clear" w:color="auto" w:fill="auto"/>
            <w:tcMar>
              <w:top w:w="0" w:type="dxa"/>
              <w:left w:w="113" w:type="dxa"/>
              <w:bottom w:w="0" w:type="dxa"/>
              <w:right w:w="113" w:type="dxa"/>
            </w:tcMar>
            <w:vAlign w:val="bottom"/>
          </w:tcPr>
          <w:p w:rsidR="007B0F45" w:rsidRPr="007F3961" w:rsidRDefault="007B0F45" w:rsidP="0098200B">
            <w:pPr>
              <w:pStyle w:val="Tablecopy"/>
              <w:spacing w:line="240" w:lineRule="auto"/>
              <w:jc w:val="center"/>
              <w:rPr>
                <w:b/>
              </w:rPr>
            </w:pPr>
          </w:p>
        </w:tc>
        <w:tc>
          <w:tcPr>
            <w:tcW w:w="1697" w:type="dxa"/>
            <w:shd w:val="pct10" w:color="auto" w:fill="auto"/>
            <w:tcMar>
              <w:top w:w="0" w:type="dxa"/>
              <w:left w:w="113" w:type="dxa"/>
              <w:bottom w:w="0" w:type="dxa"/>
              <w:right w:w="113" w:type="dxa"/>
            </w:tcMar>
            <w:vAlign w:val="bottom"/>
          </w:tcPr>
          <w:p w:rsidR="007B0F45" w:rsidRPr="007F3961" w:rsidRDefault="007B0F45" w:rsidP="0098200B">
            <w:pPr>
              <w:pStyle w:val="Tablecopy"/>
              <w:spacing w:line="240" w:lineRule="auto"/>
              <w:jc w:val="right"/>
              <w:rPr>
                <w:b/>
              </w:rPr>
            </w:pPr>
          </w:p>
        </w:tc>
        <w:tc>
          <w:tcPr>
            <w:tcW w:w="1696" w:type="dxa"/>
            <w:shd w:val="pct10" w:color="auto" w:fill="auto"/>
            <w:tcMar>
              <w:top w:w="0" w:type="dxa"/>
              <w:left w:w="113" w:type="dxa"/>
              <w:bottom w:w="0" w:type="dxa"/>
              <w:right w:w="113" w:type="dxa"/>
            </w:tcMar>
            <w:vAlign w:val="bottom"/>
          </w:tcPr>
          <w:p w:rsidR="007B0F45" w:rsidRPr="007F3961" w:rsidRDefault="007B0F45" w:rsidP="0098200B">
            <w:pPr>
              <w:pStyle w:val="Tablecopy"/>
              <w:spacing w:line="240" w:lineRule="auto"/>
              <w:jc w:val="right"/>
              <w:rPr>
                <w:b/>
              </w:rPr>
            </w:pPr>
          </w:p>
        </w:tc>
        <w:tc>
          <w:tcPr>
            <w:tcW w:w="1699" w:type="dxa"/>
            <w:shd w:val="pct10" w:color="auto" w:fill="auto"/>
            <w:tcMar>
              <w:top w:w="0" w:type="dxa"/>
              <w:left w:w="113" w:type="dxa"/>
              <w:bottom w:w="0" w:type="dxa"/>
              <w:right w:w="113" w:type="dxa"/>
            </w:tcMar>
            <w:vAlign w:val="bottom"/>
          </w:tcPr>
          <w:p w:rsidR="007B0F45" w:rsidRPr="007F3961" w:rsidRDefault="007B0F45" w:rsidP="0098200B">
            <w:pPr>
              <w:pStyle w:val="Tablecopy"/>
              <w:spacing w:line="240" w:lineRule="auto"/>
              <w:jc w:val="right"/>
              <w:rPr>
                <w:b/>
              </w:rPr>
            </w:pPr>
          </w:p>
        </w:tc>
      </w:tr>
      <w:tr w:rsidR="007B0F45" w:rsidRPr="00ED7062" w:rsidTr="000E1A9B">
        <w:tc>
          <w:tcPr>
            <w:tcW w:w="3344" w:type="dxa"/>
            <w:shd w:val="clear" w:color="auto" w:fill="auto"/>
            <w:tcMar>
              <w:top w:w="0" w:type="dxa"/>
              <w:left w:w="113" w:type="dxa"/>
              <w:bottom w:w="0" w:type="dxa"/>
              <w:right w:w="113" w:type="dxa"/>
            </w:tcMar>
            <w:vAlign w:val="center"/>
          </w:tcPr>
          <w:p w:rsidR="007B0F45" w:rsidRPr="007F3961" w:rsidRDefault="007B0F45" w:rsidP="0098200B">
            <w:pPr>
              <w:pStyle w:val="Tablecopy"/>
              <w:spacing w:line="240" w:lineRule="auto"/>
              <w:rPr>
                <w:b/>
              </w:rPr>
            </w:pPr>
            <w:r w:rsidRPr="007F3961">
              <w:rPr>
                <w:b/>
              </w:rPr>
              <w:t>Payables</w:t>
            </w:r>
          </w:p>
        </w:tc>
        <w:tc>
          <w:tcPr>
            <w:tcW w:w="566" w:type="dxa"/>
            <w:shd w:val="clear" w:color="auto" w:fill="auto"/>
            <w:tcMar>
              <w:top w:w="0" w:type="dxa"/>
              <w:left w:w="113" w:type="dxa"/>
              <w:bottom w:w="0" w:type="dxa"/>
              <w:right w:w="113" w:type="dxa"/>
            </w:tcMar>
            <w:vAlign w:val="center"/>
          </w:tcPr>
          <w:p w:rsidR="007B0F45" w:rsidRPr="00ED7062" w:rsidRDefault="007B0F45" w:rsidP="0098200B">
            <w:pPr>
              <w:pStyle w:val="Tablecopy"/>
              <w:spacing w:line="240" w:lineRule="auto"/>
              <w:jc w:val="center"/>
            </w:pPr>
            <w:r w:rsidRPr="00ED7062">
              <w:t>1</w:t>
            </w:r>
            <w:r>
              <w:t>0</w:t>
            </w:r>
          </w:p>
        </w:tc>
        <w:tc>
          <w:tcPr>
            <w:tcW w:w="1697" w:type="dxa"/>
            <w:shd w:val="pct10" w:color="auto" w:fill="auto"/>
            <w:tcMar>
              <w:top w:w="0" w:type="dxa"/>
              <w:left w:w="113" w:type="dxa"/>
              <w:bottom w:w="0" w:type="dxa"/>
              <w:right w:w="113" w:type="dxa"/>
            </w:tcMar>
            <w:vAlign w:val="center"/>
          </w:tcPr>
          <w:p w:rsidR="007B0F45" w:rsidRPr="00ED7062" w:rsidRDefault="007B0F45" w:rsidP="0098200B">
            <w:pPr>
              <w:pStyle w:val="Tablecopy"/>
              <w:spacing w:line="240" w:lineRule="auto"/>
              <w:jc w:val="right"/>
            </w:pPr>
          </w:p>
        </w:tc>
        <w:tc>
          <w:tcPr>
            <w:tcW w:w="1696" w:type="dxa"/>
            <w:shd w:val="pct10" w:color="auto" w:fill="auto"/>
            <w:tcMar>
              <w:top w:w="0" w:type="dxa"/>
              <w:left w:w="113" w:type="dxa"/>
              <w:bottom w:w="0" w:type="dxa"/>
              <w:right w:w="113" w:type="dxa"/>
            </w:tcMar>
            <w:vAlign w:val="center"/>
          </w:tcPr>
          <w:p w:rsidR="007B0F45" w:rsidRPr="00ED7062" w:rsidRDefault="007B0F45" w:rsidP="0098200B">
            <w:pPr>
              <w:pStyle w:val="Tablecopy"/>
              <w:spacing w:line="240" w:lineRule="auto"/>
              <w:jc w:val="right"/>
            </w:pPr>
          </w:p>
        </w:tc>
        <w:tc>
          <w:tcPr>
            <w:tcW w:w="1699" w:type="dxa"/>
            <w:shd w:val="pct10" w:color="auto" w:fill="auto"/>
            <w:tcMar>
              <w:top w:w="0" w:type="dxa"/>
              <w:left w:w="113" w:type="dxa"/>
              <w:bottom w:w="0" w:type="dxa"/>
              <w:right w:w="113" w:type="dxa"/>
            </w:tcMar>
            <w:vAlign w:val="center"/>
          </w:tcPr>
          <w:p w:rsidR="007B0F45" w:rsidRPr="00ED7062" w:rsidRDefault="007B0F45" w:rsidP="0098200B">
            <w:pPr>
              <w:pStyle w:val="Tablecopy"/>
              <w:spacing w:line="240" w:lineRule="auto"/>
              <w:jc w:val="right"/>
            </w:pPr>
          </w:p>
        </w:tc>
      </w:tr>
      <w:tr w:rsidR="00965C59" w:rsidRPr="00ED7062" w:rsidTr="000E1A9B">
        <w:tc>
          <w:tcPr>
            <w:tcW w:w="3344" w:type="dxa"/>
            <w:shd w:val="clear" w:color="auto" w:fill="auto"/>
            <w:tcMar>
              <w:top w:w="0" w:type="dxa"/>
              <w:left w:w="113" w:type="dxa"/>
              <w:bottom w:w="0" w:type="dxa"/>
              <w:right w:w="113" w:type="dxa"/>
            </w:tcMar>
            <w:vAlign w:val="center"/>
          </w:tcPr>
          <w:p w:rsidR="00965C59" w:rsidRPr="00ED7062" w:rsidRDefault="00965C59" w:rsidP="0098200B">
            <w:pPr>
              <w:pStyle w:val="Tablecopy"/>
              <w:spacing w:line="240" w:lineRule="auto"/>
            </w:pPr>
            <w:r>
              <w:t>Supplies</w:t>
            </w:r>
            <w:r w:rsidRPr="00ED7062">
              <w:t xml:space="preserve"> and </w:t>
            </w:r>
            <w:r>
              <w:t>service</w:t>
            </w:r>
            <w:r w:rsidRPr="00ED7062">
              <w:t>s</w:t>
            </w:r>
          </w:p>
        </w:tc>
        <w:tc>
          <w:tcPr>
            <w:tcW w:w="566" w:type="dxa"/>
            <w:shd w:val="clear" w:color="auto" w:fill="auto"/>
            <w:tcMar>
              <w:top w:w="0" w:type="dxa"/>
              <w:left w:w="113" w:type="dxa"/>
              <w:bottom w:w="0" w:type="dxa"/>
              <w:right w:w="113" w:type="dxa"/>
            </w:tcMar>
            <w:vAlign w:val="center"/>
          </w:tcPr>
          <w:p w:rsidR="00965C59" w:rsidRPr="00ED7062" w:rsidRDefault="00965C59" w:rsidP="0098200B">
            <w:pPr>
              <w:pStyle w:val="Tablecopy"/>
              <w:spacing w:line="240" w:lineRule="auto"/>
              <w:jc w:val="center"/>
            </w:pPr>
          </w:p>
        </w:tc>
        <w:tc>
          <w:tcPr>
            <w:tcW w:w="1697" w:type="dxa"/>
            <w:shd w:val="pct10" w:color="auto" w:fill="auto"/>
            <w:tcMar>
              <w:top w:w="0" w:type="dxa"/>
              <w:left w:w="113" w:type="dxa"/>
              <w:bottom w:w="0" w:type="dxa"/>
              <w:right w:w="113" w:type="dxa"/>
            </w:tcMar>
            <w:vAlign w:val="center"/>
          </w:tcPr>
          <w:p w:rsidR="00965C59" w:rsidRPr="00ED7062" w:rsidRDefault="00965C59" w:rsidP="0098200B">
            <w:pPr>
              <w:pStyle w:val="Tablecopy"/>
              <w:spacing w:line="240" w:lineRule="auto"/>
              <w:jc w:val="right"/>
            </w:pPr>
            <w:r w:rsidRPr="00ED7062">
              <w:t xml:space="preserve"> </w:t>
            </w:r>
            <w:r>
              <w:t>-</w:t>
            </w:r>
            <w:r w:rsidRPr="00ED7062">
              <w:t xml:space="preserve"> </w:t>
            </w:r>
          </w:p>
        </w:tc>
        <w:tc>
          <w:tcPr>
            <w:tcW w:w="1696" w:type="dxa"/>
            <w:shd w:val="pct10" w:color="auto" w:fill="auto"/>
            <w:tcMar>
              <w:top w:w="0" w:type="dxa"/>
              <w:left w:w="113" w:type="dxa"/>
              <w:bottom w:w="0" w:type="dxa"/>
              <w:right w:w="113" w:type="dxa"/>
            </w:tcMar>
            <w:vAlign w:val="center"/>
          </w:tcPr>
          <w:p w:rsidR="00965C59" w:rsidRPr="00ED7062" w:rsidRDefault="00965C59" w:rsidP="00D278AF">
            <w:pPr>
              <w:pStyle w:val="Tablecopy"/>
              <w:spacing w:line="240" w:lineRule="auto"/>
              <w:jc w:val="right"/>
            </w:pPr>
            <w:r>
              <w:t>4</w:t>
            </w:r>
            <w:r w:rsidR="00D278AF">
              <w:t>90</w:t>
            </w:r>
            <w:r>
              <w:t>,</w:t>
            </w:r>
            <w:r w:rsidR="00D278AF">
              <w:t>147</w:t>
            </w:r>
          </w:p>
        </w:tc>
        <w:tc>
          <w:tcPr>
            <w:tcW w:w="1699" w:type="dxa"/>
            <w:shd w:val="pct10" w:color="auto" w:fill="auto"/>
            <w:tcMar>
              <w:top w:w="0" w:type="dxa"/>
              <w:left w:w="113" w:type="dxa"/>
              <w:bottom w:w="0" w:type="dxa"/>
              <w:right w:w="113" w:type="dxa"/>
            </w:tcMar>
            <w:vAlign w:val="center"/>
          </w:tcPr>
          <w:p w:rsidR="00965C59" w:rsidRPr="00ED7062" w:rsidRDefault="00965C59" w:rsidP="00D278AF">
            <w:pPr>
              <w:pStyle w:val="Tablecopy"/>
              <w:spacing w:line="240" w:lineRule="auto"/>
              <w:jc w:val="right"/>
            </w:pPr>
            <w:r>
              <w:t>4</w:t>
            </w:r>
            <w:r w:rsidR="00D278AF">
              <w:t>90</w:t>
            </w:r>
            <w:r>
              <w:t>,</w:t>
            </w:r>
            <w:r w:rsidR="00D278AF">
              <w:t>147</w:t>
            </w:r>
          </w:p>
        </w:tc>
      </w:tr>
      <w:tr w:rsidR="00965C59" w:rsidRPr="00ED7062" w:rsidTr="000E1A9B">
        <w:tc>
          <w:tcPr>
            <w:tcW w:w="3344" w:type="dxa"/>
            <w:shd w:val="clear" w:color="auto" w:fill="auto"/>
            <w:tcMar>
              <w:top w:w="0" w:type="dxa"/>
              <w:left w:w="113" w:type="dxa"/>
              <w:bottom w:w="0" w:type="dxa"/>
              <w:right w:w="113" w:type="dxa"/>
            </w:tcMar>
            <w:vAlign w:val="center"/>
          </w:tcPr>
          <w:p w:rsidR="00965C59" w:rsidRPr="00ED7062" w:rsidRDefault="00965C59" w:rsidP="0098200B">
            <w:pPr>
              <w:pStyle w:val="Tablecopy"/>
              <w:spacing w:line="240" w:lineRule="auto"/>
            </w:pPr>
            <w:r w:rsidRPr="005D284A">
              <w:t>Amounts payable to government and agencies</w:t>
            </w:r>
          </w:p>
        </w:tc>
        <w:tc>
          <w:tcPr>
            <w:tcW w:w="566" w:type="dxa"/>
            <w:shd w:val="clear" w:color="auto" w:fill="auto"/>
            <w:tcMar>
              <w:top w:w="0" w:type="dxa"/>
              <w:left w:w="113" w:type="dxa"/>
              <w:bottom w:w="0" w:type="dxa"/>
              <w:right w:w="113" w:type="dxa"/>
            </w:tcMar>
            <w:vAlign w:val="center"/>
          </w:tcPr>
          <w:p w:rsidR="00965C59" w:rsidRPr="00ED7062" w:rsidRDefault="00965C59" w:rsidP="0098200B">
            <w:pPr>
              <w:pStyle w:val="Tablecopy"/>
              <w:spacing w:line="240" w:lineRule="auto"/>
              <w:jc w:val="center"/>
            </w:pPr>
          </w:p>
        </w:tc>
        <w:tc>
          <w:tcPr>
            <w:tcW w:w="1697" w:type="dxa"/>
            <w:shd w:val="pct10" w:color="auto" w:fill="auto"/>
            <w:tcMar>
              <w:top w:w="0" w:type="dxa"/>
              <w:left w:w="113" w:type="dxa"/>
              <w:bottom w:w="0" w:type="dxa"/>
              <w:right w:w="113" w:type="dxa"/>
            </w:tcMar>
            <w:vAlign w:val="center"/>
          </w:tcPr>
          <w:p w:rsidR="00965C59" w:rsidRPr="00ED7062" w:rsidRDefault="00965C59" w:rsidP="0098200B">
            <w:pPr>
              <w:pStyle w:val="Tablecopy"/>
              <w:spacing w:line="240" w:lineRule="auto"/>
              <w:jc w:val="right"/>
            </w:pPr>
            <w:r w:rsidRPr="00ED7062">
              <w:t xml:space="preserve"> </w:t>
            </w:r>
            <w:r>
              <w:t>-</w:t>
            </w:r>
            <w:r w:rsidRPr="00ED7062">
              <w:t xml:space="preserve"> </w:t>
            </w:r>
          </w:p>
        </w:tc>
        <w:tc>
          <w:tcPr>
            <w:tcW w:w="1696" w:type="dxa"/>
            <w:shd w:val="pct10" w:color="auto" w:fill="auto"/>
            <w:tcMar>
              <w:top w:w="0" w:type="dxa"/>
              <w:left w:w="113" w:type="dxa"/>
              <w:bottom w:w="0" w:type="dxa"/>
              <w:right w:w="113" w:type="dxa"/>
            </w:tcMar>
            <w:vAlign w:val="center"/>
          </w:tcPr>
          <w:p w:rsidR="00965C59" w:rsidRPr="00ED7062" w:rsidRDefault="004004A7" w:rsidP="00BC06CE">
            <w:pPr>
              <w:pStyle w:val="Tablecopy"/>
              <w:spacing w:line="240" w:lineRule="auto"/>
              <w:jc w:val="right"/>
            </w:pPr>
            <w:r>
              <w:t>2</w:t>
            </w:r>
            <w:r w:rsidR="00BC06CE">
              <w:t>9</w:t>
            </w:r>
            <w:r w:rsidR="00965C59">
              <w:t>,</w:t>
            </w:r>
            <w:r w:rsidR="00BC06CE">
              <w:t>8</w:t>
            </w:r>
            <w:r w:rsidR="000E6889">
              <w:t>11</w:t>
            </w:r>
          </w:p>
        </w:tc>
        <w:tc>
          <w:tcPr>
            <w:tcW w:w="1699" w:type="dxa"/>
            <w:shd w:val="pct10" w:color="auto" w:fill="auto"/>
            <w:tcMar>
              <w:top w:w="0" w:type="dxa"/>
              <w:left w:w="113" w:type="dxa"/>
              <w:bottom w:w="0" w:type="dxa"/>
              <w:right w:w="113" w:type="dxa"/>
            </w:tcMar>
            <w:vAlign w:val="center"/>
          </w:tcPr>
          <w:p w:rsidR="00965C59" w:rsidRPr="00ED7062" w:rsidRDefault="004004A7" w:rsidP="00BC06CE">
            <w:pPr>
              <w:pStyle w:val="Tablecopy"/>
              <w:spacing w:line="240" w:lineRule="auto"/>
              <w:jc w:val="right"/>
            </w:pPr>
            <w:r>
              <w:t>2</w:t>
            </w:r>
            <w:r w:rsidR="00BC06CE">
              <w:t>9</w:t>
            </w:r>
            <w:r w:rsidR="00965C59">
              <w:t>,</w:t>
            </w:r>
            <w:r w:rsidR="00BC06CE">
              <w:t>8</w:t>
            </w:r>
            <w:r w:rsidR="00F03BA2">
              <w:t>11</w:t>
            </w:r>
          </w:p>
        </w:tc>
      </w:tr>
      <w:tr w:rsidR="00965C59" w:rsidRPr="00ED7062" w:rsidTr="000E1A9B">
        <w:tc>
          <w:tcPr>
            <w:tcW w:w="3344" w:type="dxa"/>
            <w:shd w:val="clear" w:color="auto" w:fill="auto"/>
            <w:tcMar>
              <w:top w:w="0" w:type="dxa"/>
              <w:left w:w="113" w:type="dxa"/>
              <w:bottom w:w="0" w:type="dxa"/>
              <w:right w:w="113" w:type="dxa"/>
            </w:tcMar>
            <w:vAlign w:val="center"/>
          </w:tcPr>
          <w:p w:rsidR="00965C59" w:rsidRPr="007F3961" w:rsidRDefault="00965C59" w:rsidP="0098200B">
            <w:pPr>
              <w:pStyle w:val="Tablecopy"/>
              <w:spacing w:line="240" w:lineRule="auto"/>
              <w:rPr>
                <w:b/>
              </w:rPr>
            </w:pPr>
            <w:r w:rsidRPr="007F3961">
              <w:rPr>
                <w:b/>
              </w:rPr>
              <w:t>Borrowings</w:t>
            </w:r>
          </w:p>
        </w:tc>
        <w:tc>
          <w:tcPr>
            <w:tcW w:w="566" w:type="dxa"/>
            <w:shd w:val="clear" w:color="auto" w:fill="auto"/>
            <w:tcMar>
              <w:top w:w="0" w:type="dxa"/>
              <w:left w:w="113" w:type="dxa"/>
              <w:bottom w:w="0" w:type="dxa"/>
              <w:right w:w="113" w:type="dxa"/>
            </w:tcMar>
            <w:vAlign w:val="center"/>
          </w:tcPr>
          <w:p w:rsidR="00965C59" w:rsidRPr="00ED7062" w:rsidRDefault="00965C59" w:rsidP="0098200B">
            <w:pPr>
              <w:pStyle w:val="Tablecopy"/>
              <w:spacing w:line="240" w:lineRule="auto"/>
              <w:jc w:val="center"/>
            </w:pPr>
            <w:r w:rsidRPr="00ED7062">
              <w:t>1</w:t>
            </w:r>
            <w:r>
              <w:t>1</w:t>
            </w:r>
          </w:p>
        </w:tc>
        <w:tc>
          <w:tcPr>
            <w:tcW w:w="1697" w:type="dxa"/>
            <w:shd w:val="pct10" w:color="auto" w:fill="auto"/>
            <w:tcMar>
              <w:top w:w="0" w:type="dxa"/>
              <w:left w:w="113" w:type="dxa"/>
              <w:bottom w:w="0" w:type="dxa"/>
              <w:right w:w="113" w:type="dxa"/>
            </w:tcMar>
            <w:vAlign w:val="center"/>
          </w:tcPr>
          <w:p w:rsidR="00965C59" w:rsidRPr="00ED7062" w:rsidRDefault="00965C59" w:rsidP="0098200B">
            <w:pPr>
              <w:pStyle w:val="Tablecopy"/>
              <w:spacing w:line="240" w:lineRule="auto"/>
              <w:jc w:val="right"/>
            </w:pPr>
          </w:p>
        </w:tc>
        <w:tc>
          <w:tcPr>
            <w:tcW w:w="1696" w:type="dxa"/>
            <w:shd w:val="pct10" w:color="auto" w:fill="auto"/>
            <w:tcMar>
              <w:top w:w="0" w:type="dxa"/>
              <w:left w:w="113" w:type="dxa"/>
              <w:bottom w:w="0" w:type="dxa"/>
              <w:right w:w="113" w:type="dxa"/>
            </w:tcMar>
            <w:vAlign w:val="center"/>
          </w:tcPr>
          <w:p w:rsidR="00965C59" w:rsidRPr="00ED7062" w:rsidRDefault="00965C59" w:rsidP="0098200B">
            <w:pPr>
              <w:pStyle w:val="Tablecopy"/>
              <w:spacing w:line="240" w:lineRule="auto"/>
              <w:jc w:val="right"/>
            </w:pPr>
          </w:p>
        </w:tc>
        <w:tc>
          <w:tcPr>
            <w:tcW w:w="1699" w:type="dxa"/>
            <w:shd w:val="pct10" w:color="auto" w:fill="auto"/>
            <w:tcMar>
              <w:top w:w="0" w:type="dxa"/>
              <w:left w:w="113" w:type="dxa"/>
              <w:bottom w:w="0" w:type="dxa"/>
              <w:right w:w="113" w:type="dxa"/>
            </w:tcMar>
            <w:vAlign w:val="center"/>
          </w:tcPr>
          <w:p w:rsidR="00965C59" w:rsidRPr="00ED7062" w:rsidRDefault="00965C59" w:rsidP="0098200B">
            <w:pPr>
              <w:pStyle w:val="Tablecopy"/>
              <w:spacing w:line="240" w:lineRule="auto"/>
              <w:jc w:val="right"/>
            </w:pPr>
          </w:p>
        </w:tc>
      </w:tr>
      <w:tr w:rsidR="00965C59" w:rsidRPr="00ED7062" w:rsidTr="00B745F4">
        <w:tc>
          <w:tcPr>
            <w:tcW w:w="3344" w:type="dxa"/>
            <w:shd w:val="clear" w:color="auto" w:fill="auto"/>
            <w:tcMar>
              <w:top w:w="0" w:type="dxa"/>
              <w:left w:w="113" w:type="dxa"/>
              <w:bottom w:w="0" w:type="dxa"/>
              <w:right w:w="113" w:type="dxa"/>
            </w:tcMar>
            <w:vAlign w:val="center"/>
          </w:tcPr>
          <w:p w:rsidR="00965C59" w:rsidRPr="00ED7062" w:rsidRDefault="00965C59" w:rsidP="0098200B">
            <w:pPr>
              <w:pStyle w:val="Tablecopy"/>
              <w:spacing w:line="240" w:lineRule="auto"/>
            </w:pPr>
            <w:r>
              <w:t>Loan</w:t>
            </w:r>
          </w:p>
        </w:tc>
        <w:tc>
          <w:tcPr>
            <w:tcW w:w="566" w:type="dxa"/>
            <w:shd w:val="clear" w:color="auto" w:fill="auto"/>
            <w:tcMar>
              <w:top w:w="0" w:type="dxa"/>
              <w:left w:w="113" w:type="dxa"/>
              <w:bottom w:w="0" w:type="dxa"/>
              <w:right w:w="113" w:type="dxa"/>
            </w:tcMar>
            <w:vAlign w:val="center"/>
          </w:tcPr>
          <w:p w:rsidR="00965C59" w:rsidRPr="00ED7062" w:rsidRDefault="00965C59" w:rsidP="0098200B">
            <w:pPr>
              <w:pStyle w:val="Tablecopy"/>
              <w:spacing w:line="240" w:lineRule="auto"/>
            </w:pPr>
          </w:p>
        </w:tc>
        <w:tc>
          <w:tcPr>
            <w:tcW w:w="1697" w:type="dxa"/>
            <w:shd w:val="pct10" w:color="auto" w:fill="auto"/>
            <w:tcMar>
              <w:top w:w="0" w:type="dxa"/>
              <w:left w:w="113" w:type="dxa"/>
              <w:bottom w:w="0" w:type="dxa"/>
              <w:right w:w="113" w:type="dxa"/>
            </w:tcMar>
            <w:vAlign w:val="center"/>
          </w:tcPr>
          <w:p w:rsidR="00965C59" w:rsidRPr="00ED7062" w:rsidRDefault="00965C59" w:rsidP="0098200B">
            <w:pPr>
              <w:pStyle w:val="Tablecopy"/>
              <w:spacing w:line="240" w:lineRule="auto"/>
              <w:jc w:val="right"/>
            </w:pPr>
          </w:p>
        </w:tc>
        <w:tc>
          <w:tcPr>
            <w:tcW w:w="1696" w:type="dxa"/>
            <w:shd w:val="pct10" w:color="auto" w:fill="auto"/>
            <w:tcMar>
              <w:top w:w="0" w:type="dxa"/>
              <w:left w:w="113" w:type="dxa"/>
              <w:bottom w:w="0" w:type="dxa"/>
              <w:right w:w="113" w:type="dxa"/>
            </w:tcMar>
            <w:vAlign w:val="center"/>
          </w:tcPr>
          <w:p w:rsidR="00965C59" w:rsidRPr="00ED7062" w:rsidDel="00CF7FE5" w:rsidRDefault="004004A7" w:rsidP="004004A7">
            <w:pPr>
              <w:pStyle w:val="Tablecopy"/>
              <w:spacing w:line="240" w:lineRule="auto"/>
              <w:jc w:val="right"/>
            </w:pPr>
            <w:r>
              <w:t>103</w:t>
            </w:r>
            <w:r w:rsidR="00965C59">
              <w:t>,</w:t>
            </w:r>
            <w:r>
              <w:t>938</w:t>
            </w:r>
          </w:p>
        </w:tc>
        <w:tc>
          <w:tcPr>
            <w:tcW w:w="1699" w:type="dxa"/>
            <w:shd w:val="pct10" w:color="auto" w:fill="auto"/>
            <w:tcMar>
              <w:top w:w="0" w:type="dxa"/>
              <w:left w:w="113" w:type="dxa"/>
              <w:bottom w:w="0" w:type="dxa"/>
              <w:right w:w="113" w:type="dxa"/>
            </w:tcMar>
            <w:vAlign w:val="center"/>
          </w:tcPr>
          <w:p w:rsidR="00965C59" w:rsidRPr="00ED7062" w:rsidDel="00CF7FE5" w:rsidRDefault="00965C59" w:rsidP="004004A7">
            <w:pPr>
              <w:pStyle w:val="Tablecopy"/>
              <w:spacing w:line="240" w:lineRule="auto"/>
              <w:jc w:val="right"/>
            </w:pPr>
            <w:r>
              <w:t>10</w:t>
            </w:r>
            <w:r w:rsidR="004004A7">
              <w:t>3</w:t>
            </w:r>
            <w:r>
              <w:t>,9</w:t>
            </w:r>
            <w:r w:rsidR="004004A7">
              <w:t>38</w:t>
            </w:r>
          </w:p>
        </w:tc>
      </w:tr>
      <w:tr w:rsidR="00965C59" w:rsidRPr="00ED7062" w:rsidTr="000E1A9B">
        <w:tc>
          <w:tcPr>
            <w:tcW w:w="3344" w:type="dxa"/>
            <w:shd w:val="clear" w:color="auto" w:fill="auto"/>
            <w:tcMar>
              <w:top w:w="0" w:type="dxa"/>
              <w:left w:w="113" w:type="dxa"/>
              <w:bottom w:w="0" w:type="dxa"/>
              <w:right w:w="113" w:type="dxa"/>
            </w:tcMar>
            <w:vAlign w:val="center"/>
          </w:tcPr>
          <w:p w:rsidR="00965C59" w:rsidRPr="00ED7062" w:rsidRDefault="00965C59" w:rsidP="0098200B">
            <w:pPr>
              <w:pStyle w:val="Tablecopy"/>
              <w:spacing w:line="240" w:lineRule="auto"/>
            </w:pPr>
            <w:r w:rsidRPr="00ED7062">
              <w:t>Finance lease liabilities – motor vehicle</w:t>
            </w:r>
            <w:r>
              <w:t>s</w:t>
            </w:r>
          </w:p>
        </w:tc>
        <w:tc>
          <w:tcPr>
            <w:tcW w:w="566" w:type="dxa"/>
            <w:shd w:val="clear" w:color="auto" w:fill="auto"/>
            <w:tcMar>
              <w:top w:w="0" w:type="dxa"/>
              <w:left w:w="113" w:type="dxa"/>
              <w:bottom w:w="0" w:type="dxa"/>
              <w:right w:w="113" w:type="dxa"/>
            </w:tcMar>
            <w:vAlign w:val="center"/>
          </w:tcPr>
          <w:p w:rsidR="00965C59" w:rsidRPr="00ED7062" w:rsidRDefault="00965C59" w:rsidP="0098200B">
            <w:pPr>
              <w:pStyle w:val="Tablecopy"/>
              <w:spacing w:line="240" w:lineRule="auto"/>
            </w:pPr>
          </w:p>
        </w:tc>
        <w:tc>
          <w:tcPr>
            <w:tcW w:w="1697" w:type="dxa"/>
            <w:shd w:val="pct10" w:color="auto" w:fill="auto"/>
            <w:tcMar>
              <w:top w:w="0" w:type="dxa"/>
              <w:left w:w="113" w:type="dxa"/>
              <w:bottom w:w="0" w:type="dxa"/>
              <w:right w:w="113" w:type="dxa"/>
            </w:tcMar>
            <w:vAlign w:val="center"/>
          </w:tcPr>
          <w:p w:rsidR="00965C59" w:rsidRPr="00ED7062" w:rsidRDefault="00965C59" w:rsidP="0098200B">
            <w:pPr>
              <w:pStyle w:val="Tablecopy"/>
              <w:spacing w:line="240" w:lineRule="auto"/>
              <w:jc w:val="right"/>
            </w:pPr>
            <w:r w:rsidRPr="00ED7062">
              <w:t xml:space="preserve"> </w:t>
            </w:r>
            <w:r>
              <w:t>-</w:t>
            </w:r>
            <w:r w:rsidRPr="00ED7062">
              <w:t xml:space="preserve"> </w:t>
            </w:r>
          </w:p>
        </w:tc>
        <w:tc>
          <w:tcPr>
            <w:tcW w:w="1696" w:type="dxa"/>
            <w:shd w:val="pct10" w:color="auto" w:fill="auto"/>
            <w:tcMar>
              <w:top w:w="0" w:type="dxa"/>
              <w:left w:w="113" w:type="dxa"/>
              <w:bottom w:w="0" w:type="dxa"/>
              <w:right w:w="113" w:type="dxa"/>
            </w:tcMar>
            <w:vAlign w:val="center"/>
          </w:tcPr>
          <w:p w:rsidR="00965C59" w:rsidRPr="00ED7062" w:rsidRDefault="00965C59" w:rsidP="0098200B">
            <w:pPr>
              <w:pStyle w:val="Tablecopy"/>
              <w:spacing w:line="240" w:lineRule="auto"/>
              <w:jc w:val="right"/>
            </w:pPr>
            <w:r>
              <w:t>4</w:t>
            </w:r>
            <w:r w:rsidR="004004A7">
              <w:t>20</w:t>
            </w:r>
          </w:p>
        </w:tc>
        <w:tc>
          <w:tcPr>
            <w:tcW w:w="1699" w:type="dxa"/>
            <w:shd w:val="pct10" w:color="auto" w:fill="auto"/>
            <w:tcMar>
              <w:top w:w="0" w:type="dxa"/>
              <w:left w:w="113" w:type="dxa"/>
              <w:bottom w:w="0" w:type="dxa"/>
              <w:right w:w="113" w:type="dxa"/>
            </w:tcMar>
            <w:vAlign w:val="center"/>
          </w:tcPr>
          <w:p w:rsidR="00965C59" w:rsidRPr="00ED7062" w:rsidRDefault="00965C59" w:rsidP="0098200B">
            <w:pPr>
              <w:pStyle w:val="Tablecopy"/>
              <w:spacing w:line="240" w:lineRule="auto"/>
              <w:jc w:val="right"/>
            </w:pPr>
            <w:r>
              <w:t>4</w:t>
            </w:r>
            <w:r w:rsidR="004004A7">
              <w:t>20</w:t>
            </w:r>
          </w:p>
        </w:tc>
      </w:tr>
      <w:tr w:rsidR="00965C59" w:rsidRPr="00ED7062" w:rsidTr="000E1A9B">
        <w:tc>
          <w:tcPr>
            <w:tcW w:w="3344" w:type="dxa"/>
            <w:shd w:val="clear" w:color="auto" w:fill="auto"/>
            <w:tcMar>
              <w:top w:w="0" w:type="dxa"/>
              <w:left w:w="113" w:type="dxa"/>
              <w:bottom w:w="0" w:type="dxa"/>
              <w:right w:w="113" w:type="dxa"/>
            </w:tcMar>
            <w:vAlign w:val="center"/>
          </w:tcPr>
          <w:p w:rsidR="00965C59" w:rsidRPr="00ED7062" w:rsidRDefault="00965C59" w:rsidP="0098200B">
            <w:pPr>
              <w:pStyle w:val="Tablecopy"/>
              <w:spacing w:line="240" w:lineRule="auto"/>
            </w:pPr>
            <w:r w:rsidRPr="00ED7062">
              <w:t>Finance lease liabilities – Southern Cross Station Transport Interchange Facility</w:t>
            </w:r>
          </w:p>
        </w:tc>
        <w:tc>
          <w:tcPr>
            <w:tcW w:w="566" w:type="dxa"/>
            <w:shd w:val="clear" w:color="auto" w:fill="auto"/>
            <w:tcMar>
              <w:top w:w="0" w:type="dxa"/>
              <w:left w:w="113" w:type="dxa"/>
              <w:bottom w:w="0" w:type="dxa"/>
              <w:right w:w="113" w:type="dxa"/>
            </w:tcMar>
            <w:vAlign w:val="center"/>
          </w:tcPr>
          <w:p w:rsidR="00965C59" w:rsidRPr="00ED7062" w:rsidRDefault="00965C59" w:rsidP="0098200B">
            <w:pPr>
              <w:pStyle w:val="Tablecopy"/>
              <w:spacing w:line="240" w:lineRule="auto"/>
            </w:pPr>
          </w:p>
        </w:tc>
        <w:tc>
          <w:tcPr>
            <w:tcW w:w="1697" w:type="dxa"/>
            <w:shd w:val="pct10" w:color="auto" w:fill="auto"/>
            <w:tcMar>
              <w:top w:w="0" w:type="dxa"/>
              <w:left w:w="113" w:type="dxa"/>
              <w:bottom w:w="0" w:type="dxa"/>
              <w:right w:w="113" w:type="dxa"/>
            </w:tcMar>
            <w:vAlign w:val="center"/>
          </w:tcPr>
          <w:p w:rsidR="00965C59" w:rsidRPr="00ED7062" w:rsidRDefault="00965C59" w:rsidP="0098200B">
            <w:pPr>
              <w:pStyle w:val="Tablecopy"/>
              <w:spacing w:line="240" w:lineRule="auto"/>
              <w:jc w:val="right"/>
            </w:pPr>
            <w:r w:rsidRPr="00ED7062">
              <w:t xml:space="preserve"> </w:t>
            </w:r>
            <w:r>
              <w:t>-</w:t>
            </w:r>
            <w:r w:rsidRPr="00ED7062">
              <w:t xml:space="preserve"> </w:t>
            </w:r>
          </w:p>
        </w:tc>
        <w:tc>
          <w:tcPr>
            <w:tcW w:w="1696" w:type="dxa"/>
            <w:shd w:val="pct10" w:color="auto" w:fill="auto"/>
            <w:tcMar>
              <w:top w:w="0" w:type="dxa"/>
              <w:left w:w="113" w:type="dxa"/>
              <w:bottom w:w="0" w:type="dxa"/>
              <w:right w:w="113" w:type="dxa"/>
            </w:tcMar>
            <w:vAlign w:val="center"/>
          </w:tcPr>
          <w:p w:rsidR="00965C59" w:rsidRPr="00ED7062" w:rsidRDefault="00965C59" w:rsidP="00C8769A">
            <w:pPr>
              <w:pStyle w:val="Tablecopy"/>
              <w:spacing w:line="240" w:lineRule="auto"/>
              <w:jc w:val="right"/>
            </w:pPr>
            <w:r>
              <w:t>377,</w:t>
            </w:r>
            <w:r w:rsidR="004004A7">
              <w:t>63</w:t>
            </w:r>
            <w:r>
              <w:t>5</w:t>
            </w:r>
          </w:p>
        </w:tc>
        <w:tc>
          <w:tcPr>
            <w:tcW w:w="1699" w:type="dxa"/>
            <w:shd w:val="pct10" w:color="auto" w:fill="auto"/>
            <w:tcMar>
              <w:top w:w="0" w:type="dxa"/>
              <w:left w:w="113" w:type="dxa"/>
              <w:bottom w:w="0" w:type="dxa"/>
              <w:right w:w="113" w:type="dxa"/>
            </w:tcMar>
            <w:vAlign w:val="center"/>
          </w:tcPr>
          <w:p w:rsidR="00965C59" w:rsidRPr="00ED7062" w:rsidRDefault="00965C59" w:rsidP="0098200B">
            <w:pPr>
              <w:pStyle w:val="Tablecopy"/>
              <w:spacing w:line="240" w:lineRule="auto"/>
              <w:jc w:val="right"/>
            </w:pPr>
            <w:r>
              <w:t>377,</w:t>
            </w:r>
            <w:r w:rsidR="004004A7">
              <w:t>63</w:t>
            </w:r>
            <w:r>
              <w:t>5</w:t>
            </w:r>
          </w:p>
        </w:tc>
      </w:tr>
      <w:tr w:rsidR="00965C59" w:rsidRPr="00ED7062" w:rsidTr="000E1A9B">
        <w:tc>
          <w:tcPr>
            <w:tcW w:w="3344" w:type="dxa"/>
            <w:shd w:val="clear" w:color="auto" w:fill="auto"/>
            <w:tcMar>
              <w:top w:w="0" w:type="dxa"/>
              <w:left w:w="113" w:type="dxa"/>
              <w:bottom w:w="0" w:type="dxa"/>
              <w:right w:w="113" w:type="dxa"/>
            </w:tcMar>
            <w:vAlign w:val="center"/>
          </w:tcPr>
          <w:p w:rsidR="00965C59" w:rsidRPr="007F3961" w:rsidRDefault="00965C59" w:rsidP="0098200B">
            <w:pPr>
              <w:pStyle w:val="Tablecopy"/>
              <w:spacing w:line="240" w:lineRule="auto"/>
              <w:rPr>
                <w:b/>
              </w:rPr>
            </w:pPr>
            <w:r w:rsidRPr="007F3961">
              <w:rPr>
                <w:b/>
              </w:rPr>
              <w:t xml:space="preserve">Total contractual financial liabilities </w:t>
            </w:r>
            <w:r w:rsidRPr="007F3961">
              <w:rPr>
                <w:b/>
                <w:vertAlign w:val="superscript"/>
              </w:rPr>
              <w:t>(iii)</w:t>
            </w:r>
          </w:p>
        </w:tc>
        <w:tc>
          <w:tcPr>
            <w:tcW w:w="566" w:type="dxa"/>
            <w:shd w:val="clear" w:color="auto" w:fill="auto"/>
            <w:tcMar>
              <w:top w:w="0" w:type="dxa"/>
              <w:left w:w="113" w:type="dxa"/>
              <w:bottom w:w="0" w:type="dxa"/>
              <w:right w:w="113" w:type="dxa"/>
            </w:tcMar>
            <w:vAlign w:val="center"/>
          </w:tcPr>
          <w:p w:rsidR="00965C59" w:rsidRPr="00ED7062" w:rsidRDefault="00965C59" w:rsidP="0098200B">
            <w:pPr>
              <w:pStyle w:val="Tablecopy"/>
              <w:spacing w:line="240" w:lineRule="auto"/>
            </w:pPr>
          </w:p>
        </w:tc>
        <w:tc>
          <w:tcPr>
            <w:tcW w:w="1697" w:type="dxa"/>
            <w:shd w:val="pct10" w:color="auto" w:fill="auto"/>
            <w:tcMar>
              <w:top w:w="0" w:type="dxa"/>
              <w:left w:w="113" w:type="dxa"/>
              <w:bottom w:w="0" w:type="dxa"/>
              <w:right w:w="113" w:type="dxa"/>
            </w:tcMar>
            <w:vAlign w:val="center"/>
          </w:tcPr>
          <w:p w:rsidR="00965C59" w:rsidRPr="007F3961" w:rsidRDefault="00965C59" w:rsidP="0098200B">
            <w:pPr>
              <w:pStyle w:val="Tablecopy"/>
              <w:spacing w:line="240" w:lineRule="auto"/>
              <w:jc w:val="right"/>
              <w:rPr>
                <w:b/>
              </w:rPr>
            </w:pPr>
            <w:r w:rsidRPr="007F3961">
              <w:rPr>
                <w:b/>
              </w:rPr>
              <w:t xml:space="preserve"> </w:t>
            </w:r>
            <w:r>
              <w:rPr>
                <w:b/>
              </w:rPr>
              <w:t>-</w:t>
            </w:r>
            <w:r w:rsidRPr="007F3961">
              <w:rPr>
                <w:b/>
              </w:rPr>
              <w:t xml:space="preserve"> </w:t>
            </w:r>
          </w:p>
        </w:tc>
        <w:tc>
          <w:tcPr>
            <w:tcW w:w="1696" w:type="dxa"/>
            <w:shd w:val="pct10" w:color="auto" w:fill="auto"/>
            <w:tcMar>
              <w:top w:w="0" w:type="dxa"/>
              <w:left w:w="113" w:type="dxa"/>
              <w:bottom w:w="0" w:type="dxa"/>
              <w:right w:w="113" w:type="dxa"/>
            </w:tcMar>
            <w:vAlign w:val="center"/>
          </w:tcPr>
          <w:p w:rsidR="00965C59" w:rsidRPr="007F3961" w:rsidRDefault="00D278AF" w:rsidP="00D278AF">
            <w:pPr>
              <w:pStyle w:val="Tablecopy"/>
              <w:spacing w:line="240" w:lineRule="auto"/>
              <w:jc w:val="right"/>
              <w:rPr>
                <w:b/>
              </w:rPr>
            </w:pPr>
            <w:r>
              <w:rPr>
                <w:b/>
              </w:rPr>
              <w:t>1,001</w:t>
            </w:r>
            <w:r w:rsidR="00965C59">
              <w:rPr>
                <w:b/>
              </w:rPr>
              <w:t>,</w:t>
            </w:r>
            <w:r>
              <w:rPr>
                <w:b/>
              </w:rPr>
              <w:t>951</w:t>
            </w:r>
          </w:p>
        </w:tc>
        <w:tc>
          <w:tcPr>
            <w:tcW w:w="1699" w:type="dxa"/>
            <w:shd w:val="pct10" w:color="auto" w:fill="auto"/>
            <w:tcMar>
              <w:top w:w="0" w:type="dxa"/>
              <w:left w:w="113" w:type="dxa"/>
              <w:bottom w:w="0" w:type="dxa"/>
              <w:right w:w="113" w:type="dxa"/>
            </w:tcMar>
            <w:vAlign w:val="center"/>
          </w:tcPr>
          <w:p w:rsidR="00965C59" w:rsidRPr="007F3961" w:rsidRDefault="00D278AF" w:rsidP="00D278AF">
            <w:pPr>
              <w:pStyle w:val="Tablecopy"/>
              <w:spacing w:line="240" w:lineRule="auto"/>
              <w:jc w:val="right"/>
              <w:rPr>
                <w:b/>
              </w:rPr>
            </w:pPr>
            <w:r>
              <w:rPr>
                <w:b/>
              </w:rPr>
              <w:t>1,001</w:t>
            </w:r>
            <w:r w:rsidR="00965C59">
              <w:rPr>
                <w:b/>
              </w:rPr>
              <w:t>,</w:t>
            </w:r>
            <w:r>
              <w:rPr>
                <w:b/>
              </w:rPr>
              <w:t>951</w:t>
            </w:r>
          </w:p>
        </w:tc>
      </w:tr>
      <w:tr w:rsidR="005619D0" w:rsidRPr="00ED7062" w:rsidTr="000E1A9B">
        <w:tc>
          <w:tcPr>
            <w:tcW w:w="3344" w:type="dxa"/>
            <w:shd w:val="clear" w:color="auto" w:fill="auto"/>
            <w:tcMar>
              <w:top w:w="0" w:type="dxa"/>
              <w:left w:w="113" w:type="dxa"/>
              <w:bottom w:w="0" w:type="dxa"/>
              <w:right w:w="113" w:type="dxa"/>
            </w:tcMar>
            <w:vAlign w:val="center"/>
          </w:tcPr>
          <w:p w:rsidR="005619D0" w:rsidRDefault="005619D0" w:rsidP="0098200B">
            <w:pPr>
              <w:pStyle w:val="Tablecopy"/>
              <w:spacing w:line="240" w:lineRule="auto"/>
              <w:rPr>
                <w:b/>
              </w:rPr>
            </w:pPr>
          </w:p>
        </w:tc>
        <w:tc>
          <w:tcPr>
            <w:tcW w:w="566" w:type="dxa"/>
            <w:shd w:val="clear" w:color="auto" w:fill="auto"/>
            <w:tcMar>
              <w:top w:w="0" w:type="dxa"/>
              <w:left w:w="113" w:type="dxa"/>
              <w:bottom w:w="0" w:type="dxa"/>
              <w:right w:w="113" w:type="dxa"/>
            </w:tcMar>
            <w:vAlign w:val="center"/>
          </w:tcPr>
          <w:p w:rsidR="005619D0" w:rsidRPr="00ED7062" w:rsidRDefault="005619D0" w:rsidP="0098200B">
            <w:pPr>
              <w:pStyle w:val="Tablecopy"/>
              <w:spacing w:line="240" w:lineRule="auto"/>
            </w:pPr>
          </w:p>
        </w:tc>
        <w:tc>
          <w:tcPr>
            <w:tcW w:w="1697" w:type="dxa"/>
            <w:shd w:val="pct10" w:color="auto" w:fill="auto"/>
            <w:tcMar>
              <w:top w:w="0" w:type="dxa"/>
              <w:left w:w="113" w:type="dxa"/>
              <w:bottom w:w="0" w:type="dxa"/>
              <w:right w:w="113" w:type="dxa"/>
            </w:tcMar>
            <w:vAlign w:val="center"/>
          </w:tcPr>
          <w:p w:rsidR="005619D0" w:rsidRPr="00ED7062" w:rsidRDefault="005619D0" w:rsidP="0098200B">
            <w:pPr>
              <w:pStyle w:val="Tablecopy"/>
              <w:spacing w:line="240" w:lineRule="auto"/>
              <w:jc w:val="right"/>
            </w:pPr>
          </w:p>
        </w:tc>
        <w:tc>
          <w:tcPr>
            <w:tcW w:w="1696" w:type="dxa"/>
            <w:shd w:val="pct10" w:color="auto" w:fill="auto"/>
            <w:tcMar>
              <w:top w:w="0" w:type="dxa"/>
              <w:left w:w="113" w:type="dxa"/>
              <w:bottom w:w="0" w:type="dxa"/>
              <w:right w:w="113" w:type="dxa"/>
            </w:tcMar>
            <w:vAlign w:val="center"/>
          </w:tcPr>
          <w:p w:rsidR="005619D0" w:rsidRPr="00ED7062" w:rsidRDefault="005619D0" w:rsidP="0098200B">
            <w:pPr>
              <w:pStyle w:val="Tablecopy"/>
              <w:spacing w:line="240" w:lineRule="auto"/>
              <w:jc w:val="right"/>
            </w:pPr>
          </w:p>
        </w:tc>
        <w:tc>
          <w:tcPr>
            <w:tcW w:w="1699" w:type="dxa"/>
            <w:shd w:val="pct10" w:color="auto" w:fill="auto"/>
            <w:tcMar>
              <w:top w:w="0" w:type="dxa"/>
              <w:left w:w="113" w:type="dxa"/>
              <w:bottom w:w="0" w:type="dxa"/>
              <w:right w:w="113" w:type="dxa"/>
            </w:tcMar>
            <w:vAlign w:val="center"/>
          </w:tcPr>
          <w:p w:rsidR="005619D0" w:rsidRPr="00ED7062" w:rsidRDefault="005619D0" w:rsidP="0098200B">
            <w:pPr>
              <w:pStyle w:val="Tablecopy"/>
              <w:spacing w:line="240" w:lineRule="auto"/>
              <w:jc w:val="right"/>
            </w:pPr>
          </w:p>
        </w:tc>
      </w:tr>
      <w:tr w:rsidR="005619D0" w:rsidRPr="00ED7062" w:rsidTr="000E1A9B">
        <w:tc>
          <w:tcPr>
            <w:tcW w:w="3344" w:type="dxa"/>
            <w:shd w:val="clear" w:color="auto" w:fill="auto"/>
            <w:tcMar>
              <w:top w:w="0" w:type="dxa"/>
              <w:left w:w="113" w:type="dxa"/>
              <w:bottom w:w="0" w:type="dxa"/>
              <w:right w:w="113" w:type="dxa"/>
            </w:tcMar>
            <w:vAlign w:val="center"/>
          </w:tcPr>
          <w:p w:rsidR="005619D0" w:rsidRPr="007F3961" w:rsidRDefault="00CF7FE5" w:rsidP="0098200B">
            <w:pPr>
              <w:pStyle w:val="Tablecopy"/>
              <w:spacing w:line="240" w:lineRule="auto"/>
              <w:rPr>
                <w:b/>
              </w:rPr>
            </w:pPr>
            <w:r>
              <w:rPr>
                <w:b/>
              </w:rPr>
              <w:t xml:space="preserve">Parent </w:t>
            </w:r>
            <w:r w:rsidR="005619D0">
              <w:rPr>
                <w:b/>
              </w:rPr>
              <w:t>201</w:t>
            </w:r>
            <w:r>
              <w:rPr>
                <w:b/>
              </w:rPr>
              <w:t>4</w:t>
            </w:r>
          </w:p>
        </w:tc>
        <w:tc>
          <w:tcPr>
            <w:tcW w:w="566" w:type="dxa"/>
            <w:shd w:val="clear" w:color="auto" w:fill="auto"/>
            <w:tcMar>
              <w:top w:w="0" w:type="dxa"/>
              <w:left w:w="113" w:type="dxa"/>
              <w:bottom w:w="0" w:type="dxa"/>
              <w:right w:w="113" w:type="dxa"/>
            </w:tcMar>
            <w:vAlign w:val="center"/>
          </w:tcPr>
          <w:p w:rsidR="005619D0" w:rsidRPr="00ED7062" w:rsidRDefault="005619D0" w:rsidP="0098200B">
            <w:pPr>
              <w:pStyle w:val="Tablecopy"/>
              <w:spacing w:line="240" w:lineRule="auto"/>
            </w:pPr>
          </w:p>
        </w:tc>
        <w:tc>
          <w:tcPr>
            <w:tcW w:w="1697" w:type="dxa"/>
            <w:shd w:val="pct10" w:color="auto" w:fill="auto"/>
            <w:tcMar>
              <w:top w:w="0" w:type="dxa"/>
              <w:left w:w="113" w:type="dxa"/>
              <w:bottom w:w="0" w:type="dxa"/>
              <w:right w:w="113" w:type="dxa"/>
            </w:tcMar>
            <w:vAlign w:val="center"/>
          </w:tcPr>
          <w:p w:rsidR="005619D0" w:rsidRPr="00ED7062" w:rsidRDefault="005619D0" w:rsidP="0098200B">
            <w:pPr>
              <w:pStyle w:val="Tablecopy"/>
              <w:spacing w:line="240" w:lineRule="auto"/>
              <w:jc w:val="right"/>
            </w:pPr>
          </w:p>
        </w:tc>
        <w:tc>
          <w:tcPr>
            <w:tcW w:w="1696" w:type="dxa"/>
            <w:shd w:val="pct10" w:color="auto" w:fill="auto"/>
            <w:tcMar>
              <w:top w:w="0" w:type="dxa"/>
              <w:left w:w="113" w:type="dxa"/>
              <w:bottom w:w="0" w:type="dxa"/>
              <w:right w:w="113" w:type="dxa"/>
            </w:tcMar>
            <w:vAlign w:val="center"/>
          </w:tcPr>
          <w:p w:rsidR="005619D0" w:rsidRPr="00ED7062" w:rsidRDefault="005619D0" w:rsidP="0098200B">
            <w:pPr>
              <w:pStyle w:val="Tablecopy"/>
              <w:spacing w:line="240" w:lineRule="auto"/>
              <w:jc w:val="right"/>
            </w:pPr>
          </w:p>
        </w:tc>
        <w:tc>
          <w:tcPr>
            <w:tcW w:w="1699" w:type="dxa"/>
            <w:shd w:val="pct10" w:color="auto" w:fill="auto"/>
            <w:tcMar>
              <w:top w:w="0" w:type="dxa"/>
              <w:left w:w="113" w:type="dxa"/>
              <w:bottom w:w="0" w:type="dxa"/>
              <w:right w:w="113" w:type="dxa"/>
            </w:tcMar>
            <w:vAlign w:val="center"/>
          </w:tcPr>
          <w:p w:rsidR="005619D0" w:rsidRPr="00ED7062" w:rsidRDefault="005619D0" w:rsidP="0098200B">
            <w:pPr>
              <w:pStyle w:val="Tablecopy"/>
              <w:spacing w:line="240" w:lineRule="auto"/>
              <w:jc w:val="right"/>
            </w:pPr>
          </w:p>
        </w:tc>
      </w:tr>
      <w:tr w:rsidR="005619D0" w:rsidRPr="00ED7062" w:rsidTr="000E1A9B">
        <w:tc>
          <w:tcPr>
            <w:tcW w:w="3344" w:type="dxa"/>
            <w:shd w:val="clear" w:color="auto" w:fill="auto"/>
            <w:tcMar>
              <w:top w:w="0" w:type="dxa"/>
              <w:left w:w="113" w:type="dxa"/>
              <w:bottom w:w="0" w:type="dxa"/>
              <w:right w:w="113" w:type="dxa"/>
            </w:tcMar>
            <w:vAlign w:val="center"/>
          </w:tcPr>
          <w:p w:rsidR="005619D0" w:rsidRPr="00ED7062" w:rsidRDefault="005619D0" w:rsidP="0098200B">
            <w:pPr>
              <w:pStyle w:val="Tablecopy"/>
              <w:spacing w:line="240" w:lineRule="auto"/>
            </w:pPr>
            <w:r w:rsidRPr="007F3961">
              <w:rPr>
                <w:b/>
              </w:rPr>
              <w:t>Contractual financial assets</w:t>
            </w:r>
          </w:p>
        </w:tc>
        <w:tc>
          <w:tcPr>
            <w:tcW w:w="566" w:type="dxa"/>
            <w:shd w:val="clear" w:color="auto" w:fill="auto"/>
            <w:tcMar>
              <w:top w:w="0" w:type="dxa"/>
              <w:left w:w="113" w:type="dxa"/>
              <w:bottom w:w="0" w:type="dxa"/>
              <w:right w:w="113" w:type="dxa"/>
            </w:tcMar>
            <w:vAlign w:val="center"/>
          </w:tcPr>
          <w:p w:rsidR="005619D0" w:rsidRPr="00ED7062" w:rsidRDefault="005619D0" w:rsidP="0098200B">
            <w:pPr>
              <w:pStyle w:val="Tablecopy"/>
              <w:spacing w:line="240" w:lineRule="auto"/>
            </w:pPr>
          </w:p>
        </w:tc>
        <w:tc>
          <w:tcPr>
            <w:tcW w:w="1697" w:type="dxa"/>
            <w:shd w:val="pct10" w:color="auto" w:fill="auto"/>
            <w:tcMar>
              <w:top w:w="0" w:type="dxa"/>
              <w:left w:w="113" w:type="dxa"/>
              <w:bottom w:w="0" w:type="dxa"/>
              <w:right w:w="113" w:type="dxa"/>
            </w:tcMar>
            <w:vAlign w:val="center"/>
          </w:tcPr>
          <w:p w:rsidR="005619D0" w:rsidRPr="00ED7062" w:rsidRDefault="005619D0" w:rsidP="0098200B">
            <w:pPr>
              <w:pStyle w:val="Tablecopy"/>
              <w:spacing w:line="240" w:lineRule="auto"/>
              <w:jc w:val="right"/>
            </w:pPr>
          </w:p>
        </w:tc>
        <w:tc>
          <w:tcPr>
            <w:tcW w:w="1696" w:type="dxa"/>
            <w:shd w:val="pct10" w:color="auto" w:fill="auto"/>
            <w:tcMar>
              <w:top w:w="0" w:type="dxa"/>
              <w:left w:w="113" w:type="dxa"/>
              <w:bottom w:w="0" w:type="dxa"/>
              <w:right w:w="113" w:type="dxa"/>
            </w:tcMar>
            <w:vAlign w:val="center"/>
          </w:tcPr>
          <w:p w:rsidR="005619D0" w:rsidRPr="00ED7062" w:rsidRDefault="005619D0" w:rsidP="0098200B">
            <w:pPr>
              <w:pStyle w:val="Tablecopy"/>
              <w:spacing w:line="240" w:lineRule="auto"/>
              <w:jc w:val="right"/>
            </w:pPr>
          </w:p>
        </w:tc>
        <w:tc>
          <w:tcPr>
            <w:tcW w:w="1699" w:type="dxa"/>
            <w:shd w:val="pct10" w:color="auto" w:fill="auto"/>
            <w:tcMar>
              <w:top w:w="0" w:type="dxa"/>
              <w:left w:w="113" w:type="dxa"/>
              <w:bottom w:w="0" w:type="dxa"/>
              <w:right w:w="113" w:type="dxa"/>
            </w:tcMar>
            <w:vAlign w:val="center"/>
          </w:tcPr>
          <w:p w:rsidR="005619D0" w:rsidRPr="00ED7062" w:rsidRDefault="005619D0" w:rsidP="0098200B">
            <w:pPr>
              <w:pStyle w:val="Tablecopy"/>
              <w:spacing w:line="240" w:lineRule="auto"/>
              <w:jc w:val="right"/>
            </w:pPr>
          </w:p>
        </w:tc>
      </w:tr>
      <w:tr w:rsidR="00CF7FE5" w:rsidRPr="00ED7062" w:rsidTr="000E1A9B">
        <w:tc>
          <w:tcPr>
            <w:tcW w:w="3344" w:type="dxa"/>
            <w:shd w:val="clear" w:color="auto" w:fill="auto"/>
            <w:tcMar>
              <w:top w:w="0" w:type="dxa"/>
              <w:left w:w="113" w:type="dxa"/>
              <w:bottom w:w="0" w:type="dxa"/>
              <w:right w:w="113" w:type="dxa"/>
            </w:tcMar>
            <w:vAlign w:val="center"/>
          </w:tcPr>
          <w:p w:rsidR="00CF7FE5" w:rsidRPr="00B240FE" w:rsidRDefault="00CF7FE5" w:rsidP="0098200B">
            <w:pPr>
              <w:pStyle w:val="Tablecopy"/>
              <w:spacing w:line="240" w:lineRule="auto"/>
              <w:rPr>
                <w:b/>
              </w:rPr>
            </w:pPr>
            <w:r w:rsidRPr="00B240FE">
              <w:rPr>
                <w:b/>
              </w:rPr>
              <w:t>Cash and deposits</w:t>
            </w:r>
          </w:p>
        </w:tc>
        <w:tc>
          <w:tcPr>
            <w:tcW w:w="566" w:type="dxa"/>
            <w:shd w:val="clear" w:color="auto" w:fill="auto"/>
            <w:tcMar>
              <w:top w:w="0" w:type="dxa"/>
              <w:left w:w="113" w:type="dxa"/>
              <w:bottom w:w="0" w:type="dxa"/>
              <w:right w:w="113" w:type="dxa"/>
            </w:tcMar>
            <w:vAlign w:val="center"/>
          </w:tcPr>
          <w:p w:rsidR="00CF7FE5" w:rsidRPr="00ED7062" w:rsidRDefault="00CF7FE5" w:rsidP="0098200B">
            <w:pPr>
              <w:pStyle w:val="Tablecopy"/>
              <w:spacing w:line="240" w:lineRule="auto"/>
              <w:jc w:val="center"/>
            </w:pPr>
            <w:r w:rsidRPr="00ED7062">
              <w:t>1</w:t>
            </w:r>
            <w:r>
              <w:t>7</w:t>
            </w:r>
            <w:r w:rsidRPr="00ED7062">
              <w:t>(a)</w:t>
            </w:r>
          </w:p>
        </w:tc>
        <w:tc>
          <w:tcPr>
            <w:tcW w:w="1697" w:type="dxa"/>
            <w:shd w:val="pct10" w:color="auto" w:fill="auto"/>
            <w:tcMar>
              <w:top w:w="0" w:type="dxa"/>
              <w:left w:w="113" w:type="dxa"/>
              <w:bottom w:w="0" w:type="dxa"/>
              <w:right w:w="113" w:type="dxa"/>
            </w:tcMar>
            <w:vAlign w:val="center"/>
          </w:tcPr>
          <w:p w:rsidR="00CF7FE5" w:rsidRPr="00ED7062" w:rsidRDefault="00525675" w:rsidP="00525675">
            <w:pPr>
              <w:pStyle w:val="Tablecopy"/>
              <w:spacing w:line="240" w:lineRule="auto"/>
              <w:jc w:val="right"/>
            </w:pPr>
            <w:r>
              <w:t>5</w:t>
            </w:r>
            <w:r w:rsidR="00965C59">
              <w:t>8,</w:t>
            </w:r>
            <w:r>
              <w:t>7</w:t>
            </w:r>
            <w:r w:rsidR="00965C59">
              <w:t>1</w:t>
            </w:r>
            <w:r>
              <w:t>4</w:t>
            </w:r>
          </w:p>
        </w:tc>
        <w:tc>
          <w:tcPr>
            <w:tcW w:w="1696" w:type="dxa"/>
            <w:shd w:val="pct10" w:color="auto" w:fill="auto"/>
            <w:tcMar>
              <w:top w:w="0" w:type="dxa"/>
              <w:left w:w="113" w:type="dxa"/>
              <w:bottom w:w="0" w:type="dxa"/>
              <w:right w:w="113" w:type="dxa"/>
            </w:tcMar>
            <w:vAlign w:val="center"/>
          </w:tcPr>
          <w:p w:rsidR="00CF7FE5" w:rsidRPr="00ED7062" w:rsidRDefault="00CF7FE5" w:rsidP="0098200B">
            <w:pPr>
              <w:pStyle w:val="Tablecopy"/>
              <w:spacing w:line="240" w:lineRule="auto"/>
              <w:jc w:val="right"/>
            </w:pPr>
            <w:r w:rsidRPr="00ED7062">
              <w:t xml:space="preserve"> </w:t>
            </w:r>
            <w:r>
              <w:t>-</w:t>
            </w:r>
            <w:r w:rsidRPr="00ED7062">
              <w:t xml:space="preserve"> </w:t>
            </w:r>
          </w:p>
        </w:tc>
        <w:tc>
          <w:tcPr>
            <w:tcW w:w="1699" w:type="dxa"/>
            <w:shd w:val="pct10" w:color="auto" w:fill="auto"/>
            <w:tcMar>
              <w:top w:w="0" w:type="dxa"/>
              <w:left w:w="113" w:type="dxa"/>
              <w:bottom w:w="0" w:type="dxa"/>
              <w:right w:w="113" w:type="dxa"/>
            </w:tcMar>
            <w:vAlign w:val="center"/>
          </w:tcPr>
          <w:p w:rsidR="00CF7FE5" w:rsidRPr="00ED7062" w:rsidRDefault="00525675" w:rsidP="0098200B">
            <w:pPr>
              <w:pStyle w:val="Tablecopy"/>
              <w:spacing w:line="240" w:lineRule="auto"/>
              <w:jc w:val="right"/>
            </w:pPr>
            <w:r>
              <w:t>58,714</w:t>
            </w:r>
          </w:p>
        </w:tc>
      </w:tr>
      <w:tr w:rsidR="00CF7FE5" w:rsidRPr="00ED7062" w:rsidTr="000E1A9B">
        <w:tc>
          <w:tcPr>
            <w:tcW w:w="3344" w:type="dxa"/>
            <w:shd w:val="clear" w:color="auto" w:fill="auto"/>
            <w:tcMar>
              <w:top w:w="0" w:type="dxa"/>
              <w:left w:w="113" w:type="dxa"/>
              <w:bottom w:w="0" w:type="dxa"/>
              <w:right w:w="113" w:type="dxa"/>
            </w:tcMar>
            <w:vAlign w:val="center"/>
          </w:tcPr>
          <w:p w:rsidR="00CF7FE5" w:rsidRPr="007F3961" w:rsidRDefault="00CF7FE5" w:rsidP="0098200B">
            <w:pPr>
              <w:pStyle w:val="Tablecopy"/>
              <w:spacing w:line="240" w:lineRule="auto"/>
              <w:rPr>
                <w:b/>
              </w:rPr>
            </w:pPr>
            <w:r w:rsidRPr="007F3961">
              <w:rPr>
                <w:b/>
              </w:rPr>
              <w:t>Receivables</w:t>
            </w:r>
          </w:p>
        </w:tc>
        <w:tc>
          <w:tcPr>
            <w:tcW w:w="566" w:type="dxa"/>
            <w:shd w:val="clear" w:color="auto" w:fill="auto"/>
            <w:tcMar>
              <w:top w:w="0" w:type="dxa"/>
              <w:left w:w="113" w:type="dxa"/>
              <w:bottom w:w="0" w:type="dxa"/>
              <w:right w:w="113" w:type="dxa"/>
            </w:tcMar>
            <w:vAlign w:val="center"/>
          </w:tcPr>
          <w:p w:rsidR="00CF7FE5" w:rsidRPr="00ED7062" w:rsidRDefault="00CF7FE5" w:rsidP="0098200B">
            <w:pPr>
              <w:pStyle w:val="Tablecopy"/>
              <w:spacing w:line="240" w:lineRule="auto"/>
              <w:jc w:val="center"/>
            </w:pPr>
            <w:r>
              <w:t>6</w:t>
            </w:r>
          </w:p>
        </w:tc>
        <w:tc>
          <w:tcPr>
            <w:tcW w:w="1697" w:type="dxa"/>
            <w:shd w:val="pct10" w:color="auto" w:fill="auto"/>
            <w:tcMar>
              <w:top w:w="0" w:type="dxa"/>
              <w:left w:w="113" w:type="dxa"/>
              <w:bottom w:w="0" w:type="dxa"/>
              <w:right w:w="113" w:type="dxa"/>
            </w:tcMar>
            <w:vAlign w:val="center"/>
          </w:tcPr>
          <w:p w:rsidR="00CF7FE5" w:rsidRPr="00ED7062" w:rsidRDefault="00CF7FE5" w:rsidP="0098200B">
            <w:pPr>
              <w:pStyle w:val="Tablecopy"/>
              <w:spacing w:line="240" w:lineRule="auto"/>
              <w:jc w:val="right"/>
            </w:pPr>
          </w:p>
        </w:tc>
        <w:tc>
          <w:tcPr>
            <w:tcW w:w="1696" w:type="dxa"/>
            <w:shd w:val="pct10" w:color="auto" w:fill="auto"/>
            <w:tcMar>
              <w:top w:w="0" w:type="dxa"/>
              <w:left w:w="113" w:type="dxa"/>
              <w:bottom w:w="0" w:type="dxa"/>
              <w:right w:w="113" w:type="dxa"/>
            </w:tcMar>
            <w:vAlign w:val="center"/>
          </w:tcPr>
          <w:p w:rsidR="00CF7FE5" w:rsidRPr="00ED7062" w:rsidRDefault="00CF7FE5" w:rsidP="0098200B">
            <w:pPr>
              <w:pStyle w:val="Tablecopy"/>
              <w:spacing w:line="240" w:lineRule="auto"/>
              <w:jc w:val="right"/>
            </w:pPr>
          </w:p>
        </w:tc>
        <w:tc>
          <w:tcPr>
            <w:tcW w:w="1699" w:type="dxa"/>
            <w:shd w:val="pct10" w:color="auto" w:fill="auto"/>
            <w:tcMar>
              <w:top w:w="0" w:type="dxa"/>
              <w:left w:w="113" w:type="dxa"/>
              <w:bottom w:w="0" w:type="dxa"/>
              <w:right w:w="113" w:type="dxa"/>
            </w:tcMar>
            <w:vAlign w:val="center"/>
          </w:tcPr>
          <w:p w:rsidR="00CF7FE5" w:rsidRPr="00ED7062" w:rsidRDefault="00CF7FE5" w:rsidP="0098200B">
            <w:pPr>
              <w:pStyle w:val="Tablecopy"/>
              <w:spacing w:line="240" w:lineRule="auto"/>
              <w:jc w:val="right"/>
            </w:pPr>
          </w:p>
        </w:tc>
      </w:tr>
      <w:tr w:rsidR="00525675" w:rsidRPr="00ED7062" w:rsidTr="000E1A9B">
        <w:tc>
          <w:tcPr>
            <w:tcW w:w="3344" w:type="dxa"/>
            <w:shd w:val="clear" w:color="auto" w:fill="auto"/>
            <w:tcMar>
              <w:top w:w="0" w:type="dxa"/>
              <w:left w:w="113" w:type="dxa"/>
              <w:bottom w:w="0" w:type="dxa"/>
              <w:right w:w="113" w:type="dxa"/>
            </w:tcMar>
            <w:vAlign w:val="center"/>
          </w:tcPr>
          <w:p w:rsidR="00525675" w:rsidRDefault="00525675" w:rsidP="0098200B">
            <w:pPr>
              <w:pStyle w:val="Tablecopy"/>
              <w:spacing w:line="240" w:lineRule="auto"/>
            </w:pPr>
            <w:r w:rsidRPr="005F29FF">
              <w:t>Amounts owing from government and agencies</w:t>
            </w:r>
          </w:p>
        </w:tc>
        <w:tc>
          <w:tcPr>
            <w:tcW w:w="566" w:type="dxa"/>
            <w:shd w:val="clear" w:color="auto" w:fill="auto"/>
            <w:tcMar>
              <w:top w:w="0" w:type="dxa"/>
              <w:left w:w="113" w:type="dxa"/>
              <w:bottom w:w="0" w:type="dxa"/>
              <w:right w:w="113" w:type="dxa"/>
            </w:tcMar>
            <w:vAlign w:val="center"/>
          </w:tcPr>
          <w:p w:rsidR="00525675" w:rsidRPr="00ED7062" w:rsidRDefault="00525675" w:rsidP="0098200B">
            <w:pPr>
              <w:pStyle w:val="Tablecopy"/>
              <w:spacing w:line="240" w:lineRule="auto"/>
              <w:jc w:val="center"/>
            </w:pPr>
          </w:p>
        </w:tc>
        <w:tc>
          <w:tcPr>
            <w:tcW w:w="1697" w:type="dxa"/>
            <w:shd w:val="pct10" w:color="auto" w:fill="auto"/>
            <w:tcMar>
              <w:top w:w="0" w:type="dxa"/>
              <w:left w:w="113" w:type="dxa"/>
              <w:bottom w:w="0" w:type="dxa"/>
              <w:right w:w="113" w:type="dxa"/>
            </w:tcMar>
            <w:vAlign w:val="center"/>
          </w:tcPr>
          <w:p w:rsidR="00525675" w:rsidRPr="00ED7062" w:rsidRDefault="00BC06CE" w:rsidP="00BC06CE">
            <w:pPr>
              <w:pStyle w:val="Tablecopy"/>
              <w:spacing w:line="240" w:lineRule="auto"/>
              <w:jc w:val="right"/>
            </w:pPr>
            <w:r>
              <w:t>5,032</w:t>
            </w:r>
          </w:p>
        </w:tc>
        <w:tc>
          <w:tcPr>
            <w:tcW w:w="1696" w:type="dxa"/>
            <w:shd w:val="pct10" w:color="auto" w:fill="auto"/>
            <w:tcMar>
              <w:top w:w="0" w:type="dxa"/>
              <w:left w:w="113" w:type="dxa"/>
              <w:bottom w:w="0" w:type="dxa"/>
              <w:right w:w="113" w:type="dxa"/>
            </w:tcMar>
            <w:vAlign w:val="center"/>
          </w:tcPr>
          <w:p w:rsidR="00525675" w:rsidRPr="00ED7062" w:rsidRDefault="00525675" w:rsidP="0098200B">
            <w:pPr>
              <w:pStyle w:val="Tablecopy"/>
              <w:spacing w:line="240" w:lineRule="auto"/>
              <w:jc w:val="right"/>
            </w:pPr>
            <w:r>
              <w:t>-</w:t>
            </w:r>
          </w:p>
        </w:tc>
        <w:tc>
          <w:tcPr>
            <w:tcW w:w="1699" w:type="dxa"/>
            <w:shd w:val="pct10" w:color="auto" w:fill="auto"/>
            <w:tcMar>
              <w:top w:w="0" w:type="dxa"/>
              <w:left w:w="113" w:type="dxa"/>
              <w:bottom w:w="0" w:type="dxa"/>
              <w:right w:w="113" w:type="dxa"/>
            </w:tcMar>
            <w:vAlign w:val="center"/>
          </w:tcPr>
          <w:p w:rsidR="00525675" w:rsidRPr="00ED7062" w:rsidRDefault="00BC06CE" w:rsidP="00BC06CE">
            <w:pPr>
              <w:pStyle w:val="Tablecopy"/>
              <w:spacing w:line="240" w:lineRule="auto"/>
              <w:jc w:val="right"/>
            </w:pPr>
            <w:r>
              <w:t>5,032</w:t>
            </w:r>
          </w:p>
        </w:tc>
      </w:tr>
      <w:tr w:rsidR="00525675" w:rsidRPr="00ED7062" w:rsidTr="000E1A9B">
        <w:tc>
          <w:tcPr>
            <w:tcW w:w="3344" w:type="dxa"/>
            <w:shd w:val="clear" w:color="auto" w:fill="auto"/>
            <w:tcMar>
              <w:top w:w="0" w:type="dxa"/>
              <w:left w:w="113" w:type="dxa"/>
              <w:bottom w:w="0" w:type="dxa"/>
              <w:right w:w="113" w:type="dxa"/>
            </w:tcMar>
            <w:vAlign w:val="center"/>
          </w:tcPr>
          <w:p w:rsidR="00525675" w:rsidRPr="00ED7062" w:rsidRDefault="00525675" w:rsidP="0098200B">
            <w:pPr>
              <w:pStyle w:val="Tablecopy"/>
              <w:spacing w:line="240" w:lineRule="auto"/>
            </w:pPr>
            <w:r>
              <w:t>R</w:t>
            </w:r>
            <w:r w:rsidRPr="00ED7062">
              <w:t>eceivables</w:t>
            </w:r>
            <w:r>
              <w:t xml:space="preserve"> – current</w:t>
            </w:r>
          </w:p>
        </w:tc>
        <w:tc>
          <w:tcPr>
            <w:tcW w:w="566" w:type="dxa"/>
            <w:shd w:val="clear" w:color="auto" w:fill="auto"/>
            <w:tcMar>
              <w:top w:w="0" w:type="dxa"/>
              <w:left w:w="113" w:type="dxa"/>
              <w:bottom w:w="0" w:type="dxa"/>
              <w:right w:w="113" w:type="dxa"/>
            </w:tcMar>
            <w:vAlign w:val="center"/>
          </w:tcPr>
          <w:p w:rsidR="00525675" w:rsidRPr="00ED7062" w:rsidRDefault="00525675" w:rsidP="0098200B">
            <w:pPr>
              <w:pStyle w:val="Tablecopy"/>
              <w:spacing w:line="240" w:lineRule="auto"/>
              <w:jc w:val="center"/>
            </w:pPr>
          </w:p>
        </w:tc>
        <w:tc>
          <w:tcPr>
            <w:tcW w:w="1697" w:type="dxa"/>
            <w:shd w:val="pct10" w:color="auto" w:fill="auto"/>
            <w:tcMar>
              <w:top w:w="0" w:type="dxa"/>
              <w:left w:w="113" w:type="dxa"/>
              <w:bottom w:w="0" w:type="dxa"/>
              <w:right w:w="113" w:type="dxa"/>
            </w:tcMar>
            <w:vAlign w:val="center"/>
          </w:tcPr>
          <w:p w:rsidR="00525675" w:rsidRPr="00ED7062" w:rsidRDefault="00525675" w:rsidP="00525675">
            <w:pPr>
              <w:pStyle w:val="Tablecopy"/>
              <w:spacing w:line="240" w:lineRule="auto"/>
              <w:jc w:val="right"/>
            </w:pPr>
            <w:r>
              <w:t>14,532</w:t>
            </w:r>
          </w:p>
        </w:tc>
        <w:tc>
          <w:tcPr>
            <w:tcW w:w="1696" w:type="dxa"/>
            <w:shd w:val="pct10" w:color="auto" w:fill="auto"/>
            <w:tcMar>
              <w:top w:w="0" w:type="dxa"/>
              <w:left w:w="113" w:type="dxa"/>
              <w:bottom w:w="0" w:type="dxa"/>
              <w:right w:w="113" w:type="dxa"/>
            </w:tcMar>
            <w:vAlign w:val="center"/>
          </w:tcPr>
          <w:p w:rsidR="00525675" w:rsidRPr="00ED7062" w:rsidRDefault="00525675" w:rsidP="0098200B">
            <w:pPr>
              <w:pStyle w:val="Tablecopy"/>
              <w:spacing w:line="240" w:lineRule="auto"/>
              <w:jc w:val="right"/>
            </w:pPr>
            <w:r>
              <w:t>-</w:t>
            </w:r>
            <w:r w:rsidRPr="00ED7062">
              <w:t xml:space="preserve"> </w:t>
            </w:r>
          </w:p>
        </w:tc>
        <w:tc>
          <w:tcPr>
            <w:tcW w:w="1699" w:type="dxa"/>
            <w:shd w:val="pct10" w:color="auto" w:fill="auto"/>
            <w:tcMar>
              <w:top w:w="0" w:type="dxa"/>
              <w:left w:w="113" w:type="dxa"/>
              <w:bottom w:w="0" w:type="dxa"/>
              <w:right w:w="113" w:type="dxa"/>
            </w:tcMar>
            <w:vAlign w:val="center"/>
          </w:tcPr>
          <w:p w:rsidR="00525675" w:rsidRPr="00ED7062" w:rsidRDefault="00525675" w:rsidP="00564BF4">
            <w:pPr>
              <w:pStyle w:val="Tablecopy"/>
              <w:spacing w:line="240" w:lineRule="auto"/>
              <w:jc w:val="right"/>
            </w:pPr>
            <w:r>
              <w:t>14,532</w:t>
            </w:r>
          </w:p>
        </w:tc>
      </w:tr>
      <w:tr w:rsidR="00525675" w:rsidRPr="00ED7062" w:rsidTr="000E1A9B">
        <w:tc>
          <w:tcPr>
            <w:tcW w:w="3344" w:type="dxa"/>
            <w:shd w:val="clear" w:color="auto" w:fill="auto"/>
            <w:tcMar>
              <w:top w:w="0" w:type="dxa"/>
              <w:left w:w="113" w:type="dxa"/>
              <w:bottom w:w="0" w:type="dxa"/>
              <w:right w:w="113" w:type="dxa"/>
            </w:tcMar>
            <w:vAlign w:val="center"/>
          </w:tcPr>
          <w:p w:rsidR="00525675" w:rsidRPr="007F3961" w:rsidRDefault="00525675" w:rsidP="0098200B">
            <w:pPr>
              <w:pStyle w:val="Tablecopy"/>
              <w:spacing w:line="240" w:lineRule="auto"/>
              <w:rPr>
                <w:b/>
              </w:rPr>
            </w:pPr>
            <w:r>
              <w:t>R</w:t>
            </w:r>
            <w:r w:rsidRPr="00ED7062">
              <w:t>eceivables</w:t>
            </w:r>
            <w:r>
              <w:t xml:space="preserve"> – non-current</w:t>
            </w:r>
          </w:p>
        </w:tc>
        <w:tc>
          <w:tcPr>
            <w:tcW w:w="566" w:type="dxa"/>
            <w:shd w:val="clear" w:color="auto" w:fill="auto"/>
            <w:tcMar>
              <w:top w:w="0" w:type="dxa"/>
              <w:left w:w="113" w:type="dxa"/>
              <w:bottom w:w="0" w:type="dxa"/>
              <w:right w:w="113" w:type="dxa"/>
            </w:tcMar>
            <w:vAlign w:val="center"/>
          </w:tcPr>
          <w:p w:rsidR="00525675" w:rsidRPr="007F3961" w:rsidRDefault="00525675" w:rsidP="0098200B">
            <w:pPr>
              <w:pStyle w:val="Tablecopy"/>
              <w:spacing w:line="240" w:lineRule="auto"/>
              <w:jc w:val="center"/>
              <w:rPr>
                <w:b/>
              </w:rPr>
            </w:pPr>
          </w:p>
        </w:tc>
        <w:tc>
          <w:tcPr>
            <w:tcW w:w="1697" w:type="dxa"/>
            <w:shd w:val="pct10" w:color="auto" w:fill="auto"/>
            <w:tcMar>
              <w:top w:w="0" w:type="dxa"/>
              <w:left w:w="113" w:type="dxa"/>
              <w:bottom w:w="0" w:type="dxa"/>
              <w:right w:w="113" w:type="dxa"/>
            </w:tcMar>
            <w:vAlign w:val="center"/>
          </w:tcPr>
          <w:p w:rsidR="00525675" w:rsidRPr="007F3961" w:rsidRDefault="00525675" w:rsidP="0098200B">
            <w:pPr>
              <w:pStyle w:val="Tablecopy"/>
              <w:spacing w:line="240" w:lineRule="auto"/>
              <w:jc w:val="right"/>
              <w:rPr>
                <w:b/>
              </w:rPr>
            </w:pPr>
            <w:r>
              <w:t>1,000</w:t>
            </w:r>
          </w:p>
        </w:tc>
        <w:tc>
          <w:tcPr>
            <w:tcW w:w="1696" w:type="dxa"/>
            <w:shd w:val="pct10" w:color="auto" w:fill="auto"/>
            <w:tcMar>
              <w:top w:w="0" w:type="dxa"/>
              <w:left w:w="113" w:type="dxa"/>
              <w:bottom w:w="0" w:type="dxa"/>
              <w:right w:w="113" w:type="dxa"/>
            </w:tcMar>
            <w:vAlign w:val="center"/>
          </w:tcPr>
          <w:p w:rsidR="00525675" w:rsidRPr="007F3961" w:rsidRDefault="00525675" w:rsidP="0098200B">
            <w:pPr>
              <w:pStyle w:val="Tablecopy"/>
              <w:spacing w:line="240" w:lineRule="auto"/>
              <w:jc w:val="right"/>
              <w:rPr>
                <w:b/>
              </w:rPr>
            </w:pPr>
            <w:r>
              <w:t>-</w:t>
            </w:r>
          </w:p>
        </w:tc>
        <w:tc>
          <w:tcPr>
            <w:tcW w:w="1699" w:type="dxa"/>
            <w:shd w:val="pct10" w:color="auto" w:fill="auto"/>
            <w:tcMar>
              <w:top w:w="0" w:type="dxa"/>
              <w:left w:w="113" w:type="dxa"/>
              <w:bottom w:w="0" w:type="dxa"/>
              <w:right w:w="113" w:type="dxa"/>
            </w:tcMar>
            <w:vAlign w:val="center"/>
          </w:tcPr>
          <w:p w:rsidR="00525675" w:rsidRPr="007F3961" w:rsidRDefault="00525675" w:rsidP="00564BF4">
            <w:pPr>
              <w:pStyle w:val="Tablecopy"/>
              <w:spacing w:line="240" w:lineRule="auto"/>
              <w:jc w:val="right"/>
              <w:rPr>
                <w:b/>
              </w:rPr>
            </w:pPr>
            <w:r>
              <w:t>1,000</w:t>
            </w:r>
          </w:p>
        </w:tc>
      </w:tr>
      <w:tr w:rsidR="00525675" w:rsidRPr="00ED7062" w:rsidTr="000E1A9B">
        <w:tc>
          <w:tcPr>
            <w:tcW w:w="3344" w:type="dxa"/>
            <w:shd w:val="clear" w:color="auto" w:fill="auto"/>
            <w:tcMar>
              <w:top w:w="0" w:type="dxa"/>
              <w:left w:w="113" w:type="dxa"/>
              <w:bottom w:w="0" w:type="dxa"/>
              <w:right w:w="113" w:type="dxa"/>
            </w:tcMar>
            <w:vAlign w:val="center"/>
          </w:tcPr>
          <w:p w:rsidR="00525675" w:rsidRPr="007F3961" w:rsidRDefault="00525675" w:rsidP="0098200B">
            <w:pPr>
              <w:pStyle w:val="Tablecopy"/>
              <w:spacing w:line="240" w:lineRule="auto"/>
              <w:rPr>
                <w:b/>
              </w:rPr>
            </w:pPr>
            <w:r w:rsidRPr="007F3961">
              <w:rPr>
                <w:b/>
              </w:rPr>
              <w:t xml:space="preserve">Total contractual financial assets </w:t>
            </w:r>
            <w:r w:rsidRPr="007F3961">
              <w:rPr>
                <w:b/>
                <w:vertAlign w:val="superscript"/>
              </w:rPr>
              <w:t>(ii)</w:t>
            </w:r>
          </w:p>
        </w:tc>
        <w:tc>
          <w:tcPr>
            <w:tcW w:w="566" w:type="dxa"/>
            <w:shd w:val="clear" w:color="auto" w:fill="auto"/>
            <w:tcMar>
              <w:top w:w="0" w:type="dxa"/>
              <w:left w:w="113" w:type="dxa"/>
              <w:bottom w:w="0" w:type="dxa"/>
              <w:right w:w="113" w:type="dxa"/>
            </w:tcMar>
            <w:vAlign w:val="center"/>
          </w:tcPr>
          <w:p w:rsidR="00525675" w:rsidRPr="007F3961" w:rsidRDefault="00525675" w:rsidP="0098200B">
            <w:pPr>
              <w:pStyle w:val="Tablecopy"/>
              <w:spacing w:line="240" w:lineRule="auto"/>
              <w:jc w:val="center"/>
              <w:rPr>
                <w:b/>
              </w:rPr>
            </w:pPr>
          </w:p>
        </w:tc>
        <w:tc>
          <w:tcPr>
            <w:tcW w:w="1697" w:type="dxa"/>
            <w:shd w:val="pct10" w:color="auto" w:fill="auto"/>
            <w:tcMar>
              <w:top w:w="0" w:type="dxa"/>
              <w:left w:w="113" w:type="dxa"/>
              <w:bottom w:w="0" w:type="dxa"/>
              <w:right w:w="113" w:type="dxa"/>
            </w:tcMar>
            <w:vAlign w:val="center"/>
          </w:tcPr>
          <w:p w:rsidR="00525675" w:rsidRPr="007F3961" w:rsidRDefault="00525675" w:rsidP="00BC06CE">
            <w:pPr>
              <w:pStyle w:val="Tablecopy"/>
              <w:spacing w:line="240" w:lineRule="auto"/>
              <w:jc w:val="right"/>
              <w:rPr>
                <w:b/>
              </w:rPr>
            </w:pPr>
            <w:r>
              <w:rPr>
                <w:b/>
              </w:rPr>
              <w:t>7</w:t>
            </w:r>
            <w:r w:rsidR="00BC06CE">
              <w:rPr>
                <w:b/>
              </w:rPr>
              <w:t>9</w:t>
            </w:r>
            <w:r>
              <w:rPr>
                <w:b/>
              </w:rPr>
              <w:t>,</w:t>
            </w:r>
            <w:r w:rsidR="00BC06CE">
              <w:rPr>
                <w:b/>
              </w:rPr>
              <w:t>278</w:t>
            </w:r>
          </w:p>
        </w:tc>
        <w:tc>
          <w:tcPr>
            <w:tcW w:w="1696" w:type="dxa"/>
            <w:shd w:val="pct10" w:color="auto" w:fill="auto"/>
            <w:tcMar>
              <w:top w:w="0" w:type="dxa"/>
              <w:left w:w="113" w:type="dxa"/>
              <w:bottom w:w="0" w:type="dxa"/>
              <w:right w:w="113" w:type="dxa"/>
            </w:tcMar>
            <w:vAlign w:val="center"/>
          </w:tcPr>
          <w:p w:rsidR="00525675" w:rsidRPr="007F3961" w:rsidRDefault="00525675" w:rsidP="0098200B">
            <w:pPr>
              <w:pStyle w:val="Tablecopy"/>
              <w:spacing w:line="240" w:lineRule="auto"/>
              <w:jc w:val="right"/>
              <w:rPr>
                <w:b/>
              </w:rPr>
            </w:pPr>
            <w:r w:rsidRPr="007F3961">
              <w:rPr>
                <w:b/>
              </w:rPr>
              <w:t xml:space="preserve"> </w:t>
            </w:r>
            <w:r>
              <w:rPr>
                <w:b/>
              </w:rPr>
              <w:t>-</w:t>
            </w:r>
            <w:r w:rsidRPr="007F3961">
              <w:rPr>
                <w:b/>
              </w:rPr>
              <w:t xml:space="preserve"> </w:t>
            </w:r>
          </w:p>
        </w:tc>
        <w:tc>
          <w:tcPr>
            <w:tcW w:w="1699" w:type="dxa"/>
            <w:shd w:val="pct10" w:color="auto" w:fill="auto"/>
            <w:tcMar>
              <w:top w:w="0" w:type="dxa"/>
              <w:left w:w="113" w:type="dxa"/>
              <w:bottom w:w="0" w:type="dxa"/>
              <w:right w:w="113" w:type="dxa"/>
            </w:tcMar>
            <w:vAlign w:val="center"/>
          </w:tcPr>
          <w:p w:rsidR="00525675" w:rsidRPr="007F3961" w:rsidRDefault="00525675" w:rsidP="00BC06CE">
            <w:pPr>
              <w:pStyle w:val="Tablecopy"/>
              <w:spacing w:line="240" w:lineRule="auto"/>
              <w:jc w:val="right"/>
              <w:rPr>
                <w:b/>
              </w:rPr>
            </w:pPr>
            <w:r>
              <w:rPr>
                <w:b/>
              </w:rPr>
              <w:t>7</w:t>
            </w:r>
            <w:r w:rsidR="00BC06CE">
              <w:rPr>
                <w:b/>
              </w:rPr>
              <w:t>9</w:t>
            </w:r>
            <w:r>
              <w:rPr>
                <w:b/>
              </w:rPr>
              <w:t>,</w:t>
            </w:r>
            <w:r w:rsidR="00BC06CE">
              <w:rPr>
                <w:b/>
              </w:rPr>
              <w:t>278</w:t>
            </w:r>
          </w:p>
        </w:tc>
      </w:tr>
      <w:tr w:rsidR="00CF7FE5" w:rsidRPr="00ED7062" w:rsidTr="000E1A9B">
        <w:tc>
          <w:tcPr>
            <w:tcW w:w="3344" w:type="dxa"/>
            <w:shd w:val="clear" w:color="auto" w:fill="auto"/>
            <w:tcMar>
              <w:top w:w="0" w:type="dxa"/>
              <w:left w:w="113" w:type="dxa"/>
              <w:bottom w:w="0" w:type="dxa"/>
              <w:right w:w="113" w:type="dxa"/>
            </w:tcMar>
            <w:vAlign w:val="bottom"/>
          </w:tcPr>
          <w:p w:rsidR="00CF7FE5" w:rsidRPr="007F3961" w:rsidRDefault="00CF7FE5" w:rsidP="0098200B">
            <w:pPr>
              <w:pStyle w:val="Tablecopy"/>
              <w:spacing w:line="240" w:lineRule="auto"/>
              <w:rPr>
                <w:b/>
              </w:rPr>
            </w:pPr>
            <w:r w:rsidRPr="007F3961">
              <w:rPr>
                <w:b/>
              </w:rPr>
              <w:t>Contractual financial liabilities</w:t>
            </w:r>
          </w:p>
        </w:tc>
        <w:tc>
          <w:tcPr>
            <w:tcW w:w="566" w:type="dxa"/>
            <w:shd w:val="clear" w:color="auto" w:fill="auto"/>
            <w:tcMar>
              <w:top w:w="0" w:type="dxa"/>
              <w:left w:w="113" w:type="dxa"/>
              <w:bottom w:w="0" w:type="dxa"/>
              <w:right w:w="113" w:type="dxa"/>
            </w:tcMar>
            <w:vAlign w:val="bottom"/>
          </w:tcPr>
          <w:p w:rsidR="00CF7FE5" w:rsidRPr="007F3961" w:rsidRDefault="00CF7FE5" w:rsidP="0098200B">
            <w:pPr>
              <w:pStyle w:val="Tablecopy"/>
              <w:spacing w:line="240" w:lineRule="auto"/>
              <w:jc w:val="center"/>
              <w:rPr>
                <w:b/>
              </w:rPr>
            </w:pPr>
          </w:p>
        </w:tc>
        <w:tc>
          <w:tcPr>
            <w:tcW w:w="1697" w:type="dxa"/>
            <w:shd w:val="pct10" w:color="auto" w:fill="auto"/>
            <w:tcMar>
              <w:top w:w="0" w:type="dxa"/>
              <w:left w:w="113" w:type="dxa"/>
              <w:bottom w:w="0" w:type="dxa"/>
              <w:right w:w="113" w:type="dxa"/>
            </w:tcMar>
            <w:vAlign w:val="bottom"/>
          </w:tcPr>
          <w:p w:rsidR="00CF7FE5" w:rsidRPr="007F3961" w:rsidRDefault="00CF7FE5" w:rsidP="0098200B">
            <w:pPr>
              <w:pStyle w:val="Tablecopy"/>
              <w:spacing w:line="240" w:lineRule="auto"/>
              <w:jc w:val="right"/>
              <w:rPr>
                <w:b/>
              </w:rPr>
            </w:pPr>
          </w:p>
        </w:tc>
        <w:tc>
          <w:tcPr>
            <w:tcW w:w="1696" w:type="dxa"/>
            <w:shd w:val="pct10" w:color="auto" w:fill="auto"/>
            <w:tcMar>
              <w:top w:w="0" w:type="dxa"/>
              <w:left w:w="113" w:type="dxa"/>
              <w:bottom w:w="0" w:type="dxa"/>
              <w:right w:w="113" w:type="dxa"/>
            </w:tcMar>
            <w:vAlign w:val="bottom"/>
          </w:tcPr>
          <w:p w:rsidR="00CF7FE5" w:rsidRPr="007F3961" w:rsidRDefault="00CF7FE5" w:rsidP="0098200B">
            <w:pPr>
              <w:pStyle w:val="Tablecopy"/>
              <w:spacing w:line="240" w:lineRule="auto"/>
              <w:jc w:val="right"/>
              <w:rPr>
                <w:b/>
              </w:rPr>
            </w:pPr>
          </w:p>
        </w:tc>
        <w:tc>
          <w:tcPr>
            <w:tcW w:w="1699" w:type="dxa"/>
            <w:shd w:val="pct10" w:color="auto" w:fill="auto"/>
            <w:tcMar>
              <w:top w:w="0" w:type="dxa"/>
              <w:left w:w="113" w:type="dxa"/>
              <w:bottom w:w="0" w:type="dxa"/>
              <w:right w:w="113" w:type="dxa"/>
            </w:tcMar>
            <w:vAlign w:val="bottom"/>
          </w:tcPr>
          <w:p w:rsidR="00CF7FE5" w:rsidRPr="007F3961" w:rsidRDefault="00CF7FE5" w:rsidP="0098200B">
            <w:pPr>
              <w:pStyle w:val="Tablecopy"/>
              <w:spacing w:line="240" w:lineRule="auto"/>
              <w:jc w:val="right"/>
              <w:rPr>
                <w:b/>
              </w:rPr>
            </w:pPr>
          </w:p>
        </w:tc>
      </w:tr>
      <w:tr w:rsidR="00CF7FE5" w:rsidRPr="00ED7062" w:rsidTr="000E1A9B">
        <w:tc>
          <w:tcPr>
            <w:tcW w:w="3344" w:type="dxa"/>
            <w:shd w:val="clear" w:color="auto" w:fill="auto"/>
            <w:tcMar>
              <w:top w:w="0" w:type="dxa"/>
              <w:left w:w="113" w:type="dxa"/>
              <w:bottom w:w="0" w:type="dxa"/>
              <w:right w:w="113" w:type="dxa"/>
            </w:tcMar>
            <w:vAlign w:val="center"/>
          </w:tcPr>
          <w:p w:rsidR="00CF7FE5" w:rsidRPr="007F3961" w:rsidRDefault="00CF7FE5" w:rsidP="0098200B">
            <w:pPr>
              <w:pStyle w:val="Tablecopy"/>
              <w:spacing w:line="240" w:lineRule="auto"/>
              <w:rPr>
                <w:b/>
              </w:rPr>
            </w:pPr>
            <w:r w:rsidRPr="007F3961">
              <w:rPr>
                <w:b/>
              </w:rPr>
              <w:t>Payables</w:t>
            </w:r>
          </w:p>
        </w:tc>
        <w:tc>
          <w:tcPr>
            <w:tcW w:w="566" w:type="dxa"/>
            <w:shd w:val="clear" w:color="auto" w:fill="auto"/>
            <w:tcMar>
              <w:top w:w="0" w:type="dxa"/>
              <w:left w:w="113" w:type="dxa"/>
              <w:bottom w:w="0" w:type="dxa"/>
              <w:right w:w="113" w:type="dxa"/>
            </w:tcMar>
            <w:vAlign w:val="center"/>
          </w:tcPr>
          <w:p w:rsidR="00CF7FE5" w:rsidRPr="00ED7062" w:rsidRDefault="00CF7FE5" w:rsidP="0098200B">
            <w:pPr>
              <w:pStyle w:val="Tablecopy"/>
              <w:spacing w:line="240" w:lineRule="auto"/>
              <w:jc w:val="center"/>
            </w:pPr>
            <w:r w:rsidRPr="00ED7062">
              <w:t>1</w:t>
            </w:r>
            <w:r>
              <w:t>0</w:t>
            </w:r>
          </w:p>
        </w:tc>
        <w:tc>
          <w:tcPr>
            <w:tcW w:w="1697" w:type="dxa"/>
            <w:shd w:val="pct10" w:color="auto" w:fill="auto"/>
            <w:tcMar>
              <w:top w:w="0" w:type="dxa"/>
              <w:left w:w="113" w:type="dxa"/>
              <w:bottom w:w="0" w:type="dxa"/>
              <w:right w:w="113" w:type="dxa"/>
            </w:tcMar>
            <w:vAlign w:val="center"/>
          </w:tcPr>
          <w:p w:rsidR="00CF7FE5" w:rsidRPr="00ED7062" w:rsidRDefault="00CF7FE5" w:rsidP="0098200B">
            <w:pPr>
              <w:pStyle w:val="Tablecopy"/>
              <w:spacing w:line="240" w:lineRule="auto"/>
              <w:jc w:val="right"/>
            </w:pPr>
          </w:p>
        </w:tc>
        <w:tc>
          <w:tcPr>
            <w:tcW w:w="1696" w:type="dxa"/>
            <w:shd w:val="pct10" w:color="auto" w:fill="auto"/>
            <w:tcMar>
              <w:top w:w="0" w:type="dxa"/>
              <w:left w:w="113" w:type="dxa"/>
              <w:bottom w:w="0" w:type="dxa"/>
              <w:right w:w="113" w:type="dxa"/>
            </w:tcMar>
            <w:vAlign w:val="center"/>
          </w:tcPr>
          <w:p w:rsidR="00CF7FE5" w:rsidRPr="00ED7062" w:rsidRDefault="00CF7FE5" w:rsidP="0098200B">
            <w:pPr>
              <w:pStyle w:val="Tablecopy"/>
              <w:spacing w:line="240" w:lineRule="auto"/>
              <w:jc w:val="right"/>
            </w:pPr>
          </w:p>
        </w:tc>
        <w:tc>
          <w:tcPr>
            <w:tcW w:w="1699" w:type="dxa"/>
            <w:shd w:val="pct10" w:color="auto" w:fill="auto"/>
            <w:tcMar>
              <w:top w:w="0" w:type="dxa"/>
              <w:left w:w="113" w:type="dxa"/>
              <w:bottom w:w="0" w:type="dxa"/>
              <w:right w:w="113" w:type="dxa"/>
            </w:tcMar>
            <w:vAlign w:val="center"/>
          </w:tcPr>
          <w:p w:rsidR="00CF7FE5" w:rsidRPr="00ED7062" w:rsidRDefault="00CF7FE5" w:rsidP="0098200B">
            <w:pPr>
              <w:pStyle w:val="Tablecopy"/>
              <w:spacing w:line="240" w:lineRule="auto"/>
              <w:jc w:val="right"/>
            </w:pPr>
          </w:p>
        </w:tc>
      </w:tr>
      <w:tr w:rsidR="00525675" w:rsidRPr="00ED7062" w:rsidTr="000E1A9B">
        <w:tc>
          <w:tcPr>
            <w:tcW w:w="3344" w:type="dxa"/>
            <w:shd w:val="clear" w:color="auto" w:fill="auto"/>
            <w:tcMar>
              <w:top w:w="0" w:type="dxa"/>
              <w:left w:w="113" w:type="dxa"/>
              <w:bottom w:w="0" w:type="dxa"/>
              <w:right w:w="113" w:type="dxa"/>
            </w:tcMar>
            <w:vAlign w:val="center"/>
          </w:tcPr>
          <w:p w:rsidR="00525675" w:rsidRPr="00ED7062" w:rsidRDefault="00525675" w:rsidP="0098200B">
            <w:pPr>
              <w:pStyle w:val="Tablecopy"/>
              <w:spacing w:line="240" w:lineRule="auto"/>
            </w:pPr>
            <w:r>
              <w:t>Supplies</w:t>
            </w:r>
            <w:r w:rsidRPr="00ED7062">
              <w:t xml:space="preserve"> and </w:t>
            </w:r>
            <w:r>
              <w:t>service</w:t>
            </w:r>
            <w:r w:rsidRPr="00ED7062">
              <w:t>s</w:t>
            </w:r>
          </w:p>
        </w:tc>
        <w:tc>
          <w:tcPr>
            <w:tcW w:w="566" w:type="dxa"/>
            <w:shd w:val="clear" w:color="auto" w:fill="auto"/>
            <w:tcMar>
              <w:top w:w="0" w:type="dxa"/>
              <w:left w:w="113" w:type="dxa"/>
              <w:bottom w:w="0" w:type="dxa"/>
              <w:right w:w="113" w:type="dxa"/>
            </w:tcMar>
            <w:vAlign w:val="center"/>
          </w:tcPr>
          <w:p w:rsidR="00525675" w:rsidRPr="00ED7062" w:rsidRDefault="00525675" w:rsidP="0098200B">
            <w:pPr>
              <w:pStyle w:val="Tablecopy"/>
              <w:spacing w:line="240" w:lineRule="auto"/>
              <w:jc w:val="center"/>
            </w:pPr>
          </w:p>
        </w:tc>
        <w:tc>
          <w:tcPr>
            <w:tcW w:w="1697" w:type="dxa"/>
            <w:shd w:val="pct10" w:color="auto" w:fill="auto"/>
            <w:tcMar>
              <w:top w:w="0" w:type="dxa"/>
              <w:left w:w="113" w:type="dxa"/>
              <w:bottom w:w="0" w:type="dxa"/>
              <w:right w:w="113" w:type="dxa"/>
            </w:tcMar>
            <w:vAlign w:val="center"/>
          </w:tcPr>
          <w:p w:rsidR="00525675" w:rsidRPr="00ED7062" w:rsidRDefault="00525675" w:rsidP="0098200B">
            <w:pPr>
              <w:pStyle w:val="Tablecopy"/>
              <w:spacing w:line="240" w:lineRule="auto"/>
              <w:jc w:val="right"/>
            </w:pPr>
            <w:r w:rsidRPr="00ED7062">
              <w:t xml:space="preserve"> </w:t>
            </w:r>
            <w:r>
              <w:t>-</w:t>
            </w:r>
            <w:r w:rsidRPr="00ED7062">
              <w:t xml:space="preserve"> </w:t>
            </w:r>
          </w:p>
        </w:tc>
        <w:tc>
          <w:tcPr>
            <w:tcW w:w="1696" w:type="dxa"/>
            <w:shd w:val="pct10" w:color="auto" w:fill="auto"/>
            <w:tcMar>
              <w:top w:w="0" w:type="dxa"/>
              <w:left w:w="113" w:type="dxa"/>
              <w:bottom w:w="0" w:type="dxa"/>
              <w:right w:w="113" w:type="dxa"/>
            </w:tcMar>
            <w:vAlign w:val="center"/>
          </w:tcPr>
          <w:p w:rsidR="00525675" w:rsidRPr="00ED7062" w:rsidRDefault="00525675" w:rsidP="0023091E">
            <w:pPr>
              <w:pStyle w:val="Tablecopy"/>
              <w:spacing w:line="240" w:lineRule="auto"/>
              <w:jc w:val="right"/>
            </w:pPr>
            <w:r>
              <w:t>4</w:t>
            </w:r>
            <w:r w:rsidR="0023091E">
              <w:t>90</w:t>
            </w:r>
            <w:r>
              <w:t>,</w:t>
            </w:r>
            <w:r w:rsidR="0023091E">
              <w:t>147</w:t>
            </w:r>
          </w:p>
        </w:tc>
        <w:tc>
          <w:tcPr>
            <w:tcW w:w="1699" w:type="dxa"/>
            <w:shd w:val="pct10" w:color="auto" w:fill="auto"/>
            <w:tcMar>
              <w:top w:w="0" w:type="dxa"/>
              <w:left w:w="113" w:type="dxa"/>
              <w:bottom w:w="0" w:type="dxa"/>
              <w:right w:w="113" w:type="dxa"/>
            </w:tcMar>
            <w:vAlign w:val="center"/>
          </w:tcPr>
          <w:p w:rsidR="00525675" w:rsidRPr="00ED7062" w:rsidRDefault="00525675" w:rsidP="0023091E">
            <w:pPr>
              <w:pStyle w:val="Tablecopy"/>
              <w:spacing w:line="240" w:lineRule="auto"/>
              <w:jc w:val="right"/>
            </w:pPr>
            <w:r>
              <w:t>4</w:t>
            </w:r>
            <w:r w:rsidR="0023091E">
              <w:t>90</w:t>
            </w:r>
            <w:r>
              <w:t>,</w:t>
            </w:r>
            <w:r w:rsidR="0023091E">
              <w:t>147</w:t>
            </w:r>
          </w:p>
        </w:tc>
      </w:tr>
      <w:tr w:rsidR="00525675" w:rsidRPr="00ED7062" w:rsidTr="000E1A9B">
        <w:tc>
          <w:tcPr>
            <w:tcW w:w="3344" w:type="dxa"/>
            <w:shd w:val="clear" w:color="auto" w:fill="auto"/>
            <w:tcMar>
              <w:top w:w="0" w:type="dxa"/>
              <w:left w:w="113" w:type="dxa"/>
              <w:bottom w:w="0" w:type="dxa"/>
              <w:right w:w="113" w:type="dxa"/>
            </w:tcMar>
            <w:vAlign w:val="center"/>
          </w:tcPr>
          <w:p w:rsidR="00525675" w:rsidRPr="00ED7062" w:rsidRDefault="00525675" w:rsidP="0098200B">
            <w:pPr>
              <w:pStyle w:val="Tablecopy"/>
              <w:spacing w:line="240" w:lineRule="auto"/>
            </w:pPr>
            <w:r w:rsidRPr="005D284A">
              <w:t>Amounts payable to government and agencies</w:t>
            </w:r>
          </w:p>
        </w:tc>
        <w:tc>
          <w:tcPr>
            <w:tcW w:w="566" w:type="dxa"/>
            <w:shd w:val="clear" w:color="auto" w:fill="auto"/>
            <w:tcMar>
              <w:top w:w="0" w:type="dxa"/>
              <w:left w:w="113" w:type="dxa"/>
              <w:bottom w:w="0" w:type="dxa"/>
              <w:right w:w="113" w:type="dxa"/>
            </w:tcMar>
            <w:vAlign w:val="center"/>
          </w:tcPr>
          <w:p w:rsidR="00525675" w:rsidRPr="00ED7062" w:rsidRDefault="00525675" w:rsidP="0098200B">
            <w:pPr>
              <w:pStyle w:val="Tablecopy"/>
              <w:spacing w:line="240" w:lineRule="auto"/>
              <w:jc w:val="center"/>
            </w:pPr>
          </w:p>
        </w:tc>
        <w:tc>
          <w:tcPr>
            <w:tcW w:w="1697" w:type="dxa"/>
            <w:shd w:val="pct10" w:color="auto" w:fill="auto"/>
            <w:tcMar>
              <w:top w:w="0" w:type="dxa"/>
              <w:left w:w="113" w:type="dxa"/>
              <w:bottom w:w="0" w:type="dxa"/>
              <w:right w:w="113" w:type="dxa"/>
            </w:tcMar>
            <w:vAlign w:val="center"/>
          </w:tcPr>
          <w:p w:rsidR="00525675" w:rsidRPr="00ED7062" w:rsidRDefault="00525675" w:rsidP="0098200B">
            <w:pPr>
              <w:pStyle w:val="Tablecopy"/>
              <w:spacing w:line="240" w:lineRule="auto"/>
              <w:jc w:val="right"/>
            </w:pPr>
            <w:r w:rsidRPr="00ED7062">
              <w:t xml:space="preserve"> </w:t>
            </w:r>
            <w:r>
              <w:t>-</w:t>
            </w:r>
            <w:r w:rsidRPr="00ED7062">
              <w:t xml:space="preserve"> </w:t>
            </w:r>
          </w:p>
        </w:tc>
        <w:tc>
          <w:tcPr>
            <w:tcW w:w="1696" w:type="dxa"/>
            <w:shd w:val="pct10" w:color="auto" w:fill="auto"/>
            <w:tcMar>
              <w:top w:w="0" w:type="dxa"/>
              <w:left w:w="113" w:type="dxa"/>
              <w:bottom w:w="0" w:type="dxa"/>
              <w:right w:w="113" w:type="dxa"/>
            </w:tcMar>
            <w:vAlign w:val="center"/>
          </w:tcPr>
          <w:p w:rsidR="00525675" w:rsidRPr="00ED7062" w:rsidRDefault="00525675" w:rsidP="00BC06CE">
            <w:pPr>
              <w:pStyle w:val="Tablecopy"/>
              <w:spacing w:line="240" w:lineRule="auto"/>
              <w:jc w:val="right"/>
            </w:pPr>
            <w:r>
              <w:t>2</w:t>
            </w:r>
            <w:r w:rsidR="00BC06CE">
              <w:t>9</w:t>
            </w:r>
            <w:r>
              <w:t>,</w:t>
            </w:r>
            <w:r w:rsidR="00BC06CE">
              <w:t>8</w:t>
            </w:r>
            <w:r w:rsidR="00F03BA2">
              <w:t>11</w:t>
            </w:r>
          </w:p>
        </w:tc>
        <w:tc>
          <w:tcPr>
            <w:tcW w:w="1699" w:type="dxa"/>
            <w:shd w:val="pct10" w:color="auto" w:fill="auto"/>
            <w:tcMar>
              <w:top w:w="0" w:type="dxa"/>
              <w:left w:w="113" w:type="dxa"/>
              <w:bottom w:w="0" w:type="dxa"/>
              <w:right w:w="113" w:type="dxa"/>
            </w:tcMar>
            <w:vAlign w:val="center"/>
          </w:tcPr>
          <w:p w:rsidR="00525675" w:rsidRPr="00ED7062" w:rsidRDefault="00525675" w:rsidP="00BC06CE">
            <w:pPr>
              <w:pStyle w:val="Tablecopy"/>
              <w:spacing w:line="240" w:lineRule="auto"/>
              <w:jc w:val="right"/>
            </w:pPr>
            <w:r>
              <w:t>2</w:t>
            </w:r>
            <w:r w:rsidR="00BC06CE">
              <w:t>9</w:t>
            </w:r>
            <w:r>
              <w:t>,</w:t>
            </w:r>
            <w:r w:rsidR="00BC06CE">
              <w:t>8</w:t>
            </w:r>
            <w:r w:rsidR="00F03BA2">
              <w:t>11</w:t>
            </w:r>
          </w:p>
        </w:tc>
      </w:tr>
      <w:tr w:rsidR="00525675" w:rsidRPr="00ED7062" w:rsidTr="000E1A9B">
        <w:tc>
          <w:tcPr>
            <w:tcW w:w="3344" w:type="dxa"/>
            <w:shd w:val="clear" w:color="auto" w:fill="auto"/>
            <w:tcMar>
              <w:top w:w="0" w:type="dxa"/>
              <w:left w:w="113" w:type="dxa"/>
              <w:bottom w:w="0" w:type="dxa"/>
              <w:right w:w="113" w:type="dxa"/>
            </w:tcMar>
            <w:vAlign w:val="center"/>
          </w:tcPr>
          <w:p w:rsidR="00525675" w:rsidRPr="007F3961" w:rsidRDefault="00525675" w:rsidP="0098200B">
            <w:pPr>
              <w:pStyle w:val="Tablecopy"/>
              <w:spacing w:line="240" w:lineRule="auto"/>
              <w:rPr>
                <w:b/>
              </w:rPr>
            </w:pPr>
            <w:r w:rsidRPr="007F3961">
              <w:rPr>
                <w:b/>
              </w:rPr>
              <w:t>Borrowings</w:t>
            </w:r>
          </w:p>
        </w:tc>
        <w:tc>
          <w:tcPr>
            <w:tcW w:w="566" w:type="dxa"/>
            <w:shd w:val="clear" w:color="auto" w:fill="auto"/>
            <w:tcMar>
              <w:top w:w="0" w:type="dxa"/>
              <w:left w:w="113" w:type="dxa"/>
              <w:bottom w:w="0" w:type="dxa"/>
              <w:right w:w="113" w:type="dxa"/>
            </w:tcMar>
            <w:vAlign w:val="center"/>
          </w:tcPr>
          <w:p w:rsidR="00525675" w:rsidRPr="00ED7062" w:rsidRDefault="00525675" w:rsidP="0098200B">
            <w:pPr>
              <w:pStyle w:val="Tablecopy"/>
              <w:spacing w:line="240" w:lineRule="auto"/>
              <w:jc w:val="center"/>
            </w:pPr>
            <w:r w:rsidRPr="00ED7062">
              <w:t>1</w:t>
            </w:r>
            <w:r>
              <w:t>1</w:t>
            </w:r>
          </w:p>
        </w:tc>
        <w:tc>
          <w:tcPr>
            <w:tcW w:w="1697" w:type="dxa"/>
            <w:shd w:val="pct10" w:color="auto" w:fill="auto"/>
            <w:tcMar>
              <w:top w:w="0" w:type="dxa"/>
              <w:left w:w="113" w:type="dxa"/>
              <w:bottom w:w="0" w:type="dxa"/>
              <w:right w:w="113" w:type="dxa"/>
            </w:tcMar>
            <w:vAlign w:val="center"/>
          </w:tcPr>
          <w:p w:rsidR="00525675" w:rsidRPr="00ED7062" w:rsidRDefault="00525675" w:rsidP="0098200B">
            <w:pPr>
              <w:pStyle w:val="Tablecopy"/>
              <w:spacing w:line="240" w:lineRule="auto"/>
              <w:jc w:val="right"/>
            </w:pPr>
          </w:p>
        </w:tc>
        <w:tc>
          <w:tcPr>
            <w:tcW w:w="1696" w:type="dxa"/>
            <w:shd w:val="pct10" w:color="auto" w:fill="auto"/>
            <w:tcMar>
              <w:top w:w="0" w:type="dxa"/>
              <w:left w:w="113" w:type="dxa"/>
              <w:bottom w:w="0" w:type="dxa"/>
              <w:right w:w="113" w:type="dxa"/>
            </w:tcMar>
            <w:vAlign w:val="center"/>
          </w:tcPr>
          <w:p w:rsidR="00525675" w:rsidRPr="00ED7062" w:rsidRDefault="00525675" w:rsidP="0098200B">
            <w:pPr>
              <w:pStyle w:val="Tablecopy"/>
              <w:spacing w:line="240" w:lineRule="auto"/>
              <w:jc w:val="right"/>
            </w:pPr>
          </w:p>
        </w:tc>
        <w:tc>
          <w:tcPr>
            <w:tcW w:w="1699" w:type="dxa"/>
            <w:shd w:val="pct10" w:color="auto" w:fill="auto"/>
            <w:tcMar>
              <w:top w:w="0" w:type="dxa"/>
              <w:left w:w="113" w:type="dxa"/>
              <w:bottom w:w="0" w:type="dxa"/>
              <w:right w:w="113" w:type="dxa"/>
            </w:tcMar>
            <w:vAlign w:val="center"/>
          </w:tcPr>
          <w:p w:rsidR="00525675" w:rsidRPr="00ED7062" w:rsidRDefault="00525675" w:rsidP="00564BF4">
            <w:pPr>
              <w:pStyle w:val="Tablecopy"/>
              <w:spacing w:line="240" w:lineRule="auto"/>
              <w:jc w:val="right"/>
            </w:pPr>
          </w:p>
        </w:tc>
      </w:tr>
      <w:tr w:rsidR="00525675" w:rsidRPr="00ED7062" w:rsidTr="000E1A9B">
        <w:tc>
          <w:tcPr>
            <w:tcW w:w="3344" w:type="dxa"/>
            <w:shd w:val="clear" w:color="auto" w:fill="auto"/>
            <w:tcMar>
              <w:top w:w="0" w:type="dxa"/>
              <w:left w:w="113" w:type="dxa"/>
              <w:bottom w:w="0" w:type="dxa"/>
              <w:right w:w="113" w:type="dxa"/>
            </w:tcMar>
            <w:vAlign w:val="center"/>
          </w:tcPr>
          <w:p w:rsidR="00525675" w:rsidRPr="00ED7062" w:rsidRDefault="00525675" w:rsidP="0098200B">
            <w:pPr>
              <w:pStyle w:val="Tablecopy"/>
              <w:spacing w:line="240" w:lineRule="auto"/>
            </w:pPr>
            <w:r w:rsidRPr="00ED7062">
              <w:t>Finance lease liabilities – motor vehicle</w:t>
            </w:r>
            <w:r>
              <w:t>s</w:t>
            </w:r>
          </w:p>
        </w:tc>
        <w:tc>
          <w:tcPr>
            <w:tcW w:w="566" w:type="dxa"/>
            <w:shd w:val="clear" w:color="auto" w:fill="auto"/>
            <w:tcMar>
              <w:top w:w="0" w:type="dxa"/>
              <w:left w:w="113" w:type="dxa"/>
              <w:bottom w:w="0" w:type="dxa"/>
              <w:right w:w="113" w:type="dxa"/>
            </w:tcMar>
            <w:vAlign w:val="center"/>
          </w:tcPr>
          <w:p w:rsidR="00525675" w:rsidRPr="00ED7062" w:rsidRDefault="00525675" w:rsidP="0098200B">
            <w:pPr>
              <w:pStyle w:val="Tablecopy"/>
              <w:spacing w:line="240" w:lineRule="auto"/>
            </w:pPr>
          </w:p>
        </w:tc>
        <w:tc>
          <w:tcPr>
            <w:tcW w:w="1697" w:type="dxa"/>
            <w:shd w:val="pct10" w:color="auto" w:fill="auto"/>
            <w:tcMar>
              <w:top w:w="0" w:type="dxa"/>
              <w:left w:w="113" w:type="dxa"/>
              <w:bottom w:w="0" w:type="dxa"/>
              <w:right w:w="113" w:type="dxa"/>
            </w:tcMar>
            <w:vAlign w:val="center"/>
          </w:tcPr>
          <w:p w:rsidR="00525675" w:rsidRPr="00ED7062" w:rsidRDefault="00525675" w:rsidP="0098200B">
            <w:pPr>
              <w:pStyle w:val="Tablecopy"/>
              <w:spacing w:line="240" w:lineRule="auto"/>
              <w:jc w:val="right"/>
            </w:pPr>
            <w:r w:rsidRPr="00ED7062">
              <w:t xml:space="preserve"> </w:t>
            </w:r>
            <w:r>
              <w:t>-</w:t>
            </w:r>
            <w:r w:rsidRPr="00ED7062">
              <w:t xml:space="preserve"> </w:t>
            </w:r>
          </w:p>
        </w:tc>
        <w:tc>
          <w:tcPr>
            <w:tcW w:w="1696" w:type="dxa"/>
            <w:shd w:val="pct10" w:color="auto" w:fill="auto"/>
            <w:tcMar>
              <w:top w:w="0" w:type="dxa"/>
              <w:left w:w="113" w:type="dxa"/>
              <w:bottom w:w="0" w:type="dxa"/>
              <w:right w:w="113" w:type="dxa"/>
            </w:tcMar>
            <w:vAlign w:val="center"/>
          </w:tcPr>
          <w:p w:rsidR="00525675" w:rsidRPr="00ED7062" w:rsidRDefault="00525675" w:rsidP="00525675">
            <w:pPr>
              <w:pStyle w:val="Tablecopy"/>
              <w:spacing w:line="240" w:lineRule="auto"/>
              <w:jc w:val="right"/>
            </w:pPr>
            <w:r>
              <w:t>104,358</w:t>
            </w:r>
          </w:p>
        </w:tc>
        <w:tc>
          <w:tcPr>
            <w:tcW w:w="1699" w:type="dxa"/>
            <w:shd w:val="pct10" w:color="auto" w:fill="auto"/>
            <w:tcMar>
              <w:top w:w="0" w:type="dxa"/>
              <w:left w:w="113" w:type="dxa"/>
              <w:bottom w:w="0" w:type="dxa"/>
              <w:right w:w="113" w:type="dxa"/>
            </w:tcMar>
            <w:vAlign w:val="center"/>
          </w:tcPr>
          <w:p w:rsidR="00525675" w:rsidRPr="00ED7062" w:rsidRDefault="00525675" w:rsidP="00564BF4">
            <w:pPr>
              <w:pStyle w:val="Tablecopy"/>
              <w:spacing w:line="240" w:lineRule="auto"/>
              <w:jc w:val="right"/>
            </w:pPr>
            <w:r>
              <w:t>104,358</w:t>
            </w:r>
          </w:p>
        </w:tc>
      </w:tr>
      <w:tr w:rsidR="00525675" w:rsidRPr="00ED7062" w:rsidTr="000E1A9B">
        <w:tc>
          <w:tcPr>
            <w:tcW w:w="3344" w:type="dxa"/>
            <w:shd w:val="clear" w:color="auto" w:fill="auto"/>
            <w:tcMar>
              <w:top w:w="0" w:type="dxa"/>
              <w:left w:w="113" w:type="dxa"/>
              <w:bottom w:w="0" w:type="dxa"/>
              <w:right w:w="113" w:type="dxa"/>
            </w:tcMar>
            <w:vAlign w:val="center"/>
          </w:tcPr>
          <w:p w:rsidR="00525675" w:rsidRPr="00ED7062" w:rsidRDefault="00525675" w:rsidP="0098200B">
            <w:pPr>
              <w:pStyle w:val="Tablecopy"/>
              <w:spacing w:line="240" w:lineRule="auto"/>
            </w:pPr>
            <w:r w:rsidRPr="00ED7062">
              <w:t>Finance lease liabilities – Southern Cross Station Transport Interchange Facility</w:t>
            </w:r>
          </w:p>
        </w:tc>
        <w:tc>
          <w:tcPr>
            <w:tcW w:w="566" w:type="dxa"/>
            <w:shd w:val="clear" w:color="auto" w:fill="auto"/>
            <w:tcMar>
              <w:top w:w="0" w:type="dxa"/>
              <w:left w:w="113" w:type="dxa"/>
              <w:bottom w:w="0" w:type="dxa"/>
              <w:right w:w="113" w:type="dxa"/>
            </w:tcMar>
            <w:vAlign w:val="center"/>
          </w:tcPr>
          <w:p w:rsidR="00525675" w:rsidRPr="00ED7062" w:rsidRDefault="00525675" w:rsidP="0098200B">
            <w:pPr>
              <w:pStyle w:val="Tablecopy"/>
              <w:spacing w:line="240" w:lineRule="auto"/>
            </w:pPr>
          </w:p>
        </w:tc>
        <w:tc>
          <w:tcPr>
            <w:tcW w:w="1697" w:type="dxa"/>
            <w:shd w:val="pct10" w:color="auto" w:fill="auto"/>
            <w:tcMar>
              <w:top w:w="0" w:type="dxa"/>
              <w:left w:w="113" w:type="dxa"/>
              <w:bottom w:w="0" w:type="dxa"/>
              <w:right w:w="113" w:type="dxa"/>
            </w:tcMar>
            <w:vAlign w:val="center"/>
          </w:tcPr>
          <w:p w:rsidR="00525675" w:rsidRPr="00ED7062" w:rsidRDefault="00525675" w:rsidP="0098200B">
            <w:pPr>
              <w:pStyle w:val="Tablecopy"/>
              <w:spacing w:line="240" w:lineRule="auto"/>
              <w:jc w:val="right"/>
            </w:pPr>
            <w:r w:rsidRPr="00ED7062">
              <w:t xml:space="preserve"> </w:t>
            </w:r>
            <w:r>
              <w:t>-</w:t>
            </w:r>
            <w:r w:rsidRPr="00ED7062">
              <w:t xml:space="preserve"> </w:t>
            </w:r>
          </w:p>
        </w:tc>
        <w:tc>
          <w:tcPr>
            <w:tcW w:w="1696" w:type="dxa"/>
            <w:shd w:val="pct10" w:color="auto" w:fill="auto"/>
            <w:tcMar>
              <w:top w:w="0" w:type="dxa"/>
              <w:left w:w="113" w:type="dxa"/>
              <w:bottom w:w="0" w:type="dxa"/>
              <w:right w:w="113" w:type="dxa"/>
            </w:tcMar>
            <w:vAlign w:val="center"/>
          </w:tcPr>
          <w:p w:rsidR="00525675" w:rsidRPr="00ED7062" w:rsidRDefault="00525675" w:rsidP="00525675">
            <w:pPr>
              <w:pStyle w:val="Tablecopy"/>
              <w:spacing w:line="240" w:lineRule="auto"/>
              <w:jc w:val="right"/>
            </w:pPr>
            <w:r>
              <w:t>377,635</w:t>
            </w:r>
          </w:p>
        </w:tc>
        <w:tc>
          <w:tcPr>
            <w:tcW w:w="1699" w:type="dxa"/>
            <w:shd w:val="pct10" w:color="auto" w:fill="auto"/>
            <w:tcMar>
              <w:top w:w="0" w:type="dxa"/>
              <w:left w:w="113" w:type="dxa"/>
              <w:bottom w:w="0" w:type="dxa"/>
              <w:right w:w="113" w:type="dxa"/>
            </w:tcMar>
            <w:vAlign w:val="center"/>
          </w:tcPr>
          <w:p w:rsidR="00525675" w:rsidRPr="00ED7062" w:rsidRDefault="00525675" w:rsidP="00564BF4">
            <w:pPr>
              <w:pStyle w:val="Tablecopy"/>
              <w:spacing w:line="240" w:lineRule="auto"/>
              <w:jc w:val="right"/>
            </w:pPr>
            <w:r>
              <w:t>377,635</w:t>
            </w:r>
          </w:p>
        </w:tc>
      </w:tr>
      <w:tr w:rsidR="00525675" w:rsidRPr="00ED7062" w:rsidTr="000E1A9B">
        <w:tc>
          <w:tcPr>
            <w:tcW w:w="3344" w:type="dxa"/>
            <w:shd w:val="clear" w:color="auto" w:fill="auto"/>
            <w:tcMar>
              <w:top w:w="0" w:type="dxa"/>
              <w:left w:w="113" w:type="dxa"/>
              <w:bottom w:w="0" w:type="dxa"/>
              <w:right w:w="113" w:type="dxa"/>
            </w:tcMar>
            <w:vAlign w:val="center"/>
          </w:tcPr>
          <w:p w:rsidR="00525675" w:rsidRPr="007F3961" w:rsidRDefault="00525675" w:rsidP="0098200B">
            <w:pPr>
              <w:pStyle w:val="Tablecopy"/>
              <w:spacing w:line="240" w:lineRule="auto"/>
              <w:rPr>
                <w:b/>
              </w:rPr>
            </w:pPr>
            <w:r w:rsidRPr="007F3961">
              <w:rPr>
                <w:b/>
              </w:rPr>
              <w:t xml:space="preserve">Total contractual financial liabilities </w:t>
            </w:r>
            <w:r w:rsidRPr="007F3961">
              <w:rPr>
                <w:b/>
                <w:vertAlign w:val="superscript"/>
              </w:rPr>
              <w:t>(iii)</w:t>
            </w:r>
          </w:p>
        </w:tc>
        <w:tc>
          <w:tcPr>
            <w:tcW w:w="566" w:type="dxa"/>
            <w:shd w:val="clear" w:color="auto" w:fill="auto"/>
            <w:tcMar>
              <w:top w:w="0" w:type="dxa"/>
              <w:left w:w="113" w:type="dxa"/>
              <w:bottom w:w="0" w:type="dxa"/>
              <w:right w:w="113" w:type="dxa"/>
            </w:tcMar>
            <w:vAlign w:val="center"/>
          </w:tcPr>
          <w:p w:rsidR="00525675" w:rsidRPr="00ED7062" w:rsidRDefault="00525675" w:rsidP="0098200B">
            <w:pPr>
              <w:pStyle w:val="Tablecopy"/>
              <w:spacing w:line="240" w:lineRule="auto"/>
            </w:pPr>
          </w:p>
        </w:tc>
        <w:tc>
          <w:tcPr>
            <w:tcW w:w="1697" w:type="dxa"/>
            <w:shd w:val="pct10" w:color="auto" w:fill="auto"/>
            <w:tcMar>
              <w:top w:w="0" w:type="dxa"/>
              <w:left w:w="113" w:type="dxa"/>
              <w:bottom w:w="0" w:type="dxa"/>
              <w:right w:w="113" w:type="dxa"/>
            </w:tcMar>
            <w:vAlign w:val="center"/>
          </w:tcPr>
          <w:p w:rsidR="00525675" w:rsidRPr="007F3961" w:rsidRDefault="00525675" w:rsidP="0098200B">
            <w:pPr>
              <w:pStyle w:val="Tablecopy"/>
              <w:spacing w:line="240" w:lineRule="auto"/>
              <w:jc w:val="right"/>
              <w:rPr>
                <w:b/>
              </w:rPr>
            </w:pPr>
            <w:r w:rsidRPr="007F3961">
              <w:rPr>
                <w:b/>
              </w:rPr>
              <w:t xml:space="preserve"> </w:t>
            </w:r>
            <w:r>
              <w:rPr>
                <w:b/>
              </w:rPr>
              <w:t>-</w:t>
            </w:r>
            <w:r w:rsidRPr="007F3961">
              <w:rPr>
                <w:b/>
              </w:rPr>
              <w:t xml:space="preserve"> </w:t>
            </w:r>
          </w:p>
        </w:tc>
        <w:tc>
          <w:tcPr>
            <w:tcW w:w="1696" w:type="dxa"/>
            <w:shd w:val="pct10" w:color="auto" w:fill="auto"/>
            <w:tcMar>
              <w:top w:w="0" w:type="dxa"/>
              <w:left w:w="113" w:type="dxa"/>
              <w:bottom w:w="0" w:type="dxa"/>
              <w:right w:w="113" w:type="dxa"/>
            </w:tcMar>
            <w:vAlign w:val="center"/>
          </w:tcPr>
          <w:p w:rsidR="00525675" w:rsidRPr="007F3961" w:rsidRDefault="0023091E" w:rsidP="0023091E">
            <w:pPr>
              <w:pStyle w:val="Tablecopy"/>
              <w:spacing w:line="240" w:lineRule="auto"/>
              <w:jc w:val="right"/>
              <w:rPr>
                <w:b/>
              </w:rPr>
            </w:pPr>
            <w:r>
              <w:rPr>
                <w:b/>
              </w:rPr>
              <w:t>1,001</w:t>
            </w:r>
            <w:r w:rsidR="00525675">
              <w:rPr>
                <w:b/>
              </w:rPr>
              <w:t>,</w:t>
            </w:r>
            <w:r>
              <w:rPr>
                <w:b/>
              </w:rPr>
              <w:t>951</w:t>
            </w:r>
          </w:p>
        </w:tc>
        <w:tc>
          <w:tcPr>
            <w:tcW w:w="1699" w:type="dxa"/>
            <w:shd w:val="pct10" w:color="auto" w:fill="auto"/>
            <w:tcMar>
              <w:top w:w="0" w:type="dxa"/>
              <w:left w:w="113" w:type="dxa"/>
              <w:bottom w:w="0" w:type="dxa"/>
              <w:right w:w="113" w:type="dxa"/>
            </w:tcMar>
            <w:vAlign w:val="center"/>
          </w:tcPr>
          <w:p w:rsidR="00525675" w:rsidRPr="007F3961" w:rsidRDefault="0023091E" w:rsidP="0023091E">
            <w:pPr>
              <w:pStyle w:val="Tablecopy"/>
              <w:spacing w:line="240" w:lineRule="auto"/>
              <w:jc w:val="right"/>
              <w:rPr>
                <w:b/>
              </w:rPr>
            </w:pPr>
            <w:r>
              <w:rPr>
                <w:b/>
              </w:rPr>
              <w:t>1,001,951</w:t>
            </w:r>
          </w:p>
        </w:tc>
      </w:tr>
      <w:tr w:rsidR="005619D0" w:rsidRPr="00ED7062" w:rsidTr="005F29FF">
        <w:tc>
          <w:tcPr>
            <w:tcW w:w="3344" w:type="dxa"/>
            <w:shd w:val="clear" w:color="auto" w:fill="auto"/>
            <w:tcMar>
              <w:top w:w="0" w:type="dxa"/>
              <w:left w:w="113" w:type="dxa"/>
              <w:bottom w:w="0" w:type="dxa"/>
              <w:right w:w="113" w:type="dxa"/>
            </w:tcMar>
            <w:vAlign w:val="center"/>
          </w:tcPr>
          <w:p w:rsidR="005619D0" w:rsidRDefault="005619D0" w:rsidP="00245EBD">
            <w:pPr>
              <w:pStyle w:val="Tablecopy"/>
              <w:spacing w:line="240" w:lineRule="auto"/>
              <w:rPr>
                <w:b/>
              </w:rPr>
            </w:pPr>
          </w:p>
        </w:tc>
        <w:tc>
          <w:tcPr>
            <w:tcW w:w="566" w:type="dxa"/>
            <w:shd w:val="clear" w:color="auto" w:fill="auto"/>
            <w:tcMar>
              <w:top w:w="0" w:type="dxa"/>
              <w:left w:w="113" w:type="dxa"/>
              <w:bottom w:w="0" w:type="dxa"/>
              <w:right w:w="113" w:type="dxa"/>
            </w:tcMar>
            <w:vAlign w:val="center"/>
          </w:tcPr>
          <w:p w:rsidR="005619D0" w:rsidRPr="00ED7062" w:rsidRDefault="005619D0" w:rsidP="00245EBD">
            <w:pPr>
              <w:pStyle w:val="Tablecopy"/>
              <w:spacing w:line="240" w:lineRule="auto"/>
            </w:pPr>
          </w:p>
        </w:tc>
        <w:tc>
          <w:tcPr>
            <w:tcW w:w="1697" w:type="dxa"/>
            <w:shd w:val="clear" w:color="auto" w:fill="auto"/>
            <w:tcMar>
              <w:top w:w="0" w:type="dxa"/>
              <w:left w:w="113" w:type="dxa"/>
              <w:bottom w:w="0" w:type="dxa"/>
              <w:right w:w="113" w:type="dxa"/>
            </w:tcMar>
            <w:vAlign w:val="center"/>
          </w:tcPr>
          <w:p w:rsidR="005619D0" w:rsidRPr="00ED7062" w:rsidRDefault="005619D0" w:rsidP="00245EBD">
            <w:pPr>
              <w:pStyle w:val="Tablecopy"/>
              <w:spacing w:line="240" w:lineRule="auto"/>
              <w:jc w:val="right"/>
            </w:pPr>
          </w:p>
        </w:tc>
        <w:tc>
          <w:tcPr>
            <w:tcW w:w="1696" w:type="dxa"/>
            <w:shd w:val="clear" w:color="auto" w:fill="auto"/>
            <w:tcMar>
              <w:top w:w="0" w:type="dxa"/>
              <w:left w:w="113" w:type="dxa"/>
              <w:bottom w:w="0" w:type="dxa"/>
              <w:right w:w="113" w:type="dxa"/>
            </w:tcMar>
            <w:vAlign w:val="center"/>
          </w:tcPr>
          <w:p w:rsidR="005619D0" w:rsidRPr="00ED7062" w:rsidRDefault="005619D0" w:rsidP="00245EBD">
            <w:pPr>
              <w:pStyle w:val="Tablecopy"/>
              <w:spacing w:line="240" w:lineRule="auto"/>
              <w:jc w:val="right"/>
            </w:pPr>
          </w:p>
        </w:tc>
        <w:tc>
          <w:tcPr>
            <w:tcW w:w="1699" w:type="dxa"/>
            <w:shd w:val="clear" w:color="auto" w:fill="auto"/>
            <w:tcMar>
              <w:top w:w="0" w:type="dxa"/>
              <w:left w:w="113" w:type="dxa"/>
              <w:bottom w:w="0" w:type="dxa"/>
              <w:right w:w="113" w:type="dxa"/>
            </w:tcMar>
            <w:vAlign w:val="center"/>
          </w:tcPr>
          <w:p w:rsidR="005619D0" w:rsidRPr="00ED7062" w:rsidRDefault="005619D0" w:rsidP="00245EBD">
            <w:pPr>
              <w:pStyle w:val="Tablecopy"/>
              <w:spacing w:line="240" w:lineRule="auto"/>
              <w:jc w:val="right"/>
            </w:pPr>
          </w:p>
        </w:tc>
      </w:tr>
      <w:tr w:rsidR="005F29FF" w:rsidRPr="00ED7062" w:rsidTr="005F29FF">
        <w:tc>
          <w:tcPr>
            <w:tcW w:w="3344" w:type="dxa"/>
            <w:shd w:val="clear" w:color="auto" w:fill="auto"/>
            <w:tcMar>
              <w:top w:w="0" w:type="dxa"/>
              <w:left w:w="113" w:type="dxa"/>
              <w:bottom w:w="0" w:type="dxa"/>
              <w:right w:w="113" w:type="dxa"/>
            </w:tcMar>
            <w:vAlign w:val="center"/>
          </w:tcPr>
          <w:p w:rsidR="005F29FF" w:rsidRPr="007F3961" w:rsidRDefault="005F29FF" w:rsidP="000E1A9B">
            <w:pPr>
              <w:pStyle w:val="Tablecopy"/>
              <w:spacing w:line="240" w:lineRule="auto"/>
              <w:rPr>
                <w:b/>
              </w:rPr>
            </w:pPr>
            <w:r>
              <w:rPr>
                <w:b/>
              </w:rPr>
              <w:t>201</w:t>
            </w:r>
            <w:r w:rsidR="00CF7FE5">
              <w:rPr>
                <w:b/>
              </w:rPr>
              <w:t>3</w:t>
            </w:r>
          </w:p>
        </w:tc>
        <w:tc>
          <w:tcPr>
            <w:tcW w:w="566" w:type="dxa"/>
            <w:shd w:val="clear" w:color="auto" w:fill="auto"/>
            <w:tcMar>
              <w:top w:w="0" w:type="dxa"/>
              <w:left w:w="113" w:type="dxa"/>
              <w:bottom w:w="0" w:type="dxa"/>
              <w:right w:w="113" w:type="dxa"/>
            </w:tcMar>
            <w:vAlign w:val="center"/>
          </w:tcPr>
          <w:p w:rsidR="005F29FF" w:rsidRPr="00ED7062" w:rsidRDefault="005F29FF" w:rsidP="00245EBD">
            <w:pPr>
              <w:pStyle w:val="Tablecopy"/>
              <w:spacing w:line="240" w:lineRule="auto"/>
            </w:pPr>
          </w:p>
        </w:tc>
        <w:tc>
          <w:tcPr>
            <w:tcW w:w="1697" w:type="dxa"/>
            <w:shd w:val="clear" w:color="auto" w:fill="auto"/>
            <w:tcMar>
              <w:top w:w="0" w:type="dxa"/>
              <w:left w:w="113" w:type="dxa"/>
              <w:bottom w:w="0" w:type="dxa"/>
              <w:right w:w="113" w:type="dxa"/>
            </w:tcMar>
            <w:vAlign w:val="center"/>
          </w:tcPr>
          <w:p w:rsidR="005F29FF" w:rsidRPr="00ED7062" w:rsidRDefault="005F29FF" w:rsidP="00245EBD">
            <w:pPr>
              <w:pStyle w:val="Tablecopy"/>
              <w:spacing w:line="240" w:lineRule="auto"/>
              <w:jc w:val="right"/>
            </w:pPr>
          </w:p>
        </w:tc>
        <w:tc>
          <w:tcPr>
            <w:tcW w:w="1696" w:type="dxa"/>
            <w:shd w:val="clear" w:color="auto" w:fill="auto"/>
            <w:tcMar>
              <w:top w:w="0" w:type="dxa"/>
              <w:left w:w="113" w:type="dxa"/>
              <w:bottom w:w="0" w:type="dxa"/>
              <w:right w:w="113" w:type="dxa"/>
            </w:tcMar>
            <w:vAlign w:val="center"/>
          </w:tcPr>
          <w:p w:rsidR="005F29FF" w:rsidRPr="00ED7062" w:rsidRDefault="005F29FF" w:rsidP="00245EBD">
            <w:pPr>
              <w:pStyle w:val="Tablecopy"/>
              <w:spacing w:line="240" w:lineRule="auto"/>
              <w:jc w:val="right"/>
            </w:pPr>
          </w:p>
        </w:tc>
        <w:tc>
          <w:tcPr>
            <w:tcW w:w="1699" w:type="dxa"/>
            <w:shd w:val="clear" w:color="auto" w:fill="auto"/>
            <w:tcMar>
              <w:top w:w="0" w:type="dxa"/>
              <w:left w:w="113" w:type="dxa"/>
              <w:bottom w:w="0" w:type="dxa"/>
              <w:right w:w="113" w:type="dxa"/>
            </w:tcMar>
            <w:vAlign w:val="center"/>
          </w:tcPr>
          <w:p w:rsidR="005F29FF" w:rsidRPr="00ED7062" w:rsidRDefault="005F29FF" w:rsidP="00245EBD">
            <w:pPr>
              <w:pStyle w:val="Tablecopy"/>
              <w:spacing w:line="240" w:lineRule="auto"/>
              <w:jc w:val="right"/>
            </w:pPr>
          </w:p>
        </w:tc>
      </w:tr>
      <w:tr w:rsidR="005F29FF" w:rsidRPr="00ED7062" w:rsidTr="005F29FF">
        <w:tc>
          <w:tcPr>
            <w:tcW w:w="3344" w:type="dxa"/>
            <w:shd w:val="clear" w:color="auto" w:fill="auto"/>
            <w:tcMar>
              <w:top w:w="0" w:type="dxa"/>
              <w:left w:w="113" w:type="dxa"/>
              <w:bottom w:w="0" w:type="dxa"/>
              <w:right w:w="113" w:type="dxa"/>
            </w:tcMar>
            <w:vAlign w:val="center"/>
          </w:tcPr>
          <w:p w:rsidR="005F29FF" w:rsidRPr="00ED7062" w:rsidRDefault="005F29FF" w:rsidP="00245EBD">
            <w:pPr>
              <w:pStyle w:val="Tablecopy"/>
              <w:spacing w:line="240" w:lineRule="auto"/>
            </w:pPr>
            <w:r w:rsidRPr="007F3961">
              <w:rPr>
                <w:b/>
              </w:rPr>
              <w:t>Contractual financial assets</w:t>
            </w:r>
          </w:p>
        </w:tc>
        <w:tc>
          <w:tcPr>
            <w:tcW w:w="566" w:type="dxa"/>
            <w:shd w:val="clear" w:color="auto" w:fill="auto"/>
            <w:tcMar>
              <w:top w:w="0" w:type="dxa"/>
              <w:left w:w="113" w:type="dxa"/>
              <w:bottom w:w="0" w:type="dxa"/>
              <w:right w:w="113" w:type="dxa"/>
            </w:tcMar>
            <w:vAlign w:val="center"/>
          </w:tcPr>
          <w:p w:rsidR="005F29FF" w:rsidRPr="00ED7062" w:rsidRDefault="005F29FF" w:rsidP="00245EBD">
            <w:pPr>
              <w:pStyle w:val="Tablecopy"/>
              <w:spacing w:line="240" w:lineRule="auto"/>
            </w:pPr>
          </w:p>
        </w:tc>
        <w:tc>
          <w:tcPr>
            <w:tcW w:w="1697" w:type="dxa"/>
            <w:shd w:val="clear" w:color="auto" w:fill="auto"/>
            <w:tcMar>
              <w:top w:w="0" w:type="dxa"/>
              <w:left w:w="113" w:type="dxa"/>
              <w:bottom w:w="0" w:type="dxa"/>
              <w:right w:w="113" w:type="dxa"/>
            </w:tcMar>
            <w:vAlign w:val="center"/>
          </w:tcPr>
          <w:p w:rsidR="005F29FF" w:rsidRPr="00ED7062" w:rsidRDefault="005F29FF" w:rsidP="00245EBD">
            <w:pPr>
              <w:pStyle w:val="Tablecopy"/>
              <w:spacing w:line="240" w:lineRule="auto"/>
              <w:jc w:val="right"/>
            </w:pPr>
          </w:p>
        </w:tc>
        <w:tc>
          <w:tcPr>
            <w:tcW w:w="1696" w:type="dxa"/>
            <w:shd w:val="clear" w:color="auto" w:fill="auto"/>
            <w:tcMar>
              <w:top w:w="0" w:type="dxa"/>
              <w:left w:w="113" w:type="dxa"/>
              <w:bottom w:w="0" w:type="dxa"/>
              <w:right w:w="113" w:type="dxa"/>
            </w:tcMar>
            <w:vAlign w:val="center"/>
          </w:tcPr>
          <w:p w:rsidR="005F29FF" w:rsidRPr="00ED7062" w:rsidRDefault="005F29FF" w:rsidP="00245EBD">
            <w:pPr>
              <w:pStyle w:val="Tablecopy"/>
              <w:spacing w:line="240" w:lineRule="auto"/>
              <w:jc w:val="right"/>
            </w:pPr>
          </w:p>
        </w:tc>
        <w:tc>
          <w:tcPr>
            <w:tcW w:w="1699" w:type="dxa"/>
            <w:shd w:val="clear" w:color="auto" w:fill="auto"/>
            <w:tcMar>
              <w:top w:w="0" w:type="dxa"/>
              <w:left w:w="113" w:type="dxa"/>
              <w:bottom w:w="0" w:type="dxa"/>
              <w:right w:w="113" w:type="dxa"/>
            </w:tcMar>
            <w:vAlign w:val="center"/>
          </w:tcPr>
          <w:p w:rsidR="005F29FF" w:rsidRPr="00ED7062" w:rsidRDefault="005F29FF" w:rsidP="00245EBD">
            <w:pPr>
              <w:pStyle w:val="Tablecopy"/>
              <w:spacing w:line="240" w:lineRule="auto"/>
              <w:jc w:val="right"/>
            </w:pPr>
          </w:p>
        </w:tc>
      </w:tr>
      <w:tr w:rsidR="00CF7FE5" w:rsidRPr="00ED7062" w:rsidTr="005F29FF">
        <w:tc>
          <w:tcPr>
            <w:tcW w:w="3344" w:type="dxa"/>
            <w:shd w:val="clear" w:color="auto" w:fill="auto"/>
            <w:tcMar>
              <w:top w:w="0" w:type="dxa"/>
              <w:left w:w="113" w:type="dxa"/>
              <w:bottom w:w="0" w:type="dxa"/>
              <w:right w:w="113" w:type="dxa"/>
            </w:tcMar>
            <w:vAlign w:val="center"/>
          </w:tcPr>
          <w:p w:rsidR="00CF7FE5" w:rsidRPr="00B240FE" w:rsidRDefault="00CF7FE5" w:rsidP="005F29FF">
            <w:pPr>
              <w:pStyle w:val="Tablecopy"/>
              <w:spacing w:line="240" w:lineRule="auto"/>
              <w:rPr>
                <w:b/>
              </w:rPr>
            </w:pPr>
            <w:r w:rsidRPr="00B240FE">
              <w:rPr>
                <w:b/>
              </w:rPr>
              <w:t>Cash and deposits</w:t>
            </w:r>
          </w:p>
        </w:tc>
        <w:tc>
          <w:tcPr>
            <w:tcW w:w="566" w:type="dxa"/>
            <w:shd w:val="clear" w:color="auto" w:fill="auto"/>
            <w:tcMar>
              <w:top w:w="0" w:type="dxa"/>
              <w:left w:w="113" w:type="dxa"/>
              <w:bottom w:w="0" w:type="dxa"/>
              <w:right w:w="113" w:type="dxa"/>
            </w:tcMar>
            <w:vAlign w:val="center"/>
          </w:tcPr>
          <w:p w:rsidR="00CF7FE5" w:rsidRPr="00ED7062" w:rsidRDefault="00CF7FE5" w:rsidP="005F29FF">
            <w:pPr>
              <w:pStyle w:val="Tablecopy"/>
              <w:spacing w:line="240" w:lineRule="auto"/>
              <w:jc w:val="center"/>
            </w:pPr>
            <w:r w:rsidRPr="00ED7062">
              <w:t>1</w:t>
            </w:r>
            <w:r>
              <w:t>7</w:t>
            </w:r>
            <w:r w:rsidRPr="00ED7062">
              <w:t>(a)</w:t>
            </w:r>
          </w:p>
        </w:tc>
        <w:tc>
          <w:tcPr>
            <w:tcW w:w="1697" w:type="dxa"/>
            <w:shd w:val="clear" w:color="auto" w:fill="auto"/>
            <w:tcMar>
              <w:top w:w="0" w:type="dxa"/>
              <w:left w:w="113" w:type="dxa"/>
              <w:bottom w:w="0" w:type="dxa"/>
              <w:right w:w="113" w:type="dxa"/>
            </w:tcMar>
            <w:vAlign w:val="center"/>
          </w:tcPr>
          <w:p w:rsidR="00CF7FE5" w:rsidRPr="00ED7062" w:rsidRDefault="00CF7FE5" w:rsidP="005A3397">
            <w:pPr>
              <w:pStyle w:val="Tablecopy"/>
              <w:spacing w:line="240" w:lineRule="auto"/>
              <w:jc w:val="right"/>
            </w:pPr>
            <w:r w:rsidRPr="00ED7062">
              <w:t xml:space="preserve"> </w:t>
            </w:r>
            <w:r>
              <w:t>45</w:t>
            </w:r>
            <w:r w:rsidRPr="00ED7062">
              <w:t>,</w:t>
            </w:r>
            <w:r>
              <w:t>827</w:t>
            </w:r>
            <w:r w:rsidRPr="00ED7062">
              <w:t xml:space="preserve"> </w:t>
            </w:r>
          </w:p>
        </w:tc>
        <w:tc>
          <w:tcPr>
            <w:tcW w:w="1696" w:type="dxa"/>
            <w:shd w:val="clear" w:color="auto" w:fill="auto"/>
            <w:tcMar>
              <w:top w:w="0" w:type="dxa"/>
              <w:left w:w="113" w:type="dxa"/>
              <w:bottom w:w="0" w:type="dxa"/>
              <w:right w:w="113" w:type="dxa"/>
            </w:tcMar>
            <w:vAlign w:val="center"/>
          </w:tcPr>
          <w:p w:rsidR="00CF7FE5" w:rsidRPr="00ED7062" w:rsidRDefault="00CF7FE5" w:rsidP="005A3397">
            <w:pPr>
              <w:pStyle w:val="Tablecopy"/>
              <w:spacing w:line="240" w:lineRule="auto"/>
              <w:jc w:val="right"/>
            </w:pPr>
            <w:r w:rsidRPr="00ED7062">
              <w:t xml:space="preserve"> </w:t>
            </w:r>
            <w:r>
              <w:t>-</w:t>
            </w:r>
            <w:r w:rsidRPr="00ED7062">
              <w:t xml:space="preserve"> </w:t>
            </w:r>
          </w:p>
        </w:tc>
        <w:tc>
          <w:tcPr>
            <w:tcW w:w="1699" w:type="dxa"/>
            <w:shd w:val="clear" w:color="auto" w:fill="auto"/>
            <w:tcMar>
              <w:top w:w="0" w:type="dxa"/>
              <w:left w:w="113" w:type="dxa"/>
              <w:bottom w:w="0" w:type="dxa"/>
              <w:right w:w="113" w:type="dxa"/>
            </w:tcMar>
            <w:vAlign w:val="center"/>
          </w:tcPr>
          <w:p w:rsidR="00CF7FE5" w:rsidRPr="00ED7062" w:rsidRDefault="00CF7FE5" w:rsidP="005A3397">
            <w:pPr>
              <w:pStyle w:val="Tablecopy"/>
              <w:spacing w:line="240" w:lineRule="auto"/>
              <w:jc w:val="right"/>
            </w:pPr>
            <w:r w:rsidRPr="00ED7062">
              <w:t xml:space="preserve"> </w:t>
            </w:r>
            <w:r>
              <w:t>45</w:t>
            </w:r>
            <w:r w:rsidRPr="00ED7062">
              <w:t>,</w:t>
            </w:r>
            <w:r>
              <w:t>827</w:t>
            </w:r>
            <w:r w:rsidRPr="00ED7062">
              <w:t xml:space="preserve"> </w:t>
            </w:r>
          </w:p>
        </w:tc>
      </w:tr>
      <w:tr w:rsidR="00CF7FE5" w:rsidRPr="00ED7062" w:rsidTr="005F29FF">
        <w:tc>
          <w:tcPr>
            <w:tcW w:w="3344" w:type="dxa"/>
            <w:shd w:val="clear" w:color="auto" w:fill="auto"/>
            <w:tcMar>
              <w:top w:w="0" w:type="dxa"/>
              <w:left w:w="113" w:type="dxa"/>
              <w:bottom w:w="0" w:type="dxa"/>
              <w:right w:w="113" w:type="dxa"/>
            </w:tcMar>
            <w:vAlign w:val="center"/>
          </w:tcPr>
          <w:p w:rsidR="00CF7FE5" w:rsidRPr="007F3961" w:rsidRDefault="00CF7FE5" w:rsidP="00245EBD">
            <w:pPr>
              <w:pStyle w:val="Tablecopy"/>
              <w:spacing w:line="240" w:lineRule="auto"/>
              <w:rPr>
                <w:b/>
              </w:rPr>
            </w:pPr>
            <w:r w:rsidRPr="007F3961">
              <w:rPr>
                <w:b/>
              </w:rPr>
              <w:t>Receivables</w:t>
            </w:r>
          </w:p>
        </w:tc>
        <w:tc>
          <w:tcPr>
            <w:tcW w:w="566" w:type="dxa"/>
            <w:shd w:val="clear" w:color="auto" w:fill="auto"/>
            <w:tcMar>
              <w:top w:w="0" w:type="dxa"/>
              <w:left w:w="113" w:type="dxa"/>
              <w:bottom w:w="0" w:type="dxa"/>
              <w:right w:w="113" w:type="dxa"/>
            </w:tcMar>
            <w:vAlign w:val="center"/>
          </w:tcPr>
          <w:p w:rsidR="00CF7FE5" w:rsidRPr="00ED7062" w:rsidRDefault="00CF7FE5" w:rsidP="005F29FF">
            <w:pPr>
              <w:pStyle w:val="Tablecopy"/>
              <w:spacing w:line="240" w:lineRule="auto"/>
              <w:jc w:val="center"/>
            </w:pPr>
            <w:r>
              <w:t>6</w:t>
            </w:r>
          </w:p>
        </w:tc>
        <w:tc>
          <w:tcPr>
            <w:tcW w:w="1697" w:type="dxa"/>
            <w:shd w:val="clear" w:color="auto" w:fill="auto"/>
            <w:tcMar>
              <w:top w:w="0" w:type="dxa"/>
              <w:left w:w="113" w:type="dxa"/>
              <w:bottom w:w="0" w:type="dxa"/>
              <w:right w:w="113" w:type="dxa"/>
            </w:tcMar>
            <w:vAlign w:val="center"/>
          </w:tcPr>
          <w:p w:rsidR="00CF7FE5" w:rsidRPr="00ED7062" w:rsidRDefault="00CF7FE5" w:rsidP="00245EBD">
            <w:pPr>
              <w:pStyle w:val="Tablecopy"/>
              <w:spacing w:line="240" w:lineRule="auto"/>
              <w:jc w:val="right"/>
            </w:pPr>
          </w:p>
        </w:tc>
        <w:tc>
          <w:tcPr>
            <w:tcW w:w="1696" w:type="dxa"/>
            <w:shd w:val="clear" w:color="auto" w:fill="auto"/>
            <w:tcMar>
              <w:top w:w="0" w:type="dxa"/>
              <w:left w:w="113" w:type="dxa"/>
              <w:bottom w:w="0" w:type="dxa"/>
              <w:right w:w="113" w:type="dxa"/>
            </w:tcMar>
            <w:vAlign w:val="center"/>
          </w:tcPr>
          <w:p w:rsidR="00CF7FE5" w:rsidRPr="00ED7062" w:rsidRDefault="00CF7FE5" w:rsidP="00245EBD">
            <w:pPr>
              <w:pStyle w:val="Tablecopy"/>
              <w:spacing w:line="240" w:lineRule="auto"/>
              <w:jc w:val="right"/>
            </w:pPr>
          </w:p>
        </w:tc>
        <w:tc>
          <w:tcPr>
            <w:tcW w:w="1699" w:type="dxa"/>
            <w:shd w:val="clear" w:color="auto" w:fill="auto"/>
            <w:tcMar>
              <w:top w:w="0" w:type="dxa"/>
              <w:left w:w="113" w:type="dxa"/>
              <w:bottom w:w="0" w:type="dxa"/>
              <w:right w:w="113" w:type="dxa"/>
            </w:tcMar>
            <w:vAlign w:val="center"/>
          </w:tcPr>
          <w:p w:rsidR="00CF7FE5" w:rsidRPr="00ED7062" w:rsidRDefault="00CF7FE5" w:rsidP="00245EBD">
            <w:pPr>
              <w:pStyle w:val="Tablecopy"/>
              <w:spacing w:line="240" w:lineRule="auto"/>
              <w:jc w:val="right"/>
            </w:pPr>
          </w:p>
        </w:tc>
      </w:tr>
      <w:tr w:rsidR="00CF7FE5" w:rsidRPr="00ED7062" w:rsidTr="005F29FF">
        <w:tc>
          <w:tcPr>
            <w:tcW w:w="3344" w:type="dxa"/>
            <w:shd w:val="clear" w:color="auto" w:fill="auto"/>
            <w:tcMar>
              <w:top w:w="0" w:type="dxa"/>
              <w:left w:w="113" w:type="dxa"/>
              <w:bottom w:w="0" w:type="dxa"/>
              <w:right w:w="113" w:type="dxa"/>
            </w:tcMar>
            <w:vAlign w:val="center"/>
          </w:tcPr>
          <w:p w:rsidR="00CF7FE5" w:rsidRDefault="00CF7FE5" w:rsidP="00245EBD">
            <w:pPr>
              <w:pStyle w:val="Tablecopy"/>
              <w:spacing w:line="240" w:lineRule="auto"/>
            </w:pPr>
            <w:r w:rsidRPr="005F29FF">
              <w:t>Amounts owing from government and agencies</w:t>
            </w:r>
          </w:p>
        </w:tc>
        <w:tc>
          <w:tcPr>
            <w:tcW w:w="566" w:type="dxa"/>
            <w:shd w:val="clear" w:color="auto" w:fill="auto"/>
            <w:tcMar>
              <w:top w:w="0" w:type="dxa"/>
              <w:left w:w="113" w:type="dxa"/>
              <w:bottom w:w="0" w:type="dxa"/>
              <w:right w:w="113" w:type="dxa"/>
            </w:tcMar>
            <w:vAlign w:val="center"/>
          </w:tcPr>
          <w:p w:rsidR="00CF7FE5" w:rsidRPr="00ED7062" w:rsidRDefault="00CF7FE5" w:rsidP="005F29FF">
            <w:pPr>
              <w:pStyle w:val="Tablecopy"/>
              <w:spacing w:line="240" w:lineRule="auto"/>
              <w:jc w:val="center"/>
            </w:pPr>
          </w:p>
        </w:tc>
        <w:tc>
          <w:tcPr>
            <w:tcW w:w="1697" w:type="dxa"/>
            <w:shd w:val="clear" w:color="auto" w:fill="auto"/>
            <w:tcMar>
              <w:top w:w="0" w:type="dxa"/>
              <w:left w:w="113" w:type="dxa"/>
              <w:bottom w:w="0" w:type="dxa"/>
              <w:right w:w="113" w:type="dxa"/>
            </w:tcMar>
            <w:vAlign w:val="center"/>
          </w:tcPr>
          <w:p w:rsidR="00CF7FE5" w:rsidRPr="00ED7062" w:rsidRDefault="00CF7FE5" w:rsidP="00245EBD">
            <w:pPr>
              <w:pStyle w:val="Tablecopy"/>
              <w:spacing w:line="240" w:lineRule="auto"/>
              <w:jc w:val="right"/>
            </w:pPr>
            <w:r>
              <w:t>1,604</w:t>
            </w:r>
          </w:p>
        </w:tc>
        <w:tc>
          <w:tcPr>
            <w:tcW w:w="1696" w:type="dxa"/>
            <w:shd w:val="clear" w:color="auto" w:fill="auto"/>
            <w:tcMar>
              <w:top w:w="0" w:type="dxa"/>
              <w:left w:w="113" w:type="dxa"/>
              <w:bottom w:w="0" w:type="dxa"/>
              <w:right w:w="113" w:type="dxa"/>
            </w:tcMar>
            <w:vAlign w:val="center"/>
          </w:tcPr>
          <w:p w:rsidR="00CF7FE5" w:rsidRPr="00ED7062" w:rsidRDefault="00CF7FE5" w:rsidP="00245EBD">
            <w:pPr>
              <w:pStyle w:val="Tablecopy"/>
              <w:spacing w:line="240" w:lineRule="auto"/>
              <w:jc w:val="right"/>
            </w:pPr>
            <w:r>
              <w:t>-</w:t>
            </w:r>
          </w:p>
        </w:tc>
        <w:tc>
          <w:tcPr>
            <w:tcW w:w="1699" w:type="dxa"/>
            <w:shd w:val="clear" w:color="auto" w:fill="auto"/>
            <w:tcMar>
              <w:top w:w="0" w:type="dxa"/>
              <w:left w:w="113" w:type="dxa"/>
              <w:bottom w:w="0" w:type="dxa"/>
              <w:right w:w="113" w:type="dxa"/>
            </w:tcMar>
            <w:vAlign w:val="center"/>
          </w:tcPr>
          <w:p w:rsidR="00CF7FE5" w:rsidRPr="00ED7062" w:rsidRDefault="00CF7FE5" w:rsidP="00245EBD">
            <w:pPr>
              <w:pStyle w:val="Tablecopy"/>
              <w:spacing w:line="240" w:lineRule="auto"/>
              <w:jc w:val="right"/>
            </w:pPr>
            <w:r>
              <w:t>1,604</w:t>
            </w:r>
          </w:p>
        </w:tc>
      </w:tr>
      <w:tr w:rsidR="00CF7FE5" w:rsidRPr="00ED7062" w:rsidTr="005F29FF">
        <w:tc>
          <w:tcPr>
            <w:tcW w:w="3344" w:type="dxa"/>
            <w:shd w:val="clear" w:color="auto" w:fill="auto"/>
            <w:tcMar>
              <w:top w:w="0" w:type="dxa"/>
              <w:left w:w="113" w:type="dxa"/>
              <w:bottom w:w="0" w:type="dxa"/>
              <w:right w:w="113" w:type="dxa"/>
            </w:tcMar>
            <w:vAlign w:val="center"/>
          </w:tcPr>
          <w:p w:rsidR="00CF7FE5" w:rsidRDefault="00CF7FE5" w:rsidP="00245EBD">
            <w:pPr>
              <w:pStyle w:val="Tablecopy"/>
              <w:spacing w:line="240" w:lineRule="auto"/>
            </w:pPr>
            <w:r>
              <w:t>R</w:t>
            </w:r>
            <w:r w:rsidRPr="00ED7062">
              <w:t>eceivables</w:t>
            </w:r>
            <w:r>
              <w:t xml:space="preserve"> – current</w:t>
            </w:r>
          </w:p>
        </w:tc>
        <w:tc>
          <w:tcPr>
            <w:tcW w:w="566" w:type="dxa"/>
            <w:shd w:val="clear" w:color="auto" w:fill="auto"/>
            <w:tcMar>
              <w:top w:w="0" w:type="dxa"/>
              <w:left w:w="113" w:type="dxa"/>
              <w:bottom w:w="0" w:type="dxa"/>
              <w:right w:w="113" w:type="dxa"/>
            </w:tcMar>
            <w:vAlign w:val="center"/>
          </w:tcPr>
          <w:p w:rsidR="00CF7FE5" w:rsidRPr="00ED7062" w:rsidRDefault="00CF7FE5" w:rsidP="005F29FF">
            <w:pPr>
              <w:pStyle w:val="Tablecopy"/>
              <w:spacing w:line="240" w:lineRule="auto"/>
              <w:jc w:val="center"/>
            </w:pPr>
          </w:p>
        </w:tc>
        <w:tc>
          <w:tcPr>
            <w:tcW w:w="1697" w:type="dxa"/>
            <w:shd w:val="clear" w:color="auto" w:fill="auto"/>
            <w:tcMar>
              <w:top w:w="0" w:type="dxa"/>
              <w:left w:w="113" w:type="dxa"/>
              <w:bottom w:w="0" w:type="dxa"/>
              <w:right w:w="113" w:type="dxa"/>
            </w:tcMar>
            <w:vAlign w:val="center"/>
          </w:tcPr>
          <w:p w:rsidR="00CF7FE5" w:rsidRDefault="00CF7FE5" w:rsidP="000C072A">
            <w:pPr>
              <w:pStyle w:val="Tablecopy"/>
              <w:spacing w:line="240" w:lineRule="auto"/>
              <w:jc w:val="right"/>
            </w:pPr>
            <w:r>
              <w:t>14</w:t>
            </w:r>
            <w:r w:rsidRPr="00ED7062">
              <w:t>,</w:t>
            </w:r>
            <w:r>
              <w:t>457</w:t>
            </w:r>
          </w:p>
        </w:tc>
        <w:tc>
          <w:tcPr>
            <w:tcW w:w="1696" w:type="dxa"/>
            <w:shd w:val="clear" w:color="auto" w:fill="auto"/>
            <w:tcMar>
              <w:top w:w="0" w:type="dxa"/>
              <w:left w:w="113" w:type="dxa"/>
              <w:bottom w:w="0" w:type="dxa"/>
              <w:right w:w="113" w:type="dxa"/>
            </w:tcMar>
            <w:vAlign w:val="center"/>
          </w:tcPr>
          <w:p w:rsidR="00CF7FE5" w:rsidRDefault="00CF7FE5" w:rsidP="000C072A">
            <w:pPr>
              <w:pStyle w:val="Tablecopy"/>
              <w:spacing w:line="240" w:lineRule="auto"/>
              <w:jc w:val="right"/>
            </w:pPr>
            <w:r>
              <w:t>-</w:t>
            </w:r>
            <w:r w:rsidRPr="00ED7062">
              <w:t xml:space="preserve"> </w:t>
            </w:r>
          </w:p>
        </w:tc>
        <w:tc>
          <w:tcPr>
            <w:tcW w:w="1699" w:type="dxa"/>
            <w:shd w:val="clear" w:color="auto" w:fill="auto"/>
            <w:tcMar>
              <w:top w:w="0" w:type="dxa"/>
              <w:left w:w="113" w:type="dxa"/>
              <w:bottom w:w="0" w:type="dxa"/>
              <w:right w:w="113" w:type="dxa"/>
            </w:tcMar>
            <w:vAlign w:val="center"/>
          </w:tcPr>
          <w:p w:rsidR="00CF7FE5" w:rsidRDefault="00CF7FE5" w:rsidP="000C072A">
            <w:pPr>
              <w:pStyle w:val="Tablecopy"/>
              <w:spacing w:line="240" w:lineRule="auto"/>
              <w:jc w:val="right"/>
            </w:pPr>
            <w:r>
              <w:t>14</w:t>
            </w:r>
            <w:r w:rsidRPr="00ED7062">
              <w:t>,</w:t>
            </w:r>
            <w:r>
              <w:t>457</w:t>
            </w:r>
          </w:p>
        </w:tc>
      </w:tr>
      <w:tr w:rsidR="00CF7FE5" w:rsidRPr="00ED7062" w:rsidTr="005F29FF">
        <w:tc>
          <w:tcPr>
            <w:tcW w:w="3344" w:type="dxa"/>
            <w:shd w:val="clear" w:color="auto" w:fill="auto"/>
            <w:tcMar>
              <w:top w:w="0" w:type="dxa"/>
              <w:left w:w="113" w:type="dxa"/>
              <w:bottom w:w="0" w:type="dxa"/>
              <w:right w:w="113" w:type="dxa"/>
            </w:tcMar>
            <w:vAlign w:val="center"/>
          </w:tcPr>
          <w:p w:rsidR="00CF7FE5" w:rsidRPr="00ED7062" w:rsidRDefault="00CF7FE5" w:rsidP="000E1A9B">
            <w:pPr>
              <w:pStyle w:val="Tablecopy"/>
              <w:spacing w:line="240" w:lineRule="auto"/>
            </w:pPr>
            <w:r>
              <w:t>R</w:t>
            </w:r>
            <w:r w:rsidRPr="00ED7062">
              <w:t>eceivables</w:t>
            </w:r>
            <w:r>
              <w:t xml:space="preserve"> – non-current</w:t>
            </w:r>
          </w:p>
        </w:tc>
        <w:tc>
          <w:tcPr>
            <w:tcW w:w="566" w:type="dxa"/>
            <w:shd w:val="clear" w:color="auto" w:fill="auto"/>
            <w:tcMar>
              <w:top w:w="0" w:type="dxa"/>
              <w:left w:w="113" w:type="dxa"/>
              <w:bottom w:w="0" w:type="dxa"/>
              <w:right w:w="113" w:type="dxa"/>
            </w:tcMar>
            <w:vAlign w:val="center"/>
          </w:tcPr>
          <w:p w:rsidR="00CF7FE5" w:rsidRPr="00ED7062" w:rsidRDefault="00CF7FE5" w:rsidP="005F29FF">
            <w:pPr>
              <w:pStyle w:val="Tablecopy"/>
              <w:spacing w:line="240" w:lineRule="auto"/>
              <w:jc w:val="center"/>
            </w:pPr>
          </w:p>
        </w:tc>
        <w:tc>
          <w:tcPr>
            <w:tcW w:w="1697" w:type="dxa"/>
            <w:shd w:val="clear" w:color="auto" w:fill="auto"/>
            <w:tcMar>
              <w:top w:w="0" w:type="dxa"/>
              <w:left w:w="113" w:type="dxa"/>
              <w:bottom w:w="0" w:type="dxa"/>
              <w:right w:w="113" w:type="dxa"/>
            </w:tcMar>
            <w:vAlign w:val="center"/>
          </w:tcPr>
          <w:p w:rsidR="00CF7FE5" w:rsidRPr="00ED7062" w:rsidRDefault="00CF7FE5" w:rsidP="000C072A">
            <w:pPr>
              <w:pStyle w:val="Tablecopy"/>
              <w:spacing w:line="240" w:lineRule="auto"/>
              <w:jc w:val="right"/>
            </w:pPr>
            <w:r w:rsidRPr="007B0F45">
              <w:t>1,000</w:t>
            </w:r>
          </w:p>
        </w:tc>
        <w:tc>
          <w:tcPr>
            <w:tcW w:w="1696" w:type="dxa"/>
            <w:shd w:val="clear" w:color="auto" w:fill="auto"/>
            <w:tcMar>
              <w:top w:w="0" w:type="dxa"/>
              <w:left w:w="113" w:type="dxa"/>
              <w:bottom w:w="0" w:type="dxa"/>
              <w:right w:w="113" w:type="dxa"/>
            </w:tcMar>
            <w:vAlign w:val="center"/>
          </w:tcPr>
          <w:p w:rsidR="00CF7FE5" w:rsidRPr="00ED7062" w:rsidRDefault="00CF7FE5" w:rsidP="000C072A">
            <w:pPr>
              <w:pStyle w:val="Tablecopy"/>
              <w:spacing w:line="240" w:lineRule="auto"/>
              <w:jc w:val="right"/>
            </w:pPr>
            <w:r>
              <w:t>-</w:t>
            </w:r>
          </w:p>
        </w:tc>
        <w:tc>
          <w:tcPr>
            <w:tcW w:w="1699" w:type="dxa"/>
            <w:shd w:val="clear" w:color="auto" w:fill="auto"/>
            <w:tcMar>
              <w:top w:w="0" w:type="dxa"/>
              <w:left w:w="113" w:type="dxa"/>
              <w:bottom w:w="0" w:type="dxa"/>
              <w:right w:w="113" w:type="dxa"/>
            </w:tcMar>
            <w:vAlign w:val="center"/>
          </w:tcPr>
          <w:p w:rsidR="00CF7FE5" w:rsidRPr="00ED7062" w:rsidRDefault="00CF7FE5" w:rsidP="000C072A">
            <w:pPr>
              <w:pStyle w:val="Tablecopy"/>
              <w:spacing w:line="240" w:lineRule="auto"/>
              <w:jc w:val="right"/>
            </w:pPr>
            <w:r w:rsidRPr="007B0F45">
              <w:t>1,000</w:t>
            </w:r>
          </w:p>
        </w:tc>
      </w:tr>
      <w:tr w:rsidR="00CF7FE5" w:rsidRPr="00ED7062" w:rsidTr="005F29FF">
        <w:tc>
          <w:tcPr>
            <w:tcW w:w="3344" w:type="dxa"/>
            <w:shd w:val="clear" w:color="auto" w:fill="auto"/>
            <w:tcMar>
              <w:top w:w="0" w:type="dxa"/>
              <w:left w:w="113" w:type="dxa"/>
              <w:bottom w:w="0" w:type="dxa"/>
              <w:right w:w="113" w:type="dxa"/>
            </w:tcMar>
            <w:vAlign w:val="center"/>
          </w:tcPr>
          <w:p w:rsidR="00CF7FE5" w:rsidRPr="007F3961" w:rsidRDefault="00CF7FE5" w:rsidP="00245EBD">
            <w:pPr>
              <w:pStyle w:val="Tablecopy"/>
              <w:spacing w:line="240" w:lineRule="auto"/>
              <w:rPr>
                <w:b/>
              </w:rPr>
            </w:pPr>
            <w:r w:rsidRPr="007F3961">
              <w:rPr>
                <w:b/>
              </w:rPr>
              <w:t xml:space="preserve">Total contractual financial assets </w:t>
            </w:r>
            <w:r w:rsidRPr="007F3961">
              <w:rPr>
                <w:b/>
                <w:vertAlign w:val="superscript"/>
              </w:rPr>
              <w:t>(ii)</w:t>
            </w:r>
          </w:p>
        </w:tc>
        <w:tc>
          <w:tcPr>
            <w:tcW w:w="566" w:type="dxa"/>
            <w:shd w:val="clear" w:color="auto" w:fill="auto"/>
            <w:tcMar>
              <w:top w:w="0" w:type="dxa"/>
              <w:left w:w="113" w:type="dxa"/>
              <w:bottom w:w="0" w:type="dxa"/>
              <w:right w:w="113" w:type="dxa"/>
            </w:tcMar>
            <w:vAlign w:val="center"/>
          </w:tcPr>
          <w:p w:rsidR="00CF7FE5" w:rsidRPr="007F3961" w:rsidRDefault="00CF7FE5" w:rsidP="005F29FF">
            <w:pPr>
              <w:pStyle w:val="Tablecopy"/>
              <w:spacing w:line="240" w:lineRule="auto"/>
              <w:jc w:val="center"/>
              <w:rPr>
                <w:b/>
              </w:rPr>
            </w:pPr>
          </w:p>
        </w:tc>
        <w:tc>
          <w:tcPr>
            <w:tcW w:w="1697" w:type="dxa"/>
            <w:shd w:val="clear" w:color="auto" w:fill="auto"/>
            <w:tcMar>
              <w:top w:w="0" w:type="dxa"/>
              <w:left w:w="113" w:type="dxa"/>
              <w:bottom w:w="0" w:type="dxa"/>
              <w:right w:w="113" w:type="dxa"/>
            </w:tcMar>
            <w:vAlign w:val="center"/>
          </w:tcPr>
          <w:p w:rsidR="00CF7FE5" w:rsidRPr="007F3961" w:rsidRDefault="00CF7FE5" w:rsidP="000C072A">
            <w:pPr>
              <w:pStyle w:val="Tablecopy"/>
              <w:spacing w:line="240" w:lineRule="auto"/>
              <w:jc w:val="right"/>
              <w:rPr>
                <w:b/>
              </w:rPr>
            </w:pPr>
            <w:r w:rsidRPr="007F3961">
              <w:rPr>
                <w:b/>
              </w:rPr>
              <w:t xml:space="preserve"> </w:t>
            </w:r>
            <w:r>
              <w:rPr>
                <w:b/>
              </w:rPr>
              <w:t>62</w:t>
            </w:r>
            <w:r w:rsidRPr="007F3961">
              <w:rPr>
                <w:b/>
              </w:rPr>
              <w:t>,</w:t>
            </w:r>
            <w:r>
              <w:rPr>
                <w:b/>
              </w:rPr>
              <w:t>888</w:t>
            </w:r>
          </w:p>
        </w:tc>
        <w:tc>
          <w:tcPr>
            <w:tcW w:w="1696" w:type="dxa"/>
            <w:shd w:val="clear" w:color="auto" w:fill="auto"/>
            <w:tcMar>
              <w:top w:w="0" w:type="dxa"/>
              <w:left w:w="113" w:type="dxa"/>
              <w:bottom w:w="0" w:type="dxa"/>
              <w:right w:w="113" w:type="dxa"/>
            </w:tcMar>
            <w:vAlign w:val="center"/>
          </w:tcPr>
          <w:p w:rsidR="00CF7FE5" w:rsidRPr="007F3961" w:rsidRDefault="00CF7FE5" w:rsidP="000C072A">
            <w:pPr>
              <w:pStyle w:val="Tablecopy"/>
              <w:spacing w:line="240" w:lineRule="auto"/>
              <w:jc w:val="right"/>
              <w:rPr>
                <w:b/>
              </w:rPr>
            </w:pPr>
            <w:r w:rsidRPr="007F3961">
              <w:rPr>
                <w:b/>
              </w:rPr>
              <w:t xml:space="preserve"> </w:t>
            </w:r>
            <w:r>
              <w:rPr>
                <w:b/>
              </w:rPr>
              <w:t>-</w:t>
            </w:r>
            <w:r w:rsidRPr="007F3961">
              <w:rPr>
                <w:b/>
              </w:rPr>
              <w:t xml:space="preserve"> </w:t>
            </w:r>
          </w:p>
        </w:tc>
        <w:tc>
          <w:tcPr>
            <w:tcW w:w="1699" w:type="dxa"/>
            <w:shd w:val="clear" w:color="auto" w:fill="auto"/>
            <w:tcMar>
              <w:top w:w="0" w:type="dxa"/>
              <w:left w:w="113" w:type="dxa"/>
              <w:bottom w:w="0" w:type="dxa"/>
              <w:right w:w="113" w:type="dxa"/>
            </w:tcMar>
            <w:vAlign w:val="center"/>
          </w:tcPr>
          <w:p w:rsidR="00CF7FE5" w:rsidRPr="007F3961" w:rsidRDefault="00CF7FE5" w:rsidP="000C072A">
            <w:pPr>
              <w:pStyle w:val="Tablecopy"/>
              <w:spacing w:line="240" w:lineRule="auto"/>
              <w:jc w:val="right"/>
              <w:rPr>
                <w:b/>
              </w:rPr>
            </w:pPr>
            <w:r w:rsidRPr="007F3961">
              <w:rPr>
                <w:b/>
              </w:rPr>
              <w:t xml:space="preserve"> </w:t>
            </w:r>
            <w:r>
              <w:rPr>
                <w:b/>
              </w:rPr>
              <w:t>62</w:t>
            </w:r>
            <w:r w:rsidRPr="007F3961">
              <w:rPr>
                <w:b/>
              </w:rPr>
              <w:t>,</w:t>
            </w:r>
            <w:r>
              <w:rPr>
                <w:b/>
              </w:rPr>
              <w:t>888</w:t>
            </w:r>
          </w:p>
        </w:tc>
      </w:tr>
      <w:tr w:rsidR="00CF7FE5" w:rsidRPr="00ED7062" w:rsidTr="000E1A9B">
        <w:tc>
          <w:tcPr>
            <w:tcW w:w="3344" w:type="dxa"/>
            <w:shd w:val="clear" w:color="auto" w:fill="auto"/>
            <w:tcMar>
              <w:top w:w="0" w:type="dxa"/>
              <w:left w:w="113" w:type="dxa"/>
              <w:bottom w:w="0" w:type="dxa"/>
              <w:right w:w="113" w:type="dxa"/>
            </w:tcMar>
            <w:vAlign w:val="center"/>
          </w:tcPr>
          <w:p w:rsidR="00CF7FE5" w:rsidRPr="007F3961" w:rsidRDefault="00CF7FE5" w:rsidP="00245EBD">
            <w:pPr>
              <w:pStyle w:val="Tablecopy"/>
              <w:spacing w:line="240" w:lineRule="auto"/>
              <w:rPr>
                <w:b/>
              </w:rPr>
            </w:pPr>
            <w:r w:rsidRPr="007F3961">
              <w:rPr>
                <w:b/>
              </w:rPr>
              <w:t>Contractual financial liabilities</w:t>
            </w:r>
          </w:p>
        </w:tc>
        <w:tc>
          <w:tcPr>
            <w:tcW w:w="566" w:type="dxa"/>
            <w:shd w:val="clear" w:color="auto" w:fill="auto"/>
            <w:tcMar>
              <w:top w:w="0" w:type="dxa"/>
              <w:left w:w="113" w:type="dxa"/>
              <w:bottom w:w="0" w:type="dxa"/>
              <w:right w:w="113" w:type="dxa"/>
            </w:tcMar>
            <w:vAlign w:val="center"/>
          </w:tcPr>
          <w:p w:rsidR="00CF7FE5" w:rsidRPr="00ED7062" w:rsidRDefault="00CF7FE5" w:rsidP="005F29FF">
            <w:pPr>
              <w:pStyle w:val="Tablecopy"/>
              <w:spacing w:line="240" w:lineRule="auto"/>
              <w:jc w:val="center"/>
            </w:pPr>
          </w:p>
        </w:tc>
        <w:tc>
          <w:tcPr>
            <w:tcW w:w="1697" w:type="dxa"/>
            <w:shd w:val="clear" w:color="auto" w:fill="auto"/>
            <w:tcMar>
              <w:top w:w="0" w:type="dxa"/>
              <w:left w:w="113" w:type="dxa"/>
              <w:bottom w:w="0" w:type="dxa"/>
              <w:right w:w="113" w:type="dxa"/>
            </w:tcMar>
            <w:vAlign w:val="bottom"/>
          </w:tcPr>
          <w:p w:rsidR="00CF7FE5" w:rsidRPr="00ED7062" w:rsidRDefault="00CF7FE5" w:rsidP="00245EBD">
            <w:pPr>
              <w:pStyle w:val="Tablecopy"/>
              <w:spacing w:line="240" w:lineRule="auto"/>
              <w:jc w:val="right"/>
            </w:pPr>
          </w:p>
        </w:tc>
        <w:tc>
          <w:tcPr>
            <w:tcW w:w="1696" w:type="dxa"/>
            <w:shd w:val="clear" w:color="auto" w:fill="auto"/>
            <w:tcMar>
              <w:top w:w="0" w:type="dxa"/>
              <w:left w:w="113" w:type="dxa"/>
              <w:bottom w:w="0" w:type="dxa"/>
              <w:right w:w="113" w:type="dxa"/>
            </w:tcMar>
            <w:vAlign w:val="bottom"/>
          </w:tcPr>
          <w:p w:rsidR="00CF7FE5" w:rsidRPr="00ED7062" w:rsidRDefault="00CF7FE5" w:rsidP="00245EBD">
            <w:pPr>
              <w:pStyle w:val="Tablecopy"/>
              <w:spacing w:line="240" w:lineRule="auto"/>
              <w:jc w:val="right"/>
            </w:pPr>
          </w:p>
        </w:tc>
        <w:tc>
          <w:tcPr>
            <w:tcW w:w="1699" w:type="dxa"/>
            <w:shd w:val="clear" w:color="auto" w:fill="auto"/>
            <w:tcMar>
              <w:top w:w="0" w:type="dxa"/>
              <w:left w:w="113" w:type="dxa"/>
              <w:bottom w:w="0" w:type="dxa"/>
              <w:right w:w="113" w:type="dxa"/>
            </w:tcMar>
            <w:vAlign w:val="bottom"/>
          </w:tcPr>
          <w:p w:rsidR="00CF7FE5" w:rsidRPr="00ED7062" w:rsidRDefault="00CF7FE5" w:rsidP="00245EBD">
            <w:pPr>
              <w:pStyle w:val="Tablecopy"/>
              <w:spacing w:line="240" w:lineRule="auto"/>
              <w:jc w:val="right"/>
            </w:pPr>
          </w:p>
        </w:tc>
      </w:tr>
      <w:tr w:rsidR="00CF7FE5" w:rsidRPr="00ED7062" w:rsidTr="005F29FF">
        <w:tc>
          <w:tcPr>
            <w:tcW w:w="3344" w:type="dxa"/>
            <w:shd w:val="clear" w:color="auto" w:fill="auto"/>
            <w:tcMar>
              <w:top w:w="0" w:type="dxa"/>
              <w:left w:w="113" w:type="dxa"/>
              <w:bottom w:w="0" w:type="dxa"/>
              <w:right w:w="113" w:type="dxa"/>
            </w:tcMar>
            <w:vAlign w:val="center"/>
          </w:tcPr>
          <w:p w:rsidR="00CF7FE5" w:rsidRPr="007F3961" w:rsidRDefault="00CF7FE5" w:rsidP="00245EBD">
            <w:pPr>
              <w:pStyle w:val="Tablecopy"/>
              <w:spacing w:line="240" w:lineRule="auto"/>
              <w:rPr>
                <w:b/>
              </w:rPr>
            </w:pPr>
            <w:r w:rsidRPr="007F3961">
              <w:rPr>
                <w:b/>
              </w:rPr>
              <w:t>Payables</w:t>
            </w:r>
          </w:p>
        </w:tc>
        <w:tc>
          <w:tcPr>
            <w:tcW w:w="566" w:type="dxa"/>
            <w:shd w:val="clear" w:color="auto" w:fill="auto"/>
            <w:tcMar>
              <w:top w:w="0" w:type="dxa"/>
              <w:left w:w="113" w:type="dxa"/>
              <w:bottom w:w="0" w:type="dxa"/>
              <w:right w:w="113" w:type="dxa"/>
            </w:tcMar>
            <w:vAlign w:val="center"/>
          </w:tcPr>
          <w:p w:rsidR="00CF7FE5" w:rsidRPr="00ED7062" w:rsidRDefault="00CF7FE5" w:rsidP="005F29FF">
            <w:pPr>
              <w:pStyle w:val="Tablecopy"/>
              <w:spacing w:line="240" w:lineRule="auto"/>
              <w:jc w:val="center"/>
            </w:pPr>
            <w:r w:rsidRPr="00ED7062">
              <w:t>1</w:t>
            </w:r>
            <w:r>
              <w:t>0</w:t>
            </w:r>
          </w:p>
        </w:tc>
        <w:tc>
          <w:tcPr>
            <w:tcW w:w="1697" w:type="dxa"/>
            <w:shd w:val="clear" w:color="auto" w:fill="auto"/>
            <w:tcMar>
              <w:top w:w="0" w:type="dxa"/>
              <w:left w:w="113" w:type="dxa"/>
              <w:bottom w:w="0" w:type="dxa"/>
              <w:right w:w="113" w:type="dxa"/>
            </w:tcMar>
            <w:vAlign w:val="center"/>
          </w:tcPr>
          <w:p w:rsidR="00CF7FE5" w:rsidRPr="00ED7062" w:rsidRDefault="00CF7FE5" w:rsidP="00245EBD">
            <w:pPr>
              <w:pStyle w:val="Tablecopy"/>
              <w:spacing w:line="240" w:lineRule="auto"/>
              <w:jc w:val="right"/>
            </w:pPr>
          </w:p>
        </w:tc>
        <w:tc>
          <w:tcPr>
            <w:tcW w:w="1696" w:type="dxa"/>
            <w:shd w:val="clear" w:color="auto" w:fill="auto"/>
            <w:tcMar>
              <w:top w:w="0" w:type="dxa"/>
              <w:left w:w="113" w:type="dxa"/>
              <w:bottom w:w="0" w:type="dxa"/>
              <w:right w:w="113" w:type="dxa"/>
            </w:tcMar>
            <w:vAlign w:val="center"/>
          </w:tcPr>
          <w:p w:rsidR="00CF7FE5" w:rsidRPr="00ED7062" w:rsidRDefault="00CF7FE5" w:rsidP="00245EBD">
            <w:pPr>
              <w:pStyle w:val="Tablecopy"/>
              <w:spacing w:line="240" w:lineRule="auto"/>
              <w:jc w:val="right"/>
            </w:pPr>
          </w:p>
        </w:tc>
        <w:tc>
          <w:tcPr>
            <w:tcW w:w="1699" w:type="dxa"/>
            <w:shd w:val="clear" w:color="auto" w:fill="auto"/>
            <w:tcMar>
              <w:top w:w="0" w:type="dxa"/>
              <w:left w:w="113" w:type="dxa"/>
              <w:bottom w:w="0" w:type="dxa"/>
              <w:right w:w="113" w:type="dxa"/>
            </w:tcMar>
            <w:vAlign w:val="center"/>
          </w:tcPr>
          <w:p w:rsidR="00CF7FE5" w:rsidRPr="00ED7062" w:rsidRDefault="00CF7FE5" w:rsidP="00245EBD">
            <w:pPr>
              <w:pStyle w:val="Tablecopy"/>
              <w:spacing w:line="240" w:lineRule="auto"/>
              <w:jc w:val="right"/>
            </w:pPr>
          </w:p>
        </w:tc>
      </w:tr>
      <w:tr w:rsidR="00CF7FE5" w:rsidRPr="00ED7062" w:rsidTr="005F29FF">
        <w:tc>
          <w:tcPr>
            <w:tcW w:w="3344" w:type="dxa"/>
            <w:shd w:val="clear" w:color="auto" w:fill="auto"/>
            <w:tcMar>
              <w:top w:w="0" w:type="dxa"/>
              <w:left w:w="113" w:type="dxa"/>
              <w:bottom w:w="0" w:type="dxa"/>
              <w:right w:w="113" w:type="dxa"/>
            </w:tcMar>
            <w:vAlign w:val="center"/>
          </w:tcPr>
          <w:p w:rsidR="00CF7FE5" w:rsidRPr="00ED7062" w:rsidRDefault="00CF7FE5" w:rsidP="005D284A">
            <w:pPr>
              <w:pStyle w:val="Tablecopy"/>
              <w:spacing w:line="240" w:lineRule="auto"/>
            </w:pPr>
            <w:r>
              <w:t>Supplies</w:t>
            </w:r>
            <w:r w:rsidRPr="00ED7062">
              <w:t xml:space="preserve"> and </w:t>
            </w:r>
            <w:r>
              <w:t>service</w:t>
            </w:r>
            <w:r w:rsidRPr="00ED7062">
              <w:t>s</w:t>
            </w:r>
          </w:p>
        </w:tc>
        <w:tc>
          <w:tcPr>
            <w:tcW w:w="566" w:type="dxa"/>
            <w:shd w:val="clear" w:color="auto" w:fill="auto"/>
            <w:tcMar>
              <w:top w:w="0" w:type="dxa"/>
              <w:left w:w="113" w:type="dxa"/>
              <w:bottom w:w="0" w:type="dxa"/>
              <w:right w:w="113" w:type="dxa"/>
            </w:tcMar>
            <w:vAlign w:val="center"/>
          </w:tcPr>
          <w:p w:rsidR="00CF7FE5" w:rsidRPr="00ED7062" w:rsidRDefault="00CF7FE5" w:rsidP="005F29FF">
            <w:pPr>
              <w:pStyle w:val="Tablecopy"/>
              <w:spacing w:line="240" w:lineRule="auto"/>
              <w:jc w:val="center"/>
            </w:pPr>
          </w:p>
        </w:tc>
        <w:tc>
          <w:tcPr>
            <w:tcW w:w="1697" w:type="dxa"/>
            <w:shd w:val="clear" w:color="auto" w:fill="auto"/>
            <w:tcMar>
              <w:top w:w="0" w:type="dxa"/>
              <w:left w:w="113" w:type="dxa"/>
              <w:bottom w:w="0" w:type="dxa"/>
              <w:right w:w="113" w:type="dxa"/>
            </w:tcMar>
            <w:vAlign w:val="center"/>
          </w:tcPr>
          <w:p w:rsidR="00CF7FE5" w:rsidRPr="00ED7062" w:rsidRDefault="00CF7FE5" w:rsidP="005619D0">
            <w:pPr>
              <w:pStyle w:val="Tablecopy"/>
              <w:spacing w:line="240" w:lineRule="auto"/>
              <w:jc w:val="right"/>
            </w:pPr>
            <w:r w:rsidRPr="00ED7062">
              <w:t xml:space="preserve"> </w:t>
            </w:r>
            <w:r>
              <w:t>-</w:t>
            </w:r>
            <w:r w:rsidRPr="00ED7062">
              <w:t xml:space="preserve"> </w:t>
            </w:r>
          </w:p>
        </w:tc>
        <w:tc>
          <w:tcPr>
            <w:tcW w:w="1696" w:type="dxa"/>
            <w:shd w:val="clear" w:color="auto" w:fill="auto"/>
            <w:tcMar>
              <w:top w:w="0" w:type="dxa"/>
              <w:left w:w="113" w:type="dxa"/>
              <w:bottom w:w="0" w:type="dxa"/>
              <w:right w:w="113" w:type="dxa"/>
            </w:tcMar>
            <w:vAlign w:val="center"/>
          </w:tcPr>
          <w:p w:rsidR="00CF7FE5" w:rsidRPr="00ED7062" w:rsidRDefault="00CF7FE5" w:rsidP="005619D0">
            <w:pPr>
              <w:pStyle w:val="Tablecopy"/>
              <w:spacing w:line="240" w:lineRule="auto"/>
              <w:jc w:val="right"/>
            </w:pPr>
            <w:r w:rsidRPr="00ED7062">
              <w:t xml:space="preserve"> </w:t>
            </w:r>
            <w:r>
              <w:t>404</w:t>
            </w:r>
            <w:r w:rsidRPr="00ED7062">
              <w:t>,</w:t>
            </w:r>
            <w:r>
              <w:t>422</w:t>
            </w:r>
            <w:r w:rsidRPr="00ED7062">
              <w:t xml:space="preserve"> </w:t>
            </w:r>
          </w:p>
        </w:tc>
        <w:tc>
          <w:tcPr>
            <w:tcW w:w="1699" w:type="dxa"/>
            <w:shd w:val="clear" w:color="auto" w:fill="auto"/>
            <w:tcMar>
              <w:top w:w="0" w:type="dxa"/>
              <w:left w:w="113" w:type="dxa"/>
              <w:bottom w:w="0" w:type="dxa"/>
              <w:right w:w="113" w:type="dxa"/>
            </w:tcMar>
            <w:vAlign w:val="center"/>
          </w:tcPr>
          <w:p w:rsidR="00CF7FE5" w:rsidRPr="00ED7062" w:rsidRDefault="00CF7FE5" w:rsidP="0098200B">
            <w:pPr>
              <w:pStyle w:val="Tablecopy"/>
              <w:spacing w:line="240" w:lineRule="auto"/>
              <w:jc w:val="right"/>
            </w:pPr>
            <w:r w:rsidRPr="00ED7062">
              <w:t xml:space="preserve"> </w:t>
            </w:r>
            <w:r>
              <w:t>404</w:t>
            </w:r>
            <w:r w:rsidRPr="00ED7062">
              <w:t>,</w:t>
            </w:r>
            <w:r>
              <w:t>422</w:t>
            </w:r>
            <w:r w:rsidRPr="00ED7062">
              <w:t xml:space="preserve"> </w:t>
            </w:r>
          </w:p>
        </w:tc>
      </w:tr>
      <w:tr w:rsidR="00CF7FE5" w:rsidRPr="00ED7062" w:rsidTr="005F29FF">
        <w:tc>
          <w:tcPr>
            <w:tcW w:w="3344" w:type="dxa"/>
            <w:shd w:val="clear" w:color="auto" w:fill="auto"/>
            <w:tcMar>
              <w:top w:w="0" w:type="dxa"/>
              <w:left w:w="113" w:type="dxa"/>
              <w:bottom w:w="0" w:type="dxa"/>
              <w:right w:w="113" w:type="dxa"/>
            </w:tcMar>
            <w:vAlign w:val="center"/>
          </w:tcPr>
          <w:p w:rsidR="00CF7FE5" w:rsidRPr="00ED7062" w:rsidRDefault="00CF7FE5" w:rsidP="005D284A">
            <w:pPr>
              <w:pStyle w:val="Tablecopy"/>
              <w:spacing w:line="240" w:lineRule="auto"/>
            </w:pPr>
            <w:r w:rsidRPr="005D284A">
              <w:t>Amounts payable to government and agencies</w:t>
            </w:r>
          </w:p>
        </w:tc>
        <w:tc>
          <w:tcPr>
            <w:tcW w:w="566" w:type="dxa"/>
            <w:shd w:val="clear" w:color="auto" w:fill="auto"/>
            <w:tcMar>
              <w:top w:w="0" w:type="dxa"/>
              <w:left w:w="113" w:type="dxa"/>
              <w:bottom w:w="0" w:type="dxa"/>
              <w:right w:w="113" w:type="dxa"/>
            </w:tcMar>
            <w:vAlign w:val="center"/>
          </w:tcPr>
          <w:p w:rsidR="00CF7FE5" w:rsidRPr="00ED7062" w:rsidRDefault="00CF7FE5" w:rsidP="005F29FF">
            <w:pPr>
              <w:pStyle w:val="Tablecopy"/>
              <w:spacing w:line="240" w:lineRule="auto"/>
              <w:jc w:val="center"/>
            </w:pPr>
          </w:p>
        </w:tc>
        <w:tc>
          <w:tcPr>
            <w:tcW w:w="1697" w:type="dxa"/>
            <w:shd w:val="clear" w:color="auto" w:fill="auto"/>
            <w:tcMar>
              <w:top w:w="0" w:type="dxa"/>
              <w:left w:w="113" w:type="dxa"/>
              <w:bottom w:w="0" w:type="dxa"/>
              <w:right w:w="113" w:type="dxa"/>
            </w:tcMar>
            <w:vAlign w:val="center"/>
          </w:tcPr>
          <w:p w:rsidR="00CF7FE5" w:rsidRPr="00ED7062" w:rsidRDefault="00CF7FE5" w:rsidP="005619D0">
            <w:pPr>
              <w:pStyle w:val="Tablecopy"/>
              <w:spacing w:line="240" w:lineRule="auto"/>
              <w:jc w:val="right"/>
            </w:pPr>
            <w:r w:rsidRPr="00ED7062">
              <w:t xml:space="preserve"> </w:t>
            </w:r>
            <w:r>
              <w:t>-</w:t>
            </w:r>
            <w:r w:rsidRPr="00ED7062">
              <w:t xml:space="preserve"> </w:t>
            </w:r>
          </w:p>
        </w:tc>
        <w:tc>
          <w:tcPr>
            <w:tcW w:w="1696" w:type="dxa"/>
            <w:shd w:val="clear" w:color="auto" w:fill="auto"/>
            <w:tcMar>
              <w:top w:w="0" w:type="dxa"/>
              <w:left w:w="113" w:type="dxa"/>
              <w:bottom w:w="0" w:type="dxa"/>
              <w:right w:w="113" w:type="dxa"/>
            </w:tcMar>
            <w:vAlign w:val="center"/>
          </w:tcPr>
          <w:p w:rsidR="00CF7FE5" w:rsidRPr="00ED7062" w:rsidRDefault="00CF7FE5" w:rsidP="005619D0">
            <w:pPr>
              <w:pStyle w:val="Tablecopy"/>
              <w:spacing w:line="240" w:lineRule="auto"/>
              <w:jc w:val="right"/>
            </w:pPr>
            <w:r w:rsidRPr="00ED7062">
              <w:t xml:space="preserve"> 1</w:t>
            </w:r>
            <w:r>
              <w:t>19</w:t>
            </w:r>
            <w:r w:rsidRPr="00ED7062">
              <w:t>,</w:t>
            </w:r>
            <w:r>
              <w:t>987</w:t>
            </w:r>
            <w:r w:rsidRPr="00ED7062">
              <w:t xml:space="preserve"> </w:t>
            </w:r>
          </w:p>
        </w:tc>
        <w:tc>
          <w:tcPr>
            <w:tcW w:w="1699" w:type="dxa"/>
            <w:shd w:val="clear" w:color="auto" w:fill="auto"/>
            <w:tcMar>
              <w:top w:w="0" w:type="dxa"/>
              <w:left w:w="113" w:type="dxa"/>
              <w:bottom w:w="0" w:type="dxa"/>
              <w:right w:w="113" w:type="dxa"/>
            </w:tcMar>
            <w:vAlign w:val="center"/>
          </w:tcPr>
          <w:p w:rsidR="00CF7FE5" w:rsidRPr="00ED7062" w:rsidRDefault="00CF7FE5" w:rsidP="0098200B">
            <w:pPr>
              <w:pStyle w:val="Tablecopy"/>
              <w:spacing w:line="240" w:lineRule="auto"/>
              <w:jc w:val="right"/>
            </w:pPr>
            <w:r w:rsidRPr="00ED7062">
              <w:t xml:space="preserve"> 1</w:t>
            </w:r>
            <w:r>
              <w:t>19</w:t>
            </w:r>
            <w:r w:rsidRPr="00ED7062">
              <w:t>,</w:t>
            </w:r>
            <w:r>
              <w:t>987</w:t>
            </w:r>
            <w:r w:rsidRPr="00ED7062">
              <w:t xml:space="preserve"> </w:t>
            </w:r>
          </w:p>
        </w:tc>
      </w:tr>
      <w:tr w:rsidR="00CF7FE5" w:rsidRPr="00ED7062" w:rsidTr="005F29FF">
        <w:tc>
          <w:tcPr>
            <w:tcW w:w="3344" w:type="dxa"/>
            <w:shd w:val="clear" w:color="auto" w:fill="auto"/>
            <w:tcMar>
              <w:top w:w="0" w:type="dxa"/>
              <w:left w:w="113" w:type="dxa"/>
              <w:bottom w:w="0" w:type="dxa"/>
              <w:right w:w="113" w:type="dxa"/>
            </w:tcMar>
            <w:vAlign w:val="center"/>
          </w:tcPr>
          <w:p w:rsidR="00CF7FE5" w:rsidRPr="007F3961" w:rsidRDefault="00CF7FE5" w:rsidP="00245EBD">
            <w:pPr>
              <w:pStyle w:val="Tablecopy"/>
              <w:spacing w:line="240" w:lineRule="auto"/>
              <w:rPr>
                <w:b/>
              </w:rPr>
            </w:pPr>
            <w:r w:rsidRPr="007F3961">
              <w:rPr>
                <w:b/>
              </w:rPr>
              <w:t>Borrowings</w:t>
            </w:r>
          </w:p>
        </w:tc>
        <w:tc>
          <w:tcPr>
            <w:tcW w:w="566" w:type="dxa"/>
            <w:shd w:val="clear" w:color="auto" w:fill="auto"/>
            <w:tcMar>
              <w:top w:w="0" w:type="dxa"/>
              <w:left w:w="113" w:type="dxa"/>
              <w:bottom w:w="0" w:type="dxa"/>
              <w:right w:w="113" w:type="dxa"/>
            </w:tcMar>
            <w:vAlign w:val="center"/>
          </w:tcPr>
          <w:p w:rsidR="00CF7FE5" w:rsidRPr="00ED7062" w:rsidRDefault="00CF7FE5" w:rsidP="005F29FF">
            <w:pPr>
              <w:pStyle w:val="Tablecopy"/>
              <w:spacing w:line="240" w:lineRule="auto"/>
              <w:jc w:val="center"/>
            </w:pPr>
            <w:r w:rsidRPr="00ED7062">
              <w:t>1</w:t>
            </w:r>
            <w:r>
              <w:t>1</w:t>
            </w:r>
          </w:p>
        </w:tc>
        <w:tc>
          <w:tcPr>
            <w:tcW w:w="1697" w:type="dxa"/>
            <w:shd w:val="clear" w:color="auto" w:fill="auto"/>
            <w:tcMar>
              <w:top w:w="0" w:type="dxa"/>
              <w:left w:w="113" w:type="dxa"/>
              <w:bottom w:w="0" w:type="dxa"/>
              <w:right w:w="113" w:type="dxa"/>
            </w:tcMar>
            <w:vAlign w:val="center"/>
          </w:tcPr>
          <w:p w:rsidR="00CF7FE5" w:rsidRPr="00ED7062" w:rsidRDefault="00CF7FE5" w:rsidP="00245EBD">
            <w:pPr>
              <w:pStyle w:val="Tablecopy"/>
              <w:spacing w:line="240" w:lineRule="auto"/>
              <w:jc w:val="right"/>
            </w:pPr>
          </w:p>
        </w:tc>
        <w:tc>
          <w:tcPr>
            <w:tcW w:w="1696" w:type="dxa"/>
            <w:shd w:val="clear" w:color="auto" w:fill="auto"/>
            <w:tcMar>
              <w:top w:w="0" w:type="dxa"/>
              <w:left w:w="113" w:type="dxa"/>
              <w:bottom w:w="0" w:type="dxa"/>
              <w:right w:w="113" w:type="dxa"/>
            </w:tcMar>
            <w:vAlign w:val="center"/>
          </w:tcPr>
          <w:p w:rsidR="00CF7FE5" w:rsidRPr="00ED7062" w:rsidRDefault="00CF7FE5" w:rsidP="00245EBD">
            <w:pPr>
              <w:pStyle w:val="Tablecopy"/>
              <w:spacing w:line="240" w:lineRule="auto"/>
              <w:jc w:val="right"/>
            </w:pPr>
          </w:p>
        </w:tc>
        <w:tc>
          <w:tcPr>
            <w:tcW w:w="1699" w:type="dxa"/>
            <w:shd w:val="clear" w:color="auto" w:fill="auto"/>
            <w:tcMar>
              <w:top w:w="0" w:type="dxa"/>
              <w:left w:w="113" w:type="dxa"/>
              <w:bottom w:w="0" w:type="dxa"/>
              <w:right w:w="113" w:type="dxa"/>
            </w:tcMar>
            <w:vAlign w:val="center"/>
          </w:tcPr>
          <w:p w:rsidR="00CF7FE5" w:rsidRPr="00ED7062" w:rsidRDefault="00CF7FE5" w:rsidP="0098200B">
            <w:pPr>
              <w:pStyle w:val="Tablecopy"/>
              <w:spacing w:line="240" w:lineRule="auto"/>
              <w:jc w:val="right"/>
            </w:pPr>
          </w:p>
        </w:tc>
      </w:tr>
      <w:tr w:rsidR="00CF7FE5" w:rsidRPr="00ED7062" w:rsidTr="005F29FF">
        <w:tc>
          <w:tcPr>
            <w:tcW w:w="3344" w:type="dxa"/>
            <w:shd w:val="clear" w:color="auto" w:fill="auto"/>
            <w:tcMar>
              <w:top w:w="0" w:type="dxa"/>
              <w:left w:w="113" w:type="dxa"/>
              <w:bottom w:w="0" w:type="dxa"/>
              <w:right w:w="113" w:type="dxa"/>
            </w:tcMar>
            <w:vAlign w:val="center"/>
          </w:tcPr>
          <w:p w:rsidR="00CF7FE5" w:rsidRPr="00ED7062" w:rsidRDefault="00CF7FE5" w:rsidP="00245EBD">
            <w:pPr>
              <w:pStyle w:val="Tablecopy"/>
              <w:spacing w:line="240" w:lineRule="auto"/>
            </w:pPr>
            <w:r w:rsidRPr="00ED7062">
              <w:t>Finance lease liabilities – motor vehicle</w:t>
            </w:r>
            <w:r w:rsidR="00DC491E">
              <w:t>s</w:t>
            </w:r>
          </w:p>
        </w:tc>
        <w:tc>
          <w:tcPr>
            <w:tcW w:w="566" w:type="dxa"/>
            <w:shd w:val="clear" w:color="auto" w:fill="auto"/>
            <w:tcMar>
              <w:top w:w="0" w:type="dxa"/>
              <w:left w:w="113" w:type="dxa"/>
              <w:bottom w:w="0" w:type="dxa"/>
              <w:right w:w="113" w:type="dxa"/>
            </w:tcMar>
            <w:vAlign w:val="center"/>
          </w:tcPr>
          <w:p w:rsidR="00CF7FE5" w:rsidRPr="00ED7062" w:rsidRDefault="00CF7FE5" w:rsidP="00245EBD">
            <w:pPr>
              <w:pStyle w:val="Tablecopy"/>
              <w:spacing w:line="240" w:lineRule="auto"/>
            </w:pPr>
          </w:p>
        </w:tc>
        <w:tc>
          <w:tcPr>
            <w:tcW w:w="1697" w:type="dxa"/>
            <w:shd w:val="clear" w:color="auto" w:fill="auto"/>
            <w:tcMar>
              <w:top w:w="0" w:type="dxa"/>
              <w:left w:w="113" w:type="dxa"/>
              <w:bottom w:w="0" w:type="dxa"/>
              <w:right w:w="113" w:type="dxa"/>
            </w:tcMar>
            <w:vAlign w:val="center"/>
          </w:tcPr>
          <w:p w:rsidR="00CF7FE5" w:rsidRPr="00ED7062" w:rsidRDefault="00CF7FE5" w:rsidP="005619D0">
            <w:pPr>
              <w:pStyle w:val="Tablecopy"/>
              <w:spacing w:line="240" w:lineRule="auto"/>
              <w:jc w:val="right"/>
            </w:pPr>
            <w:r w:rsidRPr="00ED7062">
              <w:t xml:space="preserve"> </w:t>
            </w:r>
            <w:r>
              <w:t>-</w:t>
            </w:r>
            <w:r w:rsidRPr="00ED7062">
              <w:t xml:space="preserve"> </w:t>
            </w:r>
          </w:p>
        </w:tc>
        <w:tc>
          <w:tcPr>
            <w:tcW w:w="1696" w:type="dxa"/>
            <w:shd w:val="clear" w:color="auto" w:fill="auto"/>
            <w:tcMar>
              <w:top w:w="0" w:type="dxa"/>
              <w:left w:w="113" w:type="dxa"/>
              <w:bottom w:w="0" w:type="dxa"/>
              <w:right w:w="113" w:type="dxa"/>
            </w:tcMar>
            <w:vAlign w:val="center"/>
          </w:tcPr>
          <w:p w:rsidR="00CF7FE5" w:rsidRPr="00ED7062" w:rsidRDefault="00CF7FE5" w:rsidP="005619D0">
            <w:pPr>
              <w:pStyle w:val="Tablecopy"/>
              <w:spacing w:line="240" w:lineRule="auto"/>
              <w:jc w:val="right"/>
            </w:pPr>
            <w:r w:rsidRPr="00ED7062">
              <w:t xml:space="preserve"> </w:t>
            </w:r>
            <w:r>
              <w:t>607</w:t>
            </w:r>
            <w:r w:rsidRPr="00ED7062">
              <w:t xml:space="preserve"> </w:t>
            </w:r>
          </w:p>
        </w:tc>
        <w:tc>
          <w:tcPr>
            <w:tcW w:w="1699" w:type="dxa"/>
            <w:shd w:val="clear" w:color="auto" w:fill="auto"/>
            <w:tcMar>
              <w:top w:w="0" w:type="dxa"/>
              <w:left w:w="113" w:type="dxa"/>
              <w:bottom w:w="0" w:type="dxa"/>
              <w:right w:w="113" w:type="dxa"/>
            </w:tcMar>
            <w:vAlign w:val="center"/>
          </w:tcPr>
          <w:p w:rsidR="00CF7FE5" w:rsidRPr="00ED7062" w:rsidRDefault="00CF7FE5" w:rsidP="0098200B">
            <w:pPr>
              <w:pStyle w:val="Tablecopy"/>
              <w:spacing w:line="240" w:lineRule="auto"/>
              <w:jc w:val="right"/>
            </w:pPr>
            <w:r w:rsidRPr="00ED7062">
              <w:t xml:space="preserve"> </w:t>
            </w:r>
            <w:r>
              <w:t>607</w:t>
            </w:r>
            <w:r w:rsidRPr="00ED7062">
              <w:t xml:space="preserve"> </w:t>
            </w:r>
          </w:p>
        </w:tc>
      </w:tr>
      <w:tr w:rsidR="00CF7FE5" w:rsidRPr="00ED7062" w:rsidTr="005F29FF">
        <w:tc>
          <w:tcPr>
            <w:tcW w:w="3344" w:type="dxa"/>
            <w:shd w:val="clear" w:color="auto" w:fill="auto"/>
            <w:tcMar>
              <w:top w:w="0" w:type="dxa"/>
              <w:left w:w="113" w:type="dxa"/>
              <w:bottom w:w="0" w:type="dxa"/>
              <w:right w:w="113" w:type="dxa"/>
            </w:tcMar>
            <w:vAlign w:val="center"/>
          </w:tcPr>
          <w:p w:rsidR="00CF7FE5" w:rsidRPr="00ED7062" w:rsidRDefault="00CF7FE5" w:rsidP="00AE09E3">
            <w:pPr>
              <w:pStyle w:val="Tablecopy"/>
              <w:spacing w:line="240" w:lineRule="auto"/>
            </w:pPr>
            <w:r w:rsidRPr="00ED7062">
              <w:t>Finance lease liabilities – Southern Cross Station Transport Interchange Facility</w:t>
            </w:r>
          </w:p>
        </w:tc>
        <w:tc>
          <w:tcPr>
            <w:tcW w:w="566" w:type="dxa"/>
            <w:shd w:val="clear" w:color="auto" w:fill="auto"/>
            <w:tcMar>
              <w:top w:w="0" w:type="dxa"/>
              <w:left w:w="113" w:type="dxa"/>
              <w:bottom w:w="0" w:type="dxa"/>
              <w:right w:w="113" w:type="dxa"/>
            </w:tcMar>
            <w:vAlign w:val="center"/>
          </w:tcPr>
          <w:p w:rsidR="00CF7FE5" w:rsidRPr="00ED7062" w:rsidRDefault="00CF7FE5" w:rsidP="00245EBD">
            <w:pPr>
              <w:pStyle w:val="Tablecopy"/>
              <w:spacing w:line="240" w:lineRule="auto"/>
            </w:pPr>
          </w:p>
        </w:tc>
        <w:tc>
          <w:tcPr>
            <w:tcW w:w="1697" w:type="dxa"/>
            <w:shd w:val="clear" w:color="auto" w:fill="auto"/>
            <w:tcMar>
              <w:top w:w="0" w:type="dxa"/>
              <w:left w:w="113" w:type="dxa"/>
              <w:bottom w:w="0" w:type="dxa"/>
              <w:right w:w="113" w:type="dxa"/>
            </w:tcMar>
            <w:vAlign w:val="center"/>
          </w:tcPr>
          <w:p w:rsidR="00CF7FE5" w:rsidRPr="00ED7062" w:rsidRDefault="00CF7FE5" w:rsidP="005619D0">
            <w:pPr>
              <w:pStyle w:val="Tablecopy"/>
              <w:spacing w:line="240" w:lineRule="auto"/>
              <w:jc w:val="right"/>
            </w:pPr>
            <w:r w:rsidRPr="00ED7062">
              <w:t xml:space="preserve"> </w:t>
            </w:r>
            <w:r>
              <w:t>-</w:t>
            </w:r>
            <w:r w:rsidRPr="00ED7062">
              <w:t xml:space="preserve"> </w:t>
            </w:r>
          </w:p>
        </w:tc>
        <w:tc>
          <w:tcPr>
            <w:tcW w:w="1696" w:type="dxa"/>
            <w:shd w:val="clear" w:color="auto" w:fill="auto"/>
            <w:tcMar>
              <w:top w:w="0" w:type="dxa"/>
              <w:left w:w="113" w:type="dxa"/>
              <w:bottom w:w="0" w:type="dxa"/>
              <w:right w:w="113" w:type="dxa"/>
            </w:tcMar>
            <w:vAlign w:val="center"/>
          </w:tcPr>
          <w:p w:rsidR="00CF7FE5" w:rsidRPr="00ED7062" w:rsidRDefault="00CF7FE5" w:rsidP="00AE09E3">
            <w:pPr>
              <w:pStyle w:val="Tablecopy"/>
              <w:spacing w:line="240" w:lineRule="auto"/>
              <w:jc w:val="right"/>
            </w:pPr>
            <w:r w:rsidRPr="00ED7062">
              <w:t xml:space="preserve"> 37</w:t>
            </w:r>
            <w:r>
              <w:t>6</w:t>
            </w:r>
            <w:r w:rsidRPr="00ED7062">
              <w:t>,</w:t>
            </w:r>
            <w:r>
              <w:t>822</w:t>
            </w:r>
            <w:r w:rsidRPr="00ED7062">
              <w:t xml:space="preserve"> </w:t>
            </w:r>
          </w:p>
        </w:tc>
        <w:tc>
          <w:tcPr>
            <w:tcW w:w="1699" w:type="dxa"/>
            <w:shd w:val="clear" w:color="auto" w:fill="auto"/>
            <w:tcMar>
              <w:top w:w="0" w:type="dxa"/>
              <w:left w:w="113" w:type="dxa"/>
              <w:bottom w:w="0" w:type="dxa"/>
              <w:right w:w="113" w:type="dxa"/>
            </w:tcMar>
            <w:vAlign w:val="center"/>
          </w:tcPr>
          <w:p w:rsidR="00CF7FE5" w:rsidRPr="00ED7062" w:rsidRDefault="00CF7FE5" w:rsidP="0098200B">
            <w:pPr>
              <w:pStyle w:val="Tablecopy"/>
              <w:spacing w:line="240" w:lineRule="auto"/>
              <w:jc w:val="right"/>
            </w:pPr>
            <w:r w:rsidRPr="00ED7062">
              <w:t xml:space="preserve"> 37</w:t>
            </w:r>
            <w:r>
              <w:t>6</w:t>
            </w:r>
            <w:r w:rsidRPr="00ED7062">
              <w:t>,</w:t>
            </w:r>
            <w:r>
              <w:t>822</w:t>
            </w:r>
            <w:r w:rsidRPr="00ED7062">
              <w:t xml:space="preserve"> </w:t>
            </w:r>
          </w:p>
        </w:tc>
      </w:tr>
      <w:tr w:rsidR="00CF7FE5" w:rsidRPr="00ED7062" w:rsidTr="005F29FF">
        <w:tc>
          <w:tcPr>
            <w:tcW w:w="3344" w:type="dxa"/>
            <w:shd w:val="clear" w:color="auto" w:fill="auto"/>
            <w:tcMar>
              <w:top w:w="0" w:type="dxa"/>
              <w:left w:w="113" w:type="dxa"/>
              <w:bottom w:w="0" w:type="dxa"/>
              <w:right w:w="113" w:type="dxa"/>
            </w:tcMar>
            <w:vAlign w:val="center"/>
          </w:tcPr>
          <w:p w:rsidR="00CF7FE5" w:rsidRPr="007F3961" w:rsidRDefault="00CF7FE5" w:rsidP="00AE09E3">
            <w:pPr>
              <w:pStyle w:val="Tablecopy"/>
              <w:spacing w:line="240" w:lineRule="auto"/>
              <w:rPr>
                <w:b/>
              </w:rPr>
            </w:pPr>
            <w:r w:rsidRPr="007F3961">
              <w:rPr>
                <w:b/>
              </w:rPr>
              <w:t xml:space="preserve">Total contractual financial liabilities </w:t>
            </w:r>
            <w:r w:rsidRPr="007F3961">
              <w:rPr>
                <w:b/>
                <w:vertAlign w:val="superscript"/>
              </w:rPr>
              <w:t>(iii)</w:t>
            </w:r>
          </w:p>
        </w:tc>
        <w:tc>
          <w:tcPr>
            <w:tcW w:w="566" w:type="dxa"/>
            <w:shd w:val="clear" w:color="auto" w:fill="auto"/>
            <w:tcMar>
              <w:top w:w="0" w:type="dxa"/>
              <w:left w:w="113" w:type="dxa"/>
              <w:bottom w:w="0" w:type="dxa"/>
              <w:right w:w="113" w:type="dxa"/>
            </w:tcMar>
            <w:vAlign w:val="center"/>
          </w:tcPr>
          <w:p w:rsidR="00CF7FE5" w:rsidRPr="00ED7062" w:rsidRDefault="00CF7FE5" w:rsidP="00245EBD">
            <w:pPr>
              <w:pStyle w:val="Tablecopy"/>
              <w:spacing w:line="240" w:lineRule="auto"/>
            </w:pPr>
          </w:p>
        </w:tc>
        <w:tc>
          <w:tcPr>
            <w:tcW w:w="1697" w:type="dxa"/>
            <w:shd w:val="clear" w:color="auto" w:fill="auto"/>
            <w:tcMar>
              <w:top w:w="0" w:type="dxa"/>
              <w:left w:w="113" w:type="dxa"/>
              <w:bottom w:w="0" w:type="dxa"/>
              <w:right w:w="113" w:type="dxa"/>
            </w:tcMar>
            <w:vAlign w:val="center"/>
          </w:tcPr>
          <w:p w:rsidR="00CF7FE5" w:rsidRPr="007F3961" w:rsidRDefault="00CF7FE5" w:rsidP="005619D0">
            <w:pPr>
              <w:pStyle w:val="Tablecopy"/>
              <w:spacing w:line="240" w:lineRule="auto"/>
              <w:jc w:val="right"/>
              <w:rPr>
                <w:b/>
              </w:rPr>
            </w:pPr>
            <w:r w:rsidRPr="007F3961">
              <w:rPr>
                <w:b/>
              </w:rPr>
              <w:t xml:space="preserve"> </w:t>
            </w:r>
            <w:r>
              <w:rPr>
                <w:b/>
              </w:rPr>
              <w:t>-</w:t>
            </w:r>
            <w:r w:rsidRPr="007F3961">
              <w:rPr>
                <w:b/>
              </w:rPr>
              <w:t xml:space="preserve"> </w:t>
            </w:r>
          </w:p>
        </w:tc>
        <w:tc>
          <w:tcPr>
            <w:tcW w:w="1696" w:type="dxa"/>
            <w:shd w:val="clear" w:color="auto" w:fill="auto"/>
            <w:tcMar>
              <w:top w:w="0" w:type="dxa"/>
              <w:left w:w="113" w:type="dxa"/>
              <w:bottom w:w="0" w:type="dxa"/>
              <w:right w:w="113" w:type="dxa"/>
            </w:tcMar>
            <w:vAlign w:val="center"/>
          </w:tcPr>
          <w:p w:rsidR="00CF7FE5" w:rsidRPr="007F3961" w:rsidRDefault="00CF7FE5" w:rsidP="005619D0">
            <w:pPr>
              <w:pStyle w:val="Tablecopy"/>
              <w:spacing w:line="240" w:lineRule="auto"/>
              <w:jc w:val="right"/>
              <w:rPr>
                <w:b/>
              </w:rPr>
            </w:pPr>
            <w:r w:rsidRPr="007F3961">
              <w:rPr>
                <w:b/>
              </w:rPr>
              <w:t xml:space="preserve"> </w:t>
            </w:r>
            <w:r>
              <w:rPr>
                <w:b/>
              </w:rPr>
              <w:t>901</w:t>
            </w:r>
            <w:r w:rsidRPr="007F3961">
              <w:rPr>
                <w:b/>
              </w:rPr>
              <w:t>,</w:t>
            </w:r>
            <w:r>
              <w:rPr>
                <w:b/>
              </w:rPr>
              <w:t>838</w:t>
            </w:r>
            <w:r w:rsidRPr="007F3961">
              <w:rPr>
                <w:b/>
              </w:rPr>
              <w:t xml:space="preserve"> </w:t>
            </w:r>
          </w:p>
        </w:tc>
        <w:tc>
          <w:tcPr>
            <w:tcW w:w="1699" w:type="dxa"/>
            <w:shd w:val="clear" w:color="auto" w:fill="auto"/>
            <w:tcMar>
              <w:top w:w="0" w:type="dxa"/>
              <w:left w:w="113" w:type="dxa"/>
              <w:bottom w:w="0" w:type="dxa"/>
              <w:right w:w="113" w:type="dxa"/>
            </w:tcMar>
            <w:vAlign w:val="center"/>
          </w:tcPr>
          <w:p w:rsidR="00CF7FE5" w:rsidRPr="007F3961" w:rsidRDefault="00CF7FE5" w:rsidP="0098200B">
            <w:pPr>
              <w:pStyle w:val="Tablecopy"/>
              <w:spacing w:line="240" w:lineRule="auto"/>
              <w:jc w:val="right"/>
              <w:rPr>
                <w:b/>
              </w:rPr>
            </w:pPr>
            <w:r w:rsidRPr="007F3961">
              <w:rPr>
                <w:b/>
              </w:rPr>
              <w:t xml:space="preserve"> </w:t>
            </w:r>
            <w:r>
              <w:rPr>
                <w:b/>
              </w:rPr>
              <w:t>901</w:t>
            </w:r>
            <w:r w:rsidRPr="007F3961">
              <w:rPr>
                <w:b/>
              </w:rPr>
              <w:t>,</w:t>
            </w:r>
            <w:r>
              <w:rPr>
                <w:b/>
              </w:rPr>
              <w:t>838</w:t>
            </w:r>
          </w:p>
        </w:tc>
      </w:tr>
      <w:tr w:rsidR="00E81B1B" w:rsidRPr="00ED7062" w:rsidTr="00245EBD">
        <w:tc>
          <w:tcPr>
            <w:tcW w:w="9002" w:type="dxa"/>
            <w:gridSpan w:val="5"/>
            <w:shd w:val="clear" w:color="auto" w:fill="auto"/>
            <w:tcMar>
              <w:top w:w="113" w:type="dxa"/>
              <w:left w:w="113" w:type="dxa"/>
              <w:bottom w:w="113" w:type="dxa"/>
              <w:right w:w="113" w:type="dxa"/>
            </w:tcMar>
            <w:vAlign w:val="center"/>
          </w:tcPr>
          <w:p w:rsidR="00E81B1B" w:rsidRPr="00ED7062" w:rsidRDefault="008209FF" w:rsidP="00245EBD">
            <w:pPr>
              <w:pStyle w:val="Tablecopy"/>
              <w:spacing w:line="240" w:lineRule="auto"/>
            </w:pPr>
            <w:r>
              <w:t xml:space="preserve">(i) </w:t>
            </w:r>
            <w:r w:rsidR="00E81B1B" w:rsidRPr="00ED7062">
              <w:t xml:space="preserve">The amount disclosed represents the carrying amount for the reporting period. </w:t>
            </w:r>
          </w:p>
          <w:p w:rsidR="00E81B1B" w:rsidRPr="00ED7062" w:rsidRDefault="00E81B1B" w:rsidP="00245EBD">
            <w:pPr>
              <w:pStyle w:val="Tablecopy"/>
              <w:spacing w:line="240" w:lineRule="auto"/>
            </w:pPr>
            <w:r w:rsidRPr="00ED7062">
              <w:t xml:space="preserve">(ii) </w:t>
            </w:r>
            <w:r w:rsidRPr="00ED7062">
              <w:tab/>
              <w:t>The amount of receivables disclosed excludes statutory receivables (i.e. amounts owing from Victorian Government and GST input tax credit recoverable).</w:t>
            </w:r>
          </w:p>
          <w:p w:rsidR="00E81B1B" w:rsidRPr="00ED7062" w:rsidRDefault="00E81B1B" w:rsidP="00245EBD">
            <w:pPr>
              <w:pStyle w:val="Tablecopy"/>
              <w:spacing w:line="240" w:lineRule="auto"/>
            </w:pPr>
            <w:r w:rsidRPr="00ED7062">
              <w:t>(iii) The amount of payables disclosed excludes statutory payables (i.e. GST output tax payable).</w:t>
            </w:r>
          </w:p>
        </w:tc>
      </w:tr>
    </w:tbl>
    <w:p w:rsidR="00E81B1B" w:rsidRPr="000E1A9B" w:rsidRDefault="00E81B1B" w:rsidP="004B2100">
      <w:pPr>
        <w:pStyle w:val="Heading50"/>
      </w:pPr>
      <w:r w:rsidRPr="000E1A9B">
        <w:t>Net holding gain/(loss) on financial instruments by category</w:t>
      </w:r>
    </w:p>
    <w:tbl>
      <w:tblPr>
        <w:tblW w:w="0" w:type="auto"/>
        <w:tblInd w:w="11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082"/>
        <w:gridCol w:w="738"/>
        <w:gridCol w:w="1134"/>
        <w:gridCol w:w="1360"/>
        <w:gridCol w:w="1191"/>
      </w:tblGrid>
      <w:tr w:rsidR="004E0EC9" w:rsidRPr="00ED7062" w:rsidTr="000E1A9B">
        <w:tc>
          <w:tcPr>
            <w:tcW w:w="4082" w:type="dxa"/>
            <w:shd w:val="clear" w:color="auto" w:fill="auto"/>
            <w:tcMar>
              <w:top w:w="0" w:type="dxa"/>
              <w:left w:w="113" w:type="dxa"/>
              <w:bottom w:w="0" w:type="dxa"/>
              <w:right w:w="113" w:type="dxa"/>
            </w:tcMar>
            <w:vAlign w:val="center"/>
          </w:tcPr>
          <w:p w:rsidR="004E0EC9" w:rsidRPr="00ED7062" w:rsidRDefault="004E0EC9" w:rsidP="00FF7927">
            <w:pPr>
              <w:pStyle w:val="TableHeading"/>
              <w:spacing w:before="0" w:after="0" w:line="240" w:lineRule="auto"/>
            </w:pPr>
          </w:p>
        </w:tc>
        <w:tc>
          <w:tcPr>
            <w:tcW w:w="738" w:type="dxa"/>
          </w:tcPr>
          <w:p w:rsidR="004E0EC9" w:rsidRPr="00ED7062" w:rsidRDefault="004E0EC9" w:rsidP="009B4DE3">
            <w:pPr>
              <w:pStyle w:val="TableHeading"/>
              <w:spacing w:before="0" w:after="0" w:line="240" w:lineRule="auto"/>
              <w:jc w:val="center"/>
            </w:pPr>
          </w:p>
        </w:tc>
        <w:tc>
          <w:tcPr>
            <w:tcW w:w="3685" w:type="dxa"/>
            <w:gridSpan w:val="3"/>
          </w:tcPr>
          <w:p w:rsidR="004E0EC9" w:rsidRPr="00ED7062" w:rsidRDefault="004E0EC9" w:rsidP="004E0EC9">
            <w:pPr>
              <w:pStyle w:val="TableHeading"/>
              <w:spacing w:before="0" w:after="0" w:line="240" w:lineRule="auto"/>
              <w:ind w:right="-481"/>
              <w:jc w:val="center"/>
            </w:pPr>
            <w:r w:rsidRPr="00ED7062">
              <w:t>Total interest income/(expense)</w:t>
            </w:r>
          </w:p>
        </w:tc>
      </w:tr>
      <w:tr w:rsidR="004E0EC9" w:rsidRPr="00ED7062" w:rsidTr="000E1A9B">
        <w:tc>
          <w:tcPr>
            <w:tcW w:w="4082" w:type="dxa"/>
            <w:shd w:val="clear" w:color="auto" w:fill="auto"/>
            <w:tcMar>
              <w:top w:w="57" w:type="dxa"/>
              <w:left w:w="113" w:type="dxa"/>
              <w:bottom w:w="85" w:type="dxa"/>
              <w:right w:w="113" w:type="dxa"/>
            </w:tcMar>
            <w:vAlign w:val="bottom"/>
          </w:tcPr>
          <w:p w:rsidR="004E0EC9" w:rsidRPr="00ED7062" w:rsidRDefault="004E0EC9" w:rsidP="00FF7927">
            <w:pPr>
              <w:pStyle w:val="TableHeading"/>
              <w:spacing w:before="0" w:after="0" w:line="240" w:lineRule="auto"/>
            </w:pPr>
          </w:p>
        </w:tc>
        <w:tc>
          <w:tcPr>
            <w:tcW w:w="738" w:type="dxa"/>
            <w:vAlign w:val="bottom"/>
          </w:tcPr>
          <w:p w:rsidR="004E0EC9" w:rsidRPr="00ED7062" w:rsidRDefault="004E0EC9" w:rsidP="004E0EC9">
            <w:pPr>
              <w:pStyle w:val="TableHeading"/>
              <w:spacing w:before="0" w:after="0" w:line="240" w:lineRule="auto"/>
            </w:pPr>
            <w:r>
              <w:t>Note</w:t>
            </w:r>
          </w:p>
        </w:tc>
        <w:tc>
          <w:tcPr>
            <w:tcW w:w="1134" w:type="dxa"/>
            <w:tcBorders>
              <w:bottom w:val="single" w:sz="6" w:space="0" w:color="auto"/>
            </w:tcBorders>
            <w:shd w:val="clear" w:color="auto" w:fill="auto"/>
            <w:tcMar>
              <w:top w:w="57" w:type="dxa"/>
              <w:left w:w="113" w:type="dxa"/>
              <w:bottom w:w="85" w:type="dxa"/>
              <w:right w:w="113" w:type="dxa"/>
            </w:tcMar>
            <w:vAlign w:val="bottom"/>
          </w:tcPr>
          <w:p w:rsidR="004E0EC9" w:rsidRPr="00ED7062" w:rsidRDefault="004E5A87">
            <w:pPr>
              <w:pStyle w:val="TableHeading"/>
              <w:spacing w:before="0" w:after="0" w:line="240" w:lineRule="auto"/>
            </w:pPr>
            <w:r>
              <w:t>Consolidated</w:t>
            </w:r>
            <w:r>
              <w:br/>
            </w:r>
            <w:r w:rsidR="004E0EC9" w:rsidRPr="00ED7062">
              <w:t>201</w:t>
            </w:r>
            <w:r>
              <w:t>4</w:t>
            </w:r>
            <w:r w:rsidR="004E0EC9">
              <w:br/>
            </w:r>
            <w:r w:rsidR="004E0EC9" w:rsidRPr="00ED7062">
              <w:t>$’000</w:t>
            </w:r>
          </w:p>
        </w:tc>
        <w:tc>
          <w:tcPr>
            <w:tcW w:w="1360" w:type="dxa"/>
            <w:tcBorders>
              <w:bottom w:val="single" w:sz="6" w:space="0" w:color="auto"/>
            </w:tcBorders>
            <w:vAlign w:val="bottom"/>
          </w:tcPr>
          <w:p w:rsidR="004E0EC9" w:rsidRPr="00ED7062" w:rsidRDefault="004E5A87">
            <w:pPr>
              <w:pStyle w:val="TableHeading"/>
              <w:spacing w:before="0" w:after="0" w:line="240" w:lineRule="auto"/>
              <w:ind w:right="140"/>
            </w:pPr>
            <w:r>
              <w:t>Parent</w:t>
            </w:r>
            <w:r>
              <w:br/>
            </w:r>
            <w:r w:rsidR="004E0EC9" w:rsidRPr="00ED7062">
              <w:t>201</w:t>
            </w:r>
            <w:r>
              <w:t>4</w:t>
            </w:r>
            <w:r w:rsidR="004E0EC9">
              <w:br/>
            </w:r>
            <w:r w:rsidR="004E0EC9" w:rsidRPr="00ED7062">
              <w:t>$’000</w:t>
            </w:r>
          </w:p>
        </w:tc>
        <w:tc>
          <w:tcPr>
            <w:tcW w:w="1191" w:type="dxa"/>
            <w:shd w:val="clear" w:color="auto" w:fill="auto"/>
            <w:tcMar>
              <w:top w:w="57" w:type="dxa"/>
              <w:left w:w="113" w:type="dxa"/>
              <w:bottom w:w="85" w:type="dxa"/>
              <w:right w:w="113" w:type="dxa"/>
            </w:tcMar>
            <w:vAlign w:val="bottom"/>
          </w:tcPr>
          <w:p w:rsidR="004E0EC9" w:rsidRPr="00ED7062" w:rsidRDefault="004E0EC9">
            <w:pPr>
              <w:pStyle w:val="TableHeading"/>
              <w:spacing w:before="0" w:after="0" w:line="240" w:lineRule="auto"/>
            </w:pPr>
            <w:r w:rsidRPr="00ED7062">
              <w:t>201</w:t>
            </w:r>
            <w:r w:rsidR="004E5A87">
              <w:t>3</w:t>
            </w:r>
            <w:r>
              <w:br/>
            </w:r>
            <w:r w:rsidRPr="00ED7062">
              <w:t>$’000</w:t>
            </w:r>
          </w:p>
        </w:tc>
      </w:tr>
      <w:tr w:rsidR="004E0EC9" w:rsidRPr="00ED7062" w:rsidTr="000E1A9B">
        <w:tc>
          <w:tcPr>
            <w:tcW w:w="4082" w:type="dxa"/>
            <w:shd w:val="clear" w:color="auto" w:fill="auto"/>
            <w:tcMar>
              <w:top w:w="113" w:type="dxa"/>
              <w:left w:w="113" w:type="dxa"/>
              <w:bottom w:w="85" w:type="dxa"/>
              <w:right w:w="113" w:type="dxa"/>
            </w:tcMar>
            <w:vAlign w:val="bottom"/>
          </w:tcPr>
          <w:p w:rsidR="004E0EC9" w:rsidRPr="00FF7927" w:rsidRDefault="004E0EC9" w:rsidP="00FF7927">
            <w:pPr>
              <w:pStyle w:val="Tablecopy"/>
              <w:spacing w:line="240" w:lineRule="auto"/>
              <w:rPr>
                <w:b/>
              </w:rPr>
            </w:pPr>
            <w:r w:rsidRPr="00FF7927">
              <w:rPr>
                <w:b/>
              </w:rPr>
              <w:t>Contractual financial liabilities</w:t>
            </w:r>
          </w:p>
        </w:tc>
        <w:tc>
          <w:tcPr>
            <w:tcW w:w="738" w:type="dxa"/>
            <w:vAlign w:val="center"/>
          </w:tcPr>
          <w:p w:rsidR="004E0EC9" w:rsidRPr="00ED7062" w:rsidRDefault="004E0EC9" w:rsidP="004E0EC9">
            <w:pPr>
              <w:pStyle w:val="Tablecopy"/>
              <w:spacing w:line="240" w:lineRule="auto"/>
              <w:jc w:val="right"/>
            </w:pPr>
          </w:p>
        </w:tc>
        <w:tc>
          <w:tcPr>
            <w:tcW w:w="1134" w:type="dxa"/>
            <w:shd w:val="pct10" w:color="auto" w:fill="auto"/>
            <w:tcMar>
              <w:top w:w="113" w:type="dxa"/>
              <w:left w:w="113" w:type="dxa"/>
              <w:bottom w:w="85" w:type="dxa"/>
              <w:right w:w="113" w:type="dxa"/>
            </w:tcMar>
            <w:vAlign w:val="bottom"/>
          </w:tcPr>
          <w:p w:rsidR="004E0EC9" w:rsidRPr="00ED7062" w:rsidRDefault="004E0EC9" w:rsidP="00FF7927">
            <w:pPr>
              <w:pStyle w:val="Tablecopy"/>
              <w:spacing w:line="240" w:lineRule="auto"/>
              <w:jc w:val="right"/>
            </w:pPr>
          </w:p>
        </w:tc>
        <w:tc>
          <w:tcPr>
            <w:tcW w:w="1360" w:type="dxa"/>
            <w:shd w:val="pct10" w:color="auto" w:fill="auto"/>
            <w:vAlign w:val="bottom"/>
          </w:tcPr>
          <w:p w:rsidR="004E0EC9" w:rsidRPr="00ED7062" w:rsidRDefault="004E0EC9" w:rsidP="004E0EC9">
            <w:pPr>
              <w:pStyle w:val="Tablecopy"/>
              <w:spacing w:line="240" w:lineRule="auto"/>
              <w:ind w:right="140"/>
              <w:jc w:val="right"/>
            </w:pPr>
          </w:p>
        </w:tc>
        <w:tc>
          <w:tcPr>
            <w:tcW w:w="1191" w:type="dxa"/>
            <w:shd w:val="clear" w:color="auto" w:fill="auto"/>
            <w:tcMar>
              <w:top w:w="113" w:type="dxa"/>
              <w:left w:w="113" w:type="dxa"/>
              <w:bottom w:w="85" w:type="dxa"/>
              <w:right w:w="113" w:type="dxa"/>
            </w:tcMar>
            <w:vAlign w:val="bottom"/>
          </w:tcPr>
          <w:p w:rsidR="004E0EC9" w:rsidRPr="00ED7062" w:rsidRDefault="004E0EC9" w:rsidP="00FF7927">
            <w:pPr>
              <w:pStyle w:val="Tablecopy"/>
              <w:spacing w:line="240" w:lineRule="auto"/>
              <w:jc w:val="right"/>
            </w:pPr>
          </w:p>
        </w:tc>
      </w:tr>
      <w:tr w:rsidR="004E5A87" w:rsidRPr="00ED7062" w:rsidTr="000E1A9B">
        <w:tc>
          <w:tcPr>
            <w:tcW w:w="4082" w:type="dxa"/>
            <w:shd w:val="clear" w:color="auto" w:fill="auto"/>
            <w:tcMar>
              <w:top w:w="0" w:type="dxa"/>
              <w:left w:w="113" w:type="dxa"/>
              <w:bottom w:w="0" w:type="dxa"/>
              <w:right w:w="113" w:type="dxa"/>
            </w:tcMar>
            <w:vAlign w:val="center"/>
          </w:tcPr>
          <w:p w:rsidR="004E5A87" w:rsidRPr="00ED7062" w:rsidRDefault="004E5A87" w:rsidP="00FF7927">
            <w:pPr>
              <w:pStyle w:val="Tablecopy"/>
              <w:spacing w:line="240" w:lineRule="auto"/>
            </w:pPr>
            <w:r w:rsidRPr="00ED7062">
              <w:t xml:space="preserve">Financial liabilities at amortised cost </w:t>
            </w:r>
            <w:r w:rsidRPr="00ED7062">
              <w:rPr>
                <w:vertAlign w:val="superscript"/>
              </w:rPr>
              <w:t>(i)</w:t>
            </w:r>
          </w:p>
        </w:tc>
        <w:tc>
          <w:tcPr>
            <w:tcW w:w="738" w:type="dxa"/>
            <w:vAlign w:val="center"/>
          </w:tcPr>
          <w:p w:rsidR="004E5A87" w:rsidRPr="00ED7062" w:rsidRDefault="004E5A87" w:rsidP="004E0EC9">
            <w:pPr>
              <w:pStyle w:val="Tablecopy"/>
              <w:spacing w:line="240" w:lineRule="auto"/>
              <w:jc w:val="right"/>
            </w:pPr>
            <w:r>
              <w:t>4(e)</w:t>
            </w:r>
          </w:p>
        </w:tc>
        <w:tc>
          <w:tcPr>
            <w:tcW w:w="1134" w:type="dxa"/>
            <w:shd w:val="pct10" w:color="auto" w:fill="auto"/>
            <w:tcMar>
              <w:top w:w="0" w:type="dxa"/>
              <w:left w:w="113" w:type="dxa"/>
              <w:bottom w:w="0" w:type="dxa"/>
              <w:right w:w="113" w:type="dxa"/>
            </w:tcMar>
            <w:vAlign w:val="center"/>
          </w:tcPr>
          <w:p w:rsidR="004E5A87" w:rsidRPr="00ED7062" w:rsidRDefault="00C5437A" w:rsidP="004014CC">
            <w:pPr>
              <w:pStyle w:val="Tablecopy"/>
              <w:spacing w:line="240" w:lineRule="auto"/>
              <w:jc w:val="right"/>
            </w:pPr>
            <w:r>
              <w:t>(</w:t>
            </w:r>
            <w:r w:rsidR="004014CC">
              <w:t>3</w:t>
            </w:r>
            <w:r>
              <w:t>2,</w:t>
            </w:r>
            <w:r w:rsidR="00B9000E">
              <w:t>652</w:t>
            </w:r>
            <w:r>
              <w:t>)</w:t>
            </w:r>
          </w:p>
        </w:tc>
        <w:tc>
          <w:tcPr>
            <w:tcW w:w="1360" w:type="dxa"/>
            <w:shd w:val="pct10" w:color="auto" w:fill="auto"/>
            <w:vAlign w:val="center"/>
          </w:tcPr>
          <w:p w:rsidR="004E5A87" w:rsidRPr="00ED7062" w:rsidRDefault="00673A88" w:rsidP="004014CC">
            <w:pPr>
              <w:pStyle w:val="Tablecopy"/>
              <w:spacing w:line="240" w:lineRule="auto"/>
              <w:ind w:right="140"/>
              <w:jc w:val="right"/>
            </w:pPr>
            <w:r>
              <w:t>(3</w:t>
            </w:r>
            <w:r w:rsidR="004014CC">
              <w:t>9</w:t>
            </w:r>
            <w:r>
              <w:t>,</w:t>
            </w:r>
            <w:r w:rsidR="004014CC">
              <w:t>074</w:t>
            </w:r>
            <w:r>
              <w:t>)</w:t>
            </w:r>
          </w:p>
        </w:tc>
        <w:tc>
          <w:tcPr>
            <w:tcW w:w="1191" w:type="dxa"/>
            <w:shd w:val="clear" w:color="auto" w:fill="auto"/>
            <w:tcMar>
              <w:top w:w="0" w:type="dxa"/>
              <w:left w:w="113" w:type="dxa"/>
              <w:bottom w:w="0" w:type="dxa"/>
              <w:right w:w="113" w:type="dxa"/>
            </w:tcMar>
            <w:vAlign w:val="center"/>
          </w:tcPr>
          <w:p w:rsidR="004E5A87" w:rsidRPr="00ED7062" w:rsidRDefault="004E5A87" w:rsidP="00235AE8">
            <w:pPr>
              <w:pStyle w:val="Tablecopy"/>
              <w:spacing w:line="240" w:lineRule="auto"/>
              <w:jc w:val="right"/>
            </w:pPr>
            <w:r w:rsidRPr="00ED7062">
              <w:t>(32,5</w:t>
            </w:r>
            <w:r>
              <w:t>4</w:t>
            </w:r>
            <w:r w:rsidRPr="00ED7062">
              <w:t>8)</w:t>
            </w:r>
          </w:p>
        </w:tc>
      </w:tr>
      <w:tr w:rsidR="004E5A87" w:rsidRPr="00ED7062" w:rsidTr="000E1A9B">
        <w:tc>
          <w:tcPr>
            <w:tcW w:w="4082" w:type="dxa"/>
            <w:shd w:val="clear" w:color="auto" w:fill="auto"/>
            <w:tcMar>
              <w:top w:w="0" w:type="dxa"/>
              <w:left w:w="113" w:type="dxa"/>
              <w:bottom w:w="0" w:type="dxa"/>
              <w:right w:w="113" w:type="dxa"/>
            </w:tcMar>
            <w:vAlign w:val="center"/>
          </w:tcPr>
          <w:p w:rsidR="004E5A87" w:rsidRPr="00FF7927" w:rsidRDefault="004E5A87" w:rsidP="00FF7927">
            <w:pPr>
              <w:pStyle w:val="Tablecopy"/>
              <w:spacing w:line="240" w:lineRule="auto"/>
              <w:rPr>
                <w:b/>
              </w:rPr>
            </w:pPr>
            <w:r w:rsidRPr="00FF7927">
              <w:rPr>
                <w:b/>
              </w:rPr>
              <w:t>Total contractual financial liabilities</w:t>
            </w:r>
          </w:p>
        </w:tc>
        <w:tc>
          <w:tcPr>
            <w:tcW w:w="738" w:type="dxa"/>
            <w:vAlign w:val="center"/>
          </w:tcPr>
          <w:p w:rsidR="004E5A87" w:rsidRPr="00FF7927" w:rsidRDefault="004E5A87" w:rsidP="004E0EC9">
            <w:pPr>
              <w:pStyle w:val="Tablecopy"/>
              <w:spacing w:line="240" w:lineRule="auto"/>
              <w:jc w:val="right"/>
              <w:rPr>
                <w:b/>
              </w:rPr>
            </w:pPr>
          </w:p>
        </w:tc>
        <w:tc>
          <w:tcPr>
            <w:tcW w:w="1134" w:type="dxa"/>
            <w:shd w:val="pct10" w:color="auto" w:fill="auto"/>
            <w:tcMar>
              <w:top w:w="0" w:type="dxa"/>
              <w:left w:w="113" w:type="dxa"/>
              <w:bottom w:w="0" w:type="dxa"/>
              <w:right w:w="113" w:type="dxa"/>
            </w:tcMar>
            <w:vAlign w:val="center"/>
          </w:tcPr>
          <w:p w:rsidR="004E5A87" w:rsidRPr="00FF7927" w:rsidRDefault="00C5437A" w:rsidP="004014CC">
            <w:pPr>
              <w:pStyle w:val="Tablecopy"/>
              <w:spacing w:line="240" w:lineRule="auto"/>
              <w:jc w:val="right"/>
              <w:rPr>
                <w:b/>
              </w:rPr>
            </w:pPr>
            <w:r>
              <w:rPr>
                <w:b/>
              </w:rPr>
              <w:t>(</w:t>
            </w:r>
            <w:r w:rsidR="004014CC">
              <w:rPr>
                <w:b/>
              </w:rPr>
              <w:t>3</w:t>
            </w:r>
            <w:r>
              <w:rPr>
                <w:b/>
              </w:rPr>
              <w:t>2,</w:t>
            </w:r>
            <w:r w:rsidR="00B9000E">
              <w:rPr>
                <w:b/>
              </w:rPr>
              <w:t>652</w:t>
            </w:r>
            <w:r>
              <w:rPr>
                <w:b/>
              </w:rPr>
              <w:t>)</w:t>
            </w:r>
          </w:p>
        </w:tc>
        <w:tc>
          <w:tcPr>
            <w:tcW w:w="1360" w:type="dxa"/>
            <w:shd w:val="pct10" w:color="auto" w:fill="auto"/>
            <w:vAlign w:val="center"/>
          </w:tcPr>
          <w:p w:rsidR="004E5A87" w:rsidRPr="00FF7927" w:rsidRDefault="00673A88" w:rsidP="004014CC">
            <w:pPr>
              <w:pStyle w:val="Tablecopy"/>
              <w:spacing w:line="240" w:lineRule="auto"/>
              <w:ind w:right="140"/>
              <w:jc w:val="right"/>
              <w:rPr>
                <w:b/>
              </w:rPr>
            </w:pPr>
            <w:r>
              <w:rPr>
                <w:b/>
              </w:rPr>
              <w:t>(3</w:t>
            </w:r>
            <w:r w:rsidR="004014CC">
              <w:rPr>
                <w:b/>
              </w:rPr>
              <w:t>9</w:t>
            </w:r>
            <w:r>
              <w:rPr>
                <w:b/>
              </w:rPr>
              <w:t>,</w:t>
            </w:r>
            <w:r w:rsidR="004014CC">
              <w:rPr>
                <w:b/>
              </w:rPr>
              <w:t>074</w:t>
            </w:r>
            <w:r>
              <w:rPr>
                <w:b/>
              </w:rPr>
              <w:t>)</w:t>
            </w:r>
          </w:p>
        </w:tc>
        <w:tc>
          <w:tcPr>
            <w:tcW w:w="1191" w:type="dxa"/>
            <w:shd w:val="clear" w:color="auto" w:fill="auto"/>
            <w:tcMar>
              <w:top w:w="0" w:type="dxa"/>
              <w:left w:w="113" w:type="dxa"/>
              <w:bottom w:w="0" w:type="dxa"/>
              <w:right w:w="113" w:type="dxa"/>
            </w:tcMar>
            <w:vAlign w:val="center"/>
          </w:tcPr>
          <w:p w:rsidR="004E5A87" w:rsidRPr="00FF7927" w:rsidRDefault="004E5A87" w:rsidP="00235AE8">
            <w:pPr>
              <w:pStyle w:val="Tablecopy"/>
              <w:spacing w:line="240" w:lineRule="auto"/>
              <w:jc w:val="right"/>
              <w:rPr>
                <w:b/>
              </w:rPr>
            </w:pPr>
            <w:r w:rsidRPr="00FF7927">
              <w:rPr>
                <w:b/>
              </w:rPr>
              <w:t>(32,5</w:t>
            </w:r>
            <w:r>
              <w:rPr>
                <w:b/>
              </w:rPr>
              <w:t>4</w:t>
            </w:r>
            <w:r w:rsidRPr="00FF7927">
              <w:rPr>
                <w:b/>
              </w:rPr>
              <w:t>8)</w:t>
            </w:r>
          </w:p>
        </w:tc>
      </w:tr>
      <w:tr w:rsidR="004E0EC9" w:rsidRPr="00ED7062" w:rsidTr="000E1A9B">
        <w:tc>
          <w:tcPr>
            <w:tcW w:w="8505" w:type="dxa"/>
            <w:gridSpan w:val="5"/>
          </w:tcPr>
          <w:p w:rsidR="004E0EC9" w:rsidRPr="00ED7062" w:rsidRDefault="004E0EC9" w:rsidP="009B4DE3">
            <w:pPr>
              <w:pStyle w:val="Tablecopy"/>
              <w:spacing w:line="240" w:lineRule="auto"/>
              <w:ind w:left="142"/>
            </w:pPr>
            <w:r w:rsidRPr="004E0EC9">
              <w:t>(i) Includes interest for Southern Cross Station Transport Interchange Facility.</w:t>
            </w:r>
          </w:p>
        </w:tc>
      </w:tr>
    </w:tbl>
    <w:p w:rsidR="00E81B1B" w:rsidRPr="000E1A9B" w:rsidRDefault="008209FF" w:rsidP="00BD4849">
      <w:pPr>
        <w:pStyle w:val="Heading20"/>
      </w:pPr>
      <w:bookmarkStart w:id="201" w:name="_Toc337537720"/>
      <w:r w:rsidRPr="000E1A9B">
        <w:t xml:space="preserve">(b) </w:t>
      </w:r>
      <w:r w:rsidR="00E81B1B" w:rsidRPr="000E1A9B">
        <w:t>Credit risk exposures</w:t>
      </w:r>
      <w:bookmarkEnd w:id="201"/>
    </w:p>
    <w:p w:rsidR="00E81B1B" w:rsidRPr="00FB72FA" w:rsidRDefault="00E81B1B" w:rsidP="00FB72FA">
      <w:r w:rsidRPr="00FB72FA">
        <w:t xml:space="preserve">Credit risk arises from the contractual financial assets of </w:t>
      </w:r>
      <w:r w:rsidR="00DA2017">
        <w:t>PTV</w:t>
      </w:r>
      <w:r w:rsidRPr="00FB72FA">
        <w:t xml:space="preserve">, which comprise cash and cash deposits and non-statutory receivables. </w:t>
      </w:r>
      <w:r w:rsidR="00DA2017">
        <w:t xml:space="preserve"> P</w:t>
      </w:r>
      <w:r w:rsidRPr="00FB72FA">
        <w:t>T</w:t>
      </w:r>
      <w:r w:rsidR="00DA2017">
        <w:t>V</w:t>
      </w:r>
      <w:r w:rsidRPr="00FB72FA">
        <w:t xml:space="preserve">’s exposure to credit risk arises from the potential default of counter party on their contractual obligations resulting in financial loss to </w:t>
      </w:r>
      <w:r w:rsidR="00DA2017">
        <w:t>PTV</w:t>
      </w:r>
      <w:r w:rsidRPr="00FB72FA">
        <w:t>.</w:t>
      </w:r>
      <w:r w:rsidR="00DA2017">
        <w:t xml:space="preserve"> </w:t>
      </w:r>
      <w:r w:rsidRPr="00FB72FA">
        <w:t xml:space="preserve"> Credit risk is measured at fair value and is monitored on a regular basis. </w:t>
      </w:r>
    </w:p>
    <w:p w:rsidR="00E81B1B" w:rsidRPr="00FB72FA" w:rsidRDefault="00E81B1B" w:rsidP="00FB72FA">
      <w:r w:rsidRPr="00FB72FA">
        <w:t xml:space="preserve">Credit risk associated with </w:t>
      </w:r>
      <w:r w:rsidR="00DA2017">
        <w:t>PTV</w:t>
      </w:r>
      <w:r w:rsidRPr="00FB72FA">
        <w:t xml:space="preserve">’s contractual financial assets is minimal because the main debtor is the Victorian Government. </w:t>
      </w:r>
      <w:r w:rsidR="00DA2017">
        <w:t xml:space="preserve"> </w:t>
      </w:r>
      <w:r w:rsidRPr="00FB72FA">
        <w:t xml:space="preserve">For debtors other than government, </w:t>
      </w:r>
      <w:r w:rsidR="00DA2017">
        <w:t>PTV</w:t>
      </w:r>
      <w:r w:rsidRPr="00FB72FA">
        <w:t xml:space="preserve">’s policy is to only deal with entities with high credit ratings, receivable amount from these debtors are immaterial. </w:t>
      </w:r>
    </w:p>
    <w:p w:rsidR="00E81B1B" w:rsidRPr="00FB72FA" w:rsidRDefault="00E81B1B" w:rsidP="00FB72FA">
      <w:r w:rsidRPr="00FB72FA">
        <w:t xml:space="preserve">In addition, </w:t>
      </w:r>
      <w:r w:rsidR="00DA2017">
        <w:t>PTV</w:t>
      </w:r>
      <w:r w:rsidRPr="00FB72FA">
        <w:t xml:space="preserve"> does not engage in hedging for its contractual financial assets and mainly obtains financial assets that are of fixed interest rate except for cash assets, which are mainly cash at bank </w:t>
      </w:r>
    </w:p>
    <w:p w:rsidR="00E81B1B" w:rsidRPr="00FB72FA" w:rsidRDefault="00E81B1B" w:rsidP="00FB72FA">
      <w:r w:rsidRPr="00FB72FA">
        <w:t xml:space="preserve">Provision of impairment for contractual financial assets is recognised when there is objective evidence that </w:t>
      </w:r>
      <w:r w:rsidR="00DA2017">
        <w:t>PTV</w:t>
      </w:r>
      <w:r w:rsidRPr="00FB72FA">
        <w:t xml:space="preserve"> will not be able to collect a receivable. Objective evidence includes financial difficulties of the debtor, default payments, debts which are more than 60 days overdue, and changes in debtor credit ratings.</w:t>
      </w:r>
    </w:p>
    <w:p w:rsidR="00E81B1B" w:rsidRDefault="00E81B1B" w:rsidP="00FB72FA">
      <w:r w:rsidRPr="00FB72FA">
        <w:t xml:space="preserve">Except as otherwise detailed in the following table, the carrying amount of contractual financial assets recorded in the financial statements, net of any allowances for losses, represents </w:t>
      </w:r>
      <w:r w:rsidR="00DA2017">
        <w:t>PTV</w:t>
      </w:r>
      <w:r w:rsidRPr="00FB72FA">
        <w:t>’s maximum exposure to credit risk without taking account of the value of any collateral obtained.</w:t>
      </w:r>
    </w:p>
    <w:p w:rsidR="009B647D" w:rsidRDefault="009B647D" w:rsidP="00FB72FA">
      <w:r>
        <w:br w:type="page"/>
      </w:r>
    </w:p>
    <w:p w:rsidR="009B647D" w:rsidRPr="00FB72FA" w:rsidRDefault="009B647D" w:rsidP="00FB72FA"/>
    <w:p w:rsidR="00E81B1B" w:rsidRPr="000E1A9B" w:rsidRDefault="00E81B1B" w:rsidP="00BD4849">
      <w:pPr>
        <w:pStyle w:val="Heading50"/>
      </w:pPr>
      <w:r w:rsidRPr="000E1A9B">
        <w:t>Credit quality of contractual financial assets that are neither past due nor impaired</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4370"/>
        <w:gridCol w:w="1300"/>
        <w:gridCol w:w="1300"/>
        <w:gridCol w:w="1300"/>
        <w:gridCol w:w="1299"/>
      </w:tblGrid>
      <w:tr w:rsidR="00E81B1B" w:rsidRPr="00ED7062" w:rsidTr="000E1A9B">
        <w:tc>
          <w:tcPr>
            <w:tcW w:w="2283" w:type="pct"/>
            <w:shd w:val="clear" w:color="auto" w:fill="auto"/>
            <w:tcMar>
              <w:top w:w="57" w:type="dxa"/>
              <w:left w:w="113" w:type="dxa"/>
              <w:bottom w:w="85" w:type="dxa"/>
              <w:right w:w="113" w:type="dxa"/>
            </w:tcMar>
            <w:vAlign w:val="bottom"/>
          </w:tcPr>
          <w:p w:rsidR="00E81B1B" w:rsidRPr="00ED7062" w:rsidRDefault="00E81B1B" w:rsidP="004218D0">
            <w:pPr>
              <w:pStyle w:val="TableHeading"/>
              <w:spacing w:before="0" w:after="0" w:line="240" w:lineRule="auto"/>
              <w:jc w:val="left"/>
            </w:pPr>
          </w:p>
        </w:tc>
        <w:tc>
          <w:tcPr>
            <w:tcW w:w="679" w:type="pct"/>
            <w:tcBorders>
              <w:bottom w:val="single" w:sz="2" w:space="0" w:color="auto"/>
            </w:tcBorders>
            <w:shd w:val="clear" w:color="auto" w:fill="auto"/>
            <w:tcMar>
              <w:top w:w="57" w:type="dxa"/>
              <w:left w:w="113" w:type="dxa"/>
              <w:bottom w:w="85" w:type="dxa"/>
              <w:right w:w="113" w:type="dxa"/>
            </w:tcMar>
            <w:vAlign w:val="bottom"/>
          </w:tcPr>
          <w:p w:rsidR="00E81B1B" w:rsidRPr="00ED7062" w:rsidRDefault="00E81B1B" w:rsidP="004218D0">
            <w:pPr>
              <w:pStyle w:val="TableHeading"/>
              <w:spacing w:before="0" w:after="0" w:line="240" w:lineRule="auto"/>
            </w:pPr>
            <w:r w:rsidRPr="00ED7062">
              <w:t>Government agencies (AAA credit rating)</w:t>
            </w:r>
          </w:p>
          <w:p w:rsidR="00E81B1B" w:rsidRPr="00ED7062" w:rsidRDefault="00E81B1B" w:rsidP="004218D0">
            <w:pPr>
              <w:pStyle w:val="TableHeading"/>
              <w:spacing w:before="0" w:after="0" w:line="240" w:lineRule="auto"/>
            </w:pPr>
            <w:r w:rsidRPr="00ED7062">
              <w:t>$’000</w:t>
            </w:r>
          </w:p>
        </w:tc>
        <w:tc>
          <w:tcPr>
            <w:tcW w:w="679" w:type="pct"/>
            <w:tcBorders>
              <w:bottom w:val="single" w:sz="2" w:space="0" w:color="auto"/>
            </w:tcBorders>
            <w:shd w:val="clear" w:color="auto" w:fill="auto"/>
            <w:tcMar>
              <w:top w:w="57" w:type="dxa"/>
              <w:left w:w="113" w:type="dxa"/>
              <w:bottom w:w="85" w:type="dxa"/>
              <w:right w:w="113" w:type="dxa"/>
            </w:tcMar>
            <w:vAlign w:val="bottom"/>
          </w:tcPr>
          <w:p w:rsidR="00E81B1B" w:rsidRPr="00ED7062" w:rsidRDefault="00E81B1B" w:rsidP="004218D0">
            <w:pPr>
              <w:pStyle w:val="TableHeading"/>
              <w:spacing w:before="0" w:after="0" w:line="240" w:lineRule="auto"/>
            </w:pPr>
            <w:r w:rsidRPr="00ED7062">
              <w:t>Other (AA credit rating)</w:t>
            </w:r>
          </w:p>
          <w:p w:rsidR="00E81B1B" w:rsidRPr="00ED7062" w:rsidRDefault="00E81B1B" w:rsidP="004218D0">
            <w:pPr>
              <w:pStyle w:val="TableHeading"/>
              <w:spacing w:before="0" w:after="0" w:line="240" w:lineRule="auto"/>
            </w:pPr>
            <w:r w:rsidRPr="00ED7062">
              <w:t>$’000</w:t>
            </w:r>
          </w:p>
        </w:tc>
        <w:tc>
          <w:tcPr>
            <w:tcW w:w="679" w:type="pct"/>
            <w:tcBorders>
              <w:bottom w:val="single" w:sz="2" w:space="0" w:color="auto"/>
            </w:tcBorders>
            <w:shd w:val="clear" w:color="auto" w:fill="auto"/>
            <w:tcMar>
              <w:top w:w="57" w:type="dxa"/>
              <w:left w:w="113" w:type="dxa"/>
              <w:bottom w:w="85" w:type="dxa"/>
              <w:right w:w="113" w:type="dxa"/>
            </w:tcMar>
            <w:vAlign w:val="bottom"/>
          </w:tcPr>
          <w:p w:rsidR="00E81B1B" w:rsidRPr="00ED7062" w:rsidRDefault="00E81B1B" w:rsidP="004218D0">
            <w:pPr>
              <w:pStyle w:val="TableHeading"/>
              <w:spacing w:before="0" w:after="0" w:line="240" w:lineRule="auto"/>
            </w:pPr>
            <w:r w:rsidRPr="00ED7062">
              <w:t>Other (not rated)</w:t>
            </w:r>
          </w:p>
          <w:p w:rsidR="00E81B1B" w:rsidRPr="00ED7062" w:rsidRDefault="00E81B1B" w:rsidP="004218D0">
            <w:pPr>
              <w:pStyle w:val="TableHeading"/>
              <w:spacing w:before="0" w:after="0" w:line="240" w:lineRule="auto"/>
            </w:pPr>
            <w:r w:rsidRPr="00ED7062">
              <w:t>$’000</w:t>
            </w:r>
          </w:p>
        </w:tc>
        <w:tc>
          <w:tcPr>
            <w:tcW w:w="679" w:type="pct"/>
            <w:tcBorders>
              <w:bottom w:val="single" w:sz="2" w:space="0" w:color="auto"/>
            </w:tcBorders>
            <w:shd w:val="clear" w:color="auto" w:fill="auto"/>
            <w:tcMar>
              <w:top w:w="57" w:type="dxa"/>
              <w:left w:w="113" w:type="dxa"/>
              <w:bottom w:w="85" w:type="dxa"/>
              <w:right w:w="113" w:type="dxa"/>
            </w:tcMar>
            <w:vAlign w:val="bottom"/>
          </w:tcPr>
          <w:p w:rsidR="00E81B1B" w:rsidRPr="00ED7062" w:rsidRDefault="00E81B1B" w:rsidP="004218D0">
            <w:pPr>
              <w:pStyle w:val="TableHeading"/>
              <w:spacing w:before="0" w:after="0" w:line="240" w:lineRule="auto"/>
            </w:pPr>
            <w:r w:rsidRPr="00ED7062">
              <w:t>Total</w:t>
            </w:r>
          </w:p>
          <w:p w:rsidR="00E81B1B" w:rsidRPr="00ED7062" w:rsidRDefault="00E81B1B" w:rsidP="004218D0">
            <w:pPr>
              <w:pStyle w:val="TableHeading"/>
              <w:spacing w:before="0" w:after="0" w:line="240" w:lineRule="auto"/>
            </w:pPr>
            <w:r w:rsidRPr="00ED7062">
              <w:t>$’000</w:t>
            </w:r>
          </w:p>
        </w:tc>
      </w:tr>
      <w:tr w:rsidR="008848E3" w:rsidRPr="00ED7062" w:rsidTr="000E1A9B">
        <w:tc>
          <w:tcPr>
            <w:tcW w:w="2283" w:type="pct"/>
            <w:shd w:val="clear" w:color="auto" w:fill="auto"/>
            <w:tcMar>
              <w:top w:w="0" w:type="dxa"/>
              <w:left w:w="113" w:type="dxa"/>
              <w:bottom w:w="0" w:type="dxa"/>
              <w:right w:w="113" w:type="dxa"/>
            </w:tcMar>
            <w:vAlign w:val="center"/>
          </w:tcPr>
          <w:p w:rsidR="008848E3" w:rsidRPr="004218D0" w:rsidRDefault="00A34DE9" w:rsidP="000E1A9B">
            <w:pPr>
              <w:pStyle w:val="Tablecopy"/>
              <w:spacing w:line="240" w:lineRule="auto"/>
              <w:rPr>
                <w:b/>
              </w:rPr>
            </w:pPr>
            <w:r>
              <w:rPr>
                <w:b/>
              </w:rPr>
              <w:t xml:space="preserve">Consolidated </w:t>
            </w:r>
            <w:r w:rsidR="008848E3">
              <w:rPr>
                <w:b/>
              </w:rPr>
              <w:t>201</w:t>
            </w:r>
            <w:r>
              <w:rPr>
                <w:b/>
              </w:rPr>
              <w:t>4</w:t>
            </w:r>
          </w:p>
        </w:tc>
        <w:tc>
          <w:tcPr>
            <w:tcW w:w="679" w:type="pct"/>
            <w:shd w:val="pct10" w:color="auto" w:fill="auto"/>
            <w:tcMar>
              <w:top w:w="0" w:type="dxa"/>
              <w:left w:w="113" w:type="dxa"/>
              <w:bottom w:w="0" w:type="dxa"/>
              <w:right w:w="113" w:type="dxa"/>
            </w:tcMar>
            <w:vAlign w:val="center"/>
          </w:tcPr>
          <w:p w:rsidR="008848E3" w:rsidRPr="00ED7062" w:rsidRDefault="008848E3" w:rsidP="004218D0">
            <w:pPr>
              <w:pStyle w:val="Tablecopy"/>
              <w:spacing w:line="240" w:lineRule="auto"/>
              <w:jc w:val="right"/>
            </w:pPr>
          </w:p>
        </w:tc>
        <w:tc>
          <w:tcPr>
            <w:tcW w:w="679" w:type="pct"/>
            <w:shd w:val="pct10" w:color="auto" w:fill="auto"/>
            <w:tcMar>
              <w:top w:w="0" w:type="dxa"/>
              <w:left w:w="113" w:type="dxa"/>
              <w:bottom w:w="0" w:type="dxa"/>
              <w:right w:w="113" w:type="dxa"/>
            </w:tcMar>
            <w:vAlign w:val="center"/>
          </w:tcPr>
          <w:p w:rsidR="008848E3" w:rsidRPr="00ED7062" w:rsidRDefault="008848E3" w:rsidP="004218D0">
            <w:pPr>
              <w:pStyle w:val="Tablecopy"/>
              <w:spacing w:line="240" w:lineRule="auto"/>
              <w:jc w:val="right"/>
            </w:pPr>
          </w:p>
        </w:tc>
        <w:tc>
          <w:tcPr>
            <w:tcW w:w="679" w:type="pct"/>
            <w:shd w:val="pct10" w:color="auto" w:fill="auto"/>
            <w:tcMar>
              <w:top w:w="0" w:type="dxa"/>
              <w:left w:w="113" w:type="dxa"/>
              <w:bottom w:w="0" w:type="dxa"/>
              <w:right w:w="113" w:type="dxa"/>
            </w:tcMar>
            <w:vAlign w:val="center"/>
          </w:tcPr>
          <w:p w:rsidR="008848E3" w:rsidRPr="00ED7062" w:rsidRDefault="008848E3" w:rsidP="004218D0">
            <w:pPr>
              <w:pStyle w:val="Tablecopy"/>
              <w:spacing w:line="240" w:lineRule="auto"/>
              <w:jc w:val="right"/>
            </w:pPr>
          </w:p>
        </w:tc>
        <w:tc>
          <w:tcPr>
            <w:tcW w:w="679" w:type="pct"/>
            <w:shd w:val="pct10" w:color="auto" w:fill="auto"/>
            <w:tcMar>
              <w:top w:w="0" w:type="dxa"/>
              <w:left w:w="113" w:type="dxa"/>
              <w:bottom w:w="0" w:type="dxa"/>
              <w:right w:w="113" w:type="dxa"/>
            </w:tcMar>
            <w:vAlign w:val="center"/>
          </w:tcPr>
          <w:p w:rsidR="008848E3" w:rsidRPr="00ED7062" w:rsidRDefault="008848E3" w:rsidP="004218D0">
            <w:pPr>
              <w:pStyle w:val="Tablecopy"/>
              <w:spacing w:line="240" w:lineRule="auto"/>
              <w:jc w:val="right"/>
            </w:pPr>
          </w:p>
        </w:tc>
      </w:tr>
      <w:tr w:rsidR="008848E3" w:rsidRPr="00ED7062" w:rsidTr="000E1A9B">
        <w:tc>
          <w:tcPr>
            <w:tcW w:w="2283" w:type="pct"/>
            <w:shd w:val="clear" w:color="auto" w:fill="auto"/>
            <w:tcMar>
              <w:top w:w="0" w:type="dxa"/>
              <w:left w:w="113" w:type="dxa"/>
              <w:bottom w:w="0" w:type="dxa"/>
              <w:right w:w="113" w:type="dxa"/>
            </w:tcMar>
            <w:vAlign w:val="center"/>
          </w:tcPr>
          <w:p w:rsidR="008848E3" w:rsidRPr="00847E77" w:rsidRDefault="008848E3" w:rsidP="0098200B">
            <w:pPr>
              <w:pStyle w:val="Tablecopy"/>
              <w:spacing w:line="240" w:lineRule="auto"/>
              <w:rPr>
                <w:b/>
              </w:rPr>
            </w:pPr>
            <w:r w:rsidRPr="00847E77">
              <w:rPr>
                <w:b/>
              </w:rPr>
              <w:t>Cash and deposits</w:t>
            </w:r>
          </w:p>
        </w:tc>
        <w:tc>
          <w:tcPr>
            <w:tcW w:w="679" w:type="pct"/>
            <w:shd w:val="pct10" w:color="auto" w:fill="auto"/>
            <w:tcMar>
              <w:top w:w="0" w:type="dxa"/>
              <w:left w:w="113" w:type="dxa"/>
              <w:bottom w:w="0" w:type="dxa"/>
              <w:right w:w="113" w:type="dxa"/>
            </w:tcMar>
            <w:vAlign w:val="center"/>
          </w:tcPr>
          <w:p w:rsidR="008848E3" w:rsidRPr="00ED7062" w:rsidRDefault="00D63488" w:rsidP="000C253E">
            <w:pPr>
              <w:pStyle w:val="Tablecopy"/>
              <w:spacing w:line="240" w:lineRule="auto"/>
              <w:jc w:val="right"/>
            </w:pPr>
            <w:r>
              <w:t>40,22</w:t>
            </w:r>
            <w:r w:rsidR="000C253E">
              <w:t>5</w:t>
            </w:r>
          </w:p>
        </w:tc>
        <w:tc>
          <w:tcPr>
            <w:tcW w:w="679" w:type="pct"/>
            <w:shd w:val="pct10" w:color="auto" w:fill="auto"/>
            <w:tcMar>
              <w:top w:w="0" w:type="dxa"/>
              <w:left w:w="113" w:type="dxa"/>
              <w:bottom w:w="0" w:type="dxa"/>
              <w:right w:w="113" w:type="dxa"/>
            </w:tcMar>
            <w:vAlign w:val="center"/>
          </w:tcPr>
          <w:p w:rsidR="008848E3" w:rsidRPr="00ED7062" w:rsidRDefault="00D63488" w:rsidP="000C253E">
            <w:pPr>
              <w:pStyle w:val="Tablecopy"/>
              <w:spacing w:line="240" w:lineRule="auto"/>
              <w:jc w:val="right"/>
            </w:pPr>
            <w:r>
              <w:t>1</w:t>
            </w:r>
            <w:r w:rsidR="000C253E">
              <w:t>8</w:t>
            </w:r>
            <w:r>
              <w:t>,</w:t>
            </w:r>
            <w:r w:rsidR="000C253E">
              <w:t>48</w:t>
            </w:r>
            <w:r>
              <w:t>9</w:t>
            </w:r>
          </w:p>
        </w:tc>
        <w:tc>
          <w:tcPr>
            <w:tcW w:w="679" w:type="pct"/>
            <w:shd w:val="pct10" w:color="auto" w:fill="auto"/>
            <w:tcMar>
              <w:top w:w="0" w:type="dxa"/>
              <w:left w:w="113" w:type="dxa"/>
              <w:bottom w:w="0" w:type="dxa"/>
              <w:right w:w="113" w:type="dxa"/>
            </w:tcMar>
            <w:vAlign w:val="center"/>
          </w:tcPr>
          <w:p w:rsidR="008848E3" w:rsidRPr="00ED7062" w:rsidRDefault="00D63488" w:rsidP="004218D0">
            <w:pPr>
              <w:pStyle w:val="Tablecopy"/>
              <w:spacing w:line="240" w:lineRule="auto"/>
              <w:jc w:val="right"/>
            </w:pPr>
            <w:r>
              <w:t>-</w:t>
            </w:r>
          </w:p>
        </w:tc>
        <w:tc>
          <w:tcPr>
            <w:tcW w:w="679" w:type="pct"/>
            <w:shd w:val="pct10" w:color="auto" w:fill="auto"/>
            <w:tcMar>
              <w:top w:w="0" w:type="dxa"/>
              <w:left w:w="113" w:type="dxa"/>
              <w:bottom w:w="0" w:type="dxa"/>
              <w:right w:w="113" w:type="dxa"/>
            </w:tcMar>
            <w:vAlign w:val="center"/>
          </w:tcPr>
          <w:p w:rsidR="008848E3" w:rsidRPr="00ED7062" w:rsidRDefault="000C253E" w:rsidP="000C253E">
            <w:pPr>
              <w:pStyle w:val="Tablecopy"/>
              <w:spacing w:line="240" w:lineRule="auto"/>
              <w:jc w:val="right"/>
            </w:pPr>
            <w:r>
              <w:t>5</w:t>
            </w:r>
            <w:r w:rsidR="00D63488">
              <w:t>8,</w:t>
            </w:r>
            <w:r>
              <w:t>7</w:t>
            </w:r>
            <w:r w:rsidR="00D63488">
              <w:t>1</w:t>
            </w:r>
            <w:r>
              <w:t>4</w:t>
            </w:r>
          </w:p>
        </w:tc>
      </w:tr>
      <w:tr w:rsidR="008848E3" w:rsidRPr="00ED7062" w:rsidTr="000E1A9B">
        <w:tc>
          <w:tcPr>
            <w:tcW w:w="2283" w:type="pct"/>
            <w:shd w:val="clear" w:color="auto" w:fill="auto"/>
            <w:tcMar>
              <w:top w:w="0" w:type="dxa"/>
              <w:left w:w="113" w:type="dxa"/>
              <w:bottom w:w="0" w:type="dxa"/>
              <w:right w:w="113" w:type="dxa"/>
            </w:tcMar>
            <w:vAlign w:val="center"/>
          </w:tcPr>
          <w:p w:rsidR="008848E3" w:rsidRPr="004218D0" w:rsidRDefault="008848E3" w:rsidP="0098200B">
            <w:pPr>
              <w:pStyle w:val="Tablecopy"/>
              <w:spacing w:line="240" w:lineRule="auto"/>
              <w:rPr>
                <w:b/>
              </w:rPr>
            </w:pPr>
            <w:r w:rsidRPr="004218D0">
              <w:rPr>
                <w:b/>
              </w:rPr>
              <w:t>Receivables</w:t>
            </w:r>
          </w:p>
        </w:tc>
        <w:tc>
          <w:tcPr>
            <w:tcW w:w="679" w:type="pct"/>
            <w:shd w:val="pct10" w:color="auto" w:fill="auto"/>
            <w:tcMar>
              <w:top w:w="0" w:type="dxa"/>
              <w:left w:w="113" w:type="dxa"/>
              <w:bottom w:w="0" w:type="dxa"/>
              <w:right w:w="113" w:type="dxa"/>
            </w:tcMar>
            <w:vAlign w:val="center"/>
          </w:tcPr>
          <w:p w:rsidR="008848E3" w:rsidRPr="00ED7062" w:rsidRDefault="008848E3" w:rsidP="004218D0">
            <w:pPr>
              <w:pStyle w:val="Tablecopy"/>
              <w:spacing w:line="240" w:lineRule="auto"/>
              <w:jc w:val="right"/>
            </w:pPr>
          </w:p>
        </w:tc>
        <w:tc>
          <w:tcPr>
            <w:tcW w:w="679" w:type="pct"/>
            <w:shd w:val="pct10" w:color="auto" w:fill="auto"/>
            <w:tcMar>
              <w:top w:w="0" w:type="dxa"/>
              <w:left w:w="113" w:type="dxa"/>
              <w:bottom w:w="0" w:type="dxa"/>
              <w:right w:w="113" w:type="dxa"/>
            </w:tcMar>
            <w:vAlign w:val="center"/>
          </w:tcPr>
          <w:p w:rsidR="008848E3" w:rsidRPr="00ED7062" w:rsidRDefault="008848E3" w:rsidP="004218D0">
            <w:pPr>
              <w:pStyle w:val="Tablecopy"/>
              <w:spacing w:line="240" w:lineRule="auto"/>
              <w:jc w:val="right"/>
            </w:pPr>
          </w:p>
        </w:tc>
        <w:tc>
          <w:tcPr>
            <w:tcW w:w="679" w:type="pct"/>
            <w:shd w:val="pct10" w:color="auto" w:fill="auto"/>
            <w:tcMar>
              <w:top w:w="0" w:type="dxa"/>
              <w:left w:w="113" w:type="dxa"/>
              <w:bottom w:w="0" w:type="dxa"/>
              <w:right w:w="113" w:type="dxa"/>
            </w:tcMar>
            <w:vAlign w:val="center"/>
          </w:tcPr>
          <w:p w:rsidR="008848E3" w:rsidRPr="00ED7062" w:rsidRDefault="008848E3" w:rsidP="004218D0">
            <w:pPr>
              <w:pStyle w:val="Tablecopy"/>
              <w:spacing w:line="240" w:lineRule="auto"/>
              <w:jc w:val="right"/>
            </w:pPr>
          </w:p>
        </w:tc>
        <w:tc>
          <w:tcPr>
            <w:tcW w:w="679" w:type="pct"/>
            <w:shd w:val="pct10" w:color="auto" w:fill="auto"/>
            <w:tcMar>
              <w:top w:w="0" w:type="dxa"/>
              <w:left w:w="113" w:type="dxa"/>
              <w:bottom w:w="0" w:type="dxa"/>
              <w:right w:w="113" w:type="dxa"/>
            </w:tcMar>
            <w:vAlign w:val="center"/>
          </w:tcPr>
          <w:p w:rsidR="008848E3" w:rsidRPr="00ED7062" w:rsidRDefault="008848E3" w:rsidP="004218D0">
            <w:pPr>
              <w:pStyle w:val="Tablecopy"/>
              <w:spacing w:line="240" w:lineRule="auto"/>
              <w:jc w:val="right"/>
            </w:pPr>
          </w:p>
        </w:tc>
      </w:tr>
      <w:tr w:rsidR="008848E3" w:rsidRPr="00ED7062" w:rsidTr="000E1A9B">
        <w:tc>
          <w:tcPr>
            <w:tcW w:w="2283" w:type="pct"/>
            <w:shd w:val="clear" w:color="auto" w:fill="auto"/>
            <w:tcMar>
              <w:top w:w="0" w:type="dxa"/>
              <w:left w:w="113" w:type="dxa"/>
              <w:bottom w:w="0" w:type="dxa"/>
              <w:right w:w="113" w:type="dxa"/>
            </w:tcMar>
            <w:vAlign w:val="center"/>
          </w:tcPr>
          <w:p w:rsidR="008848E3" w:rsidRPr="00ED7062" w:rsidRDefault="008848E3" w:rsidP="0098200B">
            <w:pPr>
              <w:pStyle w:val="Tablecopy"/>
              <w:spacing w:line="240" w:lineRule="auto"/>
            </w:pPr>
            <w:r w:rsidRPr="00774E8A">
              <w:t>Amounts owing from government and agencies</w:t>
            </w:r>
          </w:p>
        </w:tc>
        <w:tc>
          <w:tcPr>
            <w:tcW w:w="679" w:type="pct"/>
            <w:shd w:val="pct10" w:color="auto" w:fill="auto"/>
            <w:tcMar>
              <w:top w:w="0" w:type="dxa"/>
              <w:left w:w="113" w:type="dxa"/>
              <w:bottom w:w="0" w:type="dxa"/>
              <w:right w:w="113" w:type="dxa"/>
            </w:tcMar>
            <w:vAlign w:val="center"/>
          </w:tcPr>
          <w:p w:rsidR="008848E3" w:rsidRPr="00ED7062" w:rsidRDefault="00450227" w:rsidP="00450227">
            <w:pPr>
              <w:pStyle w:val="Tablecopy"/>
              <w:spacing w:line="240" w:lineRule="auto"/>
              <w:jc w:val="right"/>
            </w:pPr>
            <w:r>
              <w:t>5,032</w:t>
            </w:r>
          </w:p>
        </w:tc>
        <w:tc>
          <w:tcPr>
            <w:tcW w:w="679" w:type="pct"/>
            <w:shd w:val="pct10" w:color="auto" w:fill="auto"/>
            <w:tcMar>
              <w:top w:w="0" w:type="dxa"/>
              <w:left w:w="113" w:type="dxa"/>
              <w:bottom w:w="0" w:type="dxa"/>
              <w:right w:w="113" w:type="dxa"/>
            </w:tcMar>
            <w:vAlign w:val="center"/>
          </w:tcPr>
          <w:p w:rsidR="008848E3" w:rsidRPr="00ED7062" w:rsidRDefault="00BE37A3" w:rsidP="004218D0">
            <w:pPr>
              <w:pStyle w:val="Tablecopy"/>
              <w:spacing w:line="240" w:lineRule="auto"/>
              <w:jc w:val="right"/>
            </w:pPr>
            <w:r>
              <w:t>-</w:t>
            </w:r>
          </w:p>
        </w:tc>
        <w:tc>
          <w:tcPr>
            <w:tcW w:w="679" w:type="pct"/>
            <w:shd w:val="pct10" w:color="auto" w:fill="auto"/>
            <w:tcMar>
              <w:top w:w="0" w:type="dxa"/>
              <w:left w:w="113" w:type="dxa"/>
              <w:bottom w:w="0" w:type="dxa"/>
              <w:right w:w="113" w:type="dxa"/>
            </w:tcMar>
            <w:vAlign w:val="center"/>
          </w:tcPr>
          <w:p w:rsidR="008848E3" w:rsidRPr="00ED7062" w:rsidRDefault="00BE37A3" w:rsidP="004218D0">
            <w:pPr>
              <w:pStyle w:val="Tablecopy"/>
              <w:spacing w:line="240" w:lineRule="auto"/>
              <w:jc w:val="right"/>
            </w:pPr>
            <w:r>
              <w:t>-</w:t>
            </w:r>
          </w:p>
        </w:tc>
        <w:tc>
          <w:tcPr>
            <w:tcW w:w="679" w:type="pct"/>
            <w:shd w:val="pct10" w:color="auto" w:fill="auto"/>
            <w:tcMar>
              <w:top w:w="0" w:type="dxa"/>
              <w:left w:w="113" w:type="dxa"/>
              <w:bottom w:w="0" w:type="dxa"/>
              <w:right w:w="113" w:type="dxa"/>
            </w:tcMar>
            <w:vAlign w:val="center"/>
          </w:tcPr>
          <w:p w:rsidR="008848E3" w:rsidRPr="00ED7062" w:rsidRDefault="00450227" w:rsidP="000C253E">
            <w:pPr>
              <w:pStyle w:val="Tablecopy"/>
              <w:spacing w:line="240" w:lineRule="auto"/>
              <w:jc w:val="right"/>
            </w:pPr>
            <w:r>
              <w:t>5,032</w:t>
            </w:r>
          </w:p>
        </w:tc>
      </w:tr>
      <w:tr w:rsidR="008848E3" w:rsidRPr="00ED7062" w:rsidTr="000E1A9B">
        <w:tc>
          <w:tcPr>
            <w:tcW w:w="2283" w:type="pct"/>
            <w:shd w:val="clear" w:color="auto" w:fill="auto"/>
            <w:tcMar>
              <w:top w:w="0" w:type="dxa"/>
              <w:left w:w="113" w:type="dxa"/>
              <w:bottom w:w="0" w:type="dxa"/>
              <w:right w:w="113" w:type="dxa"/>
            </w:tcMar>
            <w:vAlign w:val="center"/>
          </w:tcPr>
          <w:p w:rsidR="008848E3" w:rsidRPr="00ED7062" w:rsidRDefault="008848E3" w:rsidP="0098200B">
            <w:pPr>
              <w:pStyle w:val="Tablecopy"/>
              <w:spacing w:line="240" w:lineRule="auto"/>
            </w:pPr>
            <w:r>
              <w:t>R</w:t>
            </w:r>
            <w:r w:rsidRPr="00ED7062">
              <w:t>eceivables</w:t>
            </w:r>
            <w:r>
              <w:t xml:space="preserve"> – current</w:t>
            </w:r>
          </w:p>
        </w:tc>
        <w:tc>
          <w:tcPr>
            <w:tcW w:w="679" w:type="pct"/>
            <w:shd w:val="pct10" w:color="auto" w:fill="auto"/>
            <w:tcMar>
              <w:top w:w="0" w:type="dxa"/>
              <w:left w:w="113" w:type="dxa"/>
              <w:bottom w:w="0" w:type="dxa"/>
              <w:right w:w="113" w:type="dxa"/>
            </w:tcMar>
            <w:vAlign w:val="center"/>
          </w:tcPr>
          <w:p w:rsidR="008848E3" w:rsidRPr="00ED7062" w:rsidRDefault="00BE37A3" w:rsidP="004218D0">
            <w:pPr>
              <w:pStyle w:val="Tablecopy"/>
              <w:spacing w:line="240" w:lineRule="auto"/>
              <w:jc w:val="right"/>
            </w:pPr>
            <w:r>
              <w:t>-</w:t>
            </w:r>
          </w:p>
        </w:tc>
        <w:tc>
          <w:tcPr>
            <w:tcW w:w="679" w:type="pct"/>
            <w:shd w:val="pct10" w:color="auto" w:fill="auto"/>
            <w:tcMar>
              <w:top w:w="0" w:type="dxa"/>
              <w:left w:w="113" w:type="dxa"/>
              <w:bottom w:w="0" w:type="dxa"/>
              <w:right w:w="113" w:type="dxa"/>
            </w:tcMar>
            <w:vAlign w:val="center"/>
          </w:tcPr>
          <w:p w:rsidR="008848E3" w:rsidRPr="00ED7062" w:rsidRDefault="00BE37A3" w:rsidP="004218D0">
            <w:pPr>
              <w:pStyle w:val="Tablecopy"/>
              <w:spacing w:line="240" w:lineRule="auto"/>
              <w:jc w:val="right"/>
            </w:pPr>
            <w:r>
              <w:t>-</w:t>
            </w:r>
          </w:p>
        </w:tc>
        <w:tc>
          <w:tcPr>
            <w:tcW w:w="679" w:type="pct"/>
            <w:shd w:val="pct10" w:color="auto" w:fill="auto"/>
            <w:tcMar>
              <w:top w:w="0" w:type="dxa"/>
              <w:left w:w="113" w:type="dxa"/>
              <w:bottom w:w="0" w:type="dxa"/>
              <w:right w:w="113" w:type="dxa"/>
            </w:tcMar>
            <w:vAlign w:val="center"/>
          </w:tcPr>
          <w:p w:rsidR="008848E3" w:rsidRPr="00ED7062" w:rsidRDefault="00BE37A3" w:rsidP="000C253E">
            <w:pPr>
              <w:pStyle w:val="Tablecopy"/>
              <w:spacing w:line="240" w:lineRule="auto"/>
              <w:jc w:val="right"/>
            </w:pPr>
            <w:r>
              <w:t>1</w:t>
            </w:r>
            <w:r w:rsidR="000C253E">
              <w:t>4</w:t>
            </w:r>
            <w:r>
              <w:t>,</w:t>
            </w:r>
            <w:r w:rsidR="000C253E">
              <w:t>532</w:t>
            </w:r>
          </w:p>
        </w:tc>
        <w:tc>
          <w:tcPr>
            <w:tcW w:w="679" w:type="pct"/>
            <w:shd w:val="pct10" w:color="auto" w:fill="auto"/>
            <w:tcMar>
              <w:top w:w="0" w:type="dxa"/>
              <w:left w:w="113" w:type="dxa"/>
              <w:bottom w:w="0" w:type="dxa"/>
              <w:right w:w="113" w:type="dxa"/>
            </w:tcMar>
            <w:vAlign w:val="center"/>
          </w:tcPr>
          <w:p w:rsidR="008848E3" w:rsidRPr="00ED7062" w:rsidRDefault="00BE37A3" w:rsidP="000C253E">
            <w:pPr>
              <w:pStyle w:val="Tablecopy"/>
              <w:spacing w:line="240" w:lineRule="auto"/>
              <w:jc w:val="right"/>
            </w:pPr>
            <w:r>
              <w:t>1</w:t>
            </w:r>
            <w:r w:rsidR="000C253E">
              <w:t>4</w:t>
            </w:r>
            <w:r>
              <w:t>,</w:t>
            </w:r>
            <w:r w:rsidR="000C253E">
              <w:t>532</w:t>
            </w:r>
          </w:p>
        </w:tc>
      </w:tr>
      <w:tr w:rsidR="008848E3" w:rsidRPr="00ED7062" w:rsidTr="000E1A9B">
        <w:tc>
          <w:tcPr>
            <w:tcW w:w="2283" w:type="pct"/>
            <w:shd w:val="clear" w:color="auto" w:fill="auto"/>
            <w:tcMar>
              <w:top w:w="0" w:type="dxa"/>
              <w:left w:w="113" w:type="dxa"/>
              <w:bottom w:w="0" w:type="dxa"/>
              <w:right w:w="113" w:type="dxa"/>
            </w:tcMar>
            <w:vAlign w:val="center"/>
          </w:tcPr>
          <w:p w:rsidR="008848E3" w:rsidRPr="00ED7062" w:rsidRDefault="008848E3" w:rsidP="0098200B">
            <w:pPr>
              <w:pStyle w:val="Tablecopy"/>
              <w:spacing w:line="240" w:lineRule="auto"/>
            </w:pPr>
            <w:r>
              <w:t>R</w:t>
            </w:r>
            <w:r w:rsidRPr="00ED7062">
              <w:t>eceivables</w:t>
            </w:r>
            <w:r>
              <w:t xml:space="preserve"> – non-current</w:t>
            </w:r>
          </w:p>
        </w:tc>
        <w:tc>
          <w:tcPr>
            <w:tcW w:w="679" w:type="pct"/>
            <w:shd w:val="pct10" w:color="auto" w:fill="auto"/>
            <w:tcMar>
              <w:top w:w="0" w:type="dxa"/>
              <w:left w:w="113" w:type="dxa"/>
              <w:bottom w:w="0" w:type="dxa"/>
              <w:right w:w="113" w:type="dxa"/>
            </w:tcMar>
            <w:vAlign w:val="center"/>
          </w:tcPr>
          <w:p w:rsidR="008848E3" w:rsidRPr="00ED7062" w:rsidRDefault="00BE37A3" w:rsidP="004218D0">
            <w:pPr>
              <w:pStyle w:val="Tablecopy"/>
              <w:spacing w:line="240" w:lineRule="auto"/>
              <w:jc w:val="right"/>
            </w:pPr>
            <w:r>
              <w:t>-</w:t>
            </w:r>
          </w:p>
        </w:tc>
        <w:tc>
          <w:tcPr>
            <w:tcW w:w="679" w:type="pct"/>
            <w:shd w:val="pct10" w:color="auto" w:fill="auto"/>
            <w:tcMar>
              <w:top w:w="0" w:type="dxa"/>
              <w:left w:w="113" w:type="dxa"/>
              <w:bottom w:w="0" w:type="dxa"/>
              <w:right w:w="113" w:type="dxa"/>
            </w:tcMar>
            <w:vAlign w:val="center"/>
          </w:tcPr>
          <w:p w:rsidR="008848E3" w:rsidRPr="00ED7062" w:rsidRDefault="00BE37A3" w:rsidP="004218D0">
            <w:pPr>
              <w:pStyle w:val="Tablecopy"/>
              <w:spacing w:line="240" w:lineRule="auto"/>
              <w:jc w:val="right"/>
            </w:pPr>
            <w:r>
              <w:t>-</w:t>
            </w:r>
          </w:p>
        </w:tc>
        <w:tc>
          <w:tcPr>
            <w:tcW w:w="679" w:type="pct"/>
            <w:shd w:val="pct10" w:color="auto" w:fill="auto"/>
            <w:tcMar>
              <w:top w:w="0" w:type="dxa"/>
              <w:left w:w="113" w:type="dxa"/>
              <w:bottom w:w="0" w:type="dxa"/>
              <w:right w:w="113" w:type="dxa"/>
            </w:tcMar>
            <w:vAlign w:val="center"/>
          </w:tcPr>
          <w:p w:rsidR="008848E3" w:rsidRPr="00ED7062" w:rsidRDefault="00BE37A3" w:rsidP="004218D0">
            <w:pPr>
              <w:pStyle w:val="Tablecopy"/>
              <w:spacing w:line="240" w:lineRule="auto"/>
              <w:jc w:val="right"/>
            </w:pPr>
            <w:r>
              <w:t>1,000</w:t>
            </w:r>
          </w:p>
        </w:tc>
        <w:tc>
          <w:tcPr>
            <w:tcW w:w="679" w:type="pct"/>
            <w:shd w:val="pct10" w:color="auto" w:fill="auto"/>
            <w:tcMar>
              <w:top w:w="0" w:type="dxa"/>
              <w:left w:w="113" w:type="dxa"/>
              <w:bottom w:w="0" w:type="dxa"/>
              <w:right w:w="113" w:type="dxa"/>
            </w:tcMar>
            <w:vAlign w:val="center"/>
          </w:tcPr>
          <w:p w:rsidR="008848E3" w:rsidRPr="00ED7062" w:rsidRDefault="00BE37A3" w:rsidP="004218D0">
            <w:pPr>
              <w:pStyle w:val="Tablecopy"/>
              <w:spacing w:line="240" w:lineRule="auto"/>
              <w:jc w:val="right"/>
            </w:pPr>
            <w:r>
              <w:t>1,000</w:t>
            </w:r>
          </w:p>
        </w:tc>
      </w:tr>
      <w:tr w:rsidR="008848E3" w:rsidRPr="00ED7062" w:rsidTr="000E1A9B">
        <w:tc>
          <w:tcPr>
            <w:tcW w:w="2283" w:type="pct"/>
            <w:shd w:val="clear" w:color="auto" w:fill="auto"/>
            <w:tcMar>
              <w:top w:w="0" w:type="dxa"/>
              <w:left w:w="113" w:type="dxa"/>
              <w:bottom w:w="0" w:type="dxa"/>
              <w:right w:w="113" w:type="dxa"/>
            </w:tcMar>
            <w:vAlign w:val="center"/>
          </w:tcPr>
          <w:p w:rsidR="008848E3" w:rsidRPr="004218D0" w:rsidRDefault="008848E3" w:rsidP="0098200B">
            <w:pPr>
              <w:pStyle w:val="Tablecopy"/>
              <w:spacing w:line="240" w:lineRule="auto"/>
              <w:rPr>
                <w:b/>
              </w:rPr>
            </w:pPr>
            <w:r w:rsidRPr="004218D0">
              <w:rPr>
                <w:b/>
              </w:rPr>
              <w:t>Total contractual financial assets</w:t>
            </w:r>
          </w:p>
        </w:tc>
        <w:tc>
          <w:tcPr>
            <w:tcW w:w="679" w:type="pct"/>
            <w:shd w:val="pct10" w:color="auto" w:fill="auto"/>
            <w:tcMar>
              <w:top w:w="0" w:type="dxa"/>
              <w:left w:w="113" w:type="dxa"/>
              <w:bottom w:w="0" w:type="dxa"/>
              <w:right w:w="113" w:type="dxa"/>
            </w:tcMar>
            <w:vAlign w:val="center"/>
          </w:tcPr>
          <w:p w:rsidR="008848E3" w:rsidRPr="004218D0" w:rsidRDefault="00BE37A3" w:rsidP="00450227">
            <w:pPr>
              <w:pStyle w:val="Tablecopy"/>
              <w:spacing w:line="240" w:lineRule="auto"/>
              <w:jc w:val="right"/>
              <w:rPr>
                <w:b/>
              </w:rPr>
            </w:pPr>
            <w:r>
              <w:rPr>
                <w:b/>
              </w:rPr>
              <w:t>4</w:t>
            </w:r>
            <w:r w:rsidR="00450227">
              <w:rPr>
                <w:b/>
              </w:rPr>
              <w:t>5</w:t>
            </w:r>
            <w:r>
              <w:rPr>
                <w:b/>
              </w:rPr>
              <w:t>,</w:t>
            </w:r>
            <w:r w:rsidR="00450227">
              <w:rPr>
                <w:b/>
              </w:rPr>
              <w:t>257</w:t>
            </w:r>
          </w:p>
        </w:tc>
        <w:tc>
          <w:tcPr>
            <w:tcW w:w="679" w:type="pct"/>
            <w:shd w:val="pct10" w:color="auto" w:fill="auto"/>
            <w:tcMar>
              <w:top w:w="0" w:type="dxa"/>
              <w:left w:w="113" w:type="dxa"/>
              <w:bottom w:w="0" w:type="dxa"/>
              <w:right w:w="113" w:type="dxa"/>
            </w:tcMar>
            <w:vAlign w:val="center"/>
          </w:tcPr>
          <w:p w:rsidR="008848E3" w:rsidRPr="004218D0" w:rsidRDefault="00BE37A3" w:rsidP="000C253E">
            <w:pPr>
              <w:pStyle w:val="Tablecopy"/>
              <w:spacing w:line="240" w:lineRule="auto"/>
              <w:jc w:val="right"/>
              <w:rPr>
                <w:b/>
              </w:rPr>
            </w:pPr>
            <w:r>
              <w:rPr>
                <w:b/>
              </w:rPr>
              <w:t>1</w:t>
            </w:r>
            <w:r w:rsidR="000C253E">
              <w:rPr>
                <w:b/>
              </w:rPr>
              <w:t>8</w:t>
            </w:r>
            <w:r>
              <w:rPr>
                <w:b/>
              </w:rPr>
              <w:t>,</w:t>
            </w:r>
            <w:r w:rsidR="000C253E">
              <w:rPr>
                <w:b/>
              </w:rPr>
              <w:t>489</w:t>
            </w:r>
          </w:p>
        </w:tc>
        <w:tc>
          <w:tcPr>
            <w:tcW w:w="679" w:type="pct"/>
            <w:shd w:val="pct10" w:color="auto" w:fill="auto"/>
            <w:tcMar>
              <w:top w:w="0" w:type="dxa"/>
              <w:left w:w="113" w:type="dxa"/>
              <w:bottom w:w="0" w:type="dxa"/>
              <w:right w:w="113" w:type="dxa"/>
            </w:tcMar>
            <w:vAlign w:val="center"/>
          </w:tcPr>
          <w:p w:rsidR="008848E3" w:rsidRPr="004218D0" w:rsidRDefault="00BE37A3" w:rsidP="000C253E">
            <w:pPr>
              <w:pStyle w:val="Tablecopy"/>
              <w:spacing w:line="240" w:lineRule="auto"/>
              <w:jc w:val="right"/>
              <w:rPr>
                <w:b/>
              </w:rPr>
            </w:pPr>
            <w:r>
              <w:rPr>
                <w:b/>
              </w:rPr>
              <w:t>1</w:t>
            </w:r>
            <w:r w:rsidR="000C253E">
              <w:rPr>
                <w:b/>
              </w:rPr>
              <w:t>5</w:t>
            </w:r>
            <w:r>
              <w:rPr>
                <w:b/>
              </w:rPr>
              <w:t>,</w:t>
            </w:r>
            <w:r w:rsidR="000C253E">
              <w:rPr>
                <w:b/>
              </w:rPr>
              <w:t>532</w:t>
            </w:r>
          </w:p>
        </w:tc>
        <w:tc>
          <w:tcPr>
            <w:tcW w:w="679" w:type="pct"/>
            <w:shd w:val="pct10" w:color="auto" w:fill="auto"/>
            <w:tcMar>
              <w:top w:w="0" w:type="dxa"/>
              <w:left w:w="113" w:type="dxa"/>
              <w:bottom w:w="0" w:type="dxa"/>
              <w:right w:w="113" w:type="dxa"/>
            </w:tcMar>
            <w:vAlign w:val="center"/>
          </w:tcPr>
          <w:p w:rsidR="008848E3" w:rsidRPr="004218D0" w:rsidRDefault="000C253E" w:rsidP="00450227">
            <w:pPr>
              <w:pStyle w:val="Tablecopy"/>
              <w:spacing w:line="240" w:lineRule="auto"/>
              <w:jc w:val="right"/>
              <w:rPr>
                <w:b/>
              </w:rPr>
            </w:pPr>
            <w:r>
              <w:rPr>
                <w:b/>
              </w:rPr>
              <w:t>7</w:t>
            </w:r>
            <w:r w:rsidR="00450227">
              <w:rPr>
                <w:b/>
              </w:rPr>
              <w:t>9</w:t>
            </w:r>
            <w:r w:rsidR="00BE37A3">
              <w:rPr>
                <w:b/>
              </w:rPr>
              <w:t>,</w:t>
            </w:r>
            <w:r w:rsidR="00450227">
              <w:rPr>
                <w:b/>
              </w:rPr>
              <w:t>278</w:t>
            </w:r>
          </w:p>
        </w:tc>
      </w:tr>
      <w:tr w:rsidR="008848E3" w:rsidRPr="00ED7062" w:rsidTr="000E1A9B">
        <w:tc>
          <w:tcPr>
            <w:tcW w:w="2283" w:type="pct"/>
            <w:shd w:val="clear" w:color="auto" w:fill="auto"/>
            <w:tcMar>
              <w:top w:w="0" w:type="dxa"/>
              <w:left w:w="113" w:type="dxa"/>
              <w:bottom w:w="0" w:type="dxa"/>
              <w:right w:w="113" w:type="dxa"/>
            </w:tcMar>
            <w:vAlign w:val="center"/>
          </w:tcPr>
          <w:p w:rsidR="008848E3" w:rsidRPr="00ED7062" w:rsidRDefault="008848E3" w:rsidP="004218D0">
            <w:pPr>
              <w:pStyle w:val="Tablecopy"/>
              <w:spacing w:line="240" w:lineRule="auto"/>
            </w:pPr>
          </w:p>
        </w:tc>
        <w:tc>
          <w:tcPr>
            <w:tcW w:w="679" w:type="pct"/>
            <w:shd w:val="pct10" w:color="auto" w:fill="auto"/>
            <w:tcMar>
              <w:top w:w="0" w:type="dxa"/>
              <w:left w:w="113" w:type="dxa"/>
              <w:bottom w:w="0" w:type="dxa"/>
              <w:right w:w="113" w:type="dxa"/>
            </w:tcMar>
            <w:vAlign w:val="center"/>
          </w:tcPr>
          <w:p w:rsidR="008848E3" w:rsidRPr="00ED7062" w:rsidRDefault="008848E3" w:rsidP="004218D0">
            <w:pPr>
              <w:pStyle w:val="Tablecopy"/>
              <w:spacing w:line="240" w:lineRule="auto"/>
              <w:jc w:val="right"/>
            </w:pPr>
          </w:p>
        </w:tc>
        <w:tc>
          <w:tcPr>
            <w:tcW w:w="679" w:type="pct"/>
            <w:shd w:val="pct10" w:color="auto" w:fill="auto"/>
            <w:tcMar>
              <w:top w:w="0" w:type="dxa"/>
              <w:left w:w="113" w:type="dxa"/>
              <w:bottom w:w="0" w:type="dxa"/>
              <w:right w:w="113" w:type="dxa"/>
            </w:tcMar>
            <w:vAlign w:val="center"/>
          </w:tcPr>
          <w:p w:rsidR="008848E3" w:rsidRPr="00ED7062" w:rsidRDefault="008848E3" w:rsidP="004218D0">
            <w:pPr>
              <w:pStyle w:val="Tablecopy"/>
              <w:spacing w:line="240" w:lineRule="auto"/>
              <w:jc w:val="right"/>
            </w:pPr>
          </w:p>
        </w:tc>
        <w:tc>
          <w:tcPr>
            <w:tcW w:w="679" w:type="pct"/>
            <w:shd w:val="pct10" w:color="auto" w:fill="auto"/>
            <w:tcMar>
              <w:top w:w="0" w:type="dxa"/>
              <w:left w:w="113" w:type="dxa"/>
              <w:bottom w:w="0" w:type="dxa"/>
              <w:right w:w="113" w:type="dxa"/>
            </w:tcMar>
            <w:vAlign w:val="center"/>
          </w:tcPr>
          <w:p w:rsidR="008848E3" w:rsidRPr="00ED7062" w:rsidRDefault="008848E3" w:rsidP="004218D0">
            <w:pPr>
              <w:pStyle w:val="Tablecopy"/>
              <w:spacing w:line="240" w:lineRule="auto"/>
              <w:jc w:val="right"/>
            </w:pPr>
          </w:p>
        </w:tc>
        <w:tc>
          <w:tcPr>
            <w:tcW w:w="679" w:type="pct"/>
            <w:shd w:val="pct10" w:color="auto" w:fill="auto"/>
            <w:tcMar>
              <w:top w:w="0" w:type="dxa"/>
              <w:left w:w="113" w:type="dxa"/>
              <w:bottom w:w="0" w:type="dxa"/>
              <w:right w:w="113" w:type="dxa"/>
            </w:tcMar>
            <w:vAlign w:val="center"/>
          </w:tcPr>
          <w:p w:rsidR="008848E3" w:rsidRPr="00ED7062" w:rsidRDefault="008848E3" w:rsidP="004218D0">
            <w:pPr>
              <w:pStyle w:val="Tablecopy"/>
              <w:spacing w:line="240" w:lineRule="auto"/>
              <w:jc w:val="right"/>
            </w:pPr>
          </w:p>
        </w:tc>
      </w:tr>
      <w:tr w:rsidR="008848E3" w:rsidRPr="00ED7062" w:rsidTr="000E1A9B">
        <w:tc>
          <w:tcPr>
            <w:tcW w:w="2283" w:type="pct"/>
            <w:shd w:val="clear" w:color="auto" w:fill="auto"/>
            <w:tcMar>
              <w:top w:w="0" w:type="dxa"/>
              <w:left w:w="113" w:type="dxa"/>
              <w:bottom w:w="0" w:type="dxa"/>
              <w:right w:w="113" w:type="dxa"/>
            </w:tcMar>
            <w:vAlign w:val="center"/>
          </w:tcPr>
          <w:p w:rsidR="008848E3" w:rsidRPr="004218D0" w:rsidRDefault="00A34DE9" w:rsidP="0098200B">
            <w:pPr>
              <w:pStyle w:val="Tablecopy"/>
              <w:spacing w:line="240" w:lineRule="auto"/>
              <w:rPr>
                <w:b/>
              </w:rPr>
            </w:pPr>
            <w:r>
              <w:rPr>
                <w:b/>
              </w:rPr>
              <w:t xml:space="preserve">Parent </w:t>
            </w:r>
            <w:r w:rsidR="008848E3">
              <w:rPr>
                <w:b/>
              </w:rPr>
              <w:t>201</w:t>
            </w:r>
            <w:r>
              <w:rPr>
                <w:b/>
              </w:rPr>
              <w:t>4</w:t>
            </w:r>
          </w:p>
        </w:tc>
        <w:tc>
          <w:tcPr>
            <w:tcW w:w="679" w:type="pct"/>
            <w:shd w:val="pct10" w:color="auto" w:fill="auto"/>
            <w:tcMar>
              <w:top w:w="0" w:type="dxa"/>
              <w:left w:w="113" w:type="dxa"/>
              <w:bottom w:w="0" w:type="dxa"/>
              <w:right w:w="113" w:type="dxa"/>
            </w:tcMar>
            <w:vAlign w:val="center"/>
          </w:tcPr>
          <w:p w:rsidR="008848E3" w:rsidRPr="00ED7062" w:rsidRDefault="008848E3" w:rsidP="0098200B">
            <w:pPr>
              <w:pStyle w:val="Tablecopy"/>
              <w:spacing w:line="240" w:lineRule="auto"/>
              <w:jc w:val="right"/>
            </w:pPr>
          </w:p>
        </w:tc>
        <w:tc>
          <w:tcPr>
            <w:tcW w:w="679" w:type="pct"/>
            <w:shd w:val="pct10" w:color="auto" w:fill="auto"/>
            <w:tcMar>
              <w:top w:w="0" w:type="dxa"/>
              <w:left w:w="113" w:type="dxa"/>
              <w:bottom w:w="0" w:type="dxa"/>
              <w:right w:w="113" w:type="dxa"/>
            </w:tcMar>
            <w:vAlign w:val="center"/>
          </w:tcPr>
          <w:p w:rsidR="008848E3" w:rsidRPr="00ED7062" w:rsidRDefault="008848E3" w:rsidP="0098200B">
            <w:pPr>
              <w:pStyle w:val="Tablecopy"/>
              <w:spacing w:line="240" w:lineRule="auto"/>
              <w:jc w:val="right"/>
            </w:pPr>
          </w:p>
        </w:tc>
        <w:tc>
          <w:tcPr>
            <w:tcW w:w="679" w:type="pct"/>
            <w:shd w:val="pct10" w:color="auto" w:fill="auto"/>
            <w:tcMar>
              <w:top w:w="0" w:type="dxa"/>
              <w:left w:w="113" w:type="dxa"/>
              <w:bottom w:w="0" w:type="dxa"/>
              <w:right w:w="113" w:type="dxa"/>
            </w:tcMar>
            <w:vAlign w:val="center"/>
          </w:tcPr>
          <w:p w:rsidR="008848E3" w:rsidRPr="00ED7062" w:rsidRDefault="008848E3" w:rsidP="0098200B">
            <w:pPr>
              <w:pStyle w:val="Tablecopy"/>
              <w:spacing w:line="240" w:lineRule="auto"/>
              <w:jc w:val="right"/>
            </w:pPr>
          </w:p>
        </w:tc>
        <w:tc>
          <w:tcPr>
            <w:tcW w:w="679" w:type="pct"/>
            <w:shd w:val="pct10" w:color="auto" w:fill="auto"/>
            <w:tcMar>
              <w:top w:w="0" w:type="dxa"/>
              <w:left w:w="113" w:type="dxa"/>
              <w:bottom w:w="0" w:type="dxa"/>
              <w:right w:w="113" w:type="dxa"/>
            </w:tcMar>
            <w:vAlign w:val="center"/>
          </w:tcPr>
          <w:p w:rsidR="008848E3" w:rsidRPr="00ED7062" w:rsidRDefault="008848E3" w:rsidP="0098200B">
            <w:pPr>
              <w:pStyle w:val="Tablecopy"/>
              <w:spacing w:line="240" w:lineRule="auto"/>
              <w:jc w:val="right"/>
            </w:pPr>
          </w:p>
        </w:tc>
      </w:tr>
      <w:tr w:rsidR="00EC03DD" w:rsidRPr="00ED7062" w:rsidTr="000E1A9B">
        <w:tc>
          <w:tcPr>
            <w:tcW w:w="2283" w:type="pct"/>
            <w:shd w:val="clear" w:color="auto" w:fill="auto"/>
            <w:tcMar>
              <w:top w:w="0" w:type="dxa"/>
              <w:left w:w="113" w:type="dxa"/>
              <w:bottom w:w="0" w:type="dxa"/>
              <w:right w:w="113" w:type="dxa"/>
            </w:tcMar>
            <w:vAlign w:val="center"/>
          </w:tcPr>
          <w:p w:rsidR="00EC03DD" w:rsidRPr="00847E77" w:rsidRDefault="00EC03DD" w:rsidP="0098200B">
            <w:pPr>
              <w:pStyle w:val="Tablecopy"/>
              <w:spacing w:line="240" w:lineRule="auto"/>
              <w:rPr>
                <w:b/>
              </w:rPr>
            </w:pPr>
            <w:r w:rsidRPr="00847E77">
              <w:rPr>
                <w:b/>
              </w:rPr>
              <w:t>Cash and deposits</w:t>
            </w:r>
          </w:p>
        </w:tc>
        <w:tc>
          <w:tcPr>
            <w:tcW w:w="679" w:type="pct"/>
            <w:shd w:val="pct10" w:color="auto" w:fill="auto"/>
            <w:tcMar>
              <w:top w:w="0" w:type="dxa"/>
              <w:left w:w="113" w:type="dxa"/>
              <w:bottom w:w="0" w:type="dxa"/>
              <w:right w:w="113" w:type="dxa"/>
            </w:tcMar>
            <w:vAlign w:val="center"/>
          </w:tcPr>
          <w:p w:rsidR="00EC03DD" w:rsidRPr="00ED7062" w:rsidRDefault="00EC03DD" w:rsidP="000C253E">
            <w:pPr>
              <w:pStyle w:val="Tablecopy"/>
              <w:spacing w:line="240" w:lineRule="auto"/>
              <w:jc w:val="right"/>
            </w:pPr>
            <w:r>
              <w:t>40,22</w:t>
            </w:r>
            <w:r w:rsidR="000C253E">
              <w:t>5</w:t>
            </w:r>
          </w:p>
        </w:tc>
        <w:tc>
          <w:tcPr>
            <w:tcW w:w="679" w:type="pct"/>
            <w:shd w:val="pct10" w:color="auto" w:fill="auto"/>
            <w:tcMar>
              <w:top w:w="0" w:type="dxa"/>
              <w:left w:w="113" w:type="dxa"/>
              <w:bottom w:w="0" w:type="dxa"/>
              <w:right w:w="113" w:type="dxa"/>
            </w:tcMar>
            <w:vAlign w:val="center"/>
          </w:tcPr>
          <w:p w:rsidR="00EC03DD" w:rsidRPr="00ED7062" w:rsidRDefault="00EC03DD" w:rsidP="000C253E">
            <w:pPr>
              <w:pStyle w:val="Tablecopy"/>
              <w:spacing w:line="240" w:lineRule="auto"/>
              <w:jc w:val="right"/>
            </w:pPr>
            <w:r>
              <w:t>1</w:t>
            </w:r>
            <w:r w:rsidR="000C253E">
              <w:t>8</w:t>
            </w:r>
            <w:r>
              <w:t>,</w:t>
            </w:r>
            <w:r w:rsidR="000C253E">
              <w:t>489</w:t>
            </w:r>
          </w:p>
        </w:tc>
        <w:tc>
          <w:tcPr>
            <w:tcW w:w="679" w:type="pct"/>
            <w:shd w:val="pct10" w:color="auto" w:fill="auto"/>
            <w:tcMar>
              <w:top w:w="0" w:type="dxa"/>
              <w:left w:w="113" w:type="dxa"/>
              <w:bottom w:w="0" w:type="dxa"/>
              <w:right w:w="113" w:type="dxa"/>
            </w:tcMar>
            <w:vAlign w:val="center"/>
          </w:tcPr>
          <w:p w:rsidR="00EC03DD" w:rsidRPr="00ED7062" w:rsidRDefault="00EC03DD" w:rsidP="0098200B">
            <w:pPr>
              <w:pStyle w:val="Tablecopy"/>
              <w:spacing w:line="240" w:lineRule="auto"/>
              <w:jc w:val="right"/>
            </w:pPr>
            <w:r>
              <w:t>-</w:t>
            </w:r>
          </w:p>
        </w:tc>
        <w:tc>
          <w:tcPr>
            <w:tcW w:w="679" w:type="pct"/>
            <w:shd w:val="pct10" w:color="auto" w:fill="auto"/>
            <w:tcMar>
              <w:top w:w="0" w:type="dxa"/>
              <w:left w:w="113" w:type="dxa"/>
              <w:bottom w:w="0" w:type="dxa"/>
              <w:right w:w="113" w:type="dxa"/>
            </w:tcMar>
            <w:vAlign w:val="center"/>
          </w:tcPr>
          <w:p w:rsidR="00EC03DD" w:rsidRPr="00ED7062" w:rsidRDefault="000C253E" w:rsidP="000C253E">
            <w:pPr>
              <w:pStyle w:val="Tablecopy"/>
              <w:spacing w:line="240" w:lineRule="auto"/>
              <w:jc w:val="right"/>
            </w:pPr>
            <w:r>
              <w:t>5</w:t>
            </w:r>
            <w:r w:rsidR="00EC03DD">
              <w:t>8,</w:t>
            </w:r>
            <w:r>
              <w:t>7</w:t>
            </w:r>
            <w:r w:rsidR="00EC03DD">
              <w:t>1</w:t>
            </w:r>
            <w:r>
              <w:t>4</w:t>
            </w:r>
          </w:p>
        </w:tc>
      </w:tr>
      <w:tr w:rsidR="00EC03DD" w:rsidRPr="00ED7062" w:rsidTr="000E1A9B">
        <w:tc>
          <w:tcPr>
            <w:tcW w:w="2283" w:type="pct"/>
            <w:shd w:val="clear" w:color="auto" w:fill="auto"/>
            <w:tcMar>
              <w:top w:w="0" w:type="dxa"/>
              <w:left w:w="113" w:type="dxa"/>
              <w:bottom w:w="0" w:type="dxa"/>
              <w:right w:w="113" w:type="dxa"/>
            </w:tcMar>
            <w:vAlign w:val="center"/>
          </w:tcPr>
          <w:p w:rsidR="00EC03DD" w:rsidRPr="004218D0" w:rsidRDefault="00EC03DD" w:rsidP="0098200B">
            <w:pPr>
              <w:pStyle w:val="Tablecopy"/>
              <w:spacing w:line="240" w:lineRule="auto"/>
              <w:rPr>
                <w:b/>
              </w:rPr>
            </w:pPr>
            <w:r w:rsidRPr="004218D0">
              <w:rPr>
                <w:b/>
              </w:rPr>
              <w:t>Receivables</w:t>
            </w:r>
          </w:p>
        </w:tc>
        <w:tc>
          <w:tcPr>
            <w:tcW w:w="679" w:type="pct"/>
            <w:shd w:val="pct10" w:color="auto" w:fill="auto"/>
            <w:tcMar>
              <w:top w:w="0" w:type="dxa"/>
              <w:left w:w="113" w:type="dxa"/>
              <w:bottom w:w="0" w:type="dxa"/>
              <w:right w:w="113" w:type="dxa"/>
            </w:tcMar>
            <w:vAlign w:val="center"/>
          </w:tcPr>
          <w:p w:rsidR="00EC03DD" w:rsidRPr="00ED7062" w:rsidRDefault="00EC03DD" w:rsidP="0098200B">
            <w:pPr>
              <w:pStyle w:val="Tablecopy"/>
              <w:spacing w:line="240" w:lineRule="auto"/>
              <w:jc w:val="right"/>
            </w:pPr>
          </w:p>
        </w:tc>
        <w:tc>
          <w:tcPr>
            <w:tcW w:w="679" w:type="pct"/>
            <w:shd w:val="pct10" w:color="auto" w:fill="auto"/>
            <w:tcMar>
              <w:top w:w="0" w:type="dxa"/>
              <w:left w:w="113" w:type="dxa"/>
              <w:bottom w:w="0" w:type="dxa"/>
              <w:right w:w="113" w:type="dxa"/>
            </w:tcMar>
            <w:vAlign w:val="center"/>
          </w:tcPr>
          <w:p w:rsidR="00EC03DD" w:rsidRPr="00ED7062" w:rsidRDefault="00EC03DD" w:rsidP="0098200B">
            <w:pPr>
              <w:pStyle w:val="Tablecopy"/>
              <w:spacing w:line="240" w:lineRule="auto"/>
              <w:jc w:val="right"/>
            </w:pPr>
          </w:p>
        </w:tc>
        <w:tc>
          <w:tcPr>
            <w:tcW w:w="679" w:type="pct"/>
            <w:shd w:val="pct10" w:color="auto" w:fill="auto"/>
            <w:tcMar>
              <w:top w:w="0" w:type="dxa"/>
              <w:left w:w="113" w:type="dxa"/>
              <w:bottom w:w="0" w:type="dxa"/>
              <w:right w:w="113" w:type="dxa"/>
            </w:tcMar>
            <w:vAlign w:val="center"/>
          </w:tcPr>
          <w:p w:rsidR="00EC03DD" w:rsidRPr="00ED7062" w:rsidRDefault="00EC03DD" w:rsidP="0098200B">
            <w:pPr>
              <w:pStyle w:val="Tablecopy"/>
              <w:spacing w:line="240" w:lineRule="auto"/>
              <w:jc w:val="right"/>
            </w:pPr>
          </w:p>
        </w:tc>
        <w:tc>
          <w:tcPr>
            <w:tcW w:w="679" w:type="pct"/>
            <w:shd w:val="pct10" w:color="auto" w:fill="auto"/>
            <w:tcMar>
              <w:top w:w="0" w:type="dxa"/>
              <w:left w:w="113" w:type="dxa"/>
              <w:bottom w:w="0" w:type="dxa"/>
              <w:right w:w="113" w:type="dxa"/>
            </w:tcMar>
            <w:vAlign w:val="center"/>
          </w:tcPr>
          <w:p w:rsidR="00EC03DD" w:rsidRPr="00ED7062" w:rsidRDefault="00EC03DD" w:rsidP="0098200B">
            <w:pPr>
              <w:pStyle w:val="Tablecopy"/>
              <w:spacing w:line="240" w:lineRule="auto"/>
              <w:jc w:val="right"/>
            </w:pPr>
          </w:p>
        </w:tc>
      </w:tr>
      <w:tr w:rsidR="00EC03DD" w:rsidRPr="00ED7062" w:rsidTr="000E1A9B">
        <w:tc>
          <w:tcPr>
            <w:tcW w:w="2283" w:type="pct"/>
            <w:shd w:val="clear" w:color="auto" w:fill="auto"/>
            <w:tcMar>
              <w:top w:w="0" w:type="dxa"/>
              <w:left w:w="113" w:type="dxa"/>
              <w:bottom w:w="0" w:type="dxa"/>
              <w:right w:w="113" w:type="dxa"/>
            </w:tcMar>
            <w:vAlign w:val="center"/>
          </w:tcPr>
          <w:p w:rsidR="00EC03DD" w:rsidRPr="00ED7062" w:rsidRDefault="00EC03DD" w:rsidP="0098200B">
            <w:pPr>
              <w:pStyle w:val="Tablecopy"/>
              <w:spacing w:line="240" w:lineRule="auto"/>
            </w:pPr>
            <w:r w:rsidRPr="00774E8A">
              <w:t>Amounts owing from government and agencies</w:t>
            </w:r>
          </w:p>
        </w:tc>
        <w:tc>
          <w:tcPr>
            <w:tcW w:w="679" w:type="pct"/>
            <w:shd w:val="pct10" w:color="auto" w:fill="auto"/>
            <w:tcMar>
              <w:top w:w="0" w:type="dxa"/>
              <w:left w:w="113" w:type="dxa"/>
              <w:bottom w:w="0" w:type="dxa"/>
              <w:right w:w="113" w:type="dxa"/>
            </w:tcMar>
            <w:vAlign w:val="center"/>
          </w:tcPr>
          <w:p w:rsidR="00EC03DD" w:rsidRPr="00ED7062" w:rsidRDefault="00450227" w:rsidP="000C253E">
            <w:pPr>
              <w:pStyle w:val="Tablecopy"/>
              <w:spacing w:line="240" w:lineRule="auto"/>
              <w:jc w:val="right"/>
            </w:pPr>
            <w:r>
              <w:t>5,032</w:t>
            </w:r>
          </w:p>
        </w:tc>
        <w:tc>
          <w:tcPr>
            <w:tcW w:w="679" w:type="pct"/>
            <w:shd w:val="pct10" w:color="auto" w:fill="auto"/>
            <w:tcMar>
              <w:top w:w="0" w:type="dxa"/>
              <w:left w:w="113" w:type="dxa"/>
              <w:bottom w:w="0" w:type="dxa"/>
              <w:right w:w="113" w:type="dxa"/>
            </w:tcMar>
            <w:vAlign w:val="center"/>
          </w:tcPr>
          <w:p w:rsidR="00EC03DD" w:rsidRPr="00ED7062" w:rsidRDefault="00EC03DD" w:rsidP="0098200B">
            <w:pPr>
              <w:pStyle w:val="Tablecopy"/>
              <w:spacing w:line="240" w:lineRule="auto"/>
              <w:jc w:val="right"/>
            </w:pPr>
            <w:r>
              <w:t>-</w:t>
            </w:r>
          </w:p>
        </w:tc>
        <w:tc>
          <w:tcPr>
            <w:tcW w:w="679" w:type="pct"/>
            <w:shd w:val="pct10" w:color="auto" w:fill="auto"/>
            <w:tcMar>
              <w:top w:w="0" w:type="dxa"/>
              <w:left w:w="113" w:type="dxa"/>
              <w:bottom w:w="0" w:type="dxa"/>
              <w:right w:w="113" w:type="dxa"/>
            </w:tcMar>
            <w:vAlign w:val="center"/>
          </w:tcPr>
          <w:p w:rsidR="00EC03DD" w:rsidRPr="00ED7062" w:rsidRDefault="00EC03DD" w:rsidP="0098200B">
            <w:pPr>
              <w:pStyle w:val="Tablecopy"/>
              <w:spacing w:line="240" w:lineRule="auto"/>
              <w:jc w:val="right"/>
            </w:pPr>
            <w:r>
              <w:t>-</w:t>
            </w:r>
          </w:p>
        </w:tc>
        <w:tc>
          <w:tcPr>
            <w:tcW w:w="679" w:type="pct"/>
            <w:shd w:val="pct10" w:color="auto" w:fill="auto"/>
            <w:tcMar>
              <w:top w:w="0" w:type="dxa"/>
              <w:left w:w="113" w:type="dxa"/>
              <w:bottom w:w="0" w:type="dxa"/>
              <w:right w:w="113" w:type="dxa"/>
            </w:tcMar>
            <w:vAlign w:val="center"/>
          </w:tcPr>
          <w:p w:rsidR="00EC03DD" w:rsidRPr="00ED7062" w:rsidRDefault="00450227" w:rsidP="00450227">
            <w:pPr>
              <w:pStyle w:val="Tablecopy"/>
              <w:spacing w:line="240" w:lineRule="auto"/>
              <w:jc w:val="right"/>
            </w:pPr>
            <w:r>
              <w:t>5,032</w:t>
            </w:r>
          </w:p>
        </w:tc>
      </w:tr>
      <w:tr w:rsidR="00EC03DD" w:rsidRPr="00ED7062" w:rsidTr="000E1A9B">
        <w:tc>
          <w:tcPr>
            <w:tcW w:w="2283" w:type="pct"/>
            <w:shd w:val="clear" w:color="auto" w:fill="auto"/>
            <w:tcMar>
              <w:top w:w="0" w:type="dxa"/>
              <w:left w:w="113" w:type="dxa"/>
              <w:bottom w:w="0" w:type="dxa"/>
              <w:right w:w="113" w:type="dxa"/>
            </w:tcMar>
            <w:vAlign w:val="center"/>
          </w:tcPr>
          <w:p w:rsidR="00EC03DD" w:rsidRPr="00ED7062" w:rsidRDefault="00EC03DD" w:rsidP="0098200B">
            <w:pPr>
              <w:pStyle w:val="Tablecopy"/>
              <w:spacing w:line="240" w:lineRule="auto"/>
            </w:pPr>
            <w:r>
              <w:t>R</w:t>
            </w:r>
            <w:r w:rsidRPr="00ED7062">
              <w:t>eceivables</w:t>
            </w:r>
            <w:r>
              <w:t xml:space="preserve"> – current</w:t>
            </w:r>
          </w:p>
        </w:tc>
        <w:tc>
          <w:tcPr>
            <w:tcW w:w="679" w:type="pct"/>
            <w:shd w:val="pct10" w:color="auto" w:fill="auto"/>
            <w:tcMar>
              <w:top w:w="0" w:type="dxa"/>
              <w:left w:w="113" w:type="dxa"/>
              <w:bottom w:w="0" w:type="dxa"/>
              <w:right w:w="113" w:type="dxa"/>
            </w:tcMar>
            <w:vAlign w:val="center"/>
          </w:tcPr>
          <w:p w:rsidR="00EC03DD" w:rsidRPr="00ED7062" w:rsidRDefault="00EC03DD" w:rsidP="0098200B">
            <w:pPr>
              <w:pStyle w:val="Tablecopy"/>
              <w:spacing w:line="240" w:lineRule="auto"/>
              <w:jc w:val="right"/>
            </w:pPr>
            <w:r>
              <w:t>-</w:t>
            </w:r>
          </w:p>
        </w:tc>
        <w:tc>
          <w:tcPr>
            <w:tcW w:w="679" w:type="pct"/>
            <w:shd w:val="pct10" w:color="auto" w:fill="auto"/>
            <w:tcMar>
              <w:top w:w="0" w:type="dxa"/>
              <w:left w:w="113" w:type="dxa"/>
              <w:bottom w:w="0" w:type="dxa"/>
              <w:right w:w="113" w:type="dxa"/>
            </w:tcMar>
            <w:vAlign w:val="center"/>
          </w:tcPr>
          <w:p w:rsidR="00EC03DD" w:rsidRPr="00ED7062" w:rsidRDefault="00EC03DD" w:rsidP="0098200B">
            <w:pPr>
              <w:pStyle w:val="Tablecopy"/>
              <w:spacing w:line="240" w:lineRule="auto"/>
              <w:jc w:val="right"/>
            </w:pPr>
            <w:r>
              <w:t>-</w:t>
            </w:r>
          </w:p>
        </w:tc>
        <w:tc>
          <w:tcPr>
            <w:tcW w:w="679" w:type="pct"/>
            <w:shd w:val="pct10" w:color="auto" w:fill="auto"/>
            <w:tcMar>
              <w:top w:w="0" w:type="dxa"/>
              <w:left w:w="113" w:type="dxa"/>
              <w:bottom w:w="0" w:type="dxa"/>
              <w:right w:w="113" w:type="dxa"/>
            </w:tcMar>
            <w:vAlign w:val="center"/>
          </w:tcPr>
          <w:p w:rsidR="00EC03DD" w:rsidRPr="00ED7062" w:rsidRDefault="00EC03DD" w:rsidP="000C253E">
            <w:pPr>
              <w:pStyle w:val="Tablecopy"/>
              <w:spacing w:line="240" w:lineRule="auto"/>
              <w:jc w:val="right"/>
            </w:pPr>
            <w:r>
              <w:t>1</w:t>
            </w:r>
            <w:r w:rsidR="000C253E">
              <w:t>4</w:t>
            </w:r>
            <w:r>
              <w:t>,</w:t>
            </w:r>
            <w:r w:rsidR="000C253E">
              <w:t>532</w:t>
            </w:r>
          </w:p>
        </w:tc>
        <w:tc>
          <w:tcPr>
            <w:tcW w:w="679" w:type="pct"/>
            <w:shd w:val="pct10" w:color="auto" w:fill="auto"/>
            <w:tcMar>
              <w:top w:w="0" w:type="dxa"/>
              <w:left w:w="113" w:type="dxa"/>
              <w:bottom w:w="0" w:type="dxa"/>
              <w:right w:w="113" w:type="dxa"/>
            </w:tcMar>
            <w:vAlign w:val="center"/>
          </w:tcPr>
          <w:p w:rsidR="00EC03DD" w:rsidRPr="00ED7062" w:rsidRDefault="00EC03DD" w:rsidP="000C253E">
            <w:pPr>
              <w:pStyle w:val="Tablecopy"/>
              <w:spacing w:line="240" w:lineRule="auto"/>
              <w:jc w:val="right"/>
            </w:pPr>
            <w:r>
              <w:t>1</w:t>
            </w:r>
            <w:r w:rsidR="000C253E">
              <w:t>4</w:t>
            </w:r>
            <w:r>
              <w:t>,</w:t>
            </w:r>
            <w:r w:rsidR="000C253E">
              <w:t>5</w:t>
            </w:r>
            <w:r>
              <w:t>3</w:t>
            </w:r>
            <w:r w:rsidR="000C253E">
              <w:t>2</w:t>
            </w:r>
          </w:p>
        </w:tc>
      </w:tr>
      <w:tr w:rsidR="00EC03DD" w:rsidRPr="00ED7062" w:rsidTr="000E1A9B">
        <w:tc>
          <w:tcPr>
            <w:tcW w:w="2283" w:type="pct"/>
            <w:shd w:val="clear" w:color="auto" w:fill="auto"/>
            <w:tcMar>
              <w:top w:w="0" w:type="dxa"/>
              <w:left w:w="113" w:type="dxa"/>
              <w:bottom w:w="0" w:type="dxa"/>
              <w:right w:w="113" w:type="dxa"/>
            </w:tcMar>
            <w:vAlign w:val="center"/>
          </w:tcPr>
          <w:p w:rsidR="00EC03DD" w:rsidRPr="004218D0" w:rsidRDefault="00EC03DD" w:rsidP="0098200B">
            <w:pPr>
              <w:pStyle w:val="Tablecopy"/>
              <w:spacing w:line="240" w:lineRule="auto"/>
              <w:rPr>
                <w:b/>
              </w:rPr>
            </w:pPr>
            <w:r>
              <w:t>R</w:t>
            </w:r>
            <w:r w:rsidRPr="00ED7062">
              <w:t>eceivables</w:t>
            </w:r>
            <w:r>
              <w:t xml:space="preserve"> – non-current</w:t>
            </w:r>
          </w:p>
        </w:tc>
        <w:tc>
          <w:tcPr>
            <w:tcW w:w="679" w:type="pct"/>
            <w:shd w:val="pct10" w:color="auto" w:fill="auto"/>
            <w:tcMar>
              <w:top w:w="0" w:type="dxa"/>
              <w:left w:w="113" w:type="dxa"/>
              <w:bottom w:w="0" w:type="dxa"/>
              <w:right w:w="113" w:type="dxa"/>
            </w:tcMar>
            <w:vAlign w:val="center"/>
          </w:tcPr>
          <w:p w:rsidR="00EC03DD" w:rsidRDefault="00EC03DD" w:rsidP="0098200B">
            <w:pPr>
              <w:pStyle w:val="Tablecopy"/>
              <w:spacing w:line="240" w:lineRule="auto"/>
              <w:jc w:val="right"/>
              <w:rPr>
                <w:b/>
              </w:rPr>
            </w:pPr>
            <w:r>
              <w:t>-</w:t>
            </w:r>
          </w:p>
        </w:tc>
        <w:tc>
          <w:tcPr>
            <w:tcW w:w="679" w:type="pct"/>
            <w:shd w:val="pct10" w:color="auto" w:fill="auto"/>
            <w:tcMar>
              <w:top w:w="0" w:type="dxa"/>
              <w:left w:w="113" w:type="dxa"/>
              <w:bottom w:w="0" w:type="dxa"/>
              <w:right w:w="113" w:type="dxa"/>
            </w:tcMar>
            <w:vAlign w:val="center"/>
          </w:tcPr>
          <w:p w:rsidR="00EC03DD" w:rsidRPr="004218D0" w:rsidRDefault="00EC03DD" w:rsidP="0098200B">
            <w:pPr>
              <w:pStyle w:val="Tablecopy"/>
              <w:spacing w:line="240" w:lineRule="auto"/>
              <w:jc w:val="right"/>
              <w:rPr>
                <w:b/>
              </w:rPr>
            </w:pPr>
            <w:r>
              <w:t>-</w:t>
            </w:r>
          </w:p>
        </w:tc>
        <w:tc>
          <w:tcPr>
            <w:tcW w:w="679" w:type="pct"/>
            <w:shd w:val="pct10" w:color="auto" w:fill="auto"/>
            <w:tcMar>
              <w:top w:w="0" w:type="dxa"/>
              <w:left w:w="113" w:type="dxa"/>
              <w:bottom w:w="0" w:type="dxa"/>
              <w:right w:w="113" w:type="dxa"/>
            </w:tcMar>
            <w:vAlign w:val="center"/>
          </w:tcPr>
          <w:p w:rsidR="00EC03DD" w:rsidRDefault="00EC03DD" w:rsidP="0098200B">
            <w:pPr>
              <w:pStyle w:val="Tablecopy"/>
              <w:spacing w:line="240" w:lineRule="auto"/>
              <w:jc w:val="right"/>
              <w:rPr>
                <w:b/>
              </w:rPr>
            </w:pPr>
            <w:r>
              <w:t>1,000</w:t>
            </w:r>
          </w:p>
        </w:tc>
        <w:tc>
          <w:tcPr>
            <w:tcW w:w="679" w:type="pct"/>
            <w:shd w:val="pct10" w:color="auto" w:fill="auto"/>
            <w:tcMar>
              <w:top w:w="0" w:type="dxa"/>
              <w:left w:w="113" w:type="dxa"/>
              <w:bottom w:w="0" w:type="dxa"/>
              <w:right w:w="113" w:type="dxa"/>
            </w:tcMar>
            <w:vAlign w:val="center"/>
          </w:tcPr>
          <w:p w:rsidR="00EC03DD" w:rsidRDefault="00EC03DD" w:rsidP="0098200B">
            <w:pPr>
              <w:pStyle w:val="Tablecopy"/>
              <w:spacing w:line="240" w:lineRule="auto"/>
              <w:jc w:val="right"/>
              <w:rPr>
                <w:b/>
              </w:rPr>
            </w:pPr>
            <w:r>
              <w:t>1,000</w:t>
            </w:r>
          </w:p>
        </w:tc>
      </w:tr>
      <w:tr w:rsidR="00EC03DD" w:rsidRPr="00ED7062" w:rsidTr="000E1A9B">
        <w:tc>
          <w:tcPr>
            <w:tcW w:w="2283" w:type="pct"/>
            <w:shd w:val="clear" w:color="auto" w:fill="auto"/>
            <w:tcMar>
              <w:top w:w="0" w:type="dxa"/>
              <w:left w:w="113" w:type="dxa"/>
              <w:bottom w:w="0" w:type="dxa"/>
              <w:right w:w="113" w:type="dxa"/>
            </w:tcMar>
            <w:vAlign w:val="center"/>
          </w:tcPr>
          <w:p w:rsidR="00EC03DD" w:rsidRPr="004218D0" w:rsidRDefault="00EC03DD" w:rsidP="0098200B">
            <w:pPr>
              <w:pStyle w:val="Tablecopy"/>
              <w:spacing w:line="240" w:lineRule="auto"/>
              <w:rPr>
                <w:b/>
              </w:rPr>
            </w:pPr>
            <w:r w:rsidRPr="004218D0">
              <w:rPr>
                <w:b/>
              </w:rPr>
              <w:t>Total contractual financial assets</w:t>
            </w:r>
          </w:p>
        </w:tc>
        <w:tc>
          <w:tcPr>
            <w:tcW w:w="679" w:type="pct"/>
            <w:shd w:val="pct10" w:color="auto" w:fill="auto"/>
            <w:tcMar>
              <w:top w:w="0" w:type="dxa"/>
              <w:left w:w="113" w:type="dxa"/>
              <w:bottom w:w="0" w:type="dxa"/>
              <w:right w:w="113" w:type="dxa"/>
            </w:tcMar>
            <w:vAlign w:val="center"/>
          </w:tcPr>
          <w:p w:rsidR="00EC03DD" w:rsidRPr="004218D0" w:rsidRDefault="00EC03DD" w:rsidP="00450227">
            <w:pPr>
              <w:pStyle w:val="Tablecopy"/>
              <w:spacing w:line="240" w:lineRule="auto"/>
              <w:jc w:val="right"/>
              <w:rPr>
                <w:b/>
              </w:rPr>
            </w:pPr>
            <w:r>
              <w:rPr>
                <w:b/>
              </w:rPr>
              <w:t>4</w:t>
            </w:r>
            <w:r w:rsidR="00450227">
              <w:rPr>
                <w:b/>
              </w:rPr>
              <w:t>5</w:t>
            </w:r>
            <w:r>
              <w:rPr>
                <w:b/>
              </w:rPr>
              <w:t>,</w:t>
            </w:r>
            <w:r w:rsidR="00450227">
              <w:rPr>
                <w:b/>
              </w:rPr>
              <w:t>257</w:t>
            </w:r>
          </w:p>
        </w:tc>
        <w:tc>
          <w:tcPr>
            <w:tcW w:w="679" w:type="pct"/>
            <w:shd w:val="pct10" w:color="auto" w:fill="auto"/>
            <w:tcMar>
              <w:top w:w="0" w:type="dxa"/>
              <w:left w:w="113" w:type="dxa"/>
              <w:bottom w:w="0" w:type="dxa"/>
              <w:right w:w="113" w:type="dxa"/>
            </w:tcMar>
            <w:vAlign w:val="center"/>
          </w:tcPr>
          <w:p w:rsidR="00EC03DD" w:rsidRPr="004218D0" w:rsidRDefault="00EC03DD" w:rsidP="000C253E">
            <w:pPr>
              <w:pStyle w:val="Tablecopy"/>
              <w:spacing w:line="240" w:lineRule="auto"/>
              <w:jc w:val="right"/>
              <w:rPr>
                <w:b/>
              </w:rPr>
            </w:pPr>
            <w:r>
              <w:rPr>
                <w:b/>
              </w:rPr>
              <w:t>1</w:t>
            </w:r>
            <w:r w:rsidR="000C253E">
              <w:rPr>
                <w:b/>
              </w:rPr>
              <w:t>8</w:t>
            </w:r>
            <w:r>
              <w:rPr>
                <w:b/>
              </w:rPr>
              <w:t>,</w:t>
            </w:r>
            <w:r w:rsidR="000C253E">
              <w:rPr>
                <w:b/>
              </w:rPr>
              <w:t>48</w:t>
            </w:r>
            <w:r>
              <w:rPr>
                <w:b/>
              </w:rPr>
              <w:t>9</w:t>
            </w:r>
          </w:p>
        </w:tc>
        <w:tc>
          <w:tcPr>
            <w:tcW w:w="679" w:type="pct"/>
            <w:shd w:val="pct10" w:color="auto" w:fill="auto"/>
            <w:tcMar>
              <w:top w:w="0" w:type="dxa"/>
              <w:left w:w="113" w:type="dxa"/>
              <w:bottom w:w="0" w:type="dxa"/>
              <w:right w:w="113" w:type="dxa"/>
            </w:tcMar>
            <w:vAlign w:val="center"/>
          </w:tcPr>
          <w:p w:rsidR="00EC03DD" w:rsidRPr="004218D0" w:rsidRDefault="00EC03DD" w:rsidP="000C253E">
            <w:pPr>
              <w:pStyle w:val="Tablecopy"/>
              <w:spacing w:line="240" w:lineRule="auto"/>
              <w:jc w:val="right"/>
              <w:rPr>
                <w:b/>
              </w:rPr>
            </w:pPr>
            <w:r>
              <w:rPr>
                <w:b/>
              </w:rPr>
              <w:t>1</w:t>
            </w:r>
            <w:r w:rsidR="000C253E">
              <w:rPr>
                <w:b/>
              </w:rPr>
              <w:t>5</w:t>
            </w:r>
            <w:r>
              <w:rPr>
                <w:b/>
              </w:rPr>
              <w:t>,</w:t>
            </w:r>
            <w:r w:rsidR="000C253E">
              <w:rPr>
                <w:b/>
              </w:rPr>
              <w:t>5</w:t>
            </w:r>
            <w:r>
              <w:rPr>
                <w:b/>
              </w:rPr>
              <w:t>3</w:t>
            </w:r>
            <w:r w:rsidR="000C253E">
              <w:rPr>
                <w:b/>
              </w:rPr>
              <w:t>2</w:t>
            </w:r>
          </w:p>
        </w:tc>
        <w:tc>
          <w:tcPr>
            <w:tcW w:w="679" w:type="pct"/>
            <w:shd w:val="pct10" w:color="auto" w:fill="auto"/>
            <w:tcMar>
              <w:top w:w="0" w:type="dxa"/>
              <w:left w:w="113" w:type="dxa"/>
              <w:bottom w:w="0" w:type="dxa"/>
              <w:right w:w="113" w:type="dxa"/>
            </w:tcMar>
            <w:vAlign w:val="center"/>
          </w:tcPr>
          <w:p w:rsidR="00EC03DD" w:rsidRPr="004218D0" w:rsidRDefault="000C253E" w:rsidP="00450227">
            <w:pPr>
              <w:pStyle w:val="Tablecopy"/>
              <w:spacing w:line="240" w:lineRule="auto"/>
              <w:jc w:val="right"/>
              <w:rPr>
                <w:b/>
              </w:rPr>
            </w:pPr>
            <w:r>
              <w:rPr>
                <w:b/>
              </w:rPr>
              <w:t>7</w:t>
            </w:r>
            <w:r w:rsidR="00450227">
              <w:rPr>
                <w:b/>
              </w:rPr>
              <w:t>9</w:t>
            </w:r>
            <w:r w:rsidR="00EC03DD">
              <w:rPr>
                <w:b/>
              </w:rPr>
              <w:t>,</w:t>
            </w:r>
            <w:r w:rsidR="00450227">
              <w:rPr>
                <w:b/>
              </w:rPr>
              <w:t>278</w:t>
            </w:r>
          </w:p>
        </w:tc>
      </w:tr>
      <w:tr w:rsidR="008848E3" w:rsidRPr="00ED7062" w:rsidTr="004218D0">
        <w:tc>
          <w:tcPr>
            <w:tcW w:w="2283" w:type="pct"/>
            <w:shd w:val="clear" w:color="auto" w:fill="auto"/>
            <w:tcMar>
              <w:top w:w="0" w:type="dxa"/>
              <w:left w:w="113" w:type="dxa"/>
              <w:bottom w:w="0" w:type="dxa"/>
              <w:right w:w="113" w:type="dxa"/>
            </w:tcMar>
            <w:vAlign w:val="center"/>
          </w:tcPr>
          <w:p w:rsidR="008848E3" w:rsidRDefault="008848E3" w:rsidP="004218D0">
            <w:pPr>
              <w:pStyle w:val="Tablecopy"/>
              <w:spacing w:line="240" w:lineRule="auto"/>
              <w:rPr>
                <w:b/>
              </w:rPr>
            </w:pPr>
          </w:p>
        </w:tc>
        <w:tc>
          <w:tcPr>
            <w:tcW w:w="679" w:type="pct"/>
            <w:shd w:val="clear" w:color="auto" w:fill="auto"/>
            <w:tcMar>
              <w:top w:w="0" w:type="dxa"/>
              <w:left w:w="113" w:type="dxa"/>
              <w:bottom w:w="0" w:type="dxa"/>
              <w:right w:w="113" w:type="dxa"/>
            </w:tcMar>
            <w:vAlign w:val="center"/>
          </w:tcPr>
          <w:p w:rsidR="008848E3" w:rsidRPr="00ED7062" w:rsidRDefault="008848E3" w:rsidP="004218D0">
            <w:pPr>
              <w:pStyle w:val="Tablecopy"/>
              <w:spacing w:line="240" w:lineRule="auto"/>
              <w:jc w:val="right"/>
            </w:pPr>
          </w:p>
        </w:tc>
        <w:tc>
          <w:tcPr>
            <w:tcW w:w="679" w:type="pct"/>
            <w:shd w:val="clear" w:color="auto" w:fill="auto"/>
            <w:tcMar>
              <w:top w:w="0" w:type="dxa"/>
              <w:left w:w="113" w:type="dxa"/>
              <w:bottom w:w="0" w:type="dxa"/>
              <w:right w:w="113" w:type="dxa"/>
            </w:tcMar>
            <w:vAlign w:val="center"/>
          </w:tcPr>
          <w:p w:rsidR="008848E3" w:rsidRPr="00ED7062" w:rsidRDefault="008848E3" w:rsidP="004218D0">
            <w:pPr>
              <w:pStyle w:val="Tablecopy"/>
              <w:spacing w:line="240" w:lineRule="auto"/>
              <w:jc w:val="right"/>
            </w:pPr>
          </w:p>
        </w:tc>
        <w:tc>
          <w:tcPr>
            <w:tcW w:w="679" w:type="pct"/>
            <w:shd w:val="clear" w:color="auto" w:fill="auto"/>
            <w:tcMar>
              <w:top w:w="0" w:type="dxa"/>
              <w:left w:w="113" w:type="dxa"/>
              <w:bottom w:w="0" w:type="dxa"/>
              <w:right w:w="113" w:type="dxa"/>
            </w:tcMar>
            <w:vAlign w:val="center"/>
          </w:tcPr>
          <w:p w:rsidR="008848E3" w:rsidRPr="00ED7062" w:rsidRDefault="008848E3" w:rsidP="004218D0">
            <w:pPr>
              <w:pStyle w:val="Tablecopy"/>
              <w:spacing w:line="240" w:lineRule="auto"/>
              <w:jc w:val="right"/>
            </w:pPr>
          </w:p>
        </w:tc>
        <w:tc>
          <w:tcPr>
            <w:tcW w:w="679" w:type="pct"/>
            <w:shd w:val="clear" w:color="auto" w:fill="auto"/>
            <w:tcMar>
              <w:top w:w="0" w:type="dxa"/>
              <w:left w:w="113" w:type="dxa"/>
              <w:bottom w:w="0" w:type="dxa"/>
              <w:right w:w="113" w:type="dxa"/>
            </w:tcMar>
            <w:vAlign w:val="center"/>
          </w:tcPr>
          <w:p w:rsidR="008848E3" w:rsidRPr="00ED7062" w:rsidRDefault="008848E3" w:rsidP="004218D0">
            <w:pPr>
              <w:pStyle w:val="Tablecopy"/>
              <w:spacing w:line="240" w:lineRule="auto"/>
              <w:jc w:val="right"/>
            </w:pPr>
          </w:p>
        </w:tc>
      </w:tr>
      <w:tr w:rsidR="008848E3" w:rsidRPr="00ED7062" w:rsidTr="004218D0">
        <w:tc>
          <w:tcPr>
            <w:tcW w:w="2283" w:type="pct"/>
            <w:shd w:val="clear" w:color="auto" w:fill="auto"/>
            <w:tcMar>
              <w:top w:w="0" w:type="dxa"/>
              <w:left w:w="113" w:type="dxa"/>
              <w:bottom w:w="0" w:type="dxa"/>
              <w:right w:w="113" w:type="dxa"/>
            </w:tcMar>
            <w:vAlign w:val="center"/>
          </w:tcPr>
          <w:p w:rsidR="008848E3" w:rsidRPr="004218D0" w:rsidRDefault="008848E3" w:rsidP="004218D0">
            <w:pPr>
              <w:pStyle w:val="Tablecopy"/>
              <w:spacing w:line="240" w:lineRule="auto"/>
              <w:rPr>
                <w:b/>
              </w:rPr>
            </w:pPr>
            <w:r>
              <w:rPr>
                <w:b/>
              </w:rPr>
              <w:t>201</w:t>
            </w:r>
            <w:r w:rsidR="00A34DE9">
              <w:rPr>
                <w:b/>
              </w:rPr>
              <w:t>3</w:t>
            </w:r>
          </w:p>
        </w:tc>
        <w:tc>
          <w:tcPr>
            <w:tcW w:w="679" w:type="pct"/>
            <w:shd w:val="clear" w:color="auto" w:fill="auto"/>
            <w:tcMar>
              <w:top w:w="0" w:type="dxa"/>
              <w:left w:w="113" w:type="dxa"/>
              <w:bottom w:w="0" w:type="dxa"/>
              <w:right w:w="113" w:type="dxa"/>
            </w:tcMar>
            <w:vAlign w:val="center"/>
          </w:tcPr>
          <w:p w:rsidR="008848E3" w:rsidRPr="00ED7062" w:rsidRDefault="008848E3" w:rsidP="004218D0">
            <w:pPr>
              <w:pStyle w:val="Tablecopy"/>
              <w:spacing w:line="240" w:lineRule="auto"/>
              <w:jc w:val="right"/>
            </w:pPr>
          </w:p>
        </w:tc>
        <w:tc>
          <w:tcPr>
            <w:tcW w:w="679" w:type="pct"/>
            <w:shd w:val="clear" w:color="auto" w:fill="auto"/>
            <w:tcMar>
              <w:top w:w="0" w:type="dxa"/>
              <w:left w:w="113" w:type="dxa"/>
              <w:bottom w:w="0" w:type="dxa"/>
              <w:right w:w="113" w:type="dxa"/>
            </w:tcMar>
            <w:vAlign w:val="center"/>
          </w:tcPr>
          <w:p w:rsidR="008848E3" w:rsidRPr="00ED7062" w:rsidRDefault="008848E3" w:rsidP="004218D0">
            <w:pPr>
              <w:pStyle w:val="Tablecopy"/>
              <w:spacing w:line="240" w:lineRule="auto"/>
              <w:jc w:val="right"/>
            </w:pPr>
          </w:p>
        </w:tc>
        <w:tc>
          <w:tcPr>
            <w:tcW w:w="679" w:type="pct"/>
            <w:shd w:val="clear" w:color="auto" w:fill="auto"/>
            <w:tcMar>
              <w:top w:w="0" w:type="dxa"/>
              <w:left w:w="113" w:type="dxa"/>
              <w:bottom w:w="0" w:type="dxa"/>
              <w:right w:w="113" w:type="dxa"/>
            </w:tcMar>
            <w:vAlign w:val="center"/>
          </w:tcPr>
          <w:p w:rsidR="008848E3" w:rsidRPr="00ED7062" w:rsidRDefault="008848E3" w:rsidP="004218D0">
            <w:pPr>
              <w:pStyle w:val="Tablecopy"/>
              <w:spacing w:line="240" w:lineRule="auto"/>
              <w:jc w:val="right"/>
            </w:pPr>
          </w:p>
        </w:tc>
        <w:tc>
          <w:tcPr>
            <w:tcW w:w="679" w:type="pct"/>
            <w:shd w:val="clear" w:color="auto" w:fill="auto"/>
            <w:tcMar>
              <w:top w:w="0" w:type="dxa"/>
              <w:left w:w="113" w:type="dxa"/>
              <w:bottom w:w="0" w:type="dxa"/>
              <w:right w:w="113" w:type="dxa"/>
            </w:tcMar>
            <w:vAlign w:val="center"/>
          </w:tcPr>
          <w:p w:rsidR="008848E3" w:rsidRPr="00ED7062" w:rsidRDefault="008848E3" w:rsidP="004218D0">
            <w:pPr>
              <w:pStyle w:val="Tablecopy"/>
              <w:spacing w:line="240" w:lineRule="auto"/>
              <w:jc w:val="right"/>
            </w:pPr>
          </w:p>
        </w:tc>
      </w:tr>
      <w:tr w:rsidR="00A34DE9" w:rsidRPr="00ED7062" w:rsidTr="004218D0">
        <w:tc>
          <w:tcPr>
            <w:tcW w:w="2283" w:type="pct"/>
            <w:shd w:val="clear" w:color="auto" w:fill="auto"/>
            <w:tcMar>
              <w:top w:w="0" w:type="dxa"/>
              <w:left w:w="113" w:type="dxa"/>
              <w:bottom w:w="0" w:type="dxa"/>
              <w:right w:w="113" w:type="dxa"/>
            </w:tcMar>
            <w:vAlign w:val="center"/>
          </w:tcPr>
          <w:p w:rsidR="00A34DE9" w:rsidRPr="00847E77" w:rsidRDefault="00A34DE9" w:rsidP="004218D0">
            <w:pPr>
              <w:pStyle w:val="Tablecopy"/>
              <w:spacing w:line="240" w:lineRule="auto"/>
              <w:rPr>
                <w:b/>
              </w:rPr>
            </w:pPr>
            <w:r w:rsidRPr="00847E77">
              <w:rPr>
                <w:b/>
              </w:rPr>
              <w:t>Cash and deposits</w:t>
            </w:r>
          </w:p>
        </w:tc>
        <w:tc>
          <w:tcPr>
            <w:tcW w:w="679" w:type="pct"/>
            <w:shd w:val="clear" w:color="auto" w:fill="auto"/>
            <w:tcMar>
              <w:top w:w="0" w:type="dxa"/>
              <w:left w:w="113" w:type="dxa"/>
              <w:bottom w:w="0" w:type="dxa"/>
              <w:right w:w="113" w:type="dxa"/>
            </w:tcMar>
            <w:vAlign w:val="center"/>
          </w:tcPr>
          <w:p w:rsidR="00A34DE9" w:rsidRPr="00ED7062" w:rsidRDefault="00A34DE9" w:rsidP="004218D0">
            <w:pPr>
              <w:pStyle w:val="Tablecopy"/>
              <w:spacing w:line="240" w:lineRule="auto"/>
              <w:jc w:val="right"/>
            </w:pPr>
            <w:r>
              <w:t>30,063</w:t>
            </w:r>
          </w:p>
        </w:tc>
        <w:tc>
          <w:tcPr>
            <w:tcW w:w="679" w:type="pct"/>
            <w:shd w:val="clear" w:color="auto" w:fill="auto"/>
            <w:tcMar>
              <w:top w:w="0" w:type="dxa"/>
              <w:left w:w="113" w:type="dxa"/>
              <w:bottom w:w="0" w:type="dxa"/>
              <w:right w:w="113" w:type="dxa"/>
            </w:tcMar>
            <w:vAlign w:val="center"/>
          </w:tcPr>
          <w:p w:rsidR="00A34DE9" w:rsidRPr="00ED7062" w:rsidRDefault="00A34DE9" w:rsidP="004218D0">
            <w:pPr>
              <w:pStyle w:val="Tablecopy"/>
              <w:spacing w:line="240" w:lineRule="auto"/>
              <w:jc w:val="right"/>
            </w:pPr>
            <w:r>
              <w:t>15,764</w:t>
            </w:r>
          </w:p>
        </w:tc>
        <w:tc>
          <w:tcPr>
            <w:tcW w:w="679" w:type="pct"/>
            <w:shd w:val="clear" w:color="auto" w:fill="auto"/>
            <w:tcMar>
              <w:top w:w="0" w:type="dxa"/>
              <w:left w:w="113" w:type="dxa"/>
              <w:bottom w:w="0" w:type="dxa"/>
              <w:right w:w="113" w:type="dxa"/>
            </w:tcMar>
            <w:vAlign w:val="center"/>
          </w:tcPr>
          <w:p w:rsidR="00A34DE9" w:rsidRPr="00ED7062" w:rsidRDefault="00A34DE9" w:rsidP="004218D0">
            <w:pPr>
              <w:pStyle w:val="Tablecopy"/>
              <w:spacing w:line="240" w:lineRule="auto"/>
              <w:jc w:val="right"/>
            </w:pPr>
            <w:r>
              <w:t>-</w:t>
            </w:r>
          </w:p>
        </w:tc>
        <w:tc>
          <w:tcPr>
            <w:tcW w:w="679" w:type="pct"/>
            <w:shd w:val="clear" w:color="auto" w:fill="auto"/>
            <w:tcMar>
              <w:top w:w="0" w:type="dxa"/>
              <w:left w:w="113" w:type="dxa"/>
              <w:bottom w:w="0" w:type="dxa"/>
              <w:right w:w="113" w:type="dxa"/>
            </w:tcMar>
            <w:vAlign w:val="center"/>
          </w:tcPr>
          <w:p w:rsidR="00A34DE9" w:rsidRPr="00ED7062" w:rsidRDefault="00A34DE9" w:rsidP="004218D0">
            <w:pPr>
              <w:pStyle w:val="Tablecopy"/>
              <w:spacing w:line="240" w:lineRule="auto"/>
              <w:jc w:val="right"/>
            </w:pPr>
            <w:r>
              <w:t>45,827</w:t>
            </w:r>
          </w:p>
        </w:tc>
      </w:tr>
      <w:tr w:rsidR="00A34DE9" w:rsidRPr="00ED7062" w:rsidTr="004218D0">
        <w:tc>
          <w:tcPr>
            <w:tcW w:w="2283" w:type="pct"/>
            <w:shd w:val="clear" w:color="auto" w:fill="auto"/>
            <w:tcMar>
              <w:top w:w="0" w:type="dxa"/>
              <w:left w:w="113" w:type="dxa"/>
              <w:bottom w:w="0" w:type="dxa"/>
              <w:right w:w="113" w:type="dxa"/>
            </w:tcMar>
            <w:vAlign w:val="center"/>
          </w:tcPr>
          <w:p w:rsidR="00A34DE9" w:rsidRPr="004218D0" w:rsidRDefault="00A34DE9" w:rsidP="004218D0">
            <w:pPr>
              <w:pStyle w:val="Tablecopy"/>
              <w:spacing w:line="240" w:lineRule="auto"/>
              <w:rPr>
                <w:b/>
              </w:rPr>
            </w:pPr>
            <w:r w:rsidRPr="004218D0">
              <w:rPr>
                <w:b/>
              </w:rPr>
              <w:t>Receivables</w:t>
            </w:r>
          </w:p>
        </w:tc>
        <w:tc>
          <w:tcPr>
            <w:tcW w:w="679" w:type="pct"/>
            <w:shd w:val="clear" w:color="auto" w:fill="auto"/>
            <w:tcMar>
              <w:top w:w="0" w:type="dxa"/>
              <w:left w:w="113" w:type="dxa"/>
              <w:bottom w:w="0" w:type="dxa"/>
              <w:right w:w="113" w:type="dxa"/>
            </w:tcMar>
            <w:vAlign w:val="center"/>
          </w:tcPr>
          <w:p w:rsidR="00A34DE9" w:rsidRPr="00ED7062" w:rsidRDefault="00A34DE9" w:rsidP="004218D0">
            <w:pPr>
              <w:pStyle w:val="Tablecopy"/>
              <w:spacing w:line="240" w:lineRule="auto"/>
              <w:jc w:val="right"/>
            </w:pPr>
          </w:p>
        </w:tc>
        <w:tc>
          <w:tcPr>
            <w:tcW w:w="679" w:type="pct"/>
            <w:shd w:val="clear" w:color="auto" w:fill="auto"/>
            <w:tcMar>
              <w:top w:w="0" w:type="dxa"/>
              <w:left w:w="113" w:type="dxa"/>
              <w:bottom w:w="0" w:type="dxa"/>
              <w:right w:w="113" w:type="dxa"/>
            </w:tcMar>
            <w:vAlign w:val="center"/>
          </w:tcPr>
          <w:p w:rsidR="00A34DE9" w:rsidRPr="00ED7062" w:rsidRDefault="00A34DE9" w:rsidP="004218D0">
            <w:pPr>
              <w:pStyle w:val="Tablecopy"/>
              <w:spacing w:line="240" w:lineRule="auto"/>
              <w:jc w:val="right"/>
            </w:pPr>
          </w:p>
        </w:tc>
        <w:tc>
          <w:tcPr>
            <w:tcW w:w="679" w:type="pct"/>
            <w:shd w:val="clear" w:color="auto" w:fill="auto"/>
            <w:tcMar>
              <w:top w:w="0" w:type="dxa"/>
              <w:left w:w="113" w:type="dxa"/>
              <w:bottom w:w="0" w:type="dxa"/>
              <w:right w:w="113" w:type="dxa"/>
            </w:tcMar>
            <w:vAlign w:val="center"/>
          </w:tcPr>
          <w:p w:rsidR="00A34DE9" w:rsidRPr="00ED7062" w:rsidRDefault="00A34DE9" w:rsidP="004218D0">
            <w:pPr>
              <w:pStyle w:val="Tablecopy"/>
              <w:spacing w:line="240" w:lineRule="auto"/>
              <w:jc w:val="right"/>
            </w:pPr>
          </w:p>
        </w:tc>
        <w:tc>
          <w:tcPr>
            <w:tcW w:w="679" w:type="pct"/>
            <w:shd w:val="clear" w:color="auto" w:fill="auto"/>
            <w:tcMar>
              <w:top w:w="0" w:type="dxa"/>
              <w:left w:w="113" w:type="dxa"/>
              <w:bottom w:w="0" w:type="dxa"/>
              <w:right w:w="113" w:type="dxa"/>
            </w:tcMar>
            <w:vAlign w:val="center"/>
          </w:tcPr>
          <w:p w:rsidR="00A34DE9" w:rsidRPr="00ED7062" w:rsidRDefault="00A34DE9" w:rsidP="004218D0">
            <w:pPr>
              <w:pStyle w:val="Tablecopy"/>
              <w:spacing w:line="240" w:lineRule="auto"/>
              <w:jc w:val="right"/>
            </w:pPr>
          </w:p>
        </w:tc>
      </w:tr>
      <w:tr w:rsidR="00A34DE9" w:rsidRPr="00ED7062" w:rsidTr="004218D0">
        <w:tc>
          <w:tcPr>
            <w:tcW w:w="2283" w:type="pct"/>
            <w:shd w:val="clear" w:color="auto" w:fill="auto"/>
            <w:tcMar>
              <w:top w:w="0" w:type="dxa"/>
              <w:left w:w="113" w:type="dxa"/>
              <w:bottom w:w="0" w:type="dxa"/>
              <w:right w:w="113" w:type="dxa"/>
            </w:tcMar>
            <w:vAlign w:val="center"/>
          </w:tcPr>
          <w:p w:rsidR="00A34DE9" w:rsidRPr="00ED7062" w:rsidRDefault="00A34DE9" w:rsidP="004218D0">
            <w:pPr>
              <w:pStyle w:val="Tablecopy"/>
              <w:spacing w:line="240" w:lineRule="auto"/>
            </w:pPr>
            <w:r w:rsidRPr="00774E8A">
              <w:t>Amounts owing from government and agencies</w:t>
            </w:r>
          </w:p>
        </w:tc>
        <w:tc>
          <w:tcPr>
            <w:tcW w:w="679" w:type="pct"/>
            <w:shd w:val="clear" w:color="auto" w:fill="auto"/>
            <w:tcMar>
              <w:top w:w="0" w:type="dxa"/>
              <w:left w:w="113" w:type="dxa"/>
              <w:bottom w:w="0" w:type="dxa"/>
              <w:right w:w="113" w:type="dxa"/>
            </w:tcMar>
            <w:vAlign w:val="center"/>
          </w:tcPr>
          <w:p w:rsidR="00A34DE9" w:rsidRPr="00ED7062" w:rsidRDefault="00A34DE9" w:rsidP="004218D0">
            <w:pPr>
              <w:pStyle w:val="Tablecopy"/>
              <w:spacing w:line="240" w:lineRule="auto"/>
              <w:jc w:val="right"/>
            </w:pPr>
            <w:r>
              <w:t>1,604</w:t>
            </w:r>
          </w:p>
        </w:tc>
        <w:tc>
          <w:tcPr>
            <w:tcW w:w="679" w:type="pct"/>
            <w:shd w:val="clear" w:color="auto" w:fill="auto"/>
            <w:tcMar>
              <w:top w:w="0" w:type="dxa"/>
              <w:left w:w="113" w:type="dxa"/>
              <w:bottom w:w="0" w:type="dxa"/>
              <w:right w:w="113" w:type="dxa"/>
            </w:tcMar>
            <w:vAlign w:val="center"/>
          </w:tcPr>
          <w:p w:rsidR="00A34DE9" w:rsidRPr="00ED7062" w:rsidRDefault="00A34DE9" w:rsidP="00774E8A">
            <w:pPr>
              <w:pStyle w:val="Tablecopy"/>
              <w:spacing w:line="240" w:lineRule="auto"/>
              <w:jc w:val="right"/>
            </w:pPr>
            <w:r>
              <w:t>-</w:t>
            </w:r>
          </w:p>
        </w:tc>
        <w:tc>
          <w:tcPr>
            <w:tcW w:w="679" w:type="pct"/>
            <w:shd w:val="clear" w:color="auto" w:fill="auto"/>
            <w:tcMar>
              <w:top w:w="0" w:type="dxa"/>
              <w:left w:w="113" w:type="dxa"/>
              <w:bottom w:w="0" w:type="dxa"/>
              <w:right w:w="113" w:type="dxa"/>
            </w:tcMar>
            <w:vAlign w:val="center"/>
          </w:tcPr>
          <w:p w:rsidR="00A34DE9" w:rsidRPr="00ED7062" w:rsidRDefault="00A34DE9" w:rsidP="00774E8A">
            <w:pPr>
              <w:pStyle w:val="Tablecopy"/>
              <w:spacing w:line="240" w:lineRule="auto"/>
              <w:jc w:val="right"/>
            </w:pPr>
            <w:r>
              <w:t>-</w:t>
            </w:r>
          </w:p>
        </w:tc>
        <w:tc>
          <w:tcPr>
            <w:tcW w:w="679" w:type="pct"/>
            <w:shd w:val="clear" w:color="auto" w:fill="auto"/>
            <w:tcMar>
              <w:top w:w="0" w:type="dxa"/>
              <w:left w:w="113" w:type="dxa"/>
              <w:bottom w:w="0" w:type="dxa"/>
              <w:right w:w="113" w:type="dxa"/>
            </w:tcMar>
            <w:vAlign w:val="center"/>
          </w:tcPr>
          <w:p w:rsidR="00A34DE9" w:rsidRPr="00ED7062" w:rsidRDefault="00A34DE9" w:rsidP="00774E8A">
            <w:pPr>
              <w:pStyle w:val="Tablecopy"/>
              <w:spacing w:line="240" w:lineRule="auto"/>
              <w:jc w:val="right"/>
            </w:pPr>
            <w:r>
              <w:t>1,604</w:t>
            </w:r>
          </w:p>
        </w:tc>
      </w:tr>
      <w:tr w:rsidR="00A34DE9" w:rsidRPr="00ED7062" w:rsidTr="004218D0">
        <w:tc>
          <w:tcPr>
            <w:tcW w:w="2283" w:type="pct"/>
            <w:shd w:val="clear" w:color="auto" w:fill="auto"/>
            <w:tcMar>
              <w:top w:w="0" w:type="dxa"/>
              <w:left w:w="113" w:type="dxa"/>
              <w:bottom w:w="0" w:type="dxa"/>
              <w:right w:w="113" w:type="dxa"/>
            </w:tcMar>
            <w:vAlign w:val="center"/>
          </w:tcPr>
          <w:p w:rsidR="00A34DE9" w:rsidRPr="00ED7062" w:rsidRDefault="00A34DE9" w:rsidP="00774E8A">
            <w:pPr>
              <w:pStyle w:val="Tablecopy"/>
              <w:spacing w:line="240" w:lineRule="auto"/>
            </w:pPr>
            <w:r>
              <w:t>R</w:t>
            </w:r>
            <w:r w:rsidRPr="00ED7062">
              <w:t>eceivables</w:t>
            </w:r>
            <w:r>
              <w:t xml:space="preserve"> – current</w:t>
            </w:r>
          </w:p>
        </w:tc>
        <w:tc>
          <w:tcPr>
            <w:tcW w:w="679" w:type="pct"/>
            <w:shd w:val="clear" w:color="auto" w:fill="auto"/>
            <w:tcMar>
              <w:top w:w="0" w:type="dxa"/>
              <w:left w:w="113" w:type="dxa"/>
              <w:bottom w:w="0" w:type="dxa"/>
              <w:right w:w="113" w:type="dxa"/>
            </w:tcMar>
            <w:vAlign w:val="center"/>
          </w:tcPr>
          <w:p w:rsidR="00A34DE9" w:rsidRPr="00ED7062" w:rsidRDefault="00A34DE9" w:rsidP="004218D0">
            <w:pPr>
              <w:pStyle w:val="Tablecopy"/>
              <w:spacing w:line="240" w:lineRule="auto"/>
              <w:jc w:val="right"/>
            </w:pPr>
            <w:r>
              <w:t>-</w:t>
            </w:r>
          </w:p>
        </w:tc>
        <w:tc>
          <w:tcPr>
            <w:tcW w:w="679" w:type="pct"/>
            <w:shd w:val="clear" w:color="auto" w:fill="auto"/>
            <w:tcMar>
              <w:top w:w="0" w:type="dxa"/>
              <w:left w:w="113" w:type="dxa"/>
              <w:bottom w:w="0" w:type="dxa"/>
              <w:right w:w="113" w:type="dxa"/>
            </w:tcMar>
            <w:vAlign w:val="center"/>
          </w:tcPr>
          <w:p w:rsidR="00A34DE9" w:rsidRPr="00ED7062" w:rsidRDefault="00A34DE9" w:rsidP="00774E8A">
            <w:pPr>
              <w:pStyle w:val="Tablecopy"/>
              <w:spacing w:line="240" w:lineRule="auto"/>
              <w:jc w:val="right"/>
            </w:pPr>
            <w:r>
              <w:t>-</w:t>
            </w:r>
          </w:p>
        </w:tc>
        <w:tc>
          <w:tcPr>
            <w:tcW w:w="679" w:type="pct"/>
            <w:shd w:val="clear" w:color="auto" w:fill="auto"/>
            <w:tcMar>
              <w:top w:w="0" w:type="dxa"/>
              <w:left w:w="113" w:type="dxa"/>
              <w:bottom w:w="0" w:type="dxa"/>
              <w:right w:w="113" w:type="dxa"/>
            </w:tcMar>
            <w:vAlign w:val="center"/>
          </w:tcPr>
          <w:p w:rsidR="00A34DE9" w:rsidRPr="00ED7062" w:rsidRDefault="00A34DE9" w:rsidP="00774E8A">
            <w:pPr>
              <w:pStyle w:val="Tablecopy"/>
              <w:spacing w:line="240" w:lineRule="auto"/>
              <w:jc w:val="right"/>
            </w:pPr>
            <w:r>
              <w:t>14,457</w:t>
            </w:r>
          </w:p>
        </w:tc>
        <w:tc>
          <w:tcPr>
            <w:tcW w:w="679" w:type="pct"/>
            <w:shd w:val="clear" w:color="auto" w:fill="auto"/>
            <w:tcMar>
              <w:top w:w="0" w:type="dxa"/>
              <w:left w:w="113" w:type="dxa"/>
              <w:bottom w:w="0" w:type="dxa"/>
              <w:right w:w="113" w:type="dxa"/>
            </w:tcMar>
            <w:vAlign w:val="center"/>
          </w:tcPr>
          <w:p w:rsidR="00A34DE9" w:rsidRPr="00ED7062" w:rsidRDefault="00A34DE9" w:rsidP="00774E8A">
            <w:pPr>
              <w:pStyle w:val="Tablecopy"/>
              <w:spacing w:line="240" w:lineRule="auto"/>
              <w:jc w:val="right"/>
            </w:pPr>
            <w:r>
              <w:t>14,457</w:t>
            </w:r>
          </w:p>
        </w:tc>
      </w:tr>
      <w:tr w:rsidR="00A34DE9" w:rsidRPr="00ED7062" w:rsidTr="004218D0">
        <w:tc>
          <w:tcPr>
            <w:tcW w:w="2283" w:type="pct"/>
            <w:shd w:val="clear" w:color="auto" w:fill="auto"/>
            <w:tcMar>
              <w:top w:w="0" w:type="dxa"/>
              <w:left w:w="113" w:type="dxa"/>
              <w:bottom w:w="0" w:type="dxa"/>
              <w:right w:w="113" w:type="dxa"/>
            </w:tcMar>
            <w:vAlign w:val="center"/>
          </w:tcPr>
          <w:p w:rsidR="00A34DE9" w:rsidRPr="004218D0" w:rsidRDefault="00A34DE9" w:rsidP="004218D0">
            <w:pPr>
              <w:pStyle w:val="Tablecopy"/>
              <w:spacing w:line="240" w:lineRule="auto"/>
              <w:rPr>
                <w:b/>
              </w:rPr>
            </w:pPr>
            <w:r>
              <w:t>R</w:t>
            </w:r>
            <w:r w:rsidRPr="00ED7062">
              <w:t>eceivables</w:t>
            </w:r>
            <w:r>
              <w:t xml:space="preserve"> – non-current</w:t>
            </w:r>
          </w:p>
        </w:tc>
        <w:tc>
          <w:tcPr>
            <w:tcW w:w="679" w:type="pct"/>
            <w:shd w:val="clear" w:color="auto" w:fill="auto"/>
            <w:tcMar>
              <w:top w:w="0" w:type="dxa"/>
              <w:left w:w="113" w:type="dxa"/>
              <w:bottom w:w="0" w:type="dxa"/>
              <w:right w:w="113" w:type="dxa"/>
            </w:tcMar>
            <w:vAlign w:val="center"/>
          </w:tcPr>
          <w:p w:rsidR="00A34DE9" w:rsidRDefault="00A34DE9" w:rsidP="00774E8A">
            <w:pPr>
              <w:pStyle w:val="Tablecopy"/>
              <w:spacing w:line="240" w:lineRule="auto"/>
              <w:jc w:val="right"/>
              <w:rPr>
                <w:b/>
              </w:rPr>
            </w:pPr>
            <w:r>
              <w:t>-</w:t>
            </w:r>
          </w:p>
        </w:tc>
        <w:tc>
          <w:tcPr>
            <w:tcW w:w="679" w:type="pct"/>
            <w:shd w:val="clear" w:color="auto" w:fill="auto"/>
            <w:tcMar>
              <w:top w:w="0" w:type="dxa"/>
              <w:left w:w="113" w:type="dxa"/>
              <w:bottom w:w="0" w:type="dxa"/>
              <w:right w:w="113" w:type="dxa"/>
            </w:tcMar>
            <w:vAlign w:val="center"/>
          </w:tcPr>
          <w:p w:rsidR="00A34DE9" w:rsidRPr="004218D0" w:rsidRDefault="00A34DE9" w:rsidP="00774E8A">
            <w:pPr>
              <w:pStyle w:val="Tablecopy"/>
              <w:spacing w:line="240" w:lineRule="auto"/>
              <w:jc w:val="right"/>
              <w:rPr>
                <w:b/>
              </w:rPr>
            </w:pPr>
            <w:r>
              <w:t>-</w:t>
            </w:r>
          </w:p>
        </w:tc>
        <w:tc>
          <w:tcPr>
            <w:tcW w:w="679" w:type="pct"/>
            <w:shd w:val="clear" w:color="auto" w:fill="auto"/>
            <w:tcMar>
              <w:top w:w="0" w:type="dxa"/>
              <w:left w:w="113" w:type="dxa"/>
              <w:bottom w:w="0" w:type="dxa"/>
              <w:right w:w="113" w:type="dxa"/>
            </w:tcMar>
            <w:vAlign w:val="center"/>
          </w:tcPr>
          <w:p w:rsidR="00A34DE9" w:rsidRDefault="00A34DE9" w:rsidP="00774E8A">
            <w:pPr>
              <w:pStyle w:val="Tablecopy"/>
              <w:spacing w:line="240" w:lineRule="auto"/>
              <w:jc w:val="right"/>
              <w:rPr>
                <w:b/>
              </w:rPr>
            </w:pPr>
            <w:r>
              <w:t>1,000</w:t>
            </w:r>
          </w:p>
        </w:tc>
        <w:tc>
          <w:tcPr>
            <w:tcW w:w="679" w:type="pct"/>
            <w:shd w:val="clear" w:color="auto" w:fill="auto"/>
            <w:tcMar>
              <w:top w:w="0" w:type="dxa"/>
              <w:left w:w="113" w:type="dxa"/>
              <w:bottom w:w="0" w:type="dxa"/>
              <w:right w:w="113" w:type="dxa"/>
            </w:tcMar>
            <w:vAlign w:val="center"/>
          </w:tcPr>
          <w:p w:rsidR="00A34DE9" w:rsidRDefault="00A34DE9" w:rsidP="00774E8A">
            <w:pPr>
              <w:pStyle w:val="Tablecopy"/>
              <w:spacing w:line="240" w:lineRule="auto"/>
              <w:jc w:val="right"/>
              <w:rPr>
                <w:b/>
              </w:rPr>
            </w:pPr>
            <w:r>
              <w:t>1,000</w:t>
            </w:r>
          </w:p>
        </w:tc>
      </w:tr>
      <w:tr w:rsidR="00A34DE9" w:rsidRPr="00ED7062" w:rsidTr="004218D0">
        <w:tc>
          <w:tcPr>
            <w:tcW w:w="2283" w:type="pct"/>
            <w:shd w:val="clear" w:color="auto" w:fill="auto"/>
            <w:tcMar>
              <w:top w:w="0" w:type="dxa"/>
              <w:left w:w="113" w:type="dxa"/>
              <w:bottom w:w="0" w:type="dxa"/>
              <w:right w:w="113" w:type="dxa"/>
            </w:tcMar>
            <w:vAlign w:val="center"/>
          </w:tcPr>
          <w:p w:rsidR="00A34DE9" w:rsidRPr="004218D0" w:rsidRDefault="00A34DE9" w:rsidP="004218D0">
            <w:pPr>
              <w:pStyle w:val="Tablecopy"/>
              <w:spacing w:line="240" w:lineRule="auto"/>
              <w:rPr>
                <w:b/>
              </w:rPr>
            </w:pPr>
            <w:r w:rsidRPr="004218D0">
              <w:rPr>
                <w:b/>
              </w:rPr>
              <w:t>Total contractual financial assets</w:t>
            </w:r>
          </w:p>
        </w:tc>
        <w:tc>
          <w:tcPr>
            <w:tcW w:w="679" w:type="pct"/>
            <w:shd w:val="clear" w:color="auto" w:fill="auto"/>
            <w:tcMar>
              <w:top w:w="0" w:type="dxa"/>
              <w:left w:w="113" w:type="dxa"/>
              <w:bottom w:w="0" w:type="dxa"/>
              <w:right w:w="113" w:type="dxa"/>
            </w:tcMar>
            <w:vAlign w:val="center"/>
          </w:tcPr>
          <w:p w:rsidR="00A34DE9" w:rsidRPr="004218D0" w:rsidRDefault="00A34DE9" w:rsidP="00774E8A">
            <w:pPr>
              <w:pStyle w:val="Tablecopy"/>
              <w:spacing w:line="240" w:lineRule="auto"/>
              <w:jc w:val="right"/>
              <w:rPr>
                <w:b/>
              </w:rPr>
            </w:pPr>
            <w:r>
              <w:rPr>
                <w:b/>
              </w:rPr>
              <w:t xml:space="preserve"> 31</w:t>
            </w:r>
            <w:r w:rsidRPr="004218D0">
              <w:rPr>
                <w:b/>
              </w:rPr>
              <w:t>,</w:t>
            </w:r>
            <w:r>
              <w:rPr>
                <w:b/>
              </w:rPr>
              <w:t>667</w:t>
            </w:r>
            <w:r w:rsidRPr="004218D0">
              <w:rPr>
                <w:b/>
              </w:rPr>
              <w:t xml:space="preserve"> </w:t>
            </w:r>
          </w:p>
        </w:tc>
        <w:tc>
          <w:tcPr>
            <w:tcW w:w="679" w:type="pct"/>
            <w:shd w:val="clear" w:color="auto" w:fill="auto"/>
            <w:tcMar>
              <w:top w:w="0" w:type="dxa"/>
              <w:left w:w="113" w:type="dxa"/>
              <w:bottom w:w="0" w:type="dxa"/>
              <w:right w:w="113" w:type="dxa"/>
            </w:tcMar>
            <w:vAlign w:val="center"/>
          </w:tcPr>
          <w:p w:rsidR="00A34DE9" w:rsidRPr="004218D0" w:rsidRDefault="00A34DE9" w:rsidP="00774E8A">
            <w:pPr>
              <w:pStyle w:val="Tablecopy"/>
              <w:spacing w:line="240" w:lineRule="auto"/>
              <w:jc w:val="right"/>
              <w:rPr>
                <w:b/>
              </w:rPr>
            </w:pPr>
            <w:r w:rsidRPr="004218D0">
              <w:rPr>
                <w:b/>
              </w:rPr>
              <w:t xml:space="preserve"> </w:t>
            </w:r>
            <w:r>
              <w:rPr>
                <w:b/>
              </w:rPr>
              <w:t>15,764</w:t>
            </w:r>
            <w:r w:rsidRPr="004218D0">
              <w:rPr>
                <w:b/>
              </w:rPr>
              <w:t xml:space="preserve"> </w:t>
            </w:r>
          </w:p>
        </w:tc>
        <w:tc>
          <w:tcPr>
            <w:tcW w:w="679" w:type="pct"/>
            <w:shd w:val="clear" w:color="auto" w:fill="auto"/>
            <w:tcMar>
              <w:top w:w="0" w:type="dxa"/>
              <w:left w:w="113" w:type="dxa"/>
              <w:bottom w:w="0" w:type="dxa"/>
              <w:right w:w="113" w:type="dxa"/>
            </w:tcMar>
            <w:vAlign w:val="center"/>
          </w:tcPr>
          <w:p w:rsidR="00A34DE9" w:rsidRPr="004218D0" w:rsidRDefault="00A34DE9" w:rsidP="00774E8A">
            <w:pPr>
              <w:pStyle w:val="Tablecopy"/>
              <w:spacing w:line="240" w:lineRule="auto"/>
              <w:jc w:val="right"/>
              <w:rPr>
                <w:b/>
              </w:rPr>
            </w:pPr>
            <w:r>
              <w:rPr>
                <w:b/>
              </w:rPr>
              <w:t xml:space="preserve"> 15,457</w:t>
            </w:r>
          </w:p>
        </w:tc>
        <w:tc>
          <w:tcPr>
            <w:tcW w:w="679" w:type="pct"/>
            <w:shd w:val="clear" w:color="auto" w:fill="auto"/>
            <w:tcMar>
              <w:top w:w="0" w:type="dxa"/>
              <w:left w:w="113" w:type="dxa"/>
              <w:bottom w:w="0" w:type="dxa"/>
              <w:right w:w="113" w:type="dxa"/>
            </w:tcMar>
            <w:vAlign w:val="center"/>
          </w:tcPr>
          <w:p w:rsidR="00A34DE9" w:rsidRPr="004218D0" w:rsidRDefault="00A34DE9" w:rsidP="00774E8A">
            <w:pPr>
              <w:pStyle w:val="Tablecopy"/>
              <w:spacing w:line="240" w:lineRule="auto"/>
              <w:jc w:val="right"/>
              <w:rPr>
                <w:b/>
              </w:rPr>
            </w:pPr>
            <w:r>
              <w:rPr>
                <w:b/>
              </w:rPr>
              <w:t xml:space="preserve"> 62</w:t>
            </w:r>
            <w:r w:rsidRPr="004218D0">
              <w:rPr>
                <w:b/>
              </w:rPr>
              <w:t>,</w:t>
            </w:r>
            <w:r>
              <w:rPr>
                <w:b/>
              </w:rPr>
              <w:t>888</w:t>
            </w:r>
            <w:r w:rsidRPr="004218D0">
              <w:rPr>
                <w:b/>
              </w:rPr>
              <w:t xml:space="preserve"> </w:t>
            </w:r>
          </w:p>
        </w:tc>
      </w:tr>
    </w:tbl>
    <w:p w:rsidR="00F71B86" w:rsidRDefault="00F71B86" w:rsidP="00F71B86">
      <w:pPr>
        <w:pStyle w:val="Heading30"/>
      </w:pPr>
    </w:p>
    <w:p w:rsidR="00E81B1B" w:rsidRPr="000E1A9B" w:rsidRDefault="00E81B1B" w:rsidP="00F71B86">
      <w:pPr>
        <w:pStyle w:val="Heading30"/>
      </w:pPr>
      <w:r w:rsidRPr="000E1A9B">
        <w:t>Contractual financial assets that are either past due or impaired</w:t>
      </w:r>
    </w:p>
    <w:p w:rsidR="00E81B1B" w:rsidRPr="00FB72FA" w:rsidRDefault="00E81B1B" w:rsidP="00FB72FA">
      <w:r w:rsidRPr="00FB72FA">
        <w:t xml:space="preserve">There are no material financial assets which are individually determined to be impaired. </w:t>
      </w:r>
      <w:r w:rsidR="000E6BE6">
        <w:t xml:space="preserve"> </w:t>
      </w:r>
      <w:r w:rsidRPr="00FB72FA">
        <w:t xml:space="preserve">Currently </w:t>
      </w:r>
      <w:r w:rsidR="000E6BE6">
        <w:t>PTV</w:t>
      </w:r>
      <w:r w:rsidRPr="00FB72FA">
        <w:t> </w:t>
      </w:r>
      <w:r w:rsidRPr="00FB72FA">
        <w:br/>
        <w:t>does not hold any collateral as security nor credit enhancements relating to any of its financial assets.</w:t>
      </w:r>
    </w:p>
    <w:p w:rsidR="00E81B1B" w:rsidRDefault="00E81B1B" w:rsidP="00FB72FA">
      <w:r w:rsidRPr="00FB72FA">
        <w:t xml:space="preserve">There are no financial assets that have had their terms renegotiated so as to prevent them from being past due </w:t>
      </w:r>
      <w:r w:rsidRPr="00FB72FA">
        <w:br/>
        <w:t xml:space="preserve">or impaired, and they are stated at the carrying amounts as indicated. The following table discloses the ageing </w:t>
      </w:r>
      <w:r w:rsidRPr="00FB72FA">
        <w:br/>
        <w:t>only of contractual financial assets that are past due but not impaired.</w:t>
      </w:r>
    </w:p>
    <w:p w:rsidR="009B647D" w:rsidRDefault="009B647D" w:rsidP="00FB72FA">
      <w:r>
        <w:br w:type="page"/>
      </w:r>
    </w:p>
    <w:p w:rsidR="009B647D" w:rsidRPr="00FB72FA" w:rsidRDefault="009B647D" w:rsidP="00FB72FA"/>
    <w:p w:rsidR="00E81B1B" w:rsidRPr="000E1A9B" w:rsidRDefault="00E81B1B" w:rsidP="004B2100">
      <w:pPr>
        <w:pStyle w:val="Heading50"/>
      </w:pPr>
      <w:r w:rsidRPr="000E1A9B">
        <w:t>Ageing analysis of contractual financial assets</w:t>
      </w:r>
      <w:r w:rsidRPr="000E1A9B">
        <w:rPr>
          <w:vertAlign w:val="superscript"/>
        </w:rPr>
        <w:t>(i)</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510"/>
        <w:gridCol w:w="1120"/>
        <w:gridCol w:w="1135"/>
        <w:gridCol w:w="984"/>
        <w:gridCol w:w="984"/>
        <w:gridCol w:w="924"/>
        <w:gridCol w:w="930"/>
        <w:gridCol w:w="982"/>
      </w:tblGrid>
      <w:tr w:rsidR="00E81B1B" w:rsidRPr="00ED7062" w:rsidTr="00331AB0">
        <w:tc>
          <w:tcPr>
            <w:tcW w:w="1312" w:type="pct"/>
            <w:vMerge w:val="restart"/>
            <w:shd w:val="clear" w:color="auto" w:fill="auto"/>
            <w:tcMar>
              <w:top w:w="57" w:type="dxa"/>
              <w:left w:w="113" w:type="dxa"/>
              <w:bottom w:w="85" w:type="dxa"/>
              <w:right w:w="113" w:type="dxa"/>
            </w:tcMar>
            <w:vAlign w:val="bottom"/>
          </w:tcPr>
          <w:p w:rsidR="00E81B1B" w:rsidRPr="00ED7062" w:rsidRDefault="00E81B1B" w:rsidP="004218D0">
            <w:pPr>
              <w:pStyle w:val="TableHeading"/>
              <w:jc w:val="left"/>
            </w:pPr>
          </w:p>
        </w:tc>
        <w:tc>
          <w:tcPr>
            <w:tcW w:w="585" w:type="pct"/>
            <w:vMerge w:val="restart"/>
            <w:shd w:val="clear" w:color="auto" w:fill="auto"/>
            <w:tcMar>
              <w:top w:w="57" w:type="dxa"/>
              <w:left w:w="113" w:type="dxa"/>
              <w:bottom w:w="85" w:type="dxa"/>
              <w:right w:w="113" w:type="dxa"/>
            </w:tcMar>
            <w:vAlign w:val="bottom"/>
          </w:tcPr>
          <w:p w:rsidR="00E81B1B" w:rsidRPr="00ED7062" w:rsidRDefault="00E81B1B" w:rsidP="003E592A">
            <w:pPr>
              <w:pStyle w:val="TableHeading"/>
            </w:pPr>
            <w:r w:rsidRPr="00ED7062">
              <w:t>Carrying amount</w:t>
            </w:r>
          </w:p>
          <w:p w:rsidR="00E81B1B" w:rsidRPr="00ED7062" w:rsidRDefault="00E81B1B" w:rsidP="003E592A">
            <w:pPr>
              <w:pStyle w:val="TableHeading"/>
            </w:pPr>
            <w:r w:rsidRPr="00ED7062">
              <w:t>$’000</w:t>
            </w:r>
          </w:p>
        </w:tc>
        <w:tc>
          <w:tcPr>
            <w:tcW w:w="593" w:type="pct"/>
            <w:vMerge w:val="restart"/>
            <w:shd w:val="clear" w:color="auto" w:fill="auto"/>
            <w:tcMar>
              <w:top w:w="57" w:type="dxa"/>
              <w:left w:w="113" w:type="dxa"/>
              <w:bottom w:w="85" w:type="dxa"/>
              <w:right w:w="113" w:type="dxa"/>
            </w:tcMar>
            <w:vAlign w:val="bottom"/>
          </w:tcPr>
          <w:p w:rsidR="00E81B1B" w:rsidRPr="00ED7062" w:rsidRDefault="00E81B1B" w:rsidP="003E592A">
            <w:pPr>
              <w:pStyle w:val="TableHeading"/>
            </w:pPr>
            <w:r w:rsidRPr="00ED7062">
              <w:t>Not past due and not impaired</w:t>
            </w:r>
          </w:p>
          <w:p w:rsidR="00E81B1B" w:rsidRPr="00ED7062" w:rsidRDefault="00E81B1B" w:rsidP="003E592A">
            <w:pPr>
              <w:pStyle w:val="TableHeading"/>
            </w:pPr>
            <w:r w:rsidRPr="00ED7062">
              <w:t>$’000</w:t>
            </w:r>
          </w:p>
        </w:tc>
        <w:tc>
          <w:tcPr>
            <w:tcW w:w="1997" w:type="pct"/>
            <w:gridSpan w:val="4"/>
            <w:shd w:val="clear" w:color="auto" w:fill="auto"/>
            <w:tcMar>
              <w:top w:w="57" w:type="dxa"/>
              <w:left w:w="113" w:type="dxa"/>
              <w:bottom w:w="85" w:type="dxa"/>
              <w:right w:w="113" w:type="dxa"/>
            </w:tcMar>
            <w:vAlign w:val="bottom"/>
          </w:tcPr>
          <w:p w:rsidR="00E81B1B" w:rsidRPr="00ED7062" w:rsidRDefault="00E81B1B" w:rsidP="00A67972">
            <w:pPr>
              <w:pStyle w:val="TableHeading"/>
              <w:jc w:val="center"/>
            </w:pPr>
            <w:r w:rsidRPr="00ED7062">
              <w:t>Maturity dates</w:t>
            </w:r>
          </w:p>
        </w:tc>
        <w:tc>
          <w:tcPr>
            <w:tcW w:w="513" w:type="pct"/>
            <w:vMerge w:val="restart"/>
            <w:shd w:val="clear" w:color="auto" w:fill="auto"/>
            <w:tcMar>
              <w:top w:w="57" w:type="dxa"/>
              <w:left w:w="113" w:type="dxa"/>
              <w:bottom w:w="85" w:type="dxa"/>
              <w:right w:w="113" w:type="dxa"/>
            </w:tcMar>
            <w:vAlign w:val="bottom"/>
          </w:tcPr>
          <w:p w:rsidR="00E81B1B" w:rsidRPr="00ED7062" w:rsidRDefault="00E81B1B" w:rsidP="003E592A">
            <w:pPr>
              <w:pStyle w:val="TableHeading"/>
            </w:pPr>
            <w:r w:rsidRPr="00ED7062">
              <w:t>Impaired financial assets</w:t>
            </w:r>
          </w:p>
          <w:p w:rsidR="00E81B1B" w:rsidRPr="00ED7062" w:rsidRDefault="00E81B1B" w:rsidP="003E592A">
            <w:pPr>
              <w:pStyle w:val="TableHeading"/>
            </w:pPr>
            <w:r w:rsidRPr="00ED7062">
              <w:t>$’000</w:t>
            </w:r>
          </w:p>
        </w:tc>
      </w:tr>
      <w:tr w:rsidR="00E81B1B" w:rsidRPr="00ED7062" w:rsidTr="000E1A9B">
        <w:tc>
          <w:tcPr>
            <w:tcW w:w="1312" w:type="pct"/>
            <w:vMerge/>
            <w:shd w:val="clear" w:color="auto" w:fill="auto"/>
          </w:tcPr>
          <w:p w:rsidR="00E81B1B" w:rsidRPr="00ED7062" w:rsidRDefault="00E81B1B" w:rsidP="003E592A">
            <w:pPr>
              <w:pStyle w:val="TableHeading"/>
            </w:pPr>
          </w:p>
        </w:tc>
        <w:tc>
          <w:tcPr>
            <w:tcW w:w="585" w:type="pct"/>
            <w:vMerge/>
            <w:tcBorders>
              <w:bottom w:val="single" w:sz="6" w:space="0" w:color="auto"/>
            </w:tcBorders>
            <w:shd w:val="clear" w:color="auto" w:fill="auto"/>
          </w:tcPr>
          <w:p w:rsidR="00E81B1B" w:rsidRPr="00ED7062" w:rsidRDefault="00E81B1B" w:rsidP="003E592A">
            <w:pPr>
              <w:pStyle w:val="TableHeading"/>
            </w:pPr>
          </w:p>
        </w:tc>
        <w:tc>
          <w:tcPr>
            <w:tcW w:w="593" w:type="pct"/>
            <w:vMerge/>
            <w:tcBorders>
              <w:bottom w:val="single" w:sz="6" w:space="0" w:color="auto"/>
            </w:tcBorders>
            <w:shd w:val="clear" w:color="auto" w:fill="auto"/>
          </w:tcPr>
          <w:p w:rsidR="00E81B1B" w:rsidRPr="00ED7062" w:rsidRDefault="00E81B1B" w:rsidP="003E592A">
            <w:pPr>
              <w:pStyle w:val="TableHeading"/>
            </w:pPr>
          </w:p>
        </w:tc>
        <w:tc>
          <w:tcPr>
            <w:tcW w:w="514" w:type="pct"/>
            <w:tcBorders>
              <w:bottom w:val="single" w:sz="6" w:space="0" w:color="auto"/>
            </w:tcBorders>
            <w:shd w:val="clear" w:color="auto" w:fill="auto"/>
            <w:tcMar>
              <w:top w:w="57" w:type="dxa"/>
              <w:left w:w="113" w:type="dxa"/>
              <w:bottom w:w="85" w:type="dxa"/>
              <w:right w:w="113" w:type="dxa"/>
            </w:tcMar>
            <w:vAlign w:val="bottom"/>
          </w:tcPr>
          <w:p w:rsidR="00E81B1B" w:rsidRPr="00ED7062" w:rsidRDefault="00E81B1B" w:rsidP="003E592A">
            <w:pPr>
              <w:pStyle w:val="TableHeading"/>
            </w:pPr>
            <w:r w:rsidRPr="00ED7062">
              <w:t>Less than 1 month</w:t>
            </w:r>
          </w:p>
          <w:p w:rsidR="00E81B1B" w:rsidRPr="00ED7062" w:rsidRDefault="00E81B1B" w:rsidP="003E592A">
            <w:pPr>
              <w:pStyle w:val="TableHeading"/>
            </w:pPr>
            <w:r w:rsidRPr="00ED7062">
              <w:t>$’000</w:t>
            </w:r>
          </w:p>
        </w:tc>
        <w:tc>
          <w:tcPr>
            <w:tcW w:w="514" w:type="pct"/>
            <w:tcBorders>
              <w:bottom w:val="single" w:sz="6" w:space="0" w:color="auto"/>
            </w:tcBorders>
            <w:shd w:val="clear" w:color="auto" w:fill="auto"/>
            <w:tcMar>
              <w:top w:w="57" w:type="dxa"/>
              <w:left w:w="113" w:type="dxa"/>
              <w:bottom w:w="85" w:type="dxa"/>
              <w:right w:w="113" w:type="dxa"/>
            </w:tcMar>
            <w:vAlign w:val="bottom"/>
          </w:tcPr>
          <w:p w:rsidR="00E81B1B" w:rsidRPr="00ED7062" w:rsidRDefault="00E81B1B" w:rsidP="003E592A">
            <w:pPr>
              <w:pStyle w:val="TableHeading"/>
            </w:pPr>
            <w:r w:rsidRPr="00ED7062">
              <w:t>1</w:t>
            </w:r>
            <w:r w:rsidR="007F26CE">
              <w:t xml:space="preserve"> </w:t>
            </w:r>
            <w:r w:rsidRPr="00ED7062">
              <w:t>–</w:t>
            </w:r>
            <w:r w:rsidR="007F26CE">
              <w:t xml:space="preserve"> </w:t>
            </w:r>
            <w:r w:rsidRPr="00ED7062">
              <w:t>3 months</w:t>
            </w:r>
          </w:p>
          <w:p w:rsidR="00E81B1B" w:rsidRPr="00ED7062" w:rsidRDefault="00E81B1B" w:rsidP="003E592A">
            <w:pPr>
              <w:pStyle w:val="TableHeading"/>
            </w:pPr>
            <w:r w:rsidRPr="00ED7062">
              <w:t>$’000</w:t>
            </w:r>
          </w:p>
        </w:tc>
        <w:tc>
          <w:tcPr>
            <w:tcW w:w="483" w:type="pct"/>
            <w:tcBorders>
              <w:bottom w:val="single" w:sz="6" w:space="0" w:color="auto"/>
            </w:tcBorders>
            <w:shd w:val="clear" w:color="auto" w:fill="auto"/>
            <w:tcMar>
              <w:top w:w="57" w:type="dxa"/>
              <w:left w:w="113" w:type="dxa"/>
              <w:bottom w:w="85" w:type="dxa"/>
              <w:right w:w="113" w:type="dxa"/>
            </w:tcMar>
            <w:vAlign w:val="bottom"/>
          </w:tcPr>
          <w:p w:rsidR="00E81B1B" w:rsidRPr="00ED7062" w:rsidRDefault="00E81B1B" w:rsidP="003E592A">
            <w:pPr>
              <w:pStyle w:val="TableHeading"/>
            </w:pPr>
            <w:r w:rsidRPr="00ED7062">
              <w:t>3 months –</w:t>
            </w:r>
            <w:r w:rsidR="007F26CE">
              <w:t xml:space="preserve"> </w:t>
            </w:r>
            <w:r w:rsidRPr="00ED7062">
              <w:t>1 year</w:t>
            </w:r>
          </w:p>
          <w:p w:rsidR="00E81B1B" w:rsidRPr="00ED7062" w:rsidRDefault="00E81B1B" w:rsidP="003E592A">
            <w:pPr>
              <w:pStyle w:val="TableHeading"/>
            </w:pPr>
            <w:r w:rsidRPr="00ED7062">
              <w:t>$’000</w:t>
            </w:r>
          </w:p>
        </w:tc>
        <w:tc>
          <w:tcPr>
            <w:tcW w:w="485" w:type="pct"/>
            <w:tcBorders>
              <w:bottom w:val="single" w:sz="6" w:space="0" w:color="auto"/>
            </w:tcBorders>
            <w:shd w:val="clear" w:color="auto" w:fill="auto"/>
            <w:tcMar>
              <w:top w:w="57" w:type="dxa"/>
              <w:left w:w="113" w:type="dxa"/>
              <w:bottom w:w="85" w:type="dxa"/>
              <w:right w:w="113" w:type="dxa"/>
            </w:tcMar>
            <w:vAlign w:val="bottom"/>
          </w:tcPr>
          <w:p w:rsidR="00E81B1B" w:rsidRPr="00ED7062" w:rsidRDefault="00E81B1B" w:rsidP="003E592A">
            <w:pPr>
              <w:pStyle w:val="TableHeading"/>
            </w:pPr>
            <w:r w:rsidRPr="00ED7062">
              <w:t>1</w:t>
            </w:r>
            <w:r w:rsidR="007F26CE">
              <w:t xml:space="preserve"> </w:t>
            </w:r>
            <w:r w:rsidRPr="00ED7062">
              <w:t>–</w:t>
            </w:r>
            <w:r w:rsidR="007F26CE">
              <w:t xml:space="preserve"> </w:t>
            </w:r>
            <w:r w:rsidRPr="00ED7062">
              <w:t>5 years</w:t>
            </w:r>
          </w:p>
          <w:p w:rsidR="00E81B1B" w:rsidRPr="00ED7062" w:rsidRDefault="00E81B1B" w:rsidP="003E592A">
            <w:pPr>
              <w:pStyle w:val="TableHeading"/>
            </w:pPr>
            <w:r w:rsidRPr="00ED7062">
              <w:t>$’000</w:t>
            </w:r>
          </w:p>
        </w:tc>
        <w:tc>
          <w:tcPr>
            <w:tcW w:w="513" w:type="pct"/>
            <w:vMerge/>
            <w:tcBorders>
              <w:bottom w:val="single" w:sz="6" w:space="0" w:color="auto"/>
            </w:tcBorders>
            <w:shd w:val="clear" w:color="auto" w:fill="auto"/>
          </w:tcPr>
          <w:p w:rsidR="00E81B1B" w:rsidRPr="00ED7062" w:rsidRDefault="00E81B1B" w:rsidP="003E592A">
            <w:pPr>
              <w:pStyle w:val="TableHeading"/>
            </w:pPr>
          </w:p>
        </w:tc>
      </w:tr>
      <w:tr w:rsidR="00F83C1C" w:rsidRPr="00ED7062" w:rsidTr="000E1A9B">
        <w:tc>
          <w:tcPr>
            <w:tcW w:w="1312" w:type="pct"/>
            <w:shd w:val="clear" w:color="auto" w:fill="auto"/>
            <w:tcMar>
              <w:top w:w="0" w:type="dxa"/>
              <w:left w:w="113" w:type="dxa"/>
              <w:bottom w:w="0" w:type="dxa"/>
              <w:right w:w="113" w:type="dxa"/>
            </w:tcMar>
            <w:vAlign w:val="center"/>
          </w:tcPr>
          <w:p w:rsidR="00F83C1C" w:rsidRPr="00F83C1C" w:rsidRDefault="00DE593E" w:rsidP="003E592A">
            <w:pPr>
              <w:pStyle w:val="Tablecopy"/>
              <w:rPr>
                <w:b/>
              </w:rPr>
            </w:pPr>
            <w:r>
              <w:rPr>
                <w:b/>
              </w:rPr>
              <w:t xml:space="preserve">Consolidated </w:t>
            </w:r>
            <w:r w:rsidR="00F83C1C" w:rsidRPr="00F83C1C">
              <w:rPr>
                <w:b/>
              </w:rPr>
              <w:t>201</w:t>
            </w:r>
            <w:r>
              <w:rPr>
                <w:b/>
              </w:rPr>
              <w:t>4</w:t>
            </w:r>
          </w:p>
        </w:tc>
        <w:tc>
          <w:tcPr>
            <w:tcW w:w="585" w:type="pct"/>
            <w:shd w:val="pct10" w:color="auto" w:fill="auto"/>
            <w:tcMar>
              <w:top w:w="0" w:type="dxa"/>
              <w:left w:w="113" w:type="dxa"/>
              <w:bottom w:w="0" w:type="dxa"/>
              <w:right w:w="113" w:type="dxa"/>
            </w:tcMar>
            <w:vAlign w:val="center"/>
          </w:tcPr>
          <w:p w:rsidR="00F83C1C" w:rsidRPr="00ED7062" w:rsidRDefault="00F83C1C" w:rsidP="004218D0">
            <w:pPr>
              <w:pStyle w:val="Tablecopy"/>
              <w:jc w:val="right"/>
            </w:pPr>
          </w:p>
        </w:tc>
        <w:tc>
          <w:tcPr>
            <w:tcW w:w="593" w:type="pct"/>
            <w:shd w:val="pct10" w:color="auto" w:fill="auto"/>
            <w:tcMar>
              <w:top w:w="0" w:type="dxa"/>
              <w:left w:w="113" w:type="dxa"/>
              <w:bottom w:w="0" w:type="dxa"/>
              <w:right w:w="113" w:type="dxa"/>
            </w:tcMar>
            <w:vAlign w:val="center"/>
          </w:tcPr>
          <w:p w:rsidR="00F83C1C" w:rsidRPr="00ED7062" w:rsidRDefault="00F83C1C" w:rsidP="004218D0">
            <w:pPr>
              <w:pStyle w:val="Tablecopy"/>
              <w:jc w:val="right"/>
            </w:pPr>
          </w:p>
        </w:tc>
        <w:tc>
          <w:tcPr>
            <w:tcW w:w="514" w:type="pct"/>
            <w:shd w:val="pct10" w:color="auto" w:fill="auto"/>
            <w:tcMar>
              <w:top w:w="0" w:type="dxa"/>
              <w:left w:w="113" w:type="dxa"/>
              <w:bottom w:w="0" w:type="dxa"/>
              <w:right w:w="113" w:type="dxa"/>
            </w:tcMar>
            <w:vAlign w:val="center"/>
          </w:tcPr>
          <w:p w:rsidR="00F83C1C" w:rsidRPr="00ED7062" w:rsidRDefault="00F83C1C" w:rsidP="004218D0">
            <w:pPr>
              <w:pStyle w:val="Tablecopy"/>
              <w:jc w:val="right"/>
            </w:pPr>
          </w:p>
        </w:tc>
        <w:tc>
          <w:tcPr>
            <w:tcW w:w="514" w:type="pct"/>
            <w:shd w:val="pct10" w:color="auto" w:fill="auto"/>
            <w:tcMar>
              <w:top w:w="0" w:type="dxa"/>
              <w:left w:w="113" w:type="dxa"/>
              <w:bottom w:w="0" w:type="dxa"/>
              <w:right w:w="113" w:type="dxa"/>
            </w:tcMar>
            <w:vAlign w:val="center"/>
          </w:tcPr>
          <w:p w:rsidR="00F83C1C" w:rsidRPr="00ED7062" w:rsidRDefault="00F83C1C" w:rsidP="004218D0">
            <w:pPr>
              <w:pStyle w:val="Tablecopy"/>
              <w:jc w:val="right"/>
            </w:pPr>
          </w:p>
        </w:tc>
        <w:tc>
          <w:tcPr>
            <w:tcW w:w="483" w:type="pct"/>
            <w:shd w:val="pct10" w:color="auto" w:fill="auto"/>
            <w:tcMar>
              <w:top w:w="0" w:type="dxa"/>
              <w:left w:w="113" w:type="dxa"/>
              <w:bottom w:w="0" w:type="dxa"/>
              <w:right w:w="113" w:type="dxa"/>
            </w:tcMar>
            <w:vAlign w:val="center"/>
          </w:tcPr>
          <w:p w:rsidR="00F83C1C" w:rsidRPr="00ED7062" w:rsidRDefault="00F83C1C" w:rsidP="004218D0">
            <w:pPr>
              <w:pStyle w:val="Tablecopy"/>
              <w:jc w:val="right"/>
            </w:pPr>
          </w:p>
        </w:tc>
        <w:tc>
          <w:tcPr>
            <w:tcW w:w="485" w:type="pct"/>
            <w:shd w:val="pct10" w:color="auto" w:fill="auto"/>
            <w:tcMar>
              <w:top w:w="0" w:type="dxa"/>
              <w:left w:w="113" w:type="dxa"/>
              <w:bottom w:w="0" w:type="dxa"/>
              <w:right w:w="113" w:type="dxa"/>
            </w:tcMar>
            <w:vAlign w:val="center"/>
          </w:tcPr>
          <w:p w:rsidR="00F83C1C" w:rsidRPr="00ED7062" w:rsidRDefault="00F83C1C" w:rsidP="004218D0">
            <w:pPr>
              <w:pStyle w:val="Tablecopy"/>
              <w:jc w:val="right"/>
            </w:pPr>
          </w:p>
        </w:tc>
        <w:tc>
          <w:tcPr>
            <w:tcW w:w="513" w:type="pct"/>
            <w:shd w:val="pct10" w:color="auto" w:fill="auto"/>
            <w:tcMar>
              <w:top w:w="0" w:type="dxa"/>
              <w:left w:w="113" w:type="dxa"/>
              <w:bottom w:w="0" w:type="dxa"/>
              <w:right w:w="113" w:type="dxa"/>
            </w:tcMar>
            <w:vAlign w:val="center"/>
          </w:tcPr>
          <w:p w:rsidR="00F83C1C" w:rsidRPr="00ED7062" w:rsidRDefault="00F83C1C" w:rsidP="004218D0">
            <w:pPr>
              <w:pStyle w:val="Tablecopy"/>
              <w:jc w:val="right"/>
            </w:pPr>
          </w:p>
        </w:tc>
      </w:tr>
      <w:tr w:rsidR="00F83C1C" w:rsidRPr="00ED7062" w:rsidTr="000E1A9B">
        <w:tc>
          <w:tcPr>
            <w:tcW w:w="1312" w:type="pct"/>
            <w:shd w:val="clear" w:color="auto" w:fill="auto"/>
            <w:tcMar>
              <w:top w:w="0" w:type="dxa"/>
              <w:left w:w="113" w:type="dxa"/>
              <w:bottom w:w="0" w:type="dxa"/>
              <w:right w:w="113" w:type="dxa"/>
            </w:tcMar>
            <w:vAlign w:val="center"/>
          </w:tcPr>
          <w:p w:rsidR="00F83C1C" w:rsidRPr="00ED7062" w:rsidRDefault="00F83C1C" w:rsidP="0098200B">
            <w:pPr>
              <w:pStyle w:val="Tablecopy"/>
            </w:pPr>
            <w:r w:rsidRPr="004218D0">
              <w:rPr>
                <w:b/>
              </w:rPr>
              <w:t>Contractual financial assets</w:t>
            </w:r>
          </w:p>
        </w:tc>
        <w:tc>
          <w:tcPr>
            <w:tcW w:w="585" w:type="pct"/>
            <w:shd w:val="pct10" w:color="auto" w:fill="auto"/>
            <w:tcMar>
              <w:top w:w="0" w:type="dxa"/>
              <w:left w:w="113" w:type="dxa"/>
              <w:bottom w:w="0" w:type="dxa"/>
              <w:right w:w="113" w:type="dxa"/>
            </w:tcMar>
            <w:vAlign w:val="center"/>
          </w:tcPr>
          <w:p w:rsidR="00F83C1C" w:rsidRPr="00ED7062" w:rsidRDefault="00F83C1C" w:rsidP="004218D0">
            <w:pPr>
              <w:pStyle w:val="Tablecopy"/>
              <w:jc w:val="right"/>
            </w:pPr>
          </w:p>
        </w:tc>
        <w:tc>
          <w:tcPr>
            <w:tcW w:w="593" w:type="pct"/>
            <w:shd w:val="pct10" w:color="auto" w:fill="auto"/>
            <w:tcMar>
              <w:top w:w="0" w:type="dxa"/>
              <w:left w:w="113" w:type="dxa"/>
              <w:bottom w:w="0" w:type="dxa"/>
              <w:right w:w="113" w:type="dxa"/>
            </w:tcMar>
            <w:vAlign w:val="center"/>
          </w:tcPr>
          <w:p w:rsidR="00F83C1C" w:rsidRPr="00ED7062" w:rsidRDefault="00F83C1C" w:rsidP="004218D0">
            <w:pPr>
              <w:pStyle w:val="Tablecopy"/>
              <w:jc w:val="right"/>
            </w:pPr>
          </w:p>
        </w:tc>
        <w:tc>
          <w:tcPr>
            <w:tcW w:w="514" w:type="pct"/>
            <w:shd w:val="pct10" w:color="auto" w:fill="auto"/>
            <w:tcMar>
              <w:top w:w="0" w:type="dxa"/>
              <w:left w:w="113" w:type="dxa"/>
              <w:bottom w:w="0" w:type="dxa"/>
              <w:right w:w="113" w:type="dxa"/>
            </w:tcMar>
            <w:vAlign w:val="center"/>
          </w:tcPr>
          <w:p w:rsidR="00F83C1C" w:rsidRPr="00ED7062" w:rsidRDefault="00F83C1C" w:rsidP="004218D0">
            <w:pPr>
              <w:pStyle w:val="Tablecopy"/>
              <w:jc w:val="right"/>
            </w:pPr>
          </w:p>
        </w:tc>
        <w:tc>
          <w:tcPr>
            <w:tcW w:w="514" w:type="pct"/>
            <w:shd w:val="pct10" w:color="auto" w:fill="auto"/>
            <w:tcMar>
              <w:top w:w="0" w:type="dxa"/>
              <w:left w:w="113" w:type="dxa"/>
              <w:bottom w:w="0" w:type="dxa"/>
              <w:right w:w="113" w:type="dxa"/>
            </w:tcMar>
            <w:vAlign w:val="center"/>
          </w:tcPr>
          <w:p w:rsidR="00F83C1C" w:rsidRPr="00ED7062" w:rsidRDefault="00F83C1C" w:rsidP="004218D0">
            <w:pPr>
              <w:pStyle w:val="Tablecopy"/>
              <w:jc w:val="right"/>
            </w:pPr>
          </w:p>
        </w:tc>
        <w:tc>
          <w:tcPr>
            <w:tcW w:w="483" w:type="pct"/>
            <w:shd w:val="pct10" w:color="auto" w:fill="auto"/>
            <w:tcMar>
              <w:top w:w="0" w:type="dxa"/>
              <w:left w:w="113" w:type="dxa"/>
              <w:bottom w:w="0" w:type="dxa"/>
              <w:right w:w="113" w:type="dxa"/>
            </w:tcMar>
            <w:vAlign w:val="center"/>
          </w:tcPr>
          <w:p w:rsidR="00F83C1C" w:rsidRPr="00ED7062" w:rsidRDefault="00F83C1C" w:rsidP="004218D0">
            <w:pPr>
              <w:pStyle w:val="Tablecopy"/>
              <w:jc w:val="right"/>
            </w:pPr>
          </w:p>
        </w:tc>
        <w:tc>
          <w:tcPr>
            <w:tcW w:w="485" w:type="pct"/>
            <w:shd w:val="pct10" w:color="auto" w:fill="auto"/>
            <w:tcMar>
              <w:top w:w="0" w:type="dxa"/>
              <w:left w:w="113" w:type="dxa"/>
              <w:bottom w:w="0" w:type="dxa"/>
              <w:right w:w="113" w:type="dxa"/>
            </w:tcMar>
            <w:vAlign w:val="center"/>
          </w:tcPr>
          <w:p w:rsidR="00F83C1C" w:rsidRPr="00ED7062" w:rsidRDefault="00F83C1C" w:rsidP="004218D0">
            <w:pPr>
              <w:pStyle w:val="Tablecopy"/>
              <w:jc w:val="right"/>
            </w:pPr>
          </w:p>
        </w:tc>
        <w:tc>
          <w:tcPr>
            <w:tcW w:w="513" w:type="pct"/>
            <w:shd w:val="pct10" w:color="auto" w:fill="auto"/>
            <w:tcMar>
              <w:top w:w="0" w:type="dxa"/>
              <w:left w:w="113" w:type="dxa"/>
              <w:bottom w:w="0" w:type="dxa"/>
              <w:right w:w="113" w:type="dxa"/>
            </w:tcMar>
            <w:vAlign w:val="center"/>
          </w:tcPr>
          <w:p w:rsidR="00F83C1C" w:rsidRPr="00ED7062" w:rsidRDefault="00F83C1C" w:rsidP="004218D0">
            <w:pPr>
              <w:pStyle w:val="Tablecopy"/>
              <w:jc w:val="right"/>
            </w:pPr>
          </w:p>
        </w:tc>
      </w:tr>
      <w:tr w:rsidR="00F83C1C" w:rsidRPr="00ED7062" w:rsidTr="000E1A9B">
        <w:tc>
          <w:tcPr>
            <w:tcW w:w="1312" w:type="pct"/>
            <w:shd w:val="clear" w:color="auto" w:fill="auto"/>
            <w:tcMar>
              <w:top w:w="0" w:type="dxa"/>
              <w:left w:w="113" w:type="dxa"/>
              <w:bottom w:w="0" w:type="dxa"/>
              <w:right w:w="113" w:type="dxa"/>
            </w:tcMar>
            <w:vAlign w:val="center"/>
          </w:tcPr>
          <w:p w:rsidR="00F83C1C" w:rsidRPr="004E3645" w:rsidRDefault="00F83C1C" w:rsidP="0098200B">
            <w:pPr>
              <w:pStyle w:val="Tablecopy"/>
              <w:rPr>
                <w:b/>
              </w:rPr>
            </w:pPr>
            <w:r w:rsidRPr="004E3645">
              <w:rPr>
                <w:b/>
              </w:rPr>
              <w:t>Cash and deposits</w:t>
            </w:r>
          </w:p>
        </w:tc>
        <w:tc>
          <w:tcPr>
            <w:tcW w:w="585" w:type="pct"/>
            <w:shd w:val="pct10" w:color="auto" w:fill="auto"/>
            <w:tcMar>
              <w:top w:w="0" w:type="dxa"/>
              <w:left w:w="113" w:type="dxa"/>
              <w:bottom w:w="0" w:type="dxa"/>
              <w:right w:w="113" w:type="dxa"/>
            </w:tcMar>
            <w:vAlign w:val="center"/>
          </w:tcPr>
          <w:p w:rsidR="00F83C1C" w:rsidRPr="00ED7062" w:rsidRDefault="002A4432" w:rsidP="002A4432">
            <w:pPr>
              <w:pStyle w:val="Tablecopy"/>
              <w:jc w:val="right"/>
            </w:pPr>
            <w:r>
              <w:t>5</w:t>
            </w:r>
            <w:r w:rsidR="00A2427F">
              <w:t>8,</w:t>
            </w:r>
            <w:r>
              <w:t>7</w:t>
            </w:r>
            <w:r w:rsidR="00A2427F">
              <w:t>1</w:t>
            </w:r>
            <w:r>
              <w:t>4</w:t>
            </w:r>
          </w:p>
        </w:tc>
        <w:tc>
          <w:tcPr>
            <w:tcW w:w="593" w:type="pct"/>
            <w:shd w:val="pct10" w:color="auto" w:fill="auto"/>
            <w:tcMar>
              <w:top w:w="0" w:type="dxa"/>
              <w:left w:w="113" w:type="dxa"/>
              <w:bottom w:w="0" w:type="dxa"/>
              <w:right w:w="113" w:type="dxa"/>
            </w:tcMar>
            <w:vAlign w:val="center"/>
          </w:tcPr>
          <w:p w:rsidR="00F83C1C" w:rsidRPr="00ED7062" w:rsidRDefault="002A4432" w:rsidP="002A4432">
            <w:pPr>
              <w:pStyle w:val="Tablecopy"/>
              <w:jc w:val="right"/>
            </w:pPr>
            <w:r>
              <w:t>5</w:t>
            </w:r>
            <w:r w:rsidR="00A2427F">
              <w:t>8,</w:t>
            </w:r>
            <w:r>
              <w:t>7</w:t>
            </w:r>
            <w:r w:rsidR="00A2427F">
              <w:t>1</w:t>
            </w:r>
            <w:r>
              <w:t>4</w:t>
            </w:r>
          </w:p>
        </w:tc>
        <w:tc>
          <w:tcPr>
            <w:tcW w:w="514" w:type="pct"/>
            <w:shd w:val="pct10" w:color="auto" w:fill="auto"/>
            <w:tcMar>
              <w:top w:w="0" w:type="dxa"/>
              <w:left w:w="113" w:type="dxa"/>
              <w:bottom w:w="0" w:type="dxa"/>
              <w:right w:w="113" w:type="dxa"/>
            </w:tcMar>
            <w:vAlign w:val="center"/>
          </w:tcPr>
          <w:p w:rsidR="00F83C1C" w:rsidRPr="00ED7062" w:rsidRDefault="00331AB0" w:rsidP="0098200B">
            <w:pPr>
              <w:pStyle w:val="Tablecopy"/>
              <w:jc w:val="right"/>
            </w:pPr>
            <w:r>
              <w:t>-</w:t>
            </w:r>
          </w:p>
        </w:tc>
        <w:tc>
          <w:tcPr>
            <w:tcW w:w="514" w:type="pct"/>
            <w:shd w:val="pct10" w:color="auto" w:fill="auto"/>
            <w:tcMar>
              <w:top w:w="0" w:type="dxa"/>
              <w:left w:w="113" w:type="dxa"/>
              <w:bottom w:w="0" w:type="dxa"/>
              <w:right w:w="113" w:type="dxa"/>
            </w:tcMar>
            <w:vAlign w:val="center"/>
          </w:tcPr>
          <w:p w:rsidR="00F83C1C" w:rsidRPr="00ED7062" w:rsidRDefault="00331AB0" w:rsidP="0098200B">
            <w:pPr>
              <w:pStyle w:val="Tablecopy"/>
              <w:jc w:val="right"/>
            </w:pPr>
            <w:r>
              <w:t>-</w:t>
            </w:r>
          </w:p>
        </w:tc>
        <w:tc>
          <w:tcPr>
            <w:tcW w:w="483" w:type="pct"/>
            <w:shd w:val="pct10" w:color="auto" w:fill="auto"/>
            <w:tcMar>
              <w:top w:w="0" w:type="dxa"/>
              <w:left w:w="113" w:type="dxa"/>
              <w:bottom w:w="0" w:type="dxa"/>
              <w:right w:w="113" w:type="dxa"/>
            </w:tcMar>
            <w:vAlign w:val="center"/>
          </w:tcPr>
          <w:p w:rsidR="00F83C1C" w:rsidRPr="00ED7062" w:rsidRDefault="00331AB0" w:rsidP="0098200B">
            <w:pPr>
              <w:pStyle w:val="Tablecopy"/>
              <w:jc w:val="right"/>
            </w:pPr>
            <w:r>
              <w:t>-</w:t>
            </w:r>
          </w:p>
        </w:tc>
        <w:tc>
          <w:tcPr>
            <w:tcW w:w="485" w:type="pct"/>
            <w:shd w:val="pct10" w:color="auto" w:fill="auto"/>
            <w:tcMar>
              <w:top w:w="0" w:type="dxa"/>
              <w:left w:w="113" w:type="dxa"/>
              <w:bottom w:w="0" w:type="dxa"/>
              <w:right w:w="113" w:type="dxa"/>
            </w:tcMar>
            <w:vAlign w:val="center"/>
          </w:tcPr>
          <w:p w:rsidR="00F83C1C" w:rsidRPr="00ED7062" w:rsidRDefault="00331AB0" w:rsidP="0098200B">
            <w:pPr>
              <w:pStyle w:val="Tablecopy"/>
              <w:jc w:val="right"/>
            </w:pPr>
            <w:r>
              <w:t>-</w:t>
            </w:r>
          </w:p>
        </w:tc>
        <w:tc>
          <w:tcPr>
            <w:tcW w:w="513" w:type="pct"/>
            <w:shd w:val="pct10" w:color="auto" w:fill="auto"/>
            <w:tcMar>
              <w:top w:w="0" w:type="dxa"/>
              <w:left w:w="113" w:type="dxa"/>
              <w:bottom w:w="0" w:type="dxa"/>
              <w:right w:w="113" w:type="dxa"/>
            </w:tcMar>
            <w:vAlign w:val="center"/>
          </w:tcPr>
          <w:p w:rsidR="00F83C1C" w:rsidRPr="00ED7062" w:rsidRDefault="00331AB0" w:rsidP="0098200B">
            <w:pPr>
              <w:pStyle w:val="Tablecopy"/>
              <w:jc w:val="right"/>
            </w:pPr>
            <w:r>
              <w:t>-</w:t>
            </w:r>
          </w:p>
        </w:tc>
      </w:tr>
      <w:tr w:rsidR="00F83C1C" w:rsidRPr="00ED7062" w:rsidTr="000E1A9B">
        <w:tc>
          <w:tcPr>
            <w:tcW w:w="1312" w:type="pct"/>
            <w:shd w:val="clear" w:color="auto" w:fill="auto"/>
            <w:tcMar>
              <w:top w:w="0" w:type="dxa"/>
              <w:left w:w="113" w:type="dxa"/>
              <w:bottom w:w="0" w:type="dxa"/>
              <w:right w:w="113" w:type="dxa"/>
            </w:tcMar>
            <w:vAlign w:val="center"/>
          </w:tcPr>
          <w:p w:rsidR="00F83C1C" w:rsidRPr="004218D0" w:rsidRDefault="00F83C1C" w:rsidP="0098200B">
            <w:pPr>
              <w:pStyle w:val="Tablecopy"/>
              <w:rPr>
                <w:b/>
              </w:rPr>
            </w:pPr>
            <w:r w:rsidRPr="004218D0">
              <w:rPr>
                <w:b/>
              </w:rPr>
              <w:t>Receivables</w:t>
            </w:r>
          </w:p>
        </w:tc>
        <w:tc>
          <w:tcPr>
            <w:tcW w:w="585" w:type="pct"/>
            <w:shd w:val="pct10" w:color="auto" w:fill="auto"/>
            <w:tcMar>
              <w:top w:w="0" w:type="dxa"/>
              <w:left w:w="113" w:type="dxa"/>
              <w:bottom w:w="0" w:type="dxa"/>
              <w:right w:w="113" w:type="dxa"/>
            </w:tcMar>
            <w:vAlign w:val="center"/>
          </w:tcPr>
          <w:p w:rsidR="00F83C1C" w:rsidRPr="00ED7062" w:rsidRDefault="00F83C1C" w:rsidP="0098200B">
            <w:pPr>
              <w:pStyle w:val="Tablecopy"/>
              <w:jc w:val="right"/>
            </w:pPr>
          </w:p>
        </w:tc>
        <w:tc>
          <w:tcPr>
            <w:tcW w:w="593" w:type="pct"/>
            <w:shd w:val="pct10" w:color="auto" w:fill="auto"/>
            <w:tcMar>
              <w:top w:w="0" w:type="dxa"/>
              <w:left w:w="113" w:type="dxa"/>
              <w:bottom w:w="0" w:type="dxa"/>
              <w:right w:w="113" w:type="dxa"/>
            </w:tcMar>
            <w:vAlign w:val="center"/>
          </w:tcPr>
          <w:p w:rsidR="00F83C1C" w:rsidRPr="00ED7062" w:rsidRDefault="00F83C1C" w:rsidP="0098200B">
            <w:pPr>
              <w:pStyle w:val="Tablecopy"/>
              <w:jc w:val="right"/>
            </w:pPr>
          </w:p>
        </w:tc>
        <w:tc>
          <w:tcPr>
            <w:tcW w:w="514" w:type="pct"/>
            <w:shd w:val="pct10" w:color="auto" w:fill="auto"/>
            <w:tcMar>
              <w:top w:w="0" w:type="dxa"/>
              <w:left w:w="113" w:type="dxa"/>
              <w:bottom w:w="0" w:type="dxa"/>
              <w:right w:w="113" w:type="dxa"/>
            </w:tcMar>
            <w:vAlign w:val="center"/>
          </w:tcPr>
          <w:p w:rsidR="00F83C1C" w:rsidRPr="00ED7062" w:rsidRDefault="00F83C1C" w:rsidP="0098200B">
            <w:pPr>
              <w:pStyle w:val="Tablecopy"/>
              <w:jc w:val="right"/>
            </w:pPr>
          </w:p>
        </w:tc>
        <w:tc>
          <w:tcPr>
            <w:tcW w:w="514" w:type="pct"/>
            <w:shd w:val="pct10" w:color="auto" w:fill="auto"/>
            <w:tcMar>
              <w:top w:w="0" w:type="dxa"/>
              <w:left w:w="113" w:type="dxa"/>
              <w:bottom w:w="0" w:type="dxa"/>
              <w:right w:w="113" w:type="dxa"/>
            </w:tcMar>
            <w:vAlign w:val="center"/>
          </w:tcPr>
          <w:p w:rsidR="00F83C1C" w:rsidRPr="00ED7062" w:rsidRDefault="00F83C1C" w:rsidP="0098200B">
            <w:pPr>
              <w:pStyle w:val="Tablecopy"/>
              <w:jc w:val="right"/>
            </w:pPr>
          </w:p>
        </w:tc>
        <w:tc>
          <w:tcPr>
            <w:tcW w:w="483" w:type="pct"/>
            <w:shd w:val="pct10" w:color="auto" w:fill="auto"/>
            <w:tcMar>
              <w:top w:w="0" w:type="dxa"/>
              <w:left w:w="113" w:type="dxa"/>
              <w:bottom w:w="0" w:type="dxa"/>
              <w:right w:w="113" w:type="dxa"/>
            </w:tcMar>
            <w:vAlign w:val="center"/>
          </w:tcPr>
          <w:p w:rsidR="00F83C1C" w:rsidRPr="00ED7062" w:rsidRDefault="00F83C1C" w:rsidP="0098200B">
            <w:pPr>
              <w:pStyle w:val="Tablecopy"/>
              <w:jc w:val="right"/>
            </w:pPr>
          </w:p>
        </w:tc>
        <w:tc>
          <w:tcPr>
            <w:tcW w:w="485" w:type="pct"/>
            <w:shd w:val="pct10" w:color="auto" w:fill="auto"/>
            <w:tcMar>
              <w:top w:w="0" w:type="dxa"/>
              <w:left w:w="113" w:type="dxa"/>
              <w:bottom w:w="0" w:type="dxa"/>
              <w:right w:w="113" w:type="dxa"/>
            </w:tcMar>
            <w:vAlign w:val="center"/>
          </w:tcPr>
          <w:p w:rsidR="00F83C1C" w:rsidRPr="00ED7062" w:rsidRDefault="00F83C1C" w:rsidP="0098200B">
            <w:pPr>
              <w:pStyle w:val="Tablecopy"/>
              <w:jc w:val="right"/>
            </w:pPr>
          </w:p>
        </w:tc>
        <w:tc>
          <w:tcPr>
            <w:tcW w:w="513" w:type="pct"/>
            <w:shd w:val="pct10" w:color="auto" w:fill="auto"/>
            <w:tcMar>
              <w:top w:w="0" w:type="dxa"/>
              <w:left w:w="113" w:type="dxa"/>
              <w:bottom w:w="0" w:type="dxa"/>
              <w:right w:w="113" w:type="dxa"/>
            </w:tcMar>
            <w:vAlign w:val="center"/>
          </w:tcPr>
          <w:p w:rsidR="00F83C1C" w:rsidRPr="00ED7062" w:rsidRDefault="00F83C1C" w:rsidP="0098200B">
            <w:pPr>
              <w:pStyle w:val="Tablecopy"/>
              <w:jc w:val="right"/>
            </w:pPr>
          </w:p>
        </w:tc>
      </w:tr>
      <w:tr w:rsidR="00F83C1C" w:rsidRPr="00ED7062" w:rsidTr="000E1A9B">
        <w:tc>
          <w:tcPr>
            <w:tcW w:w="1312" w:type="pct"/>
            <w:shd w:val="clear" w:color="auto" w:fill="auto"/>
            <w:tcMar>
              <w:top w:w="0" w:type="dxa"/>
              <w:left w:w="113" w:type="dxa"/>
              <w:bottom w:w="0" w:type="dxa"/>
              <w:right w:w="113" w:type="dxa"/>
            </w:tcMar>
            <w:vAlign w:val="center"/>
          </w:tcPr>
          <w:p w:rsidR="00F83C1C" w:rsidRPr="00ED7062" w:rsidRDefault="00F83C1C" w:rsidP="0098200B">
            <w:pPr>
              <w:pStyle w:val="Tablecopy"/>
            </w:pPr>
            <w:r w:rsidRPr="004E3645">
              <w:t>Amounts owing from government and agencies</w:t>
            </w:r>
          </w:p>
        </w:tc>
        <w:tc>
          <w:tcPr>
            <w:tcW w:w="585" w:type="pct"/>
            <w:shd w:val="pct10" w:color="auto" w:fill="auto"/>
            <w:tcMar>
              <w:top w:w="0" w:type="dxa"/>
              <w:left w:w="113" w:type="dxa"/>
              <w:bottom w:w="0" w:type="dxa"/>
              <w:right w:w="113" w:type="dxa"/>
            </w:tcMar>
            <w:vAlign w:val="center"/>
          </w:tcPr>
          <w:p w:rsidR="00F83C1C" w:rsidRPr="00ED7062" w:rsidRDefault="007D6FA9" w:rsidP="007D6FA9">
            <w:pPr>
              <w:pStyle w:val="Tablecopy"/>
              <w:jc w:val="right"/>
            </w:pPr>
            <w:r>
              <w:t>5,032</w:t>
            </w:r>
          </w:p>
        </w:tc>
        <w:tc>
          <w:tcPr>
            <w:tcW w:w="593" w:type="pct"/>
            <w:shd w:val="pct10" w:color="auto" w:fill="auto"/>
            <w:tcMar>
              <w:top w:w="0" w:type="dxa"/>
              <w:left w:w="113" w:type="dxa"/>
              <w:bottom w:w="0" w:type="dxa"/>
              <w:right w:w="113" w:type="dxa"/>
            </w:tcMar>
            <w:vAlign w:val="center"/>
          </w:tcPr>
          <w:p w:rsidR="00F83C1C" w:rsidRPr="00ED7062" w:rsidRDefault="007D6FA9" w:rsidP="007D6FA9">
            <w:pPr>
              <w:pStyle w:val="Tablecopy"/>
              <w:jc w:val="right"/>
            </w:pPr>
            <w:r>
              <w:t>4,387</w:t>
            </w:r>
          </w:p>
        </w:tc>
        <w:tc>
          <w:tcPr>
            <w:tcW w:w="514" w:type="pct"/>
            <w:shd w:val="pct10" w:color="auto" w:fill="auto"/>
            <w:tcMar>
              <w:top w:w="0" w:type="dxa"/>
              <w:left w:w="113" w:type="dxa"/>
              <w:bottom w:w="0" w:type="dxa"/>
              <w:right w:w="113" w:type="dxa"/>
            </w:tcMar>
            <w:vAlign w:val="center"/>
          </w:tcPr>
          <w:p w:rsidR="00F83C1C" w:rsidRPr="00ED7062" w:rsidRDefault="002A4432" w:rsidP="00F83C1C">
            <w:pPr>
              <w:pStyle w:val="Tablecopy"/>
              <w:jc w:val="right"/>
            </w:pPr>
            <w:r>
              <w:t>645</w:t>
            </w:r>
          </w:p>
        </w:tc>
        <w:tc>
          <w:tcPr>
            <w:tcW w:w="514" w:type="pct"/>
            <w:shd w:val="pct10" w:color="auto" w:fill="auto"/>
            <w:tcMar>
              <w:top w:w="0" w:type="dxa"/>
              <w:left w:w="113" w:type="dxa"/>
              <w:bottom w:w="0" w:type="dxa"/>
              <w:right w:w="113" w:type="dxa"/>
            </w:tcMar>
            <w:vAlign w:val="center"/>
          </w:tcPr>
          <w:p w:rsidR="00F83C1C" w:rsidRPr="00ED7062" w:rsidRDefault="00331AB0" w:rsidP="00F83C1C">
            <w:pPr>
              <w:pStyle w:val="Tablecopy"/>
              <w:jc w:val="right"/>
            </w:pPr>
            <w:r>
              <w:t>-</w:t>
            </w:r>
          </w:p>
        </w:tc>
        <w:tc>
          <w:tcPr>
            <w:tcW w:w="483" w:type="pct"/>
            <w:shd w:val="pct10" w:color="auto" w:fill="auto"/>
            <w:tcMar>
              <w:top w:w="0" w:type="dxa"/>
              <w:left w:w="113" w:type="dxa"/>
              <w:bottom w:w="0" w:type="dxa"/>
              <w:right w:w="113" w:type="dxa"/>
            </w:tcMar>
            <w:vAlign w:val="center"/>
          </w:tcPr>
          <w:p w:rsidR="00F83C1C" w:rsidRPr="00ED7062" w:rsidRDefault="00331AB0" w:rsidP="0098200B">
            <w:pPr>
              <w:pStyle w:val="Tablecopy"/>
              <w:jc w:val="right"/>
            </w:pPr>
            <w:r>
              <w:t>-</w:t>
            </w:r>
          </w:p>
        </w:tc>
        <w:tc>
          <w:tcPr>
            <w:tcW w:w="485" w:type="pct"/>
            <w:shd w:val="pct10" w:color="auto" w:fill="auto"/>
            <w:tcMar>
              <w:top w:w="0" w:type="dxa"/>
              <w:left w:w="113" w:type="dxa"/>
              <w:bottom w:w="0" w:type="dxa"/>
              <w:right w:w="113" w:type="dxa"/>
            </w:tcMar>
            <w:vAlign w:val="center"/>
          </w:tcPr>
          <w:p w:rsidR="00F83C1C" w:rsidRPr="00ED7062" w:rsidRDefault="00331AB0" w:rsidP="0098200B">
            <w:pPr>
              <w:pStyle w:val="Tablecopy"/>
              <w:jc w:val="right"/>
            </w:pPr>
            <w:r>
              <w:t>-</w:t>
            </w:r>
          </w:p>
        </w:tc>
        <w:tc>
          <w:tcPr>
            <w:tcW w:w="513" w:type="pct"/>
            <w:shd w:val="pct10" w:color="auto" w:fill="auto"/>
            <w:tcMar>
              <w:top w:w="0" w:type="dxa"/>
              <w:left w:w="113" w:type="dxa"/>
              <w:bottom w:w="0" w:type="dxa"/>
              <w:right w:w="113" w:type="dxa"/>
            </w:tcMar>
            <w:vAlign w:val="center"/>
          </w:tcPr>
          <w:p w:rsidR="00F83C1C" w:rsidRPr="00ED7062" w:rsidRDefault="00331AB0" w:rsidP="0098200B">
            <w:pPr>
              <w:pStyle w:val="Tablecopy"/>
              <w:jc w:val="right"/>
            </w:pPr>
            <w:r>
              <w:t>-</w:t>
            </w:r>
          </w:p>
        </w:tc>
      </w:tr>
      <w:tr w:rsidR="00F83C1C" w:rsidRPr="00ED7062" w:rsidTr="000E1A9B">
        <w:tc>
          <w:tcPr>
            <w:tcW w:w="1312" w:type="pct"/>
            <w:shd w:val="clear" w:color="auto" w:fill="auto"/>
            <w:tcMar>
              <w:top w:w="0" w:type="dxa"/>
              <w:left w:w="113" w:type="dxa"/>
              <w:bottom w:w="0" w:type="dxa"/>
              <w:right w:w="113" w:type="dxa"/>
            </w:tcMar>
            <w:vAlign w:val="center"/>
          </w:tcPr>
          <w:p w:rsidR="00F83C1C" w:rsidRPr="00ED7062" w:rsidRDefault="00F83C1C" w:rsidP="000E1A9B">
            <w:pPr>
              <w:pStyle w:val="Tablecopy"/>
            </w:pPr>
            <w:r>
              <w:t>R</w:t>
            </w:r>
            <w:r w:rsidRPr="00ED7062">
              <w:t>eceivables</w:t>
            </w:r>
            <w:r>
              <w:t xml:space="preserve"> </w:t>
            </w:r>
            <w:r w:rsidR="0019732C">
              <w:t>– current</w:t>
            </w:r>
          </w:p>
        </w:tc>
        <w:tc>
          <w:tcPr>
            <w:tcW w:w="585" w:type="pct"/>
            <w:shd w:val="pct10" w:color="auto" w:fill="auto"/>
            <w:tcMar>
              <w:top w:w="0" w:type="dxa"/>
              <w:left w:w="113" w:type="dxa"/>
              <w:bottom w:w="0" w:type="dxa"/>
              <w:right w:w="113" w:type="dxa"/>
            </w:tcMar>
            <w:vAlign w:val="center"/>
          </w:tcPr>
          <w:p w:rsidR="00F83C1C" w:rsidRPr="00ED7062" w:rsidRDefault="002A4432" w:rsidP="002A4432">
            <w:pPr>
              <w:pStyle w:val="Tablecopy"/>
              <w:jc w:val="right"/>
            </w:pPr>
            <w:r>
              <w:t>14</w:t>
            </w:r>
            <w:r w:rsidR="00A2427F">
              <w:t>,</w:t>
            </w:r>
            <w:r>
              <w:t>532</w:t>
            </w:r>
          </w:p>
        </w:tc>
        <w:tc>
          <w:tcPr>
            <w:tcW w:w="593" w:type="pct"/>
            <w:shd w:val="pct10" w:color="auto" w:fill="auto"/>
            <w:tcMar>
              <w:top w:w="0" w:type="dxa"/>
              <w:left w:w="113" w:type="dxa"/>
              <w:bottom w:w="0" w:type="dxa"/>
              <w:right w:w="113" w:type="dxa"/>
            </w:tcMar>
            <w:vAlign w:val="center"/>
          </w:tcPr>
          <w:p w:rsidR="00F83C1C" w:rsidRPr="00ED7062" w:rsidRDefault="00331AB0" w:rsidP="002A4432">
            <w:pPr>
              <w:pStyle w:val="Tablecopy"/>
              <w:jc w:val="right"/>
            </w:pPr>
            <w:r>
              <w:t>10,5</w:t>
            </w:r>
            <w:r w:rsidR="002A4432">
              <w:t>93</w:t>
            </w:r>
          </w:p>
        </w:tc>
        <w:tc>
          <w:tcPr>
            <w:tcW w:w="514" w:type="pct"/>
            <w:shd w:val="pct10" w:color="auto" w:fill="auto"/>
            <w:tcMar>
              <w:top w:w="0" w:type="dxa"/>
              <w:left w:w="113" w:type="dxa"/>
              <w:bottom w:w="0" w:type="dxa"/>
              <w:right w:w="113" w:type="dxa"/>
            </w:tcMar>
            <w:vAlign w:val="center"/>
          </w:tcPr>
          <w:p w:rsidR="00F83C1C" w:rsidRPr="00ED7062" w:rsidRDefault="002A4432" w:rsidP="002A4432">
            <w:pPr>
              <w:pStyle w:val="Tablecopy"/>
              <w:jc w:val="right"/>
            </w:pPr>
            <w:r>
              <w:t>3</w:t>
            </w:r>
            <w:r w:rsidR="00331AB0">
              <w:t>,</w:t>
            </w:r>
            <w:r>
              <w:t>6</w:t>
            </w:r>
            <w:r w:rsidR="00331AB0">
              <w:t>0</w:t>
            </w:r>
            <w:r>
              <w:t>9</w:t>
            </w:r>
          </w:p>
        </w:tc>
        <w:tc>
          <w:tcPr>
            <w:tcW w:w="514" w:type="pct"/>
            <w:shd w:val="pct10" w:color="auto" w:fill="auto"/>
            <w:tcMar>
              <w:top w:w="0" w:type="dxa"/>
              <w:left w:w="113" w:type="dxa"/>
              <w:bottom w:w="0" w:type="dxa"/>
              <w:right w:w="113" w:type="dxa"/>
            </w:tcMar>
            <w:vAlign w:val="center"/>
          </w:tcPr>
          <w:p w:rsidR="00F83C1C" w:rsidRPr="00ED7062" w:rsidRDefault="00331AB0" w:rsidP="00F83C1C">
            <w:pPr>
              <w:pStyle w:val="Tablecopy"/>
              <w:jc w:val="right"/>
            </w:pPr>
            <w:r>
              <w:t>-</w:t>
            </w:r>
          </w:p>
        </w:tc>
        <w:tc>
          <w:tcPr>
            <w:tcW w:w="483" w:type="pct"/>
            <w:shd w:val="pct10" w:color="auto" w:fill="auto"/>
            <w:tcMar>
              <w:top w:w="0" w:type="dxa"/>
              <w:left w:w="113" w:type="dxa"/>
              <w:bottom w:w="0" w:type="dxa"/>
              <w:right w:w="113" w:type="dxa"/>
            </w:tcMar>
            <w:vAlign w:val="center"/>
          </w:tcPr>
          <w:p w:rsidR="00F83C1C" w:rsidRPr="00ED7062" w:rsidRDefault="00331AB0" w:rsidP="002A4432">
            <w:pPr>
              <w:pStyle w:val="Tablecopy"/>
              <w:jc w:val="right"/>
            </w:pPr>
            <w:r>
              <w:t>3</w:t>
            </w:r>
            <w:r w:rsidR="002A4432">
              <w:t>30</w:t>
            </w:r>
          </w:p>
        </w:tc>
        <w:tc>
          <w:tcPr>
            <w:tcW w:w="485" w:type="pct"/>
            <w:shd w:val="pct10" w:color="auto" w:fill="auto"/>
            <w:tcMar>
              <w:top w:w="0" w:type="dxa"/>
              <w:left w:w="113" w:type="dxa"/>
              <w:bottom w:w="0" w:type="dxa"/>
              <w:right w:w="113" w:type="dxa"/>
            </w:tcMar>
            <w:vAlign w:val="center"/>
          </w:tcPr>
          <w:p w:rsidR="00F83C1C" w:rsidRPr="00ED7062" w:rsidRDefault="00331AB0" w:rsidP="0098200B">
            <w:pPr>
              <w:pStyle w:val="Tablecopy"/>
              <w:jc w:val="right"/>
            </w:pPr>
            <w:r>
              <w:t>-</w:t>
            </w:r>
          </w:p>
        </w:tc>
        <w:tc>
          <w:tcPr>
            <w:tcW w:w="513" w:type="pct"/>
            <w:shd w:val="pct10" w:color="auto" w:fill="auto"/>
            <w:tcMar>
              <w:top w:w="0" w:type="dxa"/>
              <w:left w:w="113" w:type="dxa"/>
              <w:bottom w:w="0" w:type="dxa"/>
              <w:right w:w="113" w:type="dxa"/>
            </w:tcMar>
            <w:vAlign w:val="center"/>
          </w:tcPr>
          <w:p w:rsidR="00F83C1C" w:rsidRPr="00ED7062" w:rsidRDefault="00331AB0" w:rsidP="0098200B">
            <w:pPr>
              <w:pStyle w:val="Tablecopy"/>
              <w:jc w:val="right"/>
            </w:pPr>
            <w:r>
              <w:t>-</w:t>
            </w:r>
          </w:p>
        </w:tc>
      </w:tr>
      <w:tr w:rsidR="00F83C1C" w:rsidRPr="00ED7062" w:rsidTr="000E1A9B">
        <w:tc>
          <w:tcPr>
            <w:tcW w:w="1312" w:type="pct"/>
            <w:shd w:val="clear" w:color="auto" w:fill="auto"/>
            <w:tcMar>
              <w:top w:w="0" w:type="dxa"/>
              <w:left w:w="113" w:type="dxa"/>
              <w:bottom w:w="0" w:type="dxa"/>
              <w:right w:w="113" w:type="dxa"/>
            </w:tcMar>
            <w:vAlign w:val="center"/>
          </w:tcPr>
          <w:p w:rsidR="00F83C1C" w:rsidRPr="00ED7062" w:rsidRDefault="00F83C1C" w:rsidP="0098200B">
            <w:pPr>
              <w:pStyle w:val="Tablecopy"/>
            </w:pPr>
            <w:r>
              <w:t>R</w:t>
            </w:r>
            <w:r w:rsidRPr="00ED7062">
              <w:t>eceivables</w:t>
            </w:r>
            <w:r>
              <w:t xml:space="preserve"> – non-current</w:t>
            </w:r>
          </w:p>
        </w:tc>
        <w:tc>
          <w:tcPr>
            <w:tcW w:w="585" w:type="pct"/>
            <w:shd w:val="pct10" w:color="auto" w:fill="auto"/>
            <w:tcMar>
              <w:top w:w="0" w:type="dxa"/>
              <w:left w:w="113" w:type="dxa"/>
              <w:bottom w:w="0" w:type="dxa"/>
              <w:right w:w="113" w:type="dxa"/>
            </w:tcMar>
            <w:vAlign w:val="center"/>
          </w:tcPr>
          <w:p w:rsidR="00F83C1C" w:rsidRPr="00F83C1C" w:rsidRDefault="00A2427F" w:rsidP="0098200B">
            <w:pPr>
              <w:pStyle w:val="Tablecopy"/>
              <w:jc w:val="right"/>
            </w:pPr>
            <w:r>
              <w:t>1,000</w:t>
            </w:r>
          </w:p>
        </w:tc>
        <w:tc>
          <w:tcPr>
            <w:tcW w:w="593" w:type="pct"/>
            <w:shd w:val="pct10" w:color="auto" w:fill="auto"/>
            <w:tcMar>
              <w:top w:w="0" w:type="dxa"/>
              <w:left w:w="113" w:type="dxa"/>
              <w:bottom w:w="0" w:type="dxa"/>
              <w:right w:w="113" w:type="dxa"/>
            </w:tcMar>
            <w:vAlign w:val="center"/>
          </w:tcPr>
          <w:p w:rsidR="00F83C1C" w:rsidRPr="00F83C1C" w:rsidRDefault="00331AB0" w:rsidP="0098200B">
            <w:pPr>
              <w:pStyle w:val="Tablecopy"/>
              <w:jc w:val="right"/>
            </w:pPr>
            <w:r>
              <w:t>1,000</w:t>
            </w:r>
          </w:p>
        </w:tc>
        <w:tc>
          <w:tcPr>
            <w:tcW w:w="514" w:type="pct"/>
            <w:shd w:val="pct10" w:color="auto" w:fill="auto"/>
            <w:tcMar>
              <w:top w:w="0" w:type="dxa"/>
              <w:left w:w="113" w:type="dxa"/>
              <w:bottom w:w="0" w:type="dxa"/>
              <w:right w:w="113" w:type="dxa"/>
            </w:tcMar>
            <w:vAlign w:val="center"/>
          </w:tcPr>
          <w:p w:rsidR="00F83C1C" w:rsidRPr="00F83C1C" w:rsidRDefault="00331AB0" w:rsidP="0098200B">
            <w:pPr>
              <w:pStyle w:val="Tablecopy"/>
              <w:jc w:val="right"/>
            </w:pPr>
            <w:r>
              <w:t>-</w:t>
            </w:r>
          </w:p>
        </w:tc>
        <w:tc>
          <w:tcPr>
            <w:tcW w:w="514" w:type="pct"/>
            <w:shd w:val="pct10" w:color="auto" w:fill="auto"/>
            <w:tcMar>
              <w:top w:w="0" w:type="dxa"/>
              <w:left w:w="113" w:type="dxa"/>
              <w:bottom w:w="0" w:type="dxa"/>
              <w:right w:w="113" w:type="dxa"/>
            </w:tcMar>
            <w:vAlign w:val="center"/>
          </w:tcPr>
          <w:p w:rsidR="00F83C1C" w:rsidRPr="00F83C1C" w:rsidRDefault="00331AB0" w:rsidP="0098200B">
            <w:pPr>
              <w:pStyle w:val="Tablecopy"/>
              <w:jc w:val="right"/>
            </w:pPr>
            <w:r>
              <w:t>-</w:t>
            </w:r>
          </w:p>
        </w:tc>
        <w:tc>
          <w:tcPr>
            <w:tcW w:w="483" w:type="pct"/>
            <w:shd w:val="pct10" w:color="auto" w:fill="auto"/>
            <w:tcMar>
              <w:top w:w="0" w:type="dxa"/>
              <w:left w:w="113" w:type="dxa"/>
              <w:bottom w:w="0" w:type="dxa"/>
              <w:right w:w="113" w:type="dxa"/>
            </w:tcMar>
            <w:vAlign w:val="center"/>
          </w:tcPr>
          <w:p w:rsidR="00F83C1C" w:rsidRPr="00F83C1C" w:rsidRDefault="00331AB0" w:rsidP="0098200B">
            <w:pPr>
              <w:pStyle w:val="Tablecopy"/>
              <w:jc w:val="right"/>
            </w:pPr>
            <w:r>
              <w:t>-</w:t>
            </w:r>
          </w:p>
        </w:tc>
        <w:tc>
          <w:tcPr>
            <w:tcW w:w="485" w:type="pct"/>
            <w:shd w:val="pct10" w:color="auto" w:fill="auto"/>
            <w:tcMar>
              <w:top w:w="0" w:type="dxa"/>
              <w:left w:w="113" w:type="dxa"/>
              <w:bottom w:w="0" w:type="dxa"/>
              <w:right w:w="113" w:type="dxa"/>
            </w:tcMar>
            <w:vAlign w:val="center"/>
          </w:tcPr>
          <w:p w:rsidR="00F83C1C" w:rsidRPr="00F83C1C" w:rsidRDefault="00331AB0" w:rsidP="0098200B">
            <w:pPr>
              <w:pStyle w:val="Tablecopy"/>
              <w:jc w:val="right"/>
            </w:pPr>
            <w:r>
              <w:t>-</w:t>
            </w:r>
          </w:p>
        </w:tc>
        <w:tc>
          <w:tcPr>
            <w:tcW w:w="513" w:type="pct"/>
            <w:shd w:val="pct10" w:color="auto" w:fill="auto"/>
            <w:tcMar>
              <w:top w:w="0" w:type="dxa"/>
              <w:left w:w="113" w:type="dxa"/>
              <w:bottom w:w="0" w:type="dxa"/>
              <w:right w:w="113" w:type="dxa"/>
            </w:tcMar>
            <w:vAlign w:val="center"/>
          </w:tcPr>
          <w:p w:rsidR="00F83C1C" w:rsidRPr="00F83C1C" w:rsidRDefault="00331AB0" w:rsidP="0098200B">
            <w:pPr>
              <w:pStyle w:val="Tablecopy"/>
              <w:jc w:val="right"/>
            </w:pPr>
            <w:r>
              <w:t>-</w:t>
            </w:r>
          </w:p>
        </w:tc>
      </w:tr>
      <w:tr w:rsidR="00F83C1C" w:rsidRPr="00ED7062" w:rsidTr="000E1A9B">
        <w:tc>
          <w:tcPr>
            <w:tcW w:w="1312" w:type="pct"/>
            <w:shd w:val="clear" w:color="auto" w:fill="auto"/>
            <w:tcMar>
              <w:top w:w="0" w:type="dxa"/>
              <w:left w:w="113" w:type="dxa"/>
              <w:bottom w:w="0" w:type="dxa"/>
              <w:right w:w="113" w:type="dxa"/>
            </w:tcMar>
            <w:vAlign w:val="center"/>
          </w:tcPr>
          <w:p w:rsidR="00F83C1C" w:rsidRPr="00ED7062" w:rsidRDefault="00F83C1C" w:rsidP="0098200B">
            <w:pPr>
              <w:pStyle w:val="Tablecopy"/>
            </w:pPr>
          </w:p>
        </w:tc>
        <w:tc>
          <w:tcPr>
            <w:tcW w:w="585" w:type="pct"/>
            <w:shd w:val="pct10" w:color="auto" w:fill="auto"/>
            <w:tcMar>
              <w:top w:w="0" w:type="dxa"/>
              <w:left w:w="113" w:type="dxa"/>
              <w:bottom w:w="0" w:type="dxa"/>
              <w:right w:w="113" w:type="dxa"/>
            </w:tcMar>
            <w:vAlign w:val="center"/>
          </w:tcPr>
          <w:p w:rsidR="00F83C1C" w:rsidRPr="004218D0" w:rsidRDefault="002A4432" w:rsidP="007D6FA9">
            <w:pPr>
              <w:pStyle w:val="Tablecopy"/>
              <w:jc w:val="right"/>
              <w:rPr>
                <w:b/>
              </w:rPr>
            </w:pPr>
            <w:r>
              <w:rPr>
                <w:b/>
              </w:rPr>
              <w:t>7</w:t>
            </w:r>
            <w:r w:rsidR="007D6FA9">
              <w:rPr>
                <w:b/>
              </w:rPr>
              <w:t>9</w:t>
            </w:r>
            <w:r w:rsidR="00A2427F">
              <w:rPr>
                <w:b/>
              </w:rPr>
              <w:t>,</w:t>
            </w:r>
            <w:r w:rsidR="007D6FA9">
              <w:rPr>
                <w:b/>
              </w:rPr>
              <w:t>278</w:t>
            </w:r>
          </w:p>
        </w:tc>
        <w:tc>
          <w:tcPr>
            <w:tcW w:w="593" w:type="pct"/>
            <w:shd w:val="pct10" w:color="auto" w:fill="auto"/>
            <w:tcMar>
              <w:top w:w="0" w:type="dxa"/>
              <w:left w:w="113" w:type="dxa"/>
              <w:bottom w:w="0" w:type="dxa"/>
              <w:right w:w="113" w:type="dxa"/>
            </w:tcMar>
            <w:vAlign w:val="center"/>
          </w:tcPr>
          <w:p w:rsidR="00F83C1C" w:rsidRPr="004218D0" w:rsidRDefault="002A4432" w:rsidP="007D6FA9">
            <w:pPr>
              <w:pStyle w:val="Tablecopy"/>
              <w:jc w:val="right"/>
              <w:rPr>
                <w:b/>
              </w:rPr>
            </w:pPr>
            <w:r>
              <w:rPr>
                <w:b/>
              </w:rPr>
              <w:t>7</w:t>
            </w:r>
            <w:r w:rsidR="007D6FA9">
              <w:rPr>
                <w:b/>
              </w:rPr>
              <w:t>4</w:t>
            </w:r>
            <w:r w:rsidR="00331AB0">
              <w:rPr>
                <w:b/>
              </w:rPr>
              <w:t>,</w:t>
            </w:r>
            <w:r w:rsidR="007D6FA9">
              <w:rPr>
                <w:b/>
              </w:rPr>
              <w:t>694</w:t>
            </w:r>
          </w:p>
        </w:tc>
        <w:tc>
          <w:tcPr>
            <w:tcW w:w="514" w:type="pct"/>
            <w:shd w:val="pct10" w:color="auto" w:fill="auto"/>
            <w:tcMar>
              <w:top w:w="0" w:type="dxa"/>
              <w:left w:w="113" w:type="dxa"/>
              <w:bottom w:w="0" w:type="dxa"/>
              <w:right w:w="113" w:type="dxa"/>
            </w:tcMar>
            <w:vAlign w:val="center"/>
          </w:tcPr>
          <w:p w:rsidR="00F83C1C" w:rsidRPr="004218D0" w:rsidRDefault="002A4432" w:rsidP="002A4432">
            <w:pPr>
              <w:pStyle w:val="Tablecopy"/>
              <w:jc w:val="right"/>
              <w:rPr>
                <w:b/>
              </w:rPr>
            </w:pPr>
            <w:r>
              <w:rPr>
                <w:b/>
              </w:rPr>
              <w:t>4</w:t>
            </w:r>
            <w:r w:rsidR="00331AB0">
              <w:rPr>
                <w:b/>
              </w:rPr>
              <w:t>,</w:t>
            </w:r>
            <w:r>
              <w:rPr>
                <w:b/>
              </w:rPr>
              <w:t>25</w:t>
            </w:r>
            <w:r w:rsidR="00331AB0">
              <w:rPr>
                <w:b/>
              </w:rPr>
              <w:t>4</w:t>
            </w:r>
          </w:p>
        </w:tc>
        <w:tc>
          <w:tcPr>
            <w:tcW w:w="514" w:type="pct"/>
            <w:shd w:val="pct10" w:color="auto" w:fill="auto"/>
            <w:tcMar>
              <w:top w:w="0" w:type="dxa"/>
              <w:left w:w="113" w:type="dxa"/>
              <w:bottom w:w="0" w:type="dxa"/>
              <w:right w:w="113" w:type="dxa"/>
            </w:tcMar>
            <w:vAlign w:val="center"/>
          </w:tcPr>
          <w:p w:rsidR="00F83C1C" w:rsidRPr="004218D0" w:rsidRDefault="00331AB0" w:rsidP="00C3596E">
            <w:pPr>
              <w:pStyle w:val="Tablecopy"/>
              <w:jc w:val="right"/>
              <w:rPr>
                <w:b/>
              </w:rPr>
            </w:pPr>
            <w:r>
              <w:rPr>
                <w:b/>
              </w:rPr>
              <w:t>-</w:t>
            </w:r>
          </w:p>
        </w:tc>
        <w:tc>
          <w:tcPr>
            <w:tcW w:w="483" w:type="pct"/>
            <w:shd w:val="pct10" w:color="auto" w:fill="auto"/>
            <w:tcMar>
              <w:top w:w="0" w:type="dxa"/>
              <w:left w:w="113" w:type="dxa"/>
              <w:bottom w:w="0" w:type="dxa"/>
              <w:right w:w="113" w:type="dxa"/>
            </w:tcMar>
            <w:vAlign w:val="center"/>
          </w:tcPr>
          <w:p w:rsidR="00F83C1C" w:rsidRPr="006C4C56" w:rsidRDefault="00331AB0" w:rsidP="002A4432">
            <w:pPr>
              <w:pStyle w:val="Tablecopy"/>
              <w:jc w:val="right"/>
              <w:rPr>
                <w:b/>
              </w:rPr>
            </w:pPr>
            <w:r>
              <w:rPr>
                <w:b/>
              </w:rPr>
              <w:t>3</w:t>
            </w:r>
            <w:r w:rsidR="002A4432">
              <w:rPr>
                <w:b/>
              </w:rPr>
              <w:t>30</w:t>
            </w:r>
          </w:p>
        </w:tc>
        <w:tc>
          <w:tcPr>
            <w:tcW w:w="485" w:type="pct"/>
            <w:shd w:val="pct10" w:color="auto" w:fill="auto"/>
            <w:tcMar>
              <w:top w:w="0" w:type="dxa"/>
              <w:left w:w="113" w:type="dxa"/>
              <w:bottom w:w="0" w:type="dxa"/>
              <w:right w:w="113" w:type="dxa"/>
            </w:tcMar>
            <w:vAlign w:val="center"/>
          </w:tcPr>
          <w:p w:rsidR="00F83C1C" w:rsidRPr="006C4C56" w:rsidRDefault="00331AB0" w:rsidP="0098200B">
            <w:pPr>
              <w:pStyle w:val="Tablecopy"/>
              <w:jc w:val="right"/>
              <w:rPr>
                <w:b/>
              </w:rPr>
            </w:pPr>
            <w:r>
              <w:rPr>
                <w:b/>
              </w:rPr>
              <w:t>-</w:t>
            </w:r>
          </w:p>
        </w:tc>
        <w:tc>
          <w:tcPr>
            <w:tcW w:w="513" w:type="pct"/>
            <w:shd w:val="pct10" w:color="auto" w:fill="auto"/>
            <w:tcMar>
              <w:top w:w="0" w:type="dxa"/>
              <w:left w:w="113" w:type="dxa"/>
              <w:bottom w:w="0" w:type="dxa"/>
              <w:right w:w="113" w:type="dxa"/>
            </w:tcMar>
            <w:vAlign w:val="center"/>
          </w:tcPr>
          <w:p w:rsidR="00F83C1C" w:rsidRPr="006C4C56" w:rsidRDefault="00331AB0" w:rsidP="0098200B">
            <w:pPr>
              <w:pStyle w:val="Tablecopy"/>
              <w:jc w:val="right"/>
              <w:rPr>
                <w:b/>
              </w:rPr>
            </w:pPr>
            <w:r>
              <w:rPr>
                <w:b/>
              </w:rPr>
              <w:t>-</w:t>
            </w:r>
          </w:p>
        </w:tc>
      </w:tr>
      <w:tr w:rsidR="00F83C1C" w:rsidRPr="00ED7062" w:rsidTr="000E1A9B">
        <w:tc>
          <w:tcPr>
            <w:tcW w:w="1312" w:type="pct"/>
            <w:shd w:val="clear" w:color="auto" w:fill="auto"/>
            <w:tcMar>
              <w:top w:w="0" w:type="dxa"/>
              <w:left w:w="113" w:type="dxa"/>
              <w:bottom w:w="0" w:type="dxa"/>
              <w:right w:w="113" w:type="dxa"/>
            </w:tcMar>
            <w:vAlign w:val="center"/>
          </w:tcPr>
          <w:p w:rsidR="00F83C1C" w:rsidRPr="00ED7062" w:rsidRDefault="00F83C1C" w:rsidP="003E592A">
            <w:pPr>
              <w:pStyle w:val="Tablecopy"/>
            </w:pPr>
          </w:p>
        </w:tc>
        <w:tc>
          <w:tcPr>
            <w:tcW w:w="585" w:type="pct"/>
            <w:shd w:val="pct10" w:color="auto" w:fill="auto"/>
            <w:tcMar>
              <w:top w:w="0" w:type="dxa"/>
              <w:left w:w="113" w:type="dxa"/>
              <w:bottom w:w="0" w:type="dxa"/>
              <w:right w:w="113" w:type="dxa"/>
            </w:tcMar>
            <w:vAlign w:val="center"/>
          </w:tcPr>
          <w:p w:rsidR="00F83C1C" w:rsidRPr="00ED7062" w:rsidRDefault="00F83C1C" w:rsidP="004218D0">
            <w:pPr>
              <w:pStyle w:val="Tablecopy"/>
              <w:jc w:val="right"/>
            </w:pPr>
          </w:p>
        </w:tc>
        <w:tc>
          <w:tcPr>
            <w:tcW w:w="593" w:type="pct"/>
            <w:shd w:val="pct10" w:color="auto" w:fill="auto"/>
            <w:tcMar>
              <w:top w:w="0" w:type="dxa"/>
              <w:left w:w="113" w:type="dxa"/>
              <w:bottom w:w="0" w:type="dxa"/>
              <w:right w:w="113" w:type="dxa"/>
            </w:tcMar>
            <w:vAlign w:val="center"/>
          </w:tcPr>
          <w:p w:rsidR="00F83C1C" w:rsidRPr="00ED7062" w:rsidRDefault="00F83C1C" w:rsidP="004218D0">
            <w:pPr>
              <w:pStyle w:val="Tablecopy"/>
              <w:jc w:val="right"/>
            </w:pPr>
          </w:p>
        </w:tc>
        <w:tc>
          <w:tcPr>
            <w:tcW w:w="514" w:type="pct"/>
            <w:shd w:val="pct10" w:color="auto" w:fill="auto"/>
            <w:tcMar>
              <w:top w:w="0" w:type="dxa"/>
              <w:left w:w="113" w:type="dxa"/>
              <w:bottom w:w="0" w:type="dxa"/>
              <w:right w:w="113" w:type="dxa"/>
            </w:tcMar>
            <w:vAlign w:val="center"/>
          </w:tcPr>
          <w:p w:rsidR="00F83C1C" w:rsidRPr="00ED7062" w:rsidRDefault="00F83C1C" w:rsidP="004218D0">
            <w:pPr>
              <w:pStyle w:val="Tablecopy"/>
              <w:jc w:val="right"/>
            </w:pPr>
          </w:p>
        </w:tc>
        <w:tc>
          <w:tcPr>
            <w:tcW w:w="514" w:type="pct"/>
            <w:shd w:val="pct10" w:color="auto" w:fill="auto"/>
            <w:tcMar>
              <w:top w:w="0" w:type="dxa"/>
              <w:left w:w="113" w:type="dxa"/>
              <w:bottom w:w="0" w:type="dxa"/>
              <w:right w:w="113" w:type="dxa"/>
            </w:tcMar>
            <w:vAlign w:val="center"/>
          </w:tcPr>
          <w:p w:rsidR="00F83C1C" w:rsidRPr="00ED7062" w:rsidRDefault="00F83C1C" w:rsidP="004218D0">
            <w:pPr>
              <w:pStyle w:val="Tablecopy"/>
              <w:jc w:val="right"/>
            </w:pPr>
          </w:p>
        </w:tc>
        <w:tc>
          <w:tcPr>
            <w:tcW w:w="483" w:type="pct"/>
            <w:shd w:val="pct10" w:color="auto" w:fill="auto"/>
            <w:tcMar>
              <w:top w:w="0" w:type="dxa"/>
              <w:left w:w="113" w:type="dxa"/>
              <w:bottom w:w="0" w:type="dxa"/>
              <w:right w:w="113" w:type="dxa"/>
            </w:tcMar>
            <w:vAlign w:val="center"/>
          </w:tcPr>
          <w:p w:rsidR="00F83C1C" w:rsidRPr="00ED7062" w:rsidRDefault="00F83C1C" w:rsidP="004218D0">
            <w:pPr>
              <w:pStyle w:val="Tablecopy"/>
              <w:jc w:val="right"/>
            </w:pPr>
          </w:p>
        </w:tc>
        <w:tc>
          <w:tcPr>
            <w:tcW w:w="485" w:type="pct"/>
            <w:shd w:val="pct10" w:color="auto" w:fill="auto"/>
            <w:tcMar>
              <w:top w:w="0" w:type="dxa"/>
              <w:left w:w="113" w:type="dxa"/>
              <w:bottom w:w="0" w:type="dxa"/>
              <w:right w:w="113" w:type="dxa"/>
            </w:tcMar>
            <w:vAlign w:val="center"/>
          </w:tcPr>
          <w:p w:rsidR="00F83C1C" w:rsidRPr="00ED7062" w:rsidRDefault="00F83C1C" w:rsidP="004218D0">
            <w:pPr>
              <w:pStyle w:val="Tablecopy"/>
              <w:jc w:val="right"/>
            </w:pPr>
          </w:p>
        </w:tc>
        <w:tc>
          <w:tcPr>
            <w:tcW w:w="513" w:type="pct"/>
            <w:shd w:val="pct10" w:color="auto" w:fill="auto"/>
            <w:tcMar>
              <w:top w:w="0" w:type="dxa"/>
              <w:left w:w="113" w:type="dxa"/>
              <w:bottom w:w="0" w:type="dxa"/>
              <w:right w:w="113" w:type="dxa"/>
            </w:tcMar>
            <w:vAlign w:val="center"/>
          </w:tcPr>
          <w:p w:rsidR="00F83C1C" w:rsidRPr="00ED7062" w:rsidRDefault="00F83C1C" w:rsidP="004218D0">
            <w:pPr>
              <w:pStyle w:val="Tablecopy"/>
              <w:jc w:val="right"/>
            </w:pPr>
          </w:p>
        </w:tc>
      </w:tr>
      <w:tr w:rsidR="00F83C1C" w:rsidRPr="00ED7062" w:rsidTr="000E1A9B">
        <w:tc>
          <w:tcPr>
            <w:tcW w:w="1312" w:type="pct"/>
            <w:shd w:val="clear" w:color="auto" w:fill="auto"/>
            <w:tcMar>
              <w:top w:w="0" w:type="dxa"/>
              <w:left w:w="113" w:type="dxa"/>
              <w:bottom w:w="0" w:type="dxa"/>
              <w:right w:w="113" w:type="dxa"/>
            </w:tcMar>
            <w:vAlign w:val="center"/>
          </w:tcPr>
          <w:p w:rsidR="00F83C1C" w:rsidRPr="004E3645" w:rsidRDefault="00DE593E" w:rsidP="00F83C1C">
            <w:pPr>
              <w:pStyle w:val="Tablecopy"/>
              <w:rPr>
                <w:b/>
              </w:rPr>
            </w:pPr>
            <w:r>
              <w:rPr>
                <w:b/>
              </w:rPr>
              <w:t xml:space="preserve">Parent </w:t>
            </w:r>
            <w:r w:rsidR="00F83C1C" w:rsidRPr="004E3645">
              <w:rPr>
                <w:b/>
              </w:rPr>
              <w:t>201</w:t>
            </w:r>
            <w:r>
              <w:rPr>
                <w:b/>
              </w:rPr>
              <w:t>4</w:t>
            </w:r>
          </w:p>
        </w:tc>
        <w:tc>
          <w:tcPr>
            <w:tcW w:w="585" w:type="pct"/>
            <w:shd w:val="pct10" w:color="auto" w:fill="auto"/>
            <w:tcMar>
              <w:top w:w="0" w:type="dxa"/>
              <w:left w:w="113" w:type="dxa"/>
              <w:bottom w:w="0" w:type="dxa"/>
              <w:right w:w="113" w:type="dxa"/>
            </w:tcMar>
            <w:vAlign w:val="center"/>
          </w:tcPr>
          <w:p w:rsidR="00F83C1C" w:rsidRPr="00ED7062" w:rsidRDefault="00F83C1C" w:rsidP="0098200B">
            <w:pPr>
              <w:pStyle w:val="Tablecopy"/>
              <w:jc w:val="right"/>
            </w:pPr>
          </w:p>
        </w:tc>
        <w:tc>
          <w:tcPr>
            <w:tcW w:w="593" w:type="pct"/>
            <w:shd w:val="pct10" w:color="auto" w:fill="auto"/>
            <w:tcMar>
              <w:top w:w="0" w:type="dxa"/>
              <w:left w:w="113" w:type="dxa"/>
              <w:bottom w:w="0" w:type="dxa"/>
              <w:right w:w="113" w:type="dxa"/>
            </w:tcMar>
            <w:vAlign w:val="center"/>
          </w:tcPr>
          <w:p w:rsidR="00F83C1C" w:rsidRPr="00ED7062" w:rsidRDefault="00F83C1C" w:rsidP="0098200B">
            <w:pPr>
              <w:pStyle w:val="Tablecopy"/>
              <w:jc w:val="right"/>
            </w:pPr>
          </w:p>
        </w:tc>
        <w:tc>
          <w:tcPr>
            <w:tcW w:w="514" w:type="pct"/>
            <w:shd w:val="pct10" w:color="auto" w:fill="auto"/>
            <w:tcMar>
              <w:top w:w="0" w:type="dxa"/>
              <w:left w:w="113" w:type="dxa"/>
              <w:bottom w:w="0" w:type="dxa"/>
              <w:right w:w="113" w:type="dxa"/>
            </w:tcMar>
            <w:vAlign w:val="center"/>
          </w:tcPr>
          <w:p w:rsidR="00F83C1C" w:rsidRPr="00ED7062" w:rsidRDefault="00F83C1C" w:rsidP="0098200B">
            <w:pPr>
              <w:pStyle w:val="Tablecopy"/>
              <w:jc w:val="right"/>
            </w:pPr>
          </w:p>
        </w:tc>
        <w:tc>
          <w:tcPr>
            <w:tcW w:w="514" w:type="pct"/>
            <w:shd w:val="pct10" w:color="auto" w:fill="auto"/>
            <w:tcMar>
              <w:top w:w="0" w:type="dxa"/>
              <w:left w:w="113" w:type="dxa"/>
              <w:bottom w:w="0" w:type="dxa"/>
              <w:right w:w="113" w:type="dxa"/>
            </w:tcMar>
            <w:vAlign w:val="center"/>
          </w:tcPr>
          <w:p w:rsidR="00F83C1C" w:rsidRPr="00ED7062" w:rsidRDefault="00F83C1C" w:rsidP="0098200B">
            <w:pPr>
              <w:pStyle w:val="Tablecopy"/>
              <w:jc w:val="right"/>
            </w:pPr>
          </w:p>
        </w:tc>
        <w:tc>
          <w:tcPr>
            <w:tcW w:w="483" w:type="pct"/>
            <w:shd w:val="pct10" w:color="auto" w:fill="auto"/>
            <w:tcMar>
              <w:top w:w="0" w:type="dxa"/>
              <w:left w:w="113" w:type="dxa"/>
              <w:bottom w:w="0" w:type="dxa"/>
              <w:right w:w="113" w:type="dxa"/>
            </w:tcMar>
            <w:vAlign w:val="center"/>
          </w:tcPr>
          <w:p w:rsidR="00F83C1C" w:rsidRPr="00ED7062" w:rsidRDefault="00F83C1C" w:rsidP="0098200B">
            <w:pPr>
              <w:pStyle w:val="Tablecopy"/>
              <w:jc w:val="right"/>
            </w:pPr>
          </w:p>
        </w:tc>
        <w:tc>
          <w:tcPr>
            <w:tcW w:w="485" w:type="pct"/>
            <w:shd w:val="pct10" w:color="auto" w:fill="auto"/>
            <w:tcMar>
              <w:top w:w="0" w:type="dxa"/>
              <w:left w:w="113" w:type="dxa"/>
              <w:bottom w:w="0" w:type="dxa"/>
              <w:right w:w="113" w:type="dxa"/>
            </w:tcMar>
            <w:vAlign w:val="center"/>
          </w:tcPr>
          <w:p w:rsidR="00F83C1C" w:rsidRPr="00ED7062" w:rsidRDefault="00F83C1C" w:rsidP="0098200B">
            <w:pPr>
              <w:pStyle w:val="Tablecopy"/>
              <w:jc w:val="right"/>
            </w:pPr>
          </w:p>
        </w:tc>
        <w:tc>
          <w:tcPr>
            <w:tcW w:w="513" w:type="pct"/>
            <w:shd w:val="pct10" w:color="auto" w:fill="auto"/>
            <w:tcMar>
              <w:top w:w="0" w:type="dxa"/>
              <w:left w:w="113" w:type="dxa"/>
              <w:bottom w:w="0" w:type="dxa"/>
              <w:right w:w="113" w:type="dxa"/>
            </w:tcMar>
            <w:vAlign w:val="center"/>
          </w:tcPr>
          <w:p w:rsidR="00F83C1C" w:rsidRPr="00ED7062" w:rsidRDefault="00F83C1C" w:rsidP="0098200B">
            <w:pPr>
              <w:pStyle w:val="Tablecopy"/>
              <w:jc w:val="right"/>
            </w:pPr>
          </w:p>
        </w:tc>
      </w:tr>
      <w:tr w:rsidR="00F83C1C" w:rsidRPr="00ED7062" w:rsidTr="000E1A9B">
        <w:tc>
          <w:tcPr>
            <w:tcW w:w="1312" w:type="pct"/>
            <w:shd w:val="clear" w:color="auto" w:fill="auto"/>
            <w:tcMar>
              <w:top w:w="0" w:type="dxa"/>
              <w:left w:w="113" w:type="dxa"/>
              <w:bottom w:w="0" w:type="dxa"/>
              <w:right w:w="113" w:type="dxa"/>
            </w:tcMar>
            <w:vAlign w:val="center"/>
          </w:tcPr>
          <w:p w:rsidR="00F83C1C" w:rsidRPr="00ED7062" w:rsidRDefault="00F83C1C" w:rsidP="0098200B">
            <w:pPr>
              <w:pStyle w:val="Tablecopy"/>
            </w:pPr>
            <w:r w:rsidRPr="004218D0">
              <w:rPr>
                <w:b/>
              </w:rPr>
              <w:t>Contractual financial assets</w:t>
            </w:r>
          </w:p>
        </w:tc>
        <w:tc>
          <w:tcPr>
            <w:tcW w:w="585" w:type="pct"/>
            <w:shd w:val="pct10" w:color="auto" w:fill="auto"/>
            <w:tcMar>
              <w:top w:w="0" w:type="dxa"/>
              <w:left w:w="113" w:type="dxa"/>
              <w:bottom w:w="0" w:type="dxa"/>
              <w:right w:w="113" w:type="dxa"/>
            </w:tcMar>
            <w:vAlign w:val="center"/>
          </w:tcPr>
          <w:p w:rsidR="00F83C1C" w:rsidRPr="00ED7062" w:rsidRDefault="00F83C1C" w:rsidP="0098200B">
            <w:pPr>
              <w:pStyle w:val="Tablecopy"/>
              <w:jc w:val="right"/>
            </w:pPr>
          </w:p>
        </w:tc>
        <w:tc>
          <w:tcPr>
            <w:tcW w:w="593" w:type="pct"/>
            <w:shd w:val="pct10" w:color="auto" w:fill="auto"/>
            <w:tcMar>
              <w:top w:w="0" w:type="dxa"/>
              <w:left w:w="113" w:type="dxa"/>
              <w:bottom w:w="0" w:type="dxa"/>
              <w:right w:w="113" w:type="dxa"/>
            </w:tcMar>
            <w:vAlign w:val="center"/>
          </w:tcPr>
          <w:p w:rsidR="00F83C1C" w:rsidRPr="00ED7062" w:rsidRDefault="00F83C1C" w:rsidP="0098200B">
            <w:pPr>
              <w:pStyle w:val="Tablecopy"/>
              <w:jc w:val="right"/>
            </w:pPr>
          </w:p>
        </w:tc>
        <w:tc>
          <w:tcPr>
            <w:tcW w:w="514" w:type="pct"/>
            <w:shd w:val="pct10" w:color="auto" w:fill="auto"/>
            <w:tcMar>
              <w:top w:w="0" w:type="dxa"/>
              <w:left w:w="113" w:type="dxa"/>
              <w:bottom w:w="0" w:type="dxa"/>
              <w:right w:w="113" w:type="dxa"/>
            </w:tcMar>
            <w:vAlign w:val="center"/>
          </w:tcPr>
          <w:p w:rsidR="00F83C1C" w:rsidRPr="00ED7062" w:rsidRDefault="00F83C1C" w:rsidP="0098200B">
            <w:pPr>
              <w:pStyle w:val="Tablecopy"/>
              <w:jc w:val="right"/>
            </w:pPr>
          </w:p>
        </w:tc>
        <w:tc>
          <w:tcPr>
            <w:tcW w:w="514" w:type="pct"/>
            <w:shd w:val="pct10" w:color="auto" w:fill="auto"/>
            <w:tcMar>
              <w:top w:w="0" w:type="dxa"/>
              <w:left w:w="113" w:type="dxa"/>
              <w:bottom w:w="0" w:type="dxa"/>
              <w:right w:w="113" w:type="dxa"/>
            </w:tcMar>
            <w:vAlign w:val="center"/>
          </w:tcPr>
          <w:p w:rsidR="00F83C1C" w:rsidRPr="00ED7062" w:rsidRDefault="00F83C1C" w:rsidP="0098200B">
            <w:pPr>
              <w:pStyle w:val="Tablecopy"/>
              <w:jc w:val="right"/>
            </w:pPr>
          </w:p>
        </w:tc>
        <w:tc>
          <w:tcPr>
            <w:tcW w:w="483" w:type="pct"/>
            <w:shd w:val="pct10" w:color="auto" w:fill="auto"/>
            <w:tcMar>
              <w:top w:w="0" w:type="dxa"/>
              <w:left w:w="113" w:type="dxa"/>
              <w:bottom w:w="0" w:type="dxa"/>
              <w:right w:w="113" w:type="dxa"/>
            </w:tcMar>
            <w:vAlign w:val="center"/>
          </w:tcPr>
          <w:p w:rsidR="00F83C1C" w:rsidRPr="00ED7062" w:rsidRDefault="00F83C1C" w:rsidP="0098200B">
            <w:pPr>
              <w:pStyle w:val="Tablecopy"/>
              <w:jc w:val="right"/>
            </w:pPr>
          </w:p>
        </w:tc>
        <w:tc>
          <w:tcPr>
            <w:tcW w:w="485" w:type="pct"/>
            <w:shd w:val="pct10" w:color="auto" w:fill="auto"/>
            <w:tcMar>
              <w:top w:w="0" w:type="dxa"/>
              <w:left w:w="113" w:type="dxa"/>
              <w:bottom w:w="0" w:type="dxa"/>
              <w:right w:w="113" w:type="dxa"/>
            </w:tcMar>
            <w:vAlign w:val="center"/>
          </w:tcPr>
          <w:p w:rsidR="00F83C1C" w:rsidRPr="00ED7062" w:rsidRDefault="00F83C1C" w:rsidP="0098200B">
            <w:pPr>
              <w:pStyle w:val="Tablecopy"/>
              <w:jc w:val="right"/>
            </w:pPr>
          </w:p>
        </w:tc>
        <w:tc>
          <w:tcPr>
            <w:tcW w:w="513" w:type="pct"/>
            <w:shd w:val="pct10" w:color="auto" w:fill="auto"/>
            <w:tcMar>
              <w:top w:w="0" w:type="dxa"/>
              <w:left w:w="113" w:type="dxa"/>
              <w:bottom w:w="0" w:type="dxa"/>
              <w:right w:w="113" w:type="dxa"/>
            </w:tcMar>
            <w:vAlign w:val="center"/>
          </w:tcPr>
          <w:p w:rsidR="00F83C1C" w:rsidRPr="00ED7062" w:rsidRDefault="00F83C1C" w:rsidP="0098200B">
            <w:pPr>
              <w:pStyle w:val="Tablecopy"/>
              <w:jc w:val="right"/>
            </w:pPr>
          </w:p>
        </w:tc>
      </w:tr>
      <w:tr w:rsidR="00331AB0" w:rsidRPr="00ED7062" w:rsidTr="000E1A9B">
        <w:tc>
          <w:tcPr>
            <w:tcW w:w="1312" w:type="pct"/>
            <w:shd w:val="clear" w:color="auto" w:fill="auto"/>
            <w:tcMar>
              <w:top w:w="0" w:type="dxa"/>
              <w:left w:w="113" w:type="dxa"/>
              <w:bottom w:w="0" w:type="dxa"/>
              <w:right w:w="113" w:type="dxa"/>
            </w:tcMar>
            <w:vAlign w:val="center"/>
          </w:tcPr>
          <w:p w:rsidR="00331AB0" w:rsidRPr="004E3645" w:rsidRDefault="00331AB0" w:rsidP="0098200B">
            <w:pPr>
              <w:pStyle w:val="Tablecopy"/>
              <w:rPr>
                <w:b/>
              </w:rPr>
            </w:pPr>
            <w:r w:rsidRPr="004E3645">
              <w:rPr>
                <w:b/>
              </w:rPr>
              <w:t>Cash and deposits</w:t>
            </w:r>
          </w:p>
        </w:tc>
        <w:tc>
          <w:tcPr>
            <w:tcW w:w="585" w:type="pct"/>
            <w:shd w:val="pct10" w:color="auto" w:fill="auto"/>
            <w:tcMar>
              <w:top w:w="0" w:type="dxa"/>
              <w:left w:w="113" w:type="dxa"/>
              <w:bottom w:w="0" w:type="dxa"/>
              <w:right w:w="113" w:type="dxa"/>
            </w:tcMar>
            <w:vAlign w:val="center"/>
          </w:tcPr>
          <w:p w:rsidR="00331AB0" w:rsidRPr="00ED7062" w:rsidRDefault="002A4432" w:rsidP="0098200B">
            <w:pPr>
              <w:pStyle w:val="Tablecopy"/>
              <w:jc w:val="right"/>
            </w:pPr>
            <w:r>
              <w:t>58,714</w:t>
            </w:r>
          </w:p>
        </w:tc>
        <w:tc>
          <w:tcPr>
            <w:tcW w:w="593" w:type="pct"/>
            <w:shd w:val="pct10" w:color="auto" w:fill="auto"/>
            <w:tcMar>
              <w:top w:w="0" w:type="dxa"/>
              <w:left w:w="113" w:type="dxa"/>
              <w:bottom w:w="0" w:type="dxa"/>
              <w:right w:w="113" w:type="dxa"/>
            </w:tcMar>
            <w:vAlign w:val="center"/>
          </w:tcPr>
          <w:p w:rsidR="00331AB0" w:rsidRPr="00ED7062" w:rsidRDefault="002A4432" w:rsidP="002A4432">
            <w:pPr>
              <w:pStyle w:val="Tablecopy"/>
              <w:jc w:val="right"/>
            </w:pPr>
            <w:r>
              <w:t>58</w:t>
            </w:r>
            <w:r w:rsidR="00331AB0">
              <w:t>,</w:t>
            </w:r>
            <w:r>
              <w:t>714</w:t>
            </w:r>
          </w:p>
        </w:tc>
        <w:tc>
          <w:tcPr>
            <w:tcW w:w="514" w:type="pct"/>
            <w:shd w:val="pct10" w:color="auto" w:fill="auto"/>
            <w:tcMar>
              <w:top w:w="0" w:type="dxa"/>
              <w:left w:w="113" w:type="dxa"/>
              <w:bottom w:w="0" w:type="dxa"/>
              <w:right w:w="113" w:type="dxa"/>
            </w:tcMar>
            <w:vAlign w:val="center"/>
          </w:tcPr>
          <w:p w:rsidR="00331AB0" w:rsidRPr="00ED7062" w:rsidRDefault="00331AB0" w:rsidP="0098200B">
            <w:pPr>
              <w:pStyle w:val="Tablecopy"/>
              <w:jc w:val="right"/>
            </w:pPr>
            <w:r>
              <w:t>-</w:t>
            </w:r>
          </w:p>
        </w:tc>
        <w:tc>
          <w:tcPr>
            <w:tcW w:w="514" w:type="pct"/>
            <w:shd w:val="pct10" w:color="auto" w:fill="auto"/>
            <w:tcMar>
              <w:top w:w="0" w:type="dxa"/>
              <w:left w:w="113" w:type="dxa"/>
              <w:bottom w:w="0" w:type="dxa"/>
              <w:right w:w="113" w:type="dxa"/>
            </w:tcMar>
            <w:vAlign w:val="center"/>
          </w:tcPr>
          <w:p w:rsidR="00331AB0" w:rsidRPr="00ED7062" w:rsidRDefault="00331AB0" w:rsidP="0098200B">
            <w:pPr>
              <w:pStyle w:val="Tablecopy"/>
              <w:jc w:val="right"/>
            </w:pPr>
            <w:r>
              <w:t>-</w:t>
            </w:r>
          </w:p>
        </w:tc>
        <w:tc>
          <w:tcPr>
            <w:tcW w:w="483" w:type="pct"/>
            <w:shd w:val="pct10" w:color="auto" w:fill="auto"/>
            <w:tcMar>
              <w:top w:w="0" w:type="dxa"/>
              <w:left w:w="113" w:type="dxa"/>
              <w:bottom w:w="0" w:type="dxa"/>
              <w:right w:w="113" w:type="dxa"/>
            </w:tcMar>
            <w:vAlign w:val="center"/>
          </w:tcPr>
          <w:p w:rsidR="00331AB0" w:rsidRPr="00ED7062" w:rsidRDefault="00331AB0" w:rsidP="0098200B">
            <w:pPr>
              <w:pStyle w:val="Tablecopy"/>
              <w:jc w:val="right"/>
            </w:pPr>
            <w:r>
              <w:t>-</w:t>
            </w:r>
          </w:p>
        </w:tc>
        <w:tc>
          <w:tcPr>
            <w:tcW w:w="485" w:type="pct"/>
            <w:shd w:val="pct10" w:color="auto" w:fill="auto"/>
            <w:tcMar>
              <w:top w:w="0" w:type="dxa"/>
              <w:left w:w="113" w:type="dxa"/>
              <w:bottom w:w="0" w:type="dxa"/>
              <w:right w:w="113" w:type="dxa"/>
            </w:tcMar>
            <w:vAlign w:val="center"/>
          </w:tcPr>
          <w:p w:rsidR="00331AB0" w:rsidRPr="00ED7062" w:rsidRDefault="00331AB0" w:rsidP="0098200B">
            <w:pPr>
              <w:pStyle w:val="Tablecopy"/>
              <w:jc w:val="right"/>
            </w:pPr>
            <w:r>
              <w:t>-</w:t>
            </w:r>
          </w:p>
        </w:tc>
        <w:tc>
          <w:tcPr>
            <w:tcW w:w="513" w:type="pct"/>
            <w:shd w:val="pct10" w:color="auto" w:fill="auto"/>
            <w:tcMar>
              <w:top w:w="0" w:type="dxa"/>
              <w:left w:w="113" w:type="dxa"/>
              <w:bottom w:w="0" w:type="dxa"/>
              <w:right w:w="113" w:type="dxa"/>
            </w:tcMar>
            <w:vAlign w:val="center"/>
          </w:tcPr>
          <w:p w:rsidR="00331AB0" w:rsidRPr="00ED7062" w:rsidRDefault="00331AB0" w:rsidP="0098200B">
            <w:pPr>
              <w:pStyle w:val="Tablecopy"/>
              <w:jc w:val="right"/>
            </w:pPr>
            <w:r>
              <w:t>-</w:t>
            </w:r>
          </w:p>
        </w:tc>
      </w:tr>
      <w:tr w:rsidR="00331AB0" w:rsidRPr="00ED7062" w:rsidTr="000E1A9B">
        <w:tc>
          <w:tcPr>
            <w:tcW w:w="1312" w:type="pct"/>
            <w:shd w:val="clear" w:color="auto" w:fill="auto"/>
            <w:tcMar>
              <w:top w:w="0" w:type="dxa"/>
              <w:left w:w="113" w:type="dxa"/>
              <w:bottom w:w="0" w:type="dxa"/>
              <w:right w:w="113" w:type="dxa"/>
            </w:tcMar>
            <w:vAlign w:val="center"/>
          </w:tcPr>
          <w:p w:rsidR="00331AB0" w:rsidRPr="004218D0" w:rsidRDefault="00331AB0" w:rsidP="0098200B">
            <w:pPr>
              <w:pStyle w:val="Tablecopy"/>
              <w:rPr>
                <w:b/>
              </w:rPr>
            </w:pPr>
            <w:r w:rsidRPr="004218D0">
              <w:rPr>
                <w:b/>
              </w:rPr>
              <w:t>Receivables</w:t>
            </w:r>
          </w:p>
        </w:tc>
        <w:tc>
          <w:tcPr>
            <w:tcW w:w="585" w:type="pct"/>
            <w:shd w:val="pct10" w:color="auto" w:fill="auto"/>
            <w:tcMar>
              <w:top w:w="0" w:type="dxa"/>
              <w:left w:w="113" w:type="dxa"/>
              <w:bottom w:w="0" w:type="dxa"/>
              <w:right w:w="113" w:type="dxa"/>
            </w:tcMar>
            <w:vAlign w:val="center"/>
          </w:tcPr>
          <w:p w:rsidR="00331AB0" w:rsidRPr="00ED7062" w:rsidRDefault="00331AB0" w:rsidP="0098200B">
            <w:pPr>
              <w:pStyle w:val="Tablecopy"/>
              <w:jc w:val="right"/>
            </w:pPr>
          </w:p>
        </w:tc>
        <w:tc>
          <w:tcPr>
            <w:tcW w:w="593" w:type="pct"/>
            <w:shd w:val="pct10" w:color="auto" w:fill="auto"/>
            <w:tcMar>
              <w:top w:w="0" w:type="dxa"/>
              <w:left w:w="113" w:type="dxa"/>
              <w:bottom w:w="0" w:type="dxa"/>
              <w:right w:w="113" w:type="dxa"/>
            </w:tcMar>
            <w:vAlign w:val="center"/>
          </w:tcPr>
          <w:p w:rsidR="00331AB0" w:rsidRPr="00ED7062" w:rsidRDefault="00331AB0" w:rsidP="0098200B">
            <w:pPr>
              <w:pStyle w:val="Tablecopy"/>
              <w:jc w:val="right"/>
            </w:pPr>
          </w:p>
        </w:tc>
        <w:tc>
          <w:tcPr>
            <w:tcW w:w="514" w:type="pct"/>
            <w:shd w:val="pct10" w:color="auto" w:fill="auto"/>
            <w:tcMar>
              <w:top w:w="0" w:type="dxa"/>
              <w:left w:w="113" w:type="dxa"/>
              <w:bottom w:w="0" w:type="dxa"/>
              <w:right w:w="113" w:type="dxa"/>
            </w:tcMar>
            <w:vAlign w:val="center"/>
          </w:tcPr>
          <w:p w:rsidR="00331AB0" w:rsidRPr="00ED7062" w:rsidRDefault="00331AB0" w:rsidP="0098200B">
            <w:pPr>
              <w:pStyle w:val="Tablecopy"/>
              <w:jc w:val="right"/>
            </w:pPr>
          </w:p>
        </w:tc>
        <w:tc>
          <w:tcPr>
            <w:tcW w:w="514" w:type="pct"/>
            <w:shd w:val="pct10" w:color="auto" w:fill="auto"/>
            <w:tcMar>
              <w:top w:w="0" w:type="dxa"/>
              <w:left w:w="113" w:type="dxa"/>
              <w:bottom w:w="0" w:type="dxa"/>
              <w:right w:w="113" w:type="dxa"/>
            </w:tcMar>
            <w:vAlign w:val="center"/>
          </w:tcPr>
          <w:p w:rsidR="00331AB0" w:rsidRPr="00ED7062" w:rsidRDefault="00331AB0" w:rsidP="0098200B">
            <w:pPr>
              <w:pStyle w:val="Tablecopy"/>
              <w:jc w:val="right"/>
            </w:pPr>
          </w:p>
        </w:tc>
        <w:tc>
          <w:tcPr>
            <w:tcW w:w="483" w:type="pct"/>
            <w:shd w:val="pct10" w:color="auto" w:fill="auto"/>
            <w:tcMar>
              <w:top w:w="0" w:type="dxa"/>
              <w:left w:w="113" w:type="dxa"/>
              <w:bottom w:w="0" w:type="dxa"/>
              <w:right w:w="113" w:type="dxa"/>
            </w:tcMar>
            <w:vAlign w:val="center"/>
          </w:tcPr>
          <w:p w:rsidR="00331AB0" w:rsidRPr="00ED7062" w:rsidRDefault="00331AB0" w:rsidP="0098200B">
            <w:pPr>
              <w:pStyle w:val="Tablecopy"/>
              <w:jc w:val="right"/>
            </w:pPr>
          </w:p>
        </w:tc>
        <w:tc>
          <w:tcPr>
            <w:tcW w:w="485" w:type="pct"/>
            <w:shd w:val="pct10" w:color="auto" w:fill="auto"/>
            <w:tcMar>
              <w:top w:w="0" w:type="dxa"/>
              <w:left w:w="113" w:type="dxa"/>
              <w:bottom w:w="0" w:type="dxa"/>
              <w:right w:w="113" w:type="dxa"/>
            </w:tcMar>
            <w:vAlign w:val="center"/>
          </w:tcPr>
          <w:p w:rsidR="00331AB0" w:rsidRPr="00ED7062" w:rsidRDefault="00331AB0" w:rsidP="0098200B">
            <w:pPr>
              <w:pStyle w:val="Tablecopy"/>
              <w:jc w:val="right"/>
            </w:pPr>
          </w:p>
        </w:tc>
        <w:tc>
          <w:tcPr>
            <w:tcW w:w="513" w:type="pct"/>
            <w:shd w:val="pct10" w:color="auto" w:fill="auto"/>
            <w:tcMar>
              <w:top w:w="0" w:type="dxa"/>
              <w:left w:w="113" w:type="dxa"/>
              <w:bottom w:w="0" w:type="dxa"/>
              <w:right w:w="113" w:type="dxa"/>
            </w:tcMar>
            <w:vAlign w:val="center"/>
          </w:tcPr>
          <w:p w:rsidR="00331AB0" w:rsidRPr="00ED7062" w:rsidRDefault="00331AB0" w:rsidP="0098200B">
            <w:pPr>
              <w:pStyle w:val="Tablecopy"/>
              <w:jc w:val="right"/>
            </w:pPr>
          </w:p>
        </w:tc>
      </w:tr>
      <w:tr w:rsidR="00331AB0" w:rsidRPr="00ED7062" w:rsidTr="000E1A9B">
        <w:tc>
          <w:tcPr>
            <w:tcW w:w="1312" w:type="pct"/>
            <w:shd w:val="clear" w:color="auto" w:fill="auto"/>
            <w:tcMar>
              <w:top w:w="0" w:type="dxa"/>
              <w:left w:w="113" w:type="dxa"/>
              <w:bottom w:w="0" w:type="dxa"/>
              <w:right w:w="113" w:type="dxa"/>
            </w:tcMar>
            <w:vAlign w:val="center"/>
          </w:tcPr>
          <w:p w:rsidR="00331AB0" w:rsidRPr="00ED7062" w:rsidRDefault="00331AB0" w:rsidP="0098200B">
            <w:pPr>
              <w:pStyle w:val="Tablecopy"/>
            </w:pPr>
            <w:r w:rsidRPr="004E3645">
              <w:t>Amounts owing from government and agencies</w:t>
            </w:r>
          </w:p>
        </w:tc>
        <w:tc>
          <w:tcPr>
            <w:tcW w:w="585" w:type="pct"/>
            <w:shd w:val="pct10" w:color="auto" w:fill="auto"/>
            <w:tcMar>
              <w:top w:w="0" w:type="dxa"/>
              <w:left w:w="113" w:type="dxa"/>
              <w:bottom w:w="0" w:type="dxa"/>
              <w:right w:w="113" w:type="dxa"/>
            </w:tcMar>
            <w:vAlign w:val="center"/>
          </w:tcPr>
          <w:p w:rsidR="00331AB0" w:rsidRPr="00ED7062" w:rsidRDefault="007D6FA9" w:rsidP="007D6FA9">
            <w:pPr>
              <w:pStyle w:val="Tablecopy"/>
              <w:jc w:val="right"/>
            </w:pPr>
            <w:r>
              <w:t>5,032</w:t>
            </w:r>
          </w:p>
        </w:tc>
        <w:tc>
          <w:tcPr>
            <w:tcW w:w="593" w:type="pct"/>
            <w:shd w:val="pct10" w:color="auto" w:fill="auto"/>
            <w:tcMar>
              <w:top w:w="0" w:type="dxa"/>
              <w:left w:w="113" w:type="dxa"/>
              <w:bottom w:w="0" w:type="dxa"/>
              <w:right w:w="113" w:type="dxa"/>
            </w:tcMar>
            <w:vAlign w:val="center"/>
          </w:tcPr>
          <w:p w:rsidR="00331AB0" w:rsidRPr="00ED7062" w:rsidRDefault="007D6FA9" w:rsidP="002A4432">
            <w:pPr>
              <w:pStyle w:val="Tablecopy"/>
              <w:jc w:val="right"/>
            </w:pPr>
            <w:r>
              <w:t>4,387</w:t>
            </w:r>
          </w:p>
        </w:tc>
        <w:tc>
          <w:tcPr>
            <w:tcW w:w="514" w:type="pct"/>
            <w:shd w:val="pct10" w:color="auto" w:fill="auto"/>
            <w:tcMar>
              <w:top w:w="0" w:type="dxa"/>
              <w:left w:w="113" w:type="dxa"/>
              <w:bottom w:w="0" w:type="dxa"/>
              <w:right w:w="113" w:type="dxa"/>
            </w:tcMar>
            <w:vAlign w:val="center"/>
          </w:tcPr>
          <w:p w:rsidR="00331AB0" w:rsidRPr="00ED7062" w:rsidRDefault="002A4432" w:rsidP="0098200B">
            <w:pPr>
              <w:pStyle w:val="Tablecopy"/>
              <w:jc w:val="right"/>
            </w:pPr>
            <w:r>
              <w:t>645</w:t>
            </w:r>
          </w:p>
        </w:tc>
        <w:tc>
          <w:tcPr>
            <w:tcW w:w="514" w:type="pct"/>
            <w:shd w:val="pct10" w:color="auto" w:fill="auto"/>
            <w:tcMar>
              <w:top w:w="0" w:type="dxa"/>
              <w:left w:w="113" w:type="dxa"/>
              <w:bottom w:w="0" w:type="dxa"/>
              <w:right w:w="113" w:type="dxa"/>
            </w:tcMar>
            <w:vAlign w:val="center"/>
          </w:tcPr>
          <w:p w:rsidR="00331AB0" w:rsidRPr="00ED7062" w:rsidRDefault="00331AB0" w:rsidP="0098200B">
            <w:pPr>
              <w:pStyle w:val="Tablecopy"/>
              <w:jc w:val="right"/>
            </w:pPr>
            <w:r>
              <w:t>-</w:t>
            </w:r>
          </w:p>
        </w:tc>
        <w:tc>
          <w:tcPr>
            <w:tcW w:w="483" w:type="pct"/>
            <w:shd w:val="pct10" w:color="auto" w:fill="auto"/>
            <w:tcMar>
              <w:top w:w="0" w:type="dxa"/>
              <w:left w:w="113" w:type="dxa"/>
              <w:bottom w:w="0" w:type="dxa"/>
              <w:right w:w="113" w:type="dxa"/>
            </w:tcMar>
            <w:vAlign w:val="center"/>
          </w:tcPr>
          <w:p w:rsidR="00331AB0" w:rsidRPr="00ED7062" w:rsidRDefault="00331AB0" w:rsidP="0098200B">
            <w:pPr>
              <w:pStyle w:val="Tablecopy"/>
              <w:jc w:val="right"/>
            </w:pPr>
            <w:r>
              <w:t>-</w:t>
            </w:r>
          </w:p>
        </w:tc>
        <w:tc>
          <w:tcPr>
            <w:tcW w:w="485" w:type="pct"/>
            <w:shd w:val="pct10" w:color="auto" w:fill="auto"/>
            <w:tcMar>
              <w:top w:w="0" w:type="dxa"/>
              <w:left w:w="113" w:type="dxa"/>
              <w:bottom w:w="0" w:type="dxa"/>
              <w:right w:w="113" w:type="dxa"/>
            </w:tcMar>
            <w:vAlign w:val="center"/>
          </w:tcPr>
          <w:p w:rsidR="00331AB0" w:rsidRPr="00ED7062" w:rsidRDefault="00331AB0" w:rsidP="0098200B">
            <w:pPr>
              <w:pStyle w:val="Tablecopy"/>
              <w:jc w:val="right"/>
            </w:pPr>
            <w:r>
              <w:t>-</w:t>
            </w:r>
          </w:p>
        </w:tc>
        <w:tc>
          <w:tcPr>
            <w:tcW w:w="513" w:type="pct"/>
            <w:shd w:val="pct10" w:color="auto" w:fill="auto"/>
            <w:tcMar>
              <w:top w:w="0" w:type="dxa"/>
              <w:left w:w="113" w:type="dxa"/>
              <w:bottom w:w="0" w:type="dxa"/>
              <w:right w:w="113" w:type="dxa"/>
            </w:tcMar>
            <w:vAlign w:val="center"/>
          </w:tcPr>
          <w:p w:rsidR="00331AB0" w:rsidRPr="00ED7062" w:rsidRDefault="00331AB0" w:rsidP="0098200B">
            <w:pPr>
              <w:pStyle w:val="Tablecopy"/>
              <w:jc w:val="right"/>
            </w:pPr>
            <w:r>
              <w:t>-</w:t>
            </w:r>
          </w:p>
        </w:tc>
      </w:tr>
      <w:tr w:rsidR="00331AB0" w:rsidRPr="00ED7062" w:rsidTr="000E1A9B">
        <w:tc>
          <w:tcPr>
            <w:tcW w:w="1312" w:type="pct"/>
            <w:shd w:val="clear" w:color="auto" w:fill="auto"/>
            <w:tcMar>
              <w:top w:w="0" w:type="dxa"/>
              <w:left w:w="113" w:type="dxa"/>
              <w:bottom w:w="0" w:type="dxa"/>
              <w:right w:w="113" w:type="dxa"/>
            </w:tcMar>
            <w:vAlign w:val="center"/>
          </w:tcPr>
          <w:p w:rsidR="00331AB0" w:rsidRPr="00ED7062" w:rsidRDefault="00331AB0" w:rsidP="0098200B">
            <w:pPr>
              <w:pStyle w:val="Tablecopy"/>
            </w:pPr>
            <w:r>
              <w:t>R</w:t>
            </w:r>
            <w:r w:rsidRPr="00ED7062">
              <w:t>eceivables</w:t>
            </w:r>
            <w:r>
              <w:t xml:space="preserve"> – current</w:t>
            </w:r>
          </w:p>
        </w:tc>
        <w:tc>
          <w:tcPr>
            <w:tcW w:w="585" w:type="pct"/>
            <w:shd w:val="pct10" w:color="auto" w:fill="auto"/>
            <w:tcMar>
              <w:top w:w="0" w:type="dxa"/>
              <w:left w:w="113" w:type="dxa"/>
              <w:bottom w:w="0" w:type="dxa"/>
              <w:right w:w="113" w:type="dxa"/>
            </w:tcMar>
            <w:vAlign w:val="center"/>
          </w:tcPr>
          <w:p w:rsidR="00331AB0" w:rsidRPr="00ED7062" w:rsidRDefault="00331AB0" w:rsidP="002A4432">
            <w:pPr>
              <w:pStyle w:val="Tablecopy"/>
              <w:jc w:val="right"/>
            </w:pPr>
            <w:r>
              <w:t>1</w:t>
            </w:r>
            <w:r w:rsidR="002A4432">
              <w:t>4</w:t>
            </w:r>
            <w:r>
              <w:t>,</w:t>
            </w:r>
            <w:r w:rsidR="002A4432">
              <w:t>5</w:t>
            </w:r>
            <w:r>
              <w:t>3</w:t>
            </w:r>
            <w:r w:rsidR="002A4432">
              <w:t>2</w:t>
            </w:r>
          </w:p>
        </w:tc>
        <w:tc>
          <w:tcPr>
            <w:tcW w:w="593" w:type="pct"/>
            <w:shd w:val="pct10" w:color="auto" w:fill="auto"/>
            <w:tcMar>
              <w:top w:w="0" w:type="dxa"/>
              <w:left w:w="113" w:type="dxa"/>
              <w:bottom w:w="0" w:type="dxa"/>
              <w:right w:w="113" w:type="dxa"/>
            </w:tcMar>
            <w:vAlign w:val="center"/>
          </w:tcPr>
          <w:p w:rsidR="00331AB0" w:rsidRPr="00ED7062" w:rsidRDefault="00331AB0" w:rsidP="002A4432">
            <w:pPr>
              <w:pStyle w:val="Tablecopy"/>
              <w:jc w:val="right"/>
            </w:pPr>
            <w:r>
              <w:t>10,5</w:t>
            </w:r>
            <w:r w:rsidR="002A4432">
              <w:t>93</w:t>
            </w:r>
          </w:p>
        </w:tc>
        <w:tc>
          <w:tcPr>
            <w:tcW w:w="514" w:type="pct"/>
            <w:shd w:val="pct10" w:color="auto" w:fill="auto"/>
            <w:tcMar>
              <w:top w:w="0" w:type="dxa"/>
              <w:left w:w="113" w:type="dxa"/>
              <w:bottom w:w="0" w:type="dxa"/>
              <w:right w:w="113" w:type="dxa"/>
            </w:tcMar>
            <w:vAlign w:val="center"/>
          </w:tcPr>
          <w:p w:rsidR="00331AB0" w:rsidRPr="00ED7062" w:rsidRDefault="002A4432" w:rsidP="002A4432">
            <w:pPr>
              <w:pStyle w:val="Tablecopy"/>
              <w:jc w:val="right"/>
            </w:pPr>
            <w:r>
              <w:t>3</w:t>
            </w:r>
            <w:r w:rsidR="00331AB0">
              <w:t>,</w:t>
            </w:r>
            <w:r>
              <w:t>609</w:t>
            </w:r>
          </w:p>
        </w:tc>
        <w:tc>
          <w:tcPr>
            <w:tcW w:w="514" w:type="pct"/>
            <w:shd w:val="pct10" w:color="auto" w:fill="auto"/>
            <w:tcMar>
              <w:top w:w="0" w:type="dxa"/>
              <w:left w:w="113" w:type="dxa"/>
              <w:bottom w:w="0" w:type="dxa"/>
              <w:right w:w="113" w:type="dxa"/>
            </w:tcMar>
            <w:vAlign w:val="center"/>
          </w:tcPr>
          <w:p w:rsidR="00331AB0" w:rsidRPr="00ED7062" w:rsidRDefault="00331AB0" w:rsidP="0098200B">
            <w:pPr>
              <w:pStyle w:val="Tablecopy"/>
              <w:jc w:val="right"/>
            </w:pPr>
            <w:r>
              <w:t>-</w:t>
            </w:r>
          </w:p>
        </w:tc>
        <w:tc>
          <w:tcPr>
            <w:tcW w:w="483" w:type="pct"/>
            <w:shd w:val="pct10" w:color="auto" w:fill="auto"/>
            <w:tcMar>
              <w:top w:w="0" w:type="dxa"/>
              <w:left w:w="113" w:type="dxa"/>
              <w:bottom w:w="0" w:type="dxa"/>
              <w:right w:w="113" w:type="dxa"/>
            </w:tcMar>
            <w:vAlign w:val="center"/>
          </w:tcPr>
          <w:p w:rsidR="00331AB0" w:rsidRPr="00ED7062" w:rsidRDefault="002A4432" w:rsidP="002A4432">
            <w:pPr>
              <w:pStyle w:val="Tablecopy"/>
              <w:jc w:val="right"/>
            </w:pPr>
            <w:r>
              <w:t>330</w:t>
            </w:r>
          </w:p>
        </w:tc>
        <w:tc>
          <w:tcPr>
            <w:tcW w:w="485" w:type="pct"/>
            <w:shd w:val="pct10" w:color="auto" w:fill="auto"/>
            <w:tcMar>
              <w:top w:w="0" w:type="dxa"/>
              <w:left w:w="113" w:type="dxa"/>
              <w:bottom w:w="0" w:type="dxa"/>
              <w:right w:w="113" w:type="dxa"/>
            </w:tcMar>
            <w:vAlign w:val="center"/>
          </w:tcPr>
          <w:p w:rsidR="00331AB0" w:rsidRPr="00ED7062" w:rsidRDefault="00331AB0" w:rsidP="0098200B">
            <w:pPr>
              <w:pStyle w:val="Tablecopy"/>
              <w:jc w:val="right"/>
            </w:pPr>
            <w:r>
              <w:t>-</w:t>
            </w:r>
          </w:p>
        </w:tc>
        <w:tc>
          <w:tcPr>
            <w:tcW w:w="513" w:type="pct"/>
            <w:shd w:val="pct10" w:color="auto" w:fill="auto"/>
            <w:tcMar>
              <w:top w:w="0" w:type="dxa"/>
              <w:left w:w="113" w:type="dxa"/>
              <w:bottom w:w="0" w:type="dxa"/>
              <w:right w:w="113" w:type="dxa"/>
            </w:tcMar>
            <w:vAlign w:val="center"/>
          </w:tcPr>
          <w:p w:rsidR="00331AB0" w:rsidRPr="00ED7062" w:rsidRDefault="00331AB0" w:rsidP="0098200B">
            <w:pPr>
              <w:pStyle w:val="Tablecopy"/>
              <w:jc w:val="right"/>
            </w:pPr>
            <w:r>
              <w:t>-</w:t>
            </w:r>
          </w:p>
        </w:tc>
      </w:tr>
      <w:tr w:rsidR="00331AB0" w:rsidRPr="00ED7062" w:rsidTr="000E1A9B">
        <w:tc>
          <w:tcPr>
            <w:tcW w:w="1312" w:type="pct"/>
            <w:shd w:val="clear" w:color="auto" w:fill="auto"/>
            <w:tcMar>
              <w:top w:w="0" w:type="dxa"/>
              <w:left w:w="113" w:type="dxa"/>
              <w:bottom w:w="0" w:type="dxa"/>
              <w:right w:w="113" w:type="dxa"/>
            </w:tcMar>
            <w:vAlign w:val="center"/>
          </w:tcPr>
          <w:p w:rsidR="00331AB0" w:rsidRPr="00ED7062" w:rsidRDefault="00331AB0" w:rsidP="0098200B">
            <w:pPr>
              <w:pStyle w:val="Tablecopy"/>
            </w:pPr>
            <w:r>
              <w:t>R</w:t>
            </w:r>
            <w:r w:rsidRPr="00ED7062">
              <w:t>eceivables</w:t>
            </w:r>
            <w:r>
              <w:t xml:space="preserve"> – non-current</w:t>
            </w:r>
          </w:p>
        </w:tc>
        <w:tc>
          <w:tcPr>
            <w:tcW w:w="585" w:type="pct"/>
            <w:shd w:val="pct10" w:color="auto" w:fill="auto"/>
            <w:tcMar>
              <w:top w:w="0" w:type="dxa"/>
              <w:left w:w="113" w:type="dxa"/>
              <w:bottom w:w="0" w:type="dxa"/>
              <w:right w:w="113" w:type="dxa"/>
            </w:tcMar>
            <w:vAlign w:val="center"/>
          </w:tcPr>
          <w:p w:rsidR="00331AB0" w:rsidRDefault="00331AB0" w:rsidP="0098200B">
            <w:pPr>
              <w:pStyle w:val="Tablecopy"/>
              <w:jc w:val="right"/>
              <w:rPr>
                <w:b/>
              </w:rPr>
            </w:pPr>
            <w:r>
              <w:t>1,000</w:t>
            </w:r>
          </w:p>
        </w:tc>
        <w:tc>
          <w:tcPr>
            <w:tcW w:w="593" w:type="pct"/>
            <w:shd w:val="pct10" w:color="auto" w:fill="auto"/>
            <w:tcMar>
              <w:top w:w="0" w:type="dxa"/>
              <w:left w:w="113" w:type="dxa"/>
              <w:bottom w:w="0" w:type="dxa"/>
              <w:right w:w="113" w:type="dxa"/>
            </w:tcMar>
            <w:vAlign w:val="center"/>
          </w:tcPr>
          <w:p w:rsidR="00331AB0" w:rsidRPr="004218D0" w:rsidRDefault="00331AB0" w:rsidP="0098200B">
            <w:pPr>
              <w:pStyle w:val="Tablecopy"/>
              <w:jc w:val="right"/>
              <w:rPr>
                <w:b/>
              </w:rPr>
            </w:pPr>
            <w:r>
              <w:t>1,000</w:t>
            </w:r>
          </w:p>
        </w:tc>
        <w:tc>
          <w:tcPr>
            <w:tcW w:w="514" w:type="pct"/>
            <w:shd w:val="pct10" w:color="auto" w:fill="auto"/>
            <w:tcMar>
              <w:top w:w="0" w:type="dxa"/>
              <w:left w:w="113" w:type="dxa"/>
              <w:bottom w:w="0" w:type="dxa"/>
              <w:right w:w="113" w:type="dxa"/>
            </w:tcMar>
            <w:vAlign w:val="center"/>
          </w:tcPr>
          <w:p w:rsidR="00331AB0" w:rsidRDefault="00331AB0" w:rsidP="0098200B">
            <w:pPr>
              <w:pStyle w:val="Tablecopy"/>
              <w:jc w:val="right"/>
              <w:rPr>
                <w:b/>
              </w:rPr>
            </w:pPr>
            <w:r>
              <w:t>-</w:t>
            </w:r>
          </w:p>
        </w:tc>
        <w:tc>
          <w:tcPr>
            <w:tcW w:w="514" w:type="pct"/>
            <w:shd w:val="pct10" w:color="auto" w:fill="auto"/>
            <w:tcMar>
              <w:top w:w="0" w:type="dxa"/>
              <w:left w:w="113" w:type="dxa"/>
              <w:bottom w:w="0" w:type="dxa"/>
              <w:right w:w="113" w:type="dxa"/>
            </w:tcMar>
            <w:vAlign w:val="center"/>
          </w:tcPr>
          <w:p w:rsidR="00331AB0" w:rsidRDefault="00331AB0" w:rsidP="0098200B">
            <w:pPr>
              <w:pStyle w:val="Tablecopy"/>
              <w:jc w:val="right"/>
              <w:rPr>
                <w:b/>
              </w:rPr>
            </w:pPr>
            <w:r>
              <w:t>-</w:t>
            </w:r>
          </w:p>
        </w:tc>
        <w:tc>
          <w:tcPr>
            <w:tcW w:w="483" w:type="pct"/>
            <w:shd w:val="pct10" w:color="auto" w:fill="auto"/>
            <w:tcMar>
              <w:top w:w="0" w:type="dxa"/>
              <w:left w:w="113" w:type="dxa"/>
              <w:bottom w:w="0" w:type="dxa"/>
              <w:right w:w="113" w:type="dxa"/>
            </w:tcMar>
            <w:vAlign w:val="center"/>
          </w:tcPr>
          <w:p w:rsidR="00331AB0" w:rsidRDefault="00331AB0" w:rsidP="0098200B">
            <w:pPr>
              <w:pStyle w:val="Tablecopy"/>
              <w:jc w:val="right"/>
              <w:rPr>
                <w:b/>
              </w:rPr>
            </w:pPr>
            <w:r>
              <w:t>-</w:t>
            </w:r>
          </w:p>
        </w:tc>
        <w:tc>
          <w:tcPr>
            <w:tcW w:w="485" w:type="pct"/>
            <w:shd w:val="pct10" w:color="auto" w:fill="auto"/>
            <w:tcMar>
              <w:top w:w="0" w:type="dxa"/>
              <w:left w:w="113" w:type="dxa"/>
              <w:bottom w:w="0" w:type="dxa"/>
              <w:right w:w="113" w:type="dxa"/>
            </w:tcMar>
            <w:vAlign w:val="center"/>
          </w:tcPr>
          <w:p w:rsidR="00331AB0" w:rsidRDefault="00331AB0" w:rsidP="0098200B">
            <w:pPr>
              <w:pStyle w:val="Tablecopy"/>
              <w:jc w:val="right"/>
              <w:rPr>
                <w:b/>
              </w:rPr>
            </w:pPr>
            <w:r>
              <w:t>-</w:t>
            </w:r>
          </w:p>
        </w:tc>
        <w:tc>
          <w:tcPr>
            <w:tcW w:w="513" w:type="pct"/>
            <w:shd w:val="pct10" w:color="auto" w:fill="auto"/>
            <w:tcMar>
              <w:top w:w="0" w:type="dxa"/>
              <w:left w:w="113" w:type="dxa"/>
              <w:bottom w:w="0" w:type="dxa"/>
              <w:right w:w="113" w:type="dxa"/>
            </w:tcMar>
            <w:vAlign w:val="center"/>
          </w:tcPr>
          <w:p w:rsidR="00331AB0" w:rsidRPr="00ED7062" w:rsidRDefault="00331AB0" w:rsidP="0098200B">
            <w:pPr>
              <w:pStyle w:val="Tablecopy"/>
              <w:jc w:val="right"/>
            </w:pPr>
            <w:r>
              <w:t>-</w:t>
            </w:r>
          </w:p>
        </w:tc>
      </w:tr>
      <w:tr w:rsidR="00331AB0" w:rsidRPr="00ED7062" w:rsidTr="000E1A9B">
        <w:tc>
          <w:tcPr>
            <w:tcW w:w="1312" w:type="pct"/>
            <w:shd w:val="clear" w:color="auto" w:fill="auto"/>
            <w:tcMar>
              <w:top w:w="0" w:type="dxa"/>
              <w:left w:w="113" w:type="dxa"/>
              <w:bottom w:w="0" w:type="dxa"/>
              <w:right w:w="113" w:type="dxa"/>
            </w:tcMar>
            <w:vAlign w:val="center"/>
          </w:tcPr>
          <w:p w:rsidR="00331AB0" w:rsidRPr="00ED7062" w:rsidRDefault="00331AB0" w:rsidP="0098200B">
            <w:pPr>
              <w:pStyle w:val="Tablecopy"/>
            </w:pPr>
          </w:p>
        </w:tc>
        <w:tc>
          <w:tcPr>
            <w:tcW w:w="585" w:type="pct"/>
            <w:shd w:val="pct10" w:color="auto" w:fill="auto"/>
            <w:tcMar>
              <w:top w:w="0" w:type="dxa"/>
              <w:left w:w="113" w:type="dxa"/>
              <w:bottom w:w="0" w:type="dxa"/>
              <w:right w:w="113" w:type="dxa"/>
            </w:tcMar>
            <w:vAlign w:val="center"/>
          </w:tcPr>
          <w:p w:rsidR="00331AB0" w:rsidRPr="004218D0" w:rsidRDefault="002A4432" w:rsidP="007D6FA9">
            <w:pPr>
              <w:pStyle w:val="Tablecopy"/>
              <w:jc w:val="right"/>
              <w:rPr>
                <w:b/>
              </w:rPr>
            </w:pPr>
            <w:r>
              <w:rPr>
                <w:b/>
              </w:rPr>
              <w:t>7</w:t>
            </w:r>
            <w:r w:rsidR="007D6FA9">
              <w:rPr>
                <w:b/>
              </w:rPr>
              <w:t>9</w:t>
            </w:r>
            <w:r w:rsidR="00331AB0">
              <w:rPr>
                <w:b/>
              </w:rPr>
              <w:t>,</w:t>
            </w:r>
            <w:r w:rsidR="007D6FA9">
              <w:rPr>
                <w:b/>
              </w:rPr>
              <w:t>278</w:t>
            </w:r>
          </w:p>
        </w:tc>
        <w:tc>
          <w:tcPr>
            <w:tcW w:w="593" w:type="pct"/>
            <w:shd w:val="pct10" w:color="auto" w:fill="auto"/>
            <w:tcMar>
              <w:top w:w="0" w:type="dxa"/>
              <w:left w:w="113" w:type="dxa"/>
              <w:bottom w:w="0" w:type="dxa"/>
              <w:right w:w="113" w:type="dxa"/>
            </w:tcMar>
            <w:vAlign w:val="center"/>
          </w:tcPr>
          <w:p w:rsidR="00331AB0" w:rsidRPr="004218D0" w:rsidRDefault="002A4432" w:rsidP="007D6FA9">
            <w:pPr>
              <w:pStyle w:val="Tablecopy"/>
              <w:jc w:val="right"/>
              <w:rPr>
                <w:b/>
              </w:rPr>
            </w:pPr>
            <w:r>
              <w:rPr>
                <w:b/>
              </w:rPr>
              <w:t>7</w:t>
            </w:r>
            <w:r w:rsidR="007D6FA9">
              <w:rPr>
                <w:b/>
              </w:rPr>
              <w:t>4</w:t>
            </w:r>
            <w:r w:rsidR="00331AB0">
              <w:rPr>
                <w:b/>
              </w:rPr>
              <w:t>,</w:t>
            </w:r>
            <w:r w:rsidR="007D6FA9">
              <w:rPr>
                <w:b/>
              </w:rPr>
              <w:t>694</w:t>
            </w:r>
          </w:p>
        </w:tc>
        <w:tc>
          <w:tcPr>
            <w:tcW w:w="514" w:type="pct"/>
            <w:shd w:val="pct10" w:color="auto" w:fill="auto"/>
            <w:tcMar>
              <w:top w:w="0" w:type="dxa"/>
              <w:left w:w="113" w:type="dxa"/>
              <w:bottom w:w="0" w:type="dxa"/>
              <w:right w:w="113" w:type="dxa"/>
            </w:tcMar>
            <w:vAlign w:val="center"/>
          </w:tcPr>
          <w:p w:rsidR="00331AB0" w:rsidRPr="004218D0" w:rsidRDefault="002A4432" w:rsidP="002A4432">
            <w:pPr>
              <w:pStyle w:val="Tablecopy"/>
              <w:jc w:val="right"/>
              <w:rPr>
                <w:b/>
              </w:rPr>
            </w:pPr>
            <w:r>
              <w:rPr>
                <w:b/>
              </w:rPr>
              <w:t>4</w:t>
            </w:r>
            <w:r w:rsidR="00331AB0">
              <w:rPr>
                <w:b/>
              </w:rPr>
              <w:t>,</w:t>
            </w:r>
            <w:r>
              <w:rPr>
                <w:b/>
              </w:rPr>
              <w:t>254</w:t>
            </w:r>
          </w:p>
        </w:tc>
        <w:tc>
          <w:tcPr>
            <w:tcW w:w="514" w:type="pct"/>
            <w:shd w:val="pct10" w:color="auto" w:fill="auto"/>
            <w:tcMar>
              <w:top w:w="0" w:type="dxa"/>
              <w:left w:w="113" w:type="dxa"/>
              <w:bottom w:w="0" w:type="dxa"/>
              <w:right w:w="113" w:type="dxa"/>
            </w:tcMar>
            <w:vAlign w:val="center"/>
          </w:tcPr>
          <w:p w:rsidR="00331AB0" w:rsidRPr="004218D0" w:rsidRDefault="00331AB0" w:rsidP="0098200B">
            <w:pPr>
              <w:pStyle w:val="Tablecopy"/>
              <w:jc w:val="right"/>
              <w:rPr>
                <w:b/>
              </w:rPr>
            </w:pPr>
            <w:r>
              <w:rPr>
                <w:b/>
              </w:rPr>
              <w:t>-</w:t>
            </w:r>
          </w:p>
        </w:tc>
        <w:tc>
          <w:tcPr>
            <w:tcW w:w="483" w:type="pct"/>
            <w:shd w:val="pct10" w:color="auto" w:fill="auto"/>
            <w:tcMar>
              <w:top w:w="0" w:type="dxa"/>
              <w:left w:w="113" w:type="dxa"/>
              <w:bottom w:w="0" w:type="dxa"/>
              <w:right w:w="113" w:type="dxa"/>
            </w:tcMar>
            <w:vAlign w:val="center"/>
          </w:tcPr>
          <w:p w:rsidR="00331AB0" w:rsidRPr="004218D0" w:rsidRDefault="00331AB0" w:rsidP="0098200B">
            <w:pPr>
              <w:pStyle w:val="Tablecopy"/>
              <w:jc w:val="right"/>
              <w:rPr>
                <w:b/>
              </w:rPr>
            </w:pPr>
            <w:r>
              <w:rPr>
                <w:b/>
              </w:rPr>
              <w:t>3</w:t>
            </w:r>
            <w:r w:rsidR="002A4432">
              <w:rPr>
                <w:b/>
              </w:rPr>
              <w:t>30</w:t>
            </w:r>
          </w:p>
        </w:tc>
        <w:tc>
          <w:tcPr>
            <w:tcW w:w="485" w:type="pct"/>
            <w:shd w:val="pct10" w:color="auto" w:fill="auto"/>
            <w:tcMar>
              <w:top w:w="0" w:type="dxa"/>
              <w:left w:w="113" w:type="dxa"/>
              <w:bottom w:w="0" w:type="dxa"/>
              <w:right w:w="113" w:type="dxa"/>
            </w:tcMar>
            <w:vAlign w:val="center"/>
          </w:tcPr>
          <w:p w:rsidR="00331AB0" w:rsidRPr="004218D0" w:rsidRDefault="00331AB0" w:rsidP="0098200B">
            <w:pPr>
              <w:pStyle w:val="Tablecopy"/>
              <w:jc w:val="right"/>
              <w:rPr>
                <w:b/>
              </w:rPr>
            </w:pPr>
            <w:r>
              <w:rPr>
                <w:b/>
              </w:rPr>
              <w:t>-</w:t>
            </w:r>
          </w:p>
        </w:tc>
        <w:tc>
          <w:tcPr>
            <w:tcW w:w="513" w:type="pct"/>
            <w:shd w:val="pct10" w:color="auto" w:fill="auto"/>
            <w:tcMar>
              <w:top w:w="0" w:type="dxa"/>
              <w:left w:w="113" w:type="dxa"/>
              <w:bottom w:w="0" w:type="dxa"/>
              <w:right w:w="113" w:type="dxa"/>
            </w:tcMar>
            <w:vAlign w:val="center"/>
          </w:tcPr>
          <w:p w:rsidR="00331AB0" w:rsidRPr="00ED7062" w:rsidRDefault="00331AB0" w:rsidP="0098200B">
            <w:pPr>
              <w:pStyle w:val="Tablecopy"/>
              <w:jc w:val="right"/>
            </w:pPr>
            <w:r>
              <w:rPr>
                <w:b/>
              </w:rPr>
              <w:t>-</w:t>
            </w:r>
          </w:p>
        </w:tc>
      </w:tr>
      <w:tr w:rsidR="00F83C1C" w:rsidRPr="00ED7062" w:rsidTr="00331AB0">
        <w:tc>
          <w:tcPr>
            <w:tcW w:w="1312" w:type="pct"/>
            <w:shd w:val="clear" w:color="auto" w:fill="auto"/>
            <w:tcMar>
              <w:top w:w="0" w:type="dxa"/>
              <w:left w:w="113" w:type="dxa"/>
              <w:bottom w:w="0" w:type="dxa"/>
              <w:right w:w="113" w:type="dxa"/>
            </w:tcMar>
            <w:vAlign w:val="center"/>
          </w:tcPr>
          <w:p w:rsidR="00F83C1C" w:rsidRDefault="00F83C1C" w:rsidP="003E592A">
            <w:pPr>
              <w:pStyle w:val="Tablecopy"/>
              <w:rPr>
                <w:b/>
              </w:rPr>
            </w:pPr>
          </w:p>
        </w:tc>
        <w:tc>
          <w:tcPr>
            <w:tcW w:w="585" w:type="pct"/>
            <w:shd w:val="clear" w:color="auto" w:fill="auto"/>
            <w:tcMar>
              <w:top w:w="0" w:type="dxa"/>
              <w:left w:w="113" w:type="dxa"/>
              <w:bottom w:w="0" w:type="dxa"/>
              <w:right w:w="113" w:type="dxa"/>
            </w:tcMar>
            <w:vAlign w:val="center"/>
          </w:tcPr>
          <w:p w:rsidR="00F83C1C" w:rsidRPr="00ED7062" w:rsidRDefault="00F83C1C" w:rsidP="004218D0">
            <w:pPr>
              <w:pStyle w:val="Tablecopy"/>
              <w:jc w:val="right"/>
            </w:pPr>
          </w:p>
        </w:tc>
        <w:tc>
          <w:tcPr>
            <w:tcW w:w="593" w:type="pct"/>
            <w:shd w:val="clear" w:color="auto" w:fill="auto"/>
            <w:tcMar>
              <w:top w:w="0" w:type="dxa"/>
              <w:left w:w="113" w:type="dxa"/>
              <w:bottom w:w="0" w:type="dxa"/>
              <w:right w:w="113" w:type="dxa"/>
            </w:tcMar>
            <w:vAlign w:val="center"/>
          </w:tcPr>
          <w:p w:rsidR="00F83C1C" w:rsidRPr="00ED7062" w:rsidRDefault="00F83C1C" w:rsidP="004218D0">
            <w:pPr>
              <w:pStyle w:val="Tablecopy"/>
              <w:jc w:val="right"/>
            </w:pPr>
          </w:p>
        </w:tc>
        <w:tc>
          <w:tcPr>
            <w:tcW w:w="514" w:type="pct"/>
            <w:shd w:val="clear" w:color="auto" w:fill="auto"/>
            <w:tcMar>
              <w:top w:w="0" w:type="dxa"/>
              <w:left w:w="113" w:type="dxa"/>
              <w:bottom w:w="0" w:type="dxa"/>
              <w:right w:w="113" w:type="dxa"/>
            </w:tcMar>
            <w:vAlign w:val="center"/>
          </w:tcPr>
          <w:p w:rsidR="00F83C1C" w:rsidRPr="00ED7062" w:rsidRDefault="00F83C1C" w:rsidP="004218D0">
            <w:pPr>
              <w:pStyle w:val="Tablecopy"/>
              <w:jc w:val="right"/>
            </w:pPr>
          </w:p>
        </w:tc>
        <w:tc>
          <w:tcPr>
            <w:tcW w:w="514" w:type="pct"/>
            <w:shd w:val="clear" w:color="auto" w:fill="auto"/>
            <w:tcMar>
              <w:top w:w="0" w:type="dxa"/>
              <w:left w:w="113" w:type="dxa"/>
              <w:bottom w:w="0" w:type="dxa"/>
              <w:right w:w="113" w:type="dxa"/>
            </w:tcMar>
            <w:vAlign w:val="center"/>
          </w:tcPr>
          <w:p w:rsidR="00F83C1C" w:rsidRPr="00ED7062" w:rsidRDefault="00F83C1C" w:rsidP="004218D0">
            <w:pPr>
              <w:pStyle w:val="Tablecopy"/>
              <w:jc w:val="right"/>
            </w:pPr>
          </w:p>
        </w:tc>
        <w:tc>
          <w:tcPr>
            <w:tcW w:w="483" w:type="pct"/>
            <w:shd w:val="clear" w:color="auto" w:fill="auto"/>
            <w:tcMar>
              <w:top w:w="0" w:type="dxa"/>
              <w:left w:w="113" w:type="dxa"/>
              <w:bottom w:w="0" w:type="dxa"/>
              <w:right w:w="113" w:type="dxa"/>
            </w:tcMar>
            <w:vAlign w:val="center"/>
          </w:tcPr>
          <w:p w:rsidR="00F83C1C" w:rsidRPr="00ED7062" w:rsidRDefault="00F83C1C" w:rsidP="004218D0">
            <w:pPr>
              <w:pStyle w:val="Tablecopy"/>
              <w:jc w:val="right"/>
            </w:pPr>
          </w:p>
        </w:tc>
        <w:tc>
          <w:tcPr>
            <w:tcW w:w="485" w:type="pct"/>
            <w:shd w:val="clear" w:color="auto" w:fill="auto"/>
            <w:tcMar>
              <w:top w:w="0" w:type="dxa"/>
              <w:left w:w="113" w:type="dxa"/>
              <w:bottom w:w="0" w:type="dxa"/>
              <w:right w:w="113" w:type="dxa"/>
            </w:tcMar>
            <w:vAlign w:val="center"/>
          </w:tcPr>
          <w:p w:rsidR="00F83C1C" w:rsidRPr="00ED7062" w:rsidRDefault="00F83C1C" w:rsidP="004218D0">
            <w:pPr>
              <w:pStyle w:val="Tablecopy"/>
              <w:jc w:val="right"/>
            </w:pPr>
          </w:p>
        </w:tc>
        <w:tc>
          <w:tcPr>
            <w:tcW w:w="513" w:type="pct"/>
            <w:shd w:val="clear" w:color="auto" w:fill="auto"/>
            <w:tcMar>
              <w:top w:w="0" w:type="dxa"/>
              <w:left w:w="113" w:type="dxa"/>
              <w:bottom w:w="0" w:type="dxa"/>
              <w:right w:w="113" w:type="dxa"/>
            </w:tcMar>
            <w:vAlign w:val="center"/>
          </w:tcPr>
          <w:p w:rsidR="00F83C1C" w:rsidRPr="00ED7062" w:rsidRDefault="00F83C1C" w:rsidP="004218D0">
            <w:pPr>
              <w:pStyle w:val="Tablecopy"/>
              <w:jc w:val="right"/>
            </w:pPr>
          </w:p>
        </w:tc>
      </w:tr>
      <w:tr w:rsidR="00F83C1C" w:rsidRPr="00ED7062" w:rsidTr="00331AB0">
        <w:tc>
          <w:tcPr>
            <w:tcW w:w="1312" w:type="pct"/>
            <w:shd w:val="clear" w:color="auto" w:fill="auto"/>
            <w:tcMar>
              <w:top w:w="0" w:type="dxa"/>
              <w:left w:w="113" w:type="dxa"/>
              <w:bottom w:w="0" w:type="dxa"/>
              <w:right w:w="113" w:type="dxa"/>
            </w:tcMar>
            <w:vAlign w:val="center"/>
          </w:tcPr>
          <w:p w:rsidR="00F83C1C" w:rsidRPr="004E3645" w:rsidRDefault="00F83C1C" w:rsidP="003E592A">
            <w:pPr>
              <w:pStyle w:val="Tablecopy"/>
              <w:rPr>
                <w:b/>
              </w:rPr>
            </w:pPr>
            <w:r w:rsidRPr="004E3645">
              <w:rPr>
                <w:b/>
              </w:rPr>
              <w:t>201</w:t>
            </w:r>
            <w:r w:rsidR="00DE593E">
              <w:rPr>
                <w:b/>
              </w:rPr>
              <w:t>3</w:t>
            </w:r>
          </w:p>
        </w:tc>
        <w:tc>
          <w:tcPr>
            <w:tcW w:w="585" w:type="pct"/>
            <w:shd w:val="clear" w:color="auto" w:fill="auto"/>
            <w:tcMar>
              <w:top w:w="0" w:type="dxa"/>
              <w:left w:w="113" w:type="dxa"/>
              <w:bottom w:w="0" w:type="dxa"/>
              <w:right w:w="113" w:type="dxa"/>
            </w:tcMar>
            <w:vAlign w:val="center"/>
          </w:tcPr>
          <w:p w:rsidR="00F83C1C" w:rsidRPr="00ED7062" w:rsidRDefault="00F83C1C" w:rsidP="004218D0">
            <w:pPr>
              <w:pStyle w:val="Tablecopy"/>
              <w:jc w:val="right"/>
            </w:pPr>
          </w:p>
        </w:tc>
        <w:tc>
          <w:tcPr>
            <w:tcW w:w="593" w:type="pct"/>
            <w:shd w:val="clear" w:color="auto" w:fill="auto"/>
            <w:tcMar>
              <w:top w:w="0" w:type="dxa"/>
              <w:left w:w="113" w:type="dxa"/>
              <w:bottom w:w="0" w:type="dxa"/>
              <w:right w:w="113" w:type="dxa"/>
            </w:tcMar>
            <w:vAlign w:val="center"/>
          </w:tcPr>
          <w:p w:rsidR="00F83C1C" w:rsidRPr="00ED7062" w:rsidRDefault="00F83C1C" w:rsidP="004218D0">
            <w:pPr>
              <w:pStyle w:val="Tablecopy"/>
              <w:jc w:val="right"/>
            </w:pPr>
          </w:p>
        </w:tc>
        <w:tc>
          <w:tcPr>
            <w:tcW w:w="514" w:type="pct"/>
            <w:shd w:val="clear" w:color="auto" w:fill="auto"/>
            <w:tcMar>
              <w:top w:w="0" w:type="dxa"/>
              <w:left w:w="113" w:type="dxa"/>
              <w:bottom w:w="0" w:type="dxa"/>
              <w:right w:w="113" w:type="dxa"/>
            </w:tcMar>
            <w:vAlign w:val="center"/>
          </w:tcPr>
          <w:p w:rsidR="00F83C1C" w:rsidRPr="00ED7062" w:rsidRDefault="00F83C1C" w:rsidP="004218D0">
            <w:pPr>
              <w:pStyle w:val="Tablecopy"/>
              <w:jc w:val="right"/>
            </w:pPr>
          </w:p>
        </w:tc>
        <w:tc>
          <w:tcPr>
            <w:tcW w:w="514" w:type="pct"/>
            <w:shd w:val="clear" w:color="auto" w:fill="auto"/>
            <w:tcMar>
              <w:top w:w="0" w:type="dxa"/>
              <w:left w:w="113" w:type="dxa"/>
              <w:bottom w:w="0" w:type="dxa"/>
              <w:right w:w="113" w:type="dxa"/>
            </w:tcMar>
            <w:vAlign w:val="center"/>
          </w:tcPr>
          <w:p w:rsidR="00F83C1C" w:rsidRPr="00ED7062" w:rsidRDefault="00F83C1C" w:rsidP="004218D0">
            <w:pPr>
              <w:pStyle w:val="Tablecopy"/>
              <w:jc w:val="right"/>
            </w:pPr>
          </w:p>
        </w:tc>
        <w:tc>
          <w:tcPr>
            <w:tcW w:w="483" w:type="pct"/>
            <w:shd w:val="clear" w:color="auto" w:fill="auto"/>
            <w:tcMar>
              <w:top w:w="0" w:type="dxa"/>
              <w:left w:w="113" w:type="dxa"/>
              <w:bottom w:w="0" w:type="dxa"/>
              <w:right w:w="113" w:type="dxa"/>
            </w:tcMar>
            <w:vAlign w:val="center"/>
          </w:tcPr>
          <w:p w:rsidR="00F83C1C" w:rsidRPr="00ED7062" w:rsidRDefault="00F83C1C" w:rsidP="004218D0">
            <w:pPr>
              <w:pStyle w:val="Tablecopy"/>
              <w:jc w:val="right"/>
            </w:pPr>
          </w:p>
        </w:tc>
        <w:tc>
          <w:tcPr>
            <w:tcW w:w="485" w:type="pct"/>
            <w:shd w:val="clear" w:color="auto" w:fill="auto"/>
            <w:tcMar>
              <w:top w:w="0" w:type="dxa"/>
              <w:left w:w="113" w:type="dxa"/>
              <w:bottom w:w="0" w:type="dxa"/>
              <w:right w:w="113" w:type="dxa"/>
            </w:tcMar>
            <w:vAlign w:val="center"/>
          </w:tcPr>
          <w:p w:rsidR="00F83C1C" w:rsidRPr="00ED7062" w:rsidRDefault="00F83C1C" w:rsidP="004218D0">
            <w:pPr>
              <w:pStyle w:val="Tablecopy"/>
              <w:jc w:val="right"/>
            </w:pPr>
          </w:p>
        </w:tc>
        <w:tc>
          <w:tcPr>
            <w:tcW w:w="513" w:type="pct"/>
            <w:shd w:val="clear" w:color="auto" w:fill="auto"/>
            <w:tcMar>
              <w:top w:w="0" w:type="dxa"/>
              <w:left w:w="113" w:type="dxa"/>
              <w:bottom w:w="0" w:type="dxa"/>
              <w:right w:w="113" w:type="dxa"/>
            </w:tcMar>
            <w:vAlign w:val="center"/>
          </w:tcPr>
          <w:p w:rsidR="00F83C1C" w:rsidRPr="00ED7062" w:rsidRDefault="00F83C1C" w:rsidP="004218D0">
            <w:pPr>
              <w:pStyle w:val="Tablecopy"/>
              <w:jc w:val="right"/>
            </w:pPr>
          </w:p>
        </w:tc>
      </w:tr>
      <w:tr w:rsidR="00F83C1C" w:rsidRPr="00ED7062" w:rsidTr="00331AB0">
        <w:tc>
          <w:tcPr>
            <w:tcW w:w="1312" w:type="pct"/>
            <w:shd w:val="clear" w:color="auto" w:fill="auto"/>
            <w:tcMar>
              <w:top w:w="0" w:type="dxa"/>
              <w:left w:w="113" w:type="dxa"/>
              <w:bottom w:w="0" w:type="dxa"/>
              <w:right w:w="113" w:type="dxa"/>
            </w:tcMar>
            <w:vAlign w:val="center"/>
          </w:tcPr>
          <w:p w:rsidR="00F83C1C" w:rsidRPr="00ED7062" w:rsidRDefault="00F83C1C" w:rsidP="003E592A">
            <w:pPr>
              <w:pStyle w:val="Tablecopy"/>
            </w:pPr>
            <w:r w:rsidRPr="004218D0">
              <w:rPr>
                <w:b/>
              </w:rPr>
              <w:t>Contractual financial assets</w:t>
            </w:r>
          </w:p>
        </w:tc>
        <w:tc>
          <w:tcPr>
            <w:tcW w:w="585" w:type="pct"/>
            <w:shd w:val="clear" w:color="auto" w:fill="auto"/>
            <w:tcMar>
              <w:top w:w="0" w:type="dxa"/>
              <w:left w:w="113" w:type="dxa"/>
              <w:bottom w:w="0" w:type="dxa"/>
              <w:right w:w="113" w:type="dxa"/>
            </w:tcMar>
            <w:vAlign w:val="center"/>
          </w:tcPr>
          <w:p w:rsidR="00F83C1C" w:rsidRPr="00ED7062" w:rsidRDefault="00F83C1C" w:rsidP="004218D0">
            <w:pPr>
              <w:pStyle w:val="Tablecopy"/>
              <w:jc w:val="right"/>
            </w:pPr>
          </w:p>
        </w:tc>
        <w:tc>
          <w:tcPr>
            <w:tcW w:w="593" w:type="pct"/>
            <w:shd w:val="clear" w:color="auto" w:fill="auto"/>
            <w:tcMar>
              <w:top w:w="0" w:type="dxa"/>
              <w:left w:w="113" w:type="dxa"/>
              <w:bottom w:w="0" w:type="dxa"/>
              <w:right w:w="113" w:type="dxa"/>
            </w:tcMar>
            <w:vAlign w:val="center"/>
          </w:tcPr>
          <w:p w:rsidR="00F83C1C" w:rsidRPr="00ED7062" w:rsidRDefault="00F83C1C" w:rsidP="004218D0">
            <w:pPr>
              <w:pStyle w:val="Tablecopy"/>
              <w:jc w:val="right"/>
            </w:pPr>
          </w:p>
        </w:tc>
        <w:tc>
          <w:tcPr>
            <w:tcW w:w="514" w:type="pct"/>
            <w:shd w:val="clear" w:color="auto" w:fill="auto"/>
            <w:tcMar>
              <w:top w:w="0" w:type="dxa"/>
              <w:left w:w="113" w:type="dxa"/>
              <w:bottom w:w="0" w:type="dxa"/>
              <w:right w:w="113" w:type="dxa"/>
            </w:tcMar>
            <w:vAlign w:val="center"/>
          </w:tcPr>
          <w:p w:rsidR="00F83C1C" w:rsidRPr="00ED7062" w:rsidRDefault="00F83C1C" w:rsidP="004218D0">
            <w:pPr>
              <w:pStyle w:val="Tablecopy"/>
              <w:jc w:val="right"/>
            </w:pPr>
          </w:p>
        </w:tc>
        <w:tc>
          <w:tcPr>
            <w:tcW w:w="514" w:type="pct"/>
            <w:shd w:val="clear" w:color="auto" w:fill="auto"/>
            <w:tcMar>
              <w:top w:w="0" w:type="dxa"/>
              <w:left w:w="113" w:type="dxa"/>
              <w:bottom w:w="0" w:type="dxa"/>
              <w:right w:w="113" w:type="dxa"/>
            </w:tcMar>
            <w:vAlign w:val="center"/>
          </w:tcPr>
          <w:p w:rsidR="00F83C1C" w:rsidRPr="00ED7062" w:rsidRDefault="00F83C1C" w:rsidP="004218D0">
            <w:pPr>
              <w:pStyle w:val="Tablecopy"/>
              <w:jc w:val="right"/>
            </w:pPr>
          </w:p>
        </w:tc>
        <w:tc>
          <w:tcPr>
            <w:tcW w:w="483" w:type="pct"/>
            <w:shd w:val="clear" w:color="auto" w:fill="auto"/>
            <w:tcMar>
              <w:top w:w="0" w:type="dxa"/>
              <w:left w:w="113" w:type="dxa"/>
              <w:bottom w:w="0" w:type="dxa"/>
              <w:right w:w="113" w:type="dxa"/>
            </w:tcMar>
            <w:vAlign w:val="center"/>
          </w:tcPr>
          <w:p w:rsidR="00F83C1C" w:rsidRPr="00ED7062" w:rsidRDefault="00F83C1C" w:rsidP="004218D0">
            <w:pPr>
              <w:pStyle w:val="Tablecopy"/>
              <w:jc w:val="right"/>
            </w:pPr>
          </w:p>
        </w:tc>
        <w:tc>
          <w:tcPr>
            <w:tcW w:w="485" w:type="pct"/>
            <w:shd w:val="clear" w:color="auto" w:fill="auto"/>
            <w:tcMar>
              <w:top w:w="0" w:type="dxa"/>
              <w:left w:w="113" w:type="dxa"/>
              <w:bottom w:w="0" w:type="dxa"/>
              <w:right w:w="113" w:type="dxa"/>
            </w:tcMar>
            <w:vAlign w:val="center"/>
          </w:tcPr>
          <w:p w:rsidR="00F83C1C" w:rsidRPr="00ED7062" w:rsidRDefault="00F83C1C" w:rsidP="004218D0">
            <w:pPr>
              <w:pStyle w:val="Tablecopy"/>
              <w:jc w:val="right"/>
            </w:pPr>
          </w:p>
        </w:tc>
        <w:tc>
          <w:tcPr>
            <w:tcW w:w="513" w:type="pct"/>
            <w:shd w:val="clear" w:color="auto" w:fill="auto"/>
            <w:tcMar>
              <w:top w:w="0" w:type="dxa"/>
              <w:left w:w="113" w:type="dxa"/>
              <w:bottom w:w="0" w:type="dxa"/>
              <w:right w:w="113" w:type="dxa"/>
            </w:tcMar>
            <w:vAlign w:val="center"/>
          </w:tcPr>
          <w:p w:rsidR="00F83C1C" w:rsidRPr="00ED7062" w:rsidRDefault="00F83C1C" w:rsidP="004218D0">
            <w:pPr>
              <w:pStyle w:val="Tablecopy"/>
              <w:jc w:val="right"/>
            </w:pPr>
          </w:p>
        </w:tc>
      </w:tr>
      <w:tr w:rsidR="00DE593E" w:rsidRPr="00ED7062" w:rsidTr="00331AB0">
        <w:tc>
          <w:tcPr>
            <w:tcW w:w="1312" w:type="pct"/>
            <w:shd w:val="clear" w:color="auto" w:fill="auto"/>
            <w:tcMar>
              <w:top w:w="0" w:type="dxa"/>
              <w:left w:w="113" w:type="dxa"/>
              <w:bottom w:w="0" w:type="dxa"/>
              <w:right w:w="113" w:type="dxa"/>
            </w:tcMar>
            <w:vAlign w:val="center"/>
          </w:tcPr>
          <w:p w:rsidR="00DE593E" w:rsidRPr="004E3645" w:rsidRDefault="00DE593E" w:rsidP="004E3645">
            <w:pPr>
              <w:pStyle w:val="Tablecopy"/>
              <w:rPr>
                <w:b/>
              </w:rPr>
            </w:pPr>
            <w:r w:rsidRPr="004E3645">
              <w:rPr>
                <w:b/>
              </w:rPr>
              <w:t>Cash and deposits</w:t>
            </w:r>
          </w:p>
        </w:tc>
        <w:tc>
          <w:tcPr>
            <w:tcW w:w="585" w:type="pct"/>
            <w:shd w:val="clear" w:color="auto" w:fill="auto"/>
            <w:tcMar>
              <w:top w:w="0" w:type="dxa"/>
              <w:left w:w="113" w:type="dxa"/>
              <w:bottom w:w="0" w:type="dxa"/>
              <w:right w:w="113" w:type="dxa"/>
            </w:tcMar>
            <w:vAlign w:val="center"/>
          </w:tcPr>
          <w:p w:rsidR="00DE593E" w:rsidRPr="00ED7062" w:rsidRDefault="00DE593E" w:rsidP="006763ED">
            <w:pPr>
              <w:pStyle w:val="Tablecopy"/>
              <w:jc w:val="right"/>
            </w:pPr>
            <w:r>
              <w:t>45</w:t>
            </w:r>
            <w:r w:rsidRPr="00ED7062">
              <w:t>,</w:t>
            </w:r>
            <w:r>
              <w:t>827</w:t>
            </w:r>
            <w:r w:rsidRPr="00ED7062">
              <w:t xml:space="preserve"> </w:t>
            </w:r>
          </w:p>
        </w:tc>
        <w:tc>
          <w:tcPr>
            <w:tcW w:w="593" w:type="pct"/>
            <w:shd w:val="clear" w:color="auto" w:fill="auto"/>
            <w:tcMar>
              <w:top w:w="0" w:type="dxa"/>
              <w:left w:w="113" w:type="dxa"/>
              <w:bottom w:w="0" w:type="dxa"/>
              <w:right w:w="113" w:type="dxa"/>
            </w:tcMar>
            <w:vAlign w:val="center"/>
          </w:tcPr>
          <w:p w:rsidR="00DE593E" w:rsidRPr="00ED7062" w:rsidRDefault="00DE593E" w:rsidP="006763ED">
            <w:pPr>
              <w:pStyle w:val="Tablecopy"/>
              <w:jc w:val="right"/>
            </w:pPr>
            <w:r>
              <w:t>45</w:t>
            </w:r>
            <w:r w:rsidRPr="00ED7062">
              <w:t>,</w:t>
            </w:r>
            <w:r>
              <w:t>827</w:t>
            </w:r>
            <w:r w:rsidRPr="00ED7062">
              <w:t xml:space="preserve"> </w:t>
            </w:r>
          </w:p>
        </w:tc>
        <w:tc>
          <w:tcPr>
            <w:tcW w:w="514" w:type="pct"/>
            <w:shd w:val="clear" w:color="auto" w:fill="auto"/>
            <w:tcMar>
              <w:top w:w="0" w:type="dxa"/>
              <w:left w:w="113" w:type="dxa"/>
              <w:bottom w:w="0" w:type="dxa"/>
              <w:right w:w="113" w:type="dxa"/>
            </w:tcMar>
            <w:vAlign w:val="center"/>
          </w:tcPr>
          <w:p w:rsidR="00DE593E" w:rsidRPr="00ED7062" w:rsidRDefault="00DE593E" w:rsidP="006763ED">
            <w:pPr>
              <w:pStyle w:val="Tablecopy"/>
              <w:jc w:val="right"/>
            </w:pPr>
            <w:r w:rsidRPr="00ED7062">
              <w:t xml:space="preserve"> </w:t>
            </w:r>
            <w:r>
              <w:t>-</w:t>
            </w:r>
            <w:r w:rsidRPr="00ED7062">
              <w:t xml:space="preserve"> </w:t>
            </w:r>
          </w:p>
        </w:tc>
        <w:tc>
          <w:tcPr>
            <w:tcW w:w="514" w:type="pct"/>
            <w:shd w:val="clear" w:color="auto" w:fill="auto"/>
            <w:tcMar>
              <w:top w:w="0" w:type="dxa"/>
              <w:left w:w="113" w:type="dxa"/>
              <w:bottom w:w="0" w:type="dxa"/>
              <w:right w:w="113" w:type="dxa"/>
            </w:tcMar>
            <w:vAlign w:val="center"/>
          </w:tcPr>
          <w:p w:rsidR="00DE593E" w:rsidRPr="00ED7062" w:rsidRDefault="00DE593E" w:rsidP="0098200B">
            <w:pPr>
              <w:pStyle w:val="Tablecopy"/>
              <w:jc w:val="right"/>
            </w:pPr>
            <w:r w:rsidRPr="00ED7062">
              <w:t xml:space="preserve"> </w:t>
            </w:r>
            <w:r>
              <w:t>-</w:t>
            </w:r>
            <w:r w:rsidRPr="00ED7062">
              <w:t xml:space="preserve"> </w:t>
            </w:r>
          </w:p>
        </w:tc>
        <w:tc>
          <w:tcPr>
            <w:tcW w:w="483" w:type="pct"/>
            <w:shd w:val="clear" w:color="auto" w:fill="auto"/>
            <w:tcMar>
              <w:top w:w="0" w:type="dxa"/>
              <w:left w:w="113" w:type="dxa"/>
              <w:bottom w:w="0" w:type="dxa"/>
              <w:right w:w="113" w:type="dxa"/>
            </w:tcMar>
            <w:vAlign w:val="center"/>
          </w:tcPr>
          <w:p w:rsidR="00DE593E" w:rsidRPr="00ED7062" w:rsidRDefault="00DE593E" w:rsidP="0098200B">
            <w:pPr>
              <w:pStyle w:val="Tablecopy"/>
              <w:jc w:val="right"/>
            </w:pPr>
            <w:r w:rsidRPr="00ED7062">
              <w:t xml:space="preserve"> </w:t>
            </w:r>
            <w:r>
              <w:t>-</w:t>
            </w:r>
            <w:r w:rsidRPr="00ED7062">
              <w:t xml:space="preserve"> </w:t>
            </w:r>
          </w:p>
        </w:tc>
        <w:tc>
          <w:tcPr>
            <w:tcW w:w="485" w:type="pct"/>
            <w:shd w:val="clear" w:color="auto" w:fill="auto"/>
            <w:tcMar>
              <w:top w:w="0" w:type="dxa"/>
              <w:left w:w="113" w:type="dxa"/>
              <w:bottom w:w="0" w:type="dxa"/>
              <w:right w:w="113" w:type="dxa"/>
            </w:tcMar>
            <w:vAlign w:val="center"/>
          </w:tcPr>
          <w:p w:rsidR="00DE593E" w:rsidRPr="00ED7062" w:rsidRDefault="00DE593E" w:rsidP="0098200B">
            <w:pPr>
              <w:pStyle w:val="Tablecopy"/>
              <w:jc w:val="right"/>
            </w:pPr>
            <w:r w:rsidRPr="00ED7062">
              <w:t xml:space="preserve"> </w:t>
            </w:r>
            <w:r>
              <w:t>-</w:t>
            </w:r>
            <w:r w:rsidRPr="00ED7062">
              <w:t xml:space="preserve"> </w:t>
            </w:r>
          </w:p>
        </w:tc>
        <w:tc>
          <w:tcPr>
            <w:tcW w:w="513" w:type="pct"/>
            <w:shd w:val="clear" w:color="auto" w:fill="auto"/>
            <w:tcMar>
              <w:top w:w="0" w:type="dxa"/>
              <w:left w:w="113" w:type="dxa"/>
              <w:bottom w:w="0" w:type="dxa"/>
              <w:right w:w="113" w:type="dxa"/>
            </w:tcMar>
            <w:vAlign w:val="center"/>
          </w:tcPr>
          <w:p w:rsidR="00DE593E" w:rsidRPr="00ED7062" w:rsidRDefault="00DE593E" w:rsidP="0098200B">
            <w:pPr>
              <w:pStyle w:val="Tablecopy"/>
              <w:jc w:val="right"/>
            </w:pPr>
            <w:r w:rsidRPr="00ED7062">
              <w:t xml:space="preserve"> </w:t>
            </w:r>
            <w:r>
              <w:t>-</w:t>
            </w:r>
            <w:r w:rsidRPr="00ED7062">
              <w:t xml:space="preserve"> </w:t>
            </w:r>
          </w:p>
        </w:tc>
      </w:tr>
      <w:tr w:rsidR="00DE593E" w:rsidRPr="00ED7062" w:rsidTr="00331AB0">
        <w:tc>
          <w:tcPr>
            <w:tcW w:w="1312" w:type="pct"/>
            <w:shd w:val="clear" w:color="auto" w:fill="auto"/>
            <w:tcMar>
              <w:top w:w="0" w:type="dxa"/>
              <w:left w:w="113" w:type="dxa"/>
              <w:bottom w:w="0" w:type="dxa"/>
              <w:right w:w="113" w:type="dxa"/>
            </w:tcMar>
            <w:vAlign w:val="center"/>
          </w:tcPr>
          <w:p w:rsidR="00DE593E" w:rsidRPr="004218D0" w:rsidRDefault="00DE593E" w:rsidP="003E592A">
            <w:pPr>
              <w:pStyle w:val="Tablecopy"/>
              <w:rPr>
                <w:b/>
              </w:rPr>
            </w:pPr>
            <w:r w:rsidRPr="004218D0">
              <w:rPr>
                <w:b/>
              </w:rPr>
              <w:t>Receivables</w:t>
            </w:r>
          </w:p>
        </w:tc>
        <w:tc>
          <w:tcPr>
            <w:tcW w:w="585" w:type="pct"/>
            <w:shd w:val="clear" w:color="auto" w:fill="auto"/>
            <w:tcMar>
              <w:top w:w="0" w:type="dxa"/>
              <w:left w:w="113" w:type="dxa"/>
              <w:bottom w:w="0" w:type="dxa"/>
              <w:right w:w="113" w:type="dxa"/>
            </w:tcMar>
            <w:vAlign w:val="center"/>
          </w:tcPr>
          <w:p w:rsidR="00DE593E" w:rsidRPr="00ED7062" w:rsidRDefault="00DE593E" w:rsidP="004218D0">
            <w:pPr>
              <w:pStyle w:val="Tablecopy"/>
              <w:jc w:val="right"/>
            </w:pPr>
          </w:p>
        </w:tc>
        <w:tc>
          <w:tcPr>
            <w:tcW w:w="593" w:type="pct"/>
            <w:shd w:val="clear" w:color="auto" w:fill="auto"/>
            <w:tcMar>
              <w:top w:w="0" w:type="dxa"/>
              <w:left w:w="113" w:type="dxa"/>
              <w:bottom w:w="0" w:type="dxa"/>
              <w:right w:w="113" w:type="dxa"/>
            </w:tcMar>
            <w:vAlign w:val="center"/>
          </w:tcPr>
          <w:p w:rsidR="00DE593E" w:rsidRPr="00ED7062" w:rsidRDefault="00DE593E" w:rsidP="004218D0">
            <w:pPr>
              <w:pStyle w:val="Tablecopy"/>
              <w:jc w:val="right"/>
            </w:pPr>
          </w:p>
        </w:tc>
        <w:tc>
          <w:tcPr>
            <w:tcW w:w="514" w:type="pct"/>
            <w:shd w:val="clear" w:color="auto" w:fill="auto"/>
            <w:tcMar>
              <w:top w:w="0" w:type="dxa"/>
              <w:left w:w="113" w:type="dxa"/>
              <w:bottom w:w="0" w:type="dxa"/>
              <w:right w:w="113" w:type="dxa"/>
            </w:tcMar>
            <w:vAlign w:val="center"/>
          </w:tcPr>
          <w:p w:rsidR="00DE593E" w:rsidRPr="00ED7062" w:rsidRDefault="00DE593E" w:rsidP="004218D0">
            <w:pPr>
              <w:pStyle w:val="Tablecopy"/>
              <w:jc w:val="right"/>
            </w:pPr>
          </w:p>
        </w:tc>
        <w:tc>
          <w:tcPr>
            <w:tcW w:w="514" w:type="pct"/>
            <w:shd w:val="clear" w:color="auto" w:fill="auto"/>
            <w:tcMar>
              <w:top w:w="0" w:type="dxa"/>
              <w:left w:w="113" w:type="dxa"/>
              <w:bottom w:w="0" w:type="dxa"/>
              <w:right w:w="113" w:type="dxa"/>
            </w:tcMar>
            <w:vAlign w:val="center"/>
          </w:tcPr>
          <w:p w:rsidR="00DE593E" w:rsidRPr="00ED7062" w:rsidRDefault="00DE593E" w:rsidP="004218D0">
            <w:pPr>
              <w:pStyle w:val="Tablecopy"/>
              <w:jc w:val="right"/>
            </w:pPr>
          </w:p>
        </w:tc>
        <w:tc>
          <w:tcPr>
            <w:tcW w:w="483" w:type="pct"/>
            <w:shd w:val="clear" w:color="auto" w:fill="auto"/>
            <w:tcMar>
              <w:top w:w="0" w:type="dxa"/>
              <w:left w:w="113" w:type="dxa"/>
              <w:bottom w:w="0" w:type="dxa"/>
              <w:right w:w="113" w:type="dxa"/>
            </w:tcMar>
            <w:vAlign w:val="center"/>
          </w:tcPr>
          <w:p w:rsidR="00DE593E" w:rsidRPr="00ED7062" w:rsidRDefault="00DE593E" w:rsidP="004218D0">
            <w:pPr>
              <w:pStyle w:val="Tablecopy"/>
              <w:jc w:val="right"/>
            </w:pPr>
          </w:p>
        </w:tc>
        <w:tc>
          <w:tcPr>
            <w:tcW w:w="485" w:type="pct"/>
            <w:shd w:val="clear" w:color="auto" w:fill="auto"/>
            <w:tcMar>
              <w:top w:w="0" w:type="dxa"/>
              <w:left w:w="113" w:type="dxa"/>
              <w:bottom w:w="0" w:type="dxa"/>
              <w:right w:w="113" w:type="dxa"/>
            </w:tcMar>
            <w:vAlign w:val="center"/>
          </w:tcPr>
          <w:p w:rsidR="00DE593E" w:rsidRPr="00ED7062" w:rsidRDefault="00DE593E" w:rsidP="004218D0">
            <w:pPr>
              <w:pStyle w:val="Tablecopy"/>
              <w:jc w:val="right"/>
            </w:pPr>
          </w:p>
        </w:tc>
        <w:tc>
          <w:tcPr>
            <w:tcW w:w="513" w:type="pct"/>
            <w:shd w:val="clear" w:color="auto" w:fill="auto"/>
            <w:tcMar>
              <w:top w:w="0" w:type="dxa"/>
              <w:left w:w="113" w:type="dxa"/>
              <w:bottom w:w="0" w:type="dxa"/>
              <w:right w:w="113" w:type="dxa"/>
            </w:tcMar>
            <w:vAlign w:val="center"/>
          </w:tcPr>
          <w:p w:rsidR="00DE593E" w:rsidRPr="00ED7062" w:rsidRDefault="00DE593E" w:rsidP="004218D0">
            <w:pPr>
              <w:pStyle w:val="Tablecopy"/>
              <w:jc w:val="right"/>
            </w:pPr>
          </w:p>
        </w:tc>
      </w:tr>
      <w:tr w:rsidR="00DE593E" w:rsidRPr="00ED7062" w:rsidTr="00331AB0">
        <w:tc>
          <w:tcPr>
            <w:tcW w:w="1312" w:type="pct"/>
            <w:shd w:val="clear" w:color="auto" w:fill="auto"/>
            <w:tcMar>
              <w:top w:w="0" w:type="dxa"/>
              <w:left w:w="113" w:type="dxa"/>
              <w:bottom w:w="0" w:type="dxa"/>
              <w:right w:w="113" w:type="dxa"/>
            </w:tcMar>
            <w:vAlign w:val="center"/>
          </w:tcPr>
          <w:p w:rsidR="00DE593E" w:rsidRPr="00ED7062" w:rsidRDefault="00DE593E" w:rsidP="003E592A">
            <w:pPr>
              <w:pStyle w:val="Tablecopy"/>
            </w:pPr>
            <w:r w:rsidRPr="004E3645">
              <w:t>Amounts owing from government and agencies</w:t>
            </w:r>
          </w:p>
        </w:tc>
        <w:tc>
          <w:tcPr>
            <w:tcW w:w="585" w:type="pct"/>
            <w:shd w:val="clear" w:color="auto" w:fill="auto"/>
            <w:tcMar>
              <w:top w:w="0" w:type="dxa"/>
              <w:left w:w="113" w:type="dxa"/>
              <w:bottom w:w="0" w:type="dxa"/>
              <w:right w:w="113" w:type="dxa"/>
            </w:tcMar>
            <w:vAlign w:val="center"/>
          </w:tcPr>
          <w:p w:rsidR="00DE593E" w:rsidRPr="00ED7062" w:rsidRDefault="00DE593E" w:rsidP="006763ED">
            <w:pPr>
              <w:pStyle w:val="Tablecopy"/>
              <w:jc w:val="right"/>
            </w:pPr>
            <w:r>
              <w:t>1,604</w:t>
            </w:r>
            <w:r w:rsidRPr="00ED7062">
              <w:t xml:space="preserve"> </w:t>
            </w:r>
          </w:p>
        </w:tc>
        <w:tc>
          <w:tcPr>
            <w:tcW w:w="593" w:type="pct"/>
            <w:shd w:val="clear" w:color="auto" w:fill="auto"/>
            <w:tcMar>
              <w:top w:w="0" w:type="dxa"/>
              <w:left w:w="113" w:type="dxa"/>
              <w:bottom w:w="0" w:type="dxa"/>
              <w:right w:w="113" w:type="dxa"/>
            </w:tcMar>
            <w:vAlign w:val="center"/>
          </w:tcPr>
          <w:p w:rsidR="00DE593E" w:rsidRPr="00ED7062" w:rsidRDefault="00DE593E" w:rsidP="006763ED">
            <w:pPr>
              <w:pStyle w:val="Tablecopy"/>
              <w:jc w:val="right"/>
            </w:pPr>
            <w:r>
              <w:t>1,431</w:t>
            </w:r>
            <w:r w:rsidRPr="00ED7062">
              <w:t xml:space="preserve"> </w:t>
            </w:r>
          </w:p>
        </w:tc>
        <w:tc>
          <w:tcPr>
            <w:tcW w:w="514" w:type="pct"/>
            <w:shd w:val="clear" w:color="auto" w:fill="auto"/>
            <w:tcMar>
              <w:top w:w="0" w:type="dxa"/>
              <w:left w:w="113" w:type="dxa"/>
              <w:bottom w:w="0" w:type="dxa"/>
              <w:right w:w="113" w:type="dxa"/>
            </w:tcMar>
            <w:vAlign w:val="center"/>
          </w:tcPr>
          <w:p w:rsidR="00DE593E" w:rsidRPr="00ED7062" w:rsidRDefault="00DE593E" w:rsidP="006763ED">
            <w:pPr>
              <w:pStyle w:val="Tablecopy"/>
              <w:jc w:val="right"/>
            </w:pPr>
            <w:r>
              <w:t>94</w:t>
            </w:r>
          </w:p>
        </w:tc>
        <w:tc>
          <w:tcPr>
            <w:tcW w:w="514" w:type="pct"/>
            <w:shd w:val="clear" w:color="auto" w:fill="auto"/>
            <w:tcMar>
              <w:top w:w="0" w:type="dxa"/>
              <w:left w:w="113" w:type="dxa"/>
              <w:bottom w:w="0" w:type="dxa"/>
              <w:right w:w="113" w:type="dxa"/>
            </w:tcMar>
            <w:vAlign w:val="center"/>
          </w:tcPr>
          <w:p w:rsidR="00DE593E" w:rsidRPr="00ED7062" w:rsidRDefault="00DE593E" w:rsidP="006763ED">
            <w:pPr>
              <w:pStyle w:val="Tablecopy"/>
              <w:jc w:val="right"/>
            </w:pPr>
            <w:r>
              <w:t>79</w:t>
            </w:r>
            <w:r w:rsidRPr="00ED7062">
              <w:t xml:space="preserve"> </w:t>
            </w:r>
          </w:p>
        </w:tc>
        <w:tc>
          <w:tcPr>
            <w:tcW w:w="483" w:type="pct"/>
            <w:shd w:val="clear" w:color="auto" w:fill="auto"/>
            <w:tcMar>
              <w:top w:w="0" w:type="dxa"/>
              <w:left w:w="113" w:type="dxa"/>
              <w:bottom w:w="0" w:type="dxa"/>
              <w:right w:w="113" w:type="dxa"/>
            </w:tcMar>
            <w:vAlign w:val="center"/>
          </w:tcPr>
          <w:p w:rsidR="00DE593E" w:rsidRPr="00ED7062" w:rsidRDefault="00DE593E" w:rsidP="0098200B">
            <w:pPr>
              <w:pStyle w:val="Tablecopy"/>
              <w:jc w:val="right"/>
            </w:pPr>
            <w:r w:rsidRPr="00ED7062">
              <w:t xml:space="preserve"> </w:t>
            </w:r>
            <w:r>
              <w:t>-</w:t>
            </w:r>
            <w:r w:rsidRPr="00ED7062">
              <w:t xml:space="preserve"> </w:t>
            </w:r>
          </w:p>
        </w:tc>
        <w:tc>
          <w:tcPr>
            <w:tcW w:w="485" w:type="pct"/>
            <w:shd w:val="clear" w:color="auto" w:fill="auto"/>
            <w:tcMar>
              <w:top w:w="0" w:type="dxa"/>
              <w:left w:w="113" w:type="dxa"/>
              <w:bottom w:w="0" w:type="dxa"/>
              <w:right w:w="113" w:type="dxa"/>
            </w:tcMar>
            <w:vAlign w:val="center"/>
          </w:tcPr>
          <w:p w:rsidR="00DE593E" w:rsidRPr="00ED7062" w:rsidRDefault="00DE593E" w:rsidP="0098200B">
            <w:pPr>
              <w:pStyle w:val="Tablecopy"/>
              <w:jc w:val="right"/>
            </w:pPr>
            <w:r w:rsidRPr="00ED7062">
              <w:t xml:space="preserve"> </w:t>
            </w:r>
            <w:r>
              <w:t>-</w:t>
            </w:r>
            <w:r w:rsidRPr="00ED7062">
              <w:t xml:space="preserve"> </w:t>
            </w:r>
          </w:p>
        </w:tc>
        <w:tc>
          <w:tcPr>
            <w:tcW w:w="513" w:type="pct"/>
            <w:shd w:val="clear" w:color="auto" w:fill="auto"/>
            <w:tcMar>
              <w:top w:w="0" w:type="dxa"/>
              <w:left w:w="113" w:type="dxa"/>
              <w:bottom w:w="0" w:type="dxa"/>
              <w:right w:w="113" w:type="dxa"/>
            </w:tcMar>
            <w:vAlign w:val="center"/>
          </w:tcPr>
          <w:p w:rsidR="00DE593E" w:rsidRPr="00ED7062" w:rsidRDefault="00DE593E" w:rsidP="0098200B">
            <w:pPr>
              <w:pStyle w:val="Tablecopy"/>
              <w:jc w:val="right"/>
            </w:pPr>
            <w:r w:rsidRPr="00ED7062">
              <w:t xml:space="preserve"> </w:t>
            </w:r>
            <w:r>
              <w:t>-</w:t>
            </w:r>
            <w:r w:rsidRPr="00ED7062">
              <w:t xml:space="preserve"> </w:t>
            </w:r>
          </w:p>
        </w:tc>
      </w:tr>
      <w:tr w:rsidR="00DE593E" w:rsidRPr="00ED7062" w:rsidTr="00331AB0">
        <w:tc>
          <w:tcPr>
            <w:tcW w:w="1312" w:type="pct"/>
            <w:shd w:val="clear" w:color="auto" w:fill="auto"/>
            <w:tcMar>
              <w:top w:w="0" w:type="dxa"/>
              <w:left w:w="113" w:type="dxa"/>
              <w:bottom w:w="0" w:type="dxa"/>
              <w:right w:w="113" w:type="dxa"/>
            </w:tcMar>
            <w:vAlign w:val="center"/>
          </w:tcPr>
          <w:p w:rsidR="00DE593E" w:rsidRPr="00ED7062" w:rsidRDefault="00DE593E" w:rsidP="004E3645">
            <w:pPr>
              <w:pStyle w:val="Tablecopy"/>
            </w:pPr>
            <w:r>
              <w:t>R</w:t>
            </w:r>
            <w:r w:rsidRPr="00ED7062">
              <w:t>eceivables</w:t>
            </w:r>
            <w:r>
              <w:t xml:space="preserve"> – current</w:t>
            </w:r>
          </w:p>
        </w:tc>
        <w:tc>
          <w:tcPr>
            <w:tcW w:w="585" w:type="pct"/>
            <w:shd w:val="clear" w:color="auto" w:fill="auto"/>
            <w:tcMar>
              <w:top w:w="0" w:type="dxa"/>
              <w:left w:w="113" w:type="dxa"/>
              <w:bottom w:w="0" w:type="dxa"/>
              <w:right w:w="113" w:type="dxa"/>
            </w:tcMar>
            <w:vAlign w:val="center"/>
          </w:tcPr>
          <w:p w:rsidR="00DE593E" w:rsidRPr="00ED7062" w:rsidRDefault="00DE593E" w:rsidP="006763ED">
            <w:pPr>
              <w:pStyle w:val="Tablecopy"/>
              <w:jc w:val="right"/>
            </w:pPr>
            <w:r>
              <w:t xml:space="preserve"> 14</w:t>
            </w:r>
            <w:r w:rsidRPr="00ED7062">
              <w:t>,</w:t>
            </w:r>
            <w:r>
              <w:t>457</w:t>
            </w:r>
            <w:r w:rsidRPr="00ED7062">
              <w:t xml:space="preserve"> </w:t>
            </w:r>
          </w:p>
        </w:tc>
        <w:tc>
          <w:tcPr>
            <w:tcW w:w="593" w:type="pct"/>
            <w:shd w:val="clear" w:color="auto" w:fill="auto"/>
            <w:tcMar>
              <w:top w:w="0" w:type="dxa"/>
              <w:left w:w="113" w:type="dxa"/>
              <w:bottom w:w="0" w:type="dxa"/>
              <w:right w:w="113" w:type="dxa"/>
            </w:tcMar>
            <w:vAlign w:val="center"/>
          </w:tcPr>
          <w:p w:rsidR="00DE593E" w:rsidRPr="00ED7062" w:rsidRDefault="00DE593E" w:rsidP="006763ED">
            <w:pPr>
              <w:pStyle w:val="Tablecopy"/>
              <w:jc w:val="right"/>
            </w:pPr>
            <w:r>
              <w:t>12</w:t>
            </w:r>
            <w:r w:rsidRPr="00ED7062">
              <w:t>,</w:t>
            </w:r>
            <w:r>
              <w:t>933</w:t>
            </w:r>
            <w:r w:rsidRPr="00ED7062">
              <w:t xml:space="preserve"> </w:t>
            </w:r>
          </w:p>
        </w:tc>
        <w:tc>
          <w:tcPr>
            <w:tcW w:w="514" w:type="pct"/>
            <w:shd w:val="clear" w:color="auto" w:fill="auto"/>
            <w:tcMar>
              <w:top w:w="0" w:type="dxa"/>
              <w:left w:w="113" w:type="dxa"/>
              <w:bottom w:w="0" w:type="dxa"/>
              <w:right w:w="113" w:type="dxa"/>
            </w:tcMar>
            <w:vAlign w:val="center"/>
          </w:tcPr>
          <w:p w:rsidR="00DE593E" w:rsidRPr="00ED7062" w:rsidRDefault="00DE593E" w:rsidP="006763ED">
            <w:pPr>
              <w:pStyle w:val="Tablecopy"/>
              <w:jc w:val="right"/>
            </w:pPr>
            <w:r>
              <w:t>6</w:t>
            </w:r>
            <w:r w:rsidRPr="00ED7062">
              <w:t xml:space="preserve"> </w:t>
            </w:r>
          </w:p>
        </w:tc>
        <w:tc>
          <w:tcPr>
            <w:tcW w:w="514" w:type="pct"/>
            <w:shd w:val="clear" w:color="auto" w:fill="auto"/>
            <w:tcMar>
              <w:top w:w="0" w:type="dxa"/>
              <w:left w:w="113" w:type="dxa"/>
              <w:bottom w:w="0" w:type="dxa"/>
              <w:right w:w="113" w:type="dxa"/>
            </w:tcMar>
            <w:vAlign w:val="center"/>
          </w:tcPr>
          <w:p w:rsidR="00DE593E" w:rsidRPr="00ED7062" w:rsidRDefault="00DE593E" w:rsidP="006763ED">
            <w:pPr>
              <w:pStyle w:val="Tablecopy"/>
              <w:jc w:val="right"/>
            </w:pPr>
            <w:r>
              <w:t>1,189</w:t>
            </w:r>
            <w:r w:rsidRPr="00ED7062">
              <w:t xml:space="preserve"> </w:t>
            </w:r>
          </w:p>
        </w:tc>
        <w:tc>
          <w:tcPr>
            <w:tcW w:w="483" w:type="pct"/>
            <w:shd w:val="clear" w:color="auto" w:fill="auto"/>
            <w:tcMar>
              <w:top w:w="0" w:type="dxa"/>
              <w:left w:w="113" w:type="dxa"/>
              <w:bottom w:w="0" w:type="dxa"/>
              <w:right w:w="113" w:type="dxa"/>
            </w:tcMar>
            <w:vAlign w:val="center"/>
          </w:tcPr>
          <w:p w:rsidR="00DE593E" w:rsidRPr="00ED7062" w:rsidRDefault="00DE593E" w:rsidP="004218D0">
            <w:pPr>
              <w:pStyle w:val="Tablecopy"/>
              <w:jc w:val="right"/>
            </w:pPr>
            <w:r>
              <w:t>329</w:t>
            </w:r>
            <w:r w:rsidRPr="00ED7062">
              <w:t xml:space="preserve"> </w:t>
            </w:r>
          </w:p>
        </w:tc>
        <w:tc>
          <w:tcPr>
            <w:tcW w:w="485" w:type="pct"/>
            <w:shd w:val="clear" w:color="auto" w:fill="auto"/>
            <w:tcMar>
              <w:top w:w="0" w:type="dxa"/>
              <w:left w:w="113" w:type="dxa"/>
              <w:bottom w:w="0" w:type="dxa"/>
              <w:right w:w="113" w:type="dxa"/>
            </w:tcMar>
            <w:vAlign w:val="center"/>
          </w:tcPr>
          <w:p w:rsidR="00DE593E" w:rsidRPr="00ED7062" w:rsidRDefault="00DE593E" w:rsidP="004218D0">
            <w:pPr>
              <w:pStyle w:val="Tablecopy"/>
              <w:jc w:val="right"/>
            </w:pPr>
            <w:r>
              <w:t>-</w:t>
            </w:r>
            <w:r w:rsidRPr="00ED7062">
              <w:t xml:space="preserve"> </w:t>
            </w:r>
          </w:p>
        </w:tc>
        <w:tc>
          <w:tcPr>
            <w:tcW w:w="513" w:type="pct"/>
            <w:shd w:val="clear" w:color="auto" w:fill="auto"/>
            <w:tcMar>
              <w:top w:w="0" w:type="dxa"/>
              <w:left w:w="113" w:type="dxa"/>
              <w:bottom w:w="0" w:type="dxa"/>
              <w:right w:w="113" w:type="dxa"/>
            </w:tcMar>
            <w:vAlign w:val="center"/>
          </w:tcPr>
          <w:p w:rsidR="00DE593E" w:rsidRPr="00ED7062" w:rsidRDefault="00DE593E" w:rsidP="0098200B">
            <w:pPr>
              <w:pStyle w:val="Tablecopy"/>
              <w:jc w:val="right"/>
            </w:pPr>
            <w:r w:rsidRPr="00ED7062">
              <w:t xml:space="preserve"> </w:t>
            </w:r>
            <w:r>
              <w:t>-</w:t>
            </w:r>
            <w:r w:rsidRPr="00ED7062">
              <w:t xml:space="preserve"> </w:t>
            </w:r>
          </w:p>
        </w:tc>
      </w:tr>
      <w:tr w:rsidR="00DE593E" w:rsidRPr="00ED7062" w:rsidTr="00331AB0">
        <w:tc>
          <w:tcPr>
            <w:tcW w:w="1312" w:type="pct"/>
            <w:shd w:val="clear" w:color="auto" w:fill="auto"/>
            <w:tcMar>
              <w:top w:w="0" w:type="dxa"/>
              <w:left w:w="113" w:type="dxa"/>
              <w:bottom w:w="0" w:type="dxa"/>
              <w:right w:w="113" w:type="dxa"/>
            </w:tcMar>
            <w:vAlign w:val="center"/>
          </w:tcPr>
          <w:p w:rsidR="00DE593E" w:rsidRPr="00ED7062" w:rsidRDefault="00DE593E" w:rsidP="003E592A">
            <w:pPr>
              <w:pStyle w:val="Tablecopy"/>
            </w:pPr>
            <w:r>
              <w:t>R</w:t>
            </w:r>
            <w:r w:rsidRPr="00ED7062">
              <w:t>eceivables</w:t>
            </w:r>
            <w:r>
              <w:t xml:space="preserve"> – non-current</w:t>
            </w:r>
          </w:p>
        </w:tc>
        <w:tc>
          <w:tcPr>
            <w:tcW w:w="585" w:type="pct"/>
            <w:shd w:val="clear" w:color="auto" w:fill="auto"/>
            <w:tcMar>
              <w:top w:w="0" w:type="dxa"/>
              <w:left w:w="113" w:type="dxa"/>
              <w:bottom w:w="0" w:type="dxa"/>
              <w:right w:w="113" w:type="dxa"/>
            </w:tcMar>
            <w:vAlign w:val="center"/>
          </w:tcPr>
          <w:p w:rsidR="00DE593E" w:rsidRDefault="00DE593E" w:rsidP="006763ED">
            <w:pPr>
              <w:pStyle w:val="Tablecopy"/>
              <w:jc w:val="right"/>
              <w:rPr>
                <w:b/>
              </w:rPr>
            </w:pPr>
            <w:r w:rsidRPr="00F83C1C">
              <w:t>1,000</w:t>
            </w:r>
          </w:p>
        </w:tc>
        <w:tc>
          <w:tcPr>
            <w:tcW w:w="593" w:type="pct"/>
            <w:shd w:val="clear" w:color="auto" w:fill="auto"/>
            <w:tcMar>
              <w:top w:w="0" w:type="dxa"/>
              <w:left w:w="113" w:type="dxa"/>
              <w:bottom w:w="0" w:type="dxa"/>
              <w:right w:w="113" w:type="dxa"/>
            </w:tcMar>
            <w:vAlign w:val="center"/>
          </w:tcPr>
          <w:p w:rsidR="00DE593E" w:rsidRPr="004218D0" w:rsidRDefault="00DE593E" w:rsidP="006763ED">
            <w:pPr>
              <w:pStyle w:val="Tablecopy"/>
              <w:jc w:val="right"/>
              <w:rPr>
                <w:b/>
              </w:rPr>
            </w:pPr>
            <w:r>
              <w:t>1,000</w:t>
            </w:r>
          </w:p>
        </w:tc>
        <w:tc>
          <w:tcPr>
            <w:tcW w:w="514" w:type="pct"/>
            <w:shd w:val="clear" w:color="auto" w:fill="auto"/>
            <w:tcMar>
              <w:top w:w="0" w:type="dxa"/>
              <w:left w:w="113" w:type="dxa"/>
              <w:bottom w:w="0" w:type="dxa"/>
              <w:right w:w="113" w:type="dxa"/>
            </w:tcMar>
            <w:vAlign w:val="center"/>
          </w:tcPr>
          <w:p w:rsidR="00DE593E" w:rsidRDefault="00DE593E" w:rsidP="006763ED">
            <w:pPr>
              <w:pStyle w:val="Tablecopy"/>
              <w:jc w:val="right"/>
              <w:rPr>
                <w:b/>
              </w:rPr>
            </w:pPr>
            <w:r>
              <w:t>-</w:t>
            </w:r>
          </w:p>
        </w:tc>
        <w:tc>
          <w:tcPr>
            <w:tcW w:w="514" w:type="pct"/>
            <w:shd w:val="clear" w:color="auto" w:fill="auto"/>
            <w:tcMar>
              <w:top w:w="0" w:type="dxa"/>
              <w:left w:w="113" w:type="dxa"/>
              <w:bottom w:w="0" w:type="dxa"/>
              <w:right w:w="113" w:type="dxa"/>
            </w:tcMar>
            <w:vAlign w:val="center"/>
          </w:tcPr>
          <w:p w:rsidR="00DE593E" w:rsidRDefault="00DE593E" w:rsidP="006763ED">
            <w:pPr>
              <w:pStyle w:val="Tablecopy"/>
              <w:jc w:val="right"/>
              <w:rPr>
                <w:b/>
              </w:rPr>
            </w:pPr>
            <w:r>
              <w:t>-</w:t>
            </w:r>
          </w:p>
        </w:tc>
        <w:tc>
          <w:tcPr>
            <w:tcW w:w="483" w:type="pct"/>
            <w:shd w:val="clear" w:color="auto" w:fill="auto"/>
            <w:tcMar>
              <w:top w:w="0" w:type="dxa"/>
              <w:left w:w="113" w:type="dxa"/>
              <w:bottom w:w="0" w:type="dxa"/>
              <w:right w:w="113" w:type="dxa"/>
            </w:tcMar>
            <w:vAlign w:val="center"/>
          </w:tcPr>
          <w:p w:rsidR="00DE593E" w:rsidRDefault="00DE593E" w:rsidP="004218D0">
            <w:pPr>
              <w:pStyle w:val="Tablecopy"/>
              <w:jc w:val="right"/>
              <w:rPr>
                <w:b/>
              </w:rPr>
            </w:pPr>
            <w:r>
              <w:t>-</w:t>
            </w:r>
          </w:p>
        </w:tc>
        <w:tc>
          <w:tcPr>
            <w:tcW w:w="485" w:type="pct"/>
            <w:shd w:val="clear" w:color="auto" w:fill="auto"/>
            <w:tcMar>
              <w:top w:w="0" w:type="dxa"/>
              <w:left w:w="113" w:type="dxa"/>
              <w:bottom w:w="0" w:type="dxa"/>
              <w:right w:w="113" w:type="dxa"/>
            </w:tcMar>
            <w:vAlign w:val="center"/>
          </w:tcPr>
          <w:p w:rsidR="00DE593E" w:rsidRDefault="00DE593E" w:rsidP="004218D0">
            <w:pPr>
              <w:pStyle w:val="Tablecopy"/>
              <w:jc w:val="right"/>
              <w:rPr>
                <w:b/>
              </w:rPr>
            </w:pPr>
            <w:r>
              <w:t>-</w:t>
            </w:r>
          </w:p>
        </w:tc>
        <w:tc>
          <w:tcPr>
            <w:tcW w:w="513" w:type="pct"/>
            <w:shd w:val="clear" w:color="auto" w:fill="auto"/>
            <w:tcMar>
              <w:top w:w="0" w:type="dxa"/>
              <w:left w:w="113" w:type="dxa"/>
              <w:bottom w:w="0" w:type="dxa"/>
              <w:right w:w="113" w:type="dxa"/>
            </w:tcMar>
            <w:vAlign w:val="center"/>
          </w:tcPr>
          <w:p w:rsidR="00DE593E" w:rsidRPr="00ED7062" w:rsidRDefault="00DE593E" w:rsidP="0098200B">
            <w:pPr>
              <w:pStyle w:val="Tablecopy"/>
              <w:jc w:val="right"/>
            </w:pPr>
            <w:r>
              <w:t>-</w:t>
            </w:r>
          </w:p>
        </w:tc>
      </w:tr>
      <w:tr w:rsidR="00DE593E" w:rsidRPr="00ED7062" w:rsidTr="00331AB0">
        <w:tc>
          <w:tcPr>
            <w:tcW w:w="1312" w:type="pct"/>
            <w:shd w:val="clear" w:color="auto" w:fill="auto"/>
            <w:tcMar>
              <w:top w:w="0" w:type="dxa"/>
              <w:left w:w="113" w:type="dxa"/>
              <w:bottom w:w="0" w:type="dxa"/>
              <w:right w:w="113" w:type="dxa"/>
            </w:tcMar>
            <w:vAlign w:val="center"/>
          </w:tcPr>
          <w:p w:rsidR="00DE593E" w:rsidRPr="00ED7062" w:rsidRDefault="00DE593E" w:rsidP="003E592A">
            <w:pPr>
              <w:pStyle w:val="Tablecopy"/>
            </w:pPr>
          </w:p>
        </w:tc>
        <w:tc>
          <w:tcPr>
            <w:tcW w:w="585" w:type="pct"/>
            <w:shd w:val="clear" w:color="auto" w:fill="auto"/>
            <w:tcMar>
              <w:top w:w="0" w:type="dxa"/>
              <w:left w:w="113" w:type="dxa"/>
              <w:bottom w:w="0" w:type="dxa"/>
              <w:right w:w="113" w:type="dxa"/>
            </w:tcMar>
            <w:vAlign w:val="center"/>
          </w:tcPr>
          <w:p w:rsidR="00DE593E" w:rsidRPr="004218D0" w:rsidRDefault="00DE593E" w:rsidP="006763ED">
            <w:pPr>
              <w:pStyle w:val="Tablecopy"/>
              <w:jc w:val="right"/>
              <w:rPr>
                <w:b/>
              </w:rPr>
            </w:pPr>
            <w:r>
              <w:rPr>
                <w:b/>
              </w:rPr>
              <w:t>62</w:t>
            </w:r>
            <w:r w:rsidRPr="004218D0">
              <w:rPr>
                <w:b/>
              </w:rPr>
              <w:t>,</w:t>
            </w:r>
            <w:r>
              <w:rPr>
                <w:b/>
              </w:rPr>
              <w:t>888</w:t>
            </w:r>
            <w:r w:rsidRPr="004218D0">
              <w:rPr>
                <w:b/>
              </w:rPr>
              <w:t xml:space="preserve"> </w:t>
            </w:r>
          </w:p>
        </w:tc>
        <w:tc>
          <w:tcPr>
            <w:tcW w:w="593" w:type="pct"/>
            <w:shd w:val="clear" w:color="auto" w:fill="auto"/>
            <w:tcMar>
              <w:top w:w="0" w:type="dxa"/>
              <w:left w:w="113" w:type="dxa"/>
              <w:bottom w:w="0" w:type="dxa"/>
              <w:right w:w="113" w:type="dxa"/>
            </w:tcMar>
            <w:vAlign w:val="center"/>
          </w:tcPr>
          <w:p w:rsidR="00DE593E" w:rsidRPr="004218D0" w:rsidRDefault="00DE593E" w:rsidP="006763ED">
            <w:pPr>
              <w:pStyle w:val="Tablecopy"/>
              <w:jc w:val="right"/>
              <w:rPr>
                <w:b/>
              </w:rPr>
            </w:pPr>
            <w:r w:rsidRPr="004218D0">
              <w:rPr>
                <w:b/>
              </w:rPr>
              <w:t>6</w:t>
            </w:r>
            <w:r>
              <w:rPr>
                <w:b/>
              </w:rPr>
              <w:t>1</w:t>
            </w:r>
            <w:r w:rsidRPr="004218D0">
              <w:rPr>
                <w:b/>
              </w:rPr>
              <w:t>,</w:t>
            </w:r>
            <w:r>
              <w:rPr>
                <w:b/>
              </w:rPr>
              <w:t>191</w:t>
            </w:r>
            <w:r w:rsidRPr="004218D0">
              <w:rPr>
                <w:b/>
              </w:rPr>
              <w:t xml:space="preserve"> </w:t>
            </w:r>
          </w:p>
        </w:tc>
        <w:tc>
          <w:tcPr>
            <w:tcW w:w="514" w:type="pct"/>
            <w:shd w:val="clear" w:color="auto" w:fill="auto"/>
            <w:tcMar>
              <w:top w:w="0" w:type="dxa"/>
              <w:left w:w="113" w:type="dxa"/>
              <w:bottom w:w="0" w:type="dxa"/>
              <w:right w:w="113" w:type="dxa"/>
            </w:tcMar>
            <w:vAlign w:val="center"/>
          </w:tcPr>
          <w:p w:rsidR="00DE593E" w:rsidRPr="004218D0" w:rsidRDefault="00DE593E" w:rsidP="006763ED">
            <w:pPr>
              <w:pStyle w:val="Tablecopy"/>
              <w:jc w:val="right"/>
              <w:rPr>
                <w:b/>
              </w:rPr>
            </w:pPr>
            <w:r>
              <w:rPr>
                <w:b/>
              </w:rPr>
              <w:t>100</w:t>
            </w:r>
            <w:r w:rsidRPr="004218D0">
              <w:rPr>
                <w:b/>
              </w:rPr>
              <w:t xml:space="preserve"> </w:t>
            </w:r>
          </w:p>
        </w:tc>
        <w:tc>
          <w:tcPr>
            <w:tcW w:w="514" w:type="pct"/>
            <w:shd w:val="clear" w:color="auto" w:fill="auto"/>
            <w:tcMar>
              <w:top w:w="0" w:type="dxa"/>
              <w:left w:w="113" w:type="dxa"/>
              <w:bottom w:w="0" w:type="dxa"/>
              <w:right w:w="113" w:type="dxa"/>
            </w:tcMar>
            <w:vAlign w:val="center"/>
          </w:tcPr>
          <w:p w:rsidR="00DE593E" w:rsidRPr="004218D0" w:rsidRDefault="00DE593E" w:rsidP="006763ED">
            <w:pPr>
              <w:pStyle w:val="Tablecopy"/>
              <w:jc w:val="right"/>
              <w:rPr>
                <w:b/>
              </w:rPr>
            </w:pPr>
            <w:r>
              <w:rPr>
                <w:b/>
              </w:rPr>
              <w:t>1,268</w:t>
            </w:r>
            <w:r w:rsidRPr="004218D0">
              <w:rPr>
                <w:b/>
              </w:rPr>
              <w:t xml:space="preserve"> </w:t>
            </w:r>
          </w:p>
        </w:tc>
        <w:tc>
          <w:tcPr>
            <w:tcW w:w="483" w:type="pct"/>
            <w:shd w:val="clear" w:color="auto" w:fill="auto"/>
            <w:tcMar>
              <w:top w:w="0" w:type="dxa"/>
              <w:left w:w="113" w:type="dxa"/>
              <w:bottom w:w="0" w:type="dxa"/>
              <w:right w:w="113" w:type="dxa"/>
            </w:tcMar>
            <w:vAlign w:val="center"/>
          </w:tcPr>
          <w:p w:rsidR="00DE593E" w:rsidRPr="004218D0" w:rsidRDefault="00DE593E" w:rsidP="004218D0">
            <w:pPr>
              <w:pStyle w:val="Tablecopy"/>
              <w:jc w:val="right"/>
              <w:rPr>
                <w:b/>
              </w:rPr>
            </w:pPr>
            <w:r w:rsidRPr="006C4C56">
              <w:rPr>
                <w:b/>
              </w:rPr>
              <w:t>329</w:t>
            </w:r>
          </w:p>
        </w:tc>
        <w:tc>
          <w:tcPr>
            <w:tcW w:w="485" w:type="pct"/>
            <w:shd w:val="clear" w:color="auto" w:fill="auto"/>
            <w:tcMar>
              <w:top w:w="0" w:type="dxa"/>
              <w:left w:w="113" w:type="dxa"/>
              <w:bottom w:w="0" w:type="dxa"/>
              <w:right w:w="113" w:type="dxa"/>
            </w:tcMar>
            <w:vAlign w:val="center"/>
          </w:tcPr>
          <w:p w:rsidR="00DE593E" w:rsidRPr="004218D0" w:rsidRDefault="00DE593E" w:rsidP="004218D0">
            <w:pPr>
              <w:pStyle w:val="Tablecopy"/>
              <w:jc w:val="right"/>
              <w:rPr>
                <w:b/>
              </w:rPr>
            </w:pPr>
            <w:r w:rsidRPr="006C4C56">
              <w:rPr>
                <w:b/>
              </w:rPr>
              <w:t xml:space="preserve">- </w:t>
            </w:r>
          </w:p>
        </w:tc>
        <w:tc>
          <w:tcPr>
            <w:tcW w:w="513" w:type="pct"/>
            <w:shd w:val="clear" w:color="auto" w:fill="auto"/>
            <w:tcMar>
              <w:top w:w="0" w:type="dxa"/>
              <w:left w:w="113" w:type="dxa"/>
              <w:bottom w:w="0" w:type="dxa"/>
              <w:right w:w="113" w:type="dxa"/>
            </w:tcMar>
            <w:vAlign w:val="center"/>
          </w:tcPr>
          <w:p w:rsidR="00DE593E" w:rsidRPr="00ED7062" w:rsidRDefault="00DE593E" w:rsidP="0098200B">
            <w:pPr>
              <w:pStyle w:val="Tablecopy"/>
              <w:jc w:val="right"/>
            </w:pPr>
            <w:r w:rsidRPr="006C4C56">
              <w:rPr>
                <w:b/>
              </w:rPr>
              <w:t xml:space="preserve"> - </w:t>
            </w:r>
          </w:p>
        </w:tc>
      </w:tr>
      <w:tr w:rsidR="00F83C1C" w:rsidRPr="00ED7062" w:rsidTr="004218D0">
        <w:tc>
          <w:tcPr>
            <w:tcW w:w="5000" w:type="pct"/>
            <w:gridSpan w:val="8"/>
            <w:shd w:val="clear" w:color="auto" w:fill="auto"/>
            <w:tcMar>
              <w:top w:w="113" w:type="dxa"/>
              <w:left w:w="113" w:type="dxa"/>
              <w:bottom w:w="113" w:type="dxa"/>
              <w:right w:w="113" w:type="dxa"/>
            </w:tcMar>
            <w:vAlign w:val="center"/>
          </w:tcPr>
          <w:p w:rsidR="00F83C1C" w:rsidRPr="00ED7062" w:rsidRDefault="00F83C1C" w:rsidP="003E592A">
            <w:pPr>
              <w:pStyle w:val="Tablecopy"/>
            </w:pPr>
            <w:r w:rsidRPr="00ED7062">
              <w:t>(i) The carrying amounts disclosed here exclude statutory amounts (e.g. amount owing from Victorian Government and GST input tax credit recoverable).</w:t>
            </w:r>
          </w:p>
        </w:tc>
      </w:tr>
    </w:tbl>
    <w:p w:rsidR="00E81B1B" w:rsidRPr="007E32BE" w:rsidRDefault="00E81B1B" w:rsidP="009B647D">
      <w:pPr>
        <w:pStyle w:val="Heading20"/>
      </w:pPr>
      <w:r w:rsidRPr="007E32BE">
        <w:t>(c)</w:t>
      </w:r>
      <w:r w:rsidR="007E32BE" w:rsidRPr="007E32BE">
        <w:t xml:space="preserve"> </w:t>
      </w:r>
      <w:r w:rsidRPr="007E32BE">
        <w:t xml:space="preserve">Liquidity risk </w:t>
      </w:r>
    </w:p>
    <w:p w:rsidR="00E81B1B" w:rsidRPr="00082D7E" w:rsidRDefault="00E81B1B" w:rsidP="00082D7E">
      <w:r w:rsidRPr="00082D7E">
        <w:t xml:space="preserve">Liquidity risk is the risk that </w:t>
      </w:r>
      <w:r w:rsidR="00D24BB3">
        <w:t>PTV</w:t>
      </w:r>
      <w:r w:rsidRPr="00082D7E">
        <w:t xml:space="preserve"> would be unable to meet its financial obligations as and when they fall due. </w:t>
      </w:r>
      <w:r w:rsidR="007F360B">
        <w:t xml:space="preserve"> P</w:t>
      </w:r>
      <w:r w:rsidRPr="00082D7E">
        <w:t>T</w:t>
      </w:r>
      <w:r w:rsidR="007F360B">
        <w:t>V</w:t>
      </w:r>
      <w:r w:rsidRPr="00082D7E">
        <w:t xml:space="preserve"> operates under the Government fair payments policy of settling financial obligations within 30 days and in the event of a dispute, making payments within 30 days from the date of resolution.</w:t>
      </w:r>
    </w:p>
    <w:p w:rsidR="00E81B1B" w:rsidRPr="00082D7E" w:rsidRDefault="007F360B" w:rsidP="00082D7E">
      <w:r>
        <w:t>P</w:t>
      </w:r>
      <w:r w:rsidR="00E81B1B" w:rsidRPr="00082D7E">
        <w:t>T</w:t>
      </w:r>
      <w:r>
        <w:t>V</w:t>
      </w:r>
      <w:r w:rsidR="00E81B1B" w:rsidRPr="00082D7E">
        <w:t xml:space="preserve">’s maximum exposure to liquidity risk is the carrying amount of financial liabilities as disclosed in the face of the balance sheet. </w:t>
      </w:r>
      <w:r w:rsidR="00D24BB3">
        <w:t xml:space="preserve"> P</w:t>
      </w:r>
      <w:r w:rsidR="00E81B1B" w:rsidRPr="00082D7E">
        <w:t>T</w:t>
      </w:r>
      <w:r w:rsidR="00D24BB3">
        <w:t>V</w:t>
      </w:r>
      <w:r w:rsidR="00E81B1B" w:rsidRPr="00082D7E">
        <w:t xml:space="preserve"> continuously manages its liquidity risk through monitoring future cash flows.</w:t>
      </w:r>
    </w:p>
    <w:p w:rsidR="00E81B1B" w:rsidRPr="00082D7E" w:rsidRDefault="007F360B" w:rsidP="00082D7E">
      <w:r>
        <w:t>P</w:t>
      </w:r>
      <w:r w:rsidR="00E81B1B" w:rsidRPr="00082D7E">
        <w:t>T</w:t>
      </w:r>
      <w:r>
        <w:t>V</w:t>
      </w:r>
      <w:r w:rsidR="00E81B1B" w:rsidRPr="00082D7E">
        <w:t>’s exposure to liquidity risk is deemed insignificant based on prior periods’ data and current assessment of risk.</w:t>
      </w:r>
    </w:p>
    <w:p w:rsidR="00E81B1B" w:rsidRPr="00082D7E" w:rsidRDefault="00E81B1B" w:rsidP="00082D7E">
      <w:r w:rsidRPr="00082D7E">
        <w:t xml:space="preserve">The following table discloses the contractual maturity analysis for </w:t>
      </w:r>
      <w:r w:rsidR="007F360B">
        <w:t>PTV</w:t>
      </w:r>
      <w:r w:rsidRPr="00082D7E">
        <w:t xml:space="preserve">’s contractual financial liabilities. </w:t>
      </w:r>
    </w:p>
    <w:p w:rsidR="00E81B1B" w:rsidRPr="000E1A9B" w:rsidRDefault="00E81B1B" w:rsidP="00F71B86">
      <w:pPr>
        <w:pStyle w:val="Heading50"/>
      </w:pPr>
      <w:r w:rsidRPr="000E1A9B">
        <w:t>Maturity analysis of contractual financial liabilities</w:t>
      </w:r>
      <w:r w:rsidRPr="000E1A9B">
        <w:rPr>
          <w:vertAlign w:val="superscript"/>
        </w:rPr>
        <w:t>(i)</w:t>
      </w:r>
    </w:p>
    <w:tbl>
      <w:tblPr>
        <w:tblW w:w="0" w:type="auto"/>
        <w:tblInd w:w="113" w:type="dxa"/>
        <w:tblLayout w:type="fixed"/>
        <w:tblCellMar>
          <w:left w:w="0" w:type="dxa"/>
          <w:right w:w="0" w:type="dxa"/>
        </w:tblCellMar>
        <w:tblLook w:val="0000" w:firstRow="0" w:lastRow="0" w:firstColumn="0" w:lastColumn="0" w:noHBand="0" w:noVBand="0"/>
      </w:tblPr>
      <w:tblGrid>
        <w:gridCol w:w="3002"/>
        <w:gridCol w:w="905"/>
        <w:gridCol w:w="906"/>
        <w:gridCol w:w="878"/>
        <w:gridCol w:w="827"/>
        <w:gridCol w:w="828"/>
        <w:gridCol w:w="827"/>
        <w:gridCol w:w="828"/>
      </w:tblGrid>
      <w:tr w:rsidR="00E81B1B" w:rsidRPr="00ED7062" w:rsidTr="00B5387C">
        <w:tc>
          <w:tcPr>
            <w:tcW w:w="3002" w:type="dxa"/>
            <w:tcBorders>
              <w:top w:val="single" w:sz="6" w:space="0" w:color="auto"/>
              <w:left w:val="single" w:sz="6" w:space="0" w:color="auto"/>
              <w:bottom w:val="single" w:sz="6" w:space="0" w:color="auto"/>
              <w:right w:val="single" w:sz="6" w:space="0" w:color="auto"/>
            </w:tcBorders>
            <w:shd w:val="clear" w:color="auto" w:fill="auto"/>
            <w:tcMar>
              <w:top w:w="57" w:type="dxa"/>
              <w:left w:w="113" w:type="dxa"/>
              <w:bottom w:w="85" w:type="dxa"/>
              <w:right w:w="113" w:type="dxa"/>
            </w:tcMar>
            <w:vAlign w:val="bottom"/>
          </w:tcPr>
          <w:p w:rsidR="00E81B1B" w:rsidRPr="00ED7062" w:rsidRDefault="00E81B1B" w:rsidP="003E592A">
            <w:pPr>
              <w:pStyle w:val="TableHeading"/>
            </w:pPr>
          </w:p>
        </w:tc>
        <w:tc>
          <w:tcPr>
            <w:tcW w:w="905" w:type="dxa"/>
            <w:tcBorders>
              <w:top w:val="single" w:sz="6" w:space="0" w:color="auto"/>
              <w:left w:val="single" w:sz="6" w:space="0" w:color="auto"/>
              <w:bottom w:val="single" w:sz="6" w:space="0" w:color="auto"/>
              <w:right w:val="single" w:sz="6" w:space="0" w:color="auto"/>
            </w:tcBorders>
            <w:shd w:val="clear" w:color="auto" w:fill="auto"/>
            <w:tcMar>
              <w:top w:w="57" w:type="dxa"/>
              <w:left w:w="113" w:type="dxa"/>
              <w:bottom w:w="85" w:type="dxa"/>
              <w:right w:w="113" w:type="dxa"/>
            </w:tcMar>
            <w:vAlign w:val="bottom"/>
          </w:tcPr>
          <w:p w:rsidR="00E81B1B" w:rsidRPr="00ED7062" w:rsidRDefault="00E81B1B" w:rsidP="003E592A">
            <w:pPr>
              <w:pStyle w:val="TableHeading"/>
            </w:pPr>
          </w:p>
        </w:tc>
        <w:tc>
          <w:tcPr>
            <w:tcW w:w="906" w:type="dxa"/>
            <w:tcBorders>
              <w:top w:val="single" w:sz="6" w:space="0" w:color="auto"/>
              <w:left w:val="single" w:sz="6" w:space="0" w:color="auto"/>
              <w:bottom w:val="single" w:sz="6" w:space="0" w:color="auto"/>
              <w:right w:val="single" w:sz="6" w:space="0" w:color="auto"/>
            </w:tcBorders>
            <w:shd w:val="clear" w:color="auto" w:fill="auto"/>
            <w:tcMar>
              <w:top w:w="57" w:type="dxa"/>
              <w:left w:w="113" w:type="dxa"/>
              <w:bottom w:w="85" w:type="dxa"/>
              <w:right w:w="113" w:type="dxa"/>
            </w:tcMar>
            <w:vAlign w:val="bottom"/>
          </w:tcPr>
          <w:p w:rsidR="00E81B1B" w:rsidRPr="00ED7062" w:rsidRDefault="00E81B1B" w:rsidP="003E592A">
            <w:pPr>
              <w:pStyle w:val="TableHeading"/>
            </w:pPr>
          </w:p>
        </w:tc>
        <w:tc>
          <w:tcPr>
            <w:tcW w:w="4188" w:type="dxa"/>
            <w:gridSpan w:val="5"/>
            <w:tcBorders>
              <w:top w:val="single" w:sz="6" w:space="0" w:color="auto"/>
              <w:left w:val="single" w:sz="6" w:space="0" w:color="auto"/>
              <w:bottom w:val="single" w:sz="6" w:space="0" w:color="auto"/>
              <w:right w:val="single" w:sz="6" w:space="0" w:color="auto"/>
            </w:tcBorders>
            <w:shd w:val="clear" w:color="auto" w:fill="auto"/>
            <w:tcMar>
              <w:top w:w="57" w:type="dxa"/>
              <w:left w:w="113" w:type="dxa"/>
              <w:bottom w:w="85" w:type="dxa"/>
              <w:right w:w="113" w:type="dxa"/>
            </w:tcMar>
            <w:vAlign w:val="bottom"/>
          </w:tcPr>
          <w:p w:rsidR="00E81B1B" w:rsidRPr="00ED7062" w:rsidRDefault="00E81B1B" w:rsidP="00D528F0">
            <w:pPr>
              <w:pStyle w:val="TableHeading"/>
              <w:jc w:val="center"/>
            </w:pPr>
            <w:r w:rsidRPr="00ED7062">
              <w:t>Maturity dates</w:t>
            </w:r>
          </w:p>
        </w:tc>
      </w:tr>
      <w:tr w:rsidR="00E81B1B" w:rsidRPr="00ED7062" w:rsidTr="000E1A9B">
        <w:tc>
          <w:tcPr>
            <w:tcW w:w="3002" w:type="dxa"/>
            <w:tcBorders>
              <w:top w:val="single" w:sz="6" w:space="0" w:color="auto"/>
              <w:left w:val="single" w:sz="6" w:space="0" w:color="auto"/>
              <w:bottom w:val="single" w:sz="6" w:space="0" w:color="auto"/>
              <w:right w:val="single" w:sz="6" w:space="0" w:color="auto"/>
            </w:tcBorders>
            <w:shd w:val="clear" w:color="auto" w:fill="auto"/>
            <w:tcMar>
              <w:top w:w="57" w:type="dxa"/>
              <w:left w:w="113" w:type="dxa"/>
              <w:bottom w:w="85" w:type="dxa"/>
              <w:right w:w="113" w:type="dxa"/>
            </w:tcMar>
            <w:vAlign w:val="bottom"/>
          </w:tcPr>
          <w:p w:rsidR="00E81B1B" w:rsidRPr="00ED7062" w:rsidRDefault="00E81B1B" w:rsidP="00B5387C">
            <w:pPr>
              <w:pStyle w:val="TableHeading"/>
              <w:jc w:val="left"/>
            </w:pPr>
          </w:p>
        </w:tc>
        <w:tc>
          <w:tcPr>
            <w:tcW w:w="905"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85" w:type="dxa"/>
              <w:right w:w="113" w:type="dxa"/>
            </w:tcMar>
            <w:vAlign w:val="bottom"/>
          </w:tcPr>
          <w:p w:rsidR="00E81B1B" w:rsidRPr="00ED7062" w:rsidRDefault="00E81B1B" w:rsidP="00B5387C">
            <w:pPr>
              <w:pStyle w:val="TableHeading"/>
            </w:pPr>
            <w:r w:rsidRPr="00ED7062">
              <w:t>Carrying amount</w:t>
            </w:r>
          </w:p>
          <w:p w:rsidR="00E81B1B" w:rsidRPr="00ED7062" w:rsidRDefault="00E81B1B" w:rsidP="00B5387C">
            <w:pPr>
              <w:pStyle w:val="TableHeading"/>
            </w:pPr>
            <w:r w:rsidRPr="00ED7062">
              <w:t>$’000</w:t>
            </w:r>
          </w:p>
        </w:tc>
        <w:tc>
          <w:tcPr>
            <w:tcW w:w="906"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85" w:type="dxa"/>
              <w:right w:w="113" w:type="dxa"/>
            </w:tcMar>
            <w:vAlign w:val="bottom"/>
          </w:tcPr>
          <w:p w:rsidR="00E81B1B" w:rsidRPr="00ED7062" w:rsidRDefault="00E81B1B" w:rsidP="00B5387C">
            <w:pPr>
              <w:pStyle w:val="TableHeading"/>
            </w:pPr>
            <w:r w:rsidRPr="00ED7062">
              <w:t>Nominal</w:t>
            </w:r>
            <w:r w:rsidRPr="00ED7062">
              <w:br/>
              <w:t>amount</w:t>
            </w:r>
          </w:p>
          <w:p w:rsidR="00E81B1B" w:rsidRPr="00ED7062" w:rsidRDefault="00E81B1B" w:rsidP="00B5387C">
            <w:pPr>
              <w:pStyle w:val="TableHeading"/>
            </w:pPr>
            <w:r w:rsidRPr="00ED7062">
              <w:t>$’000</w:t>
            </w:r>
          </w:p>
        </w:tc>
        <w:tc>
          <w:tcPr>
            <w:tcW w:w="8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85" w:type="dxa"/>
              <w:right w:w="113" w:type="dxa"/>
            </w:tcMar>
            <w:vAlign w:val="bottom"/>
          </w:tcPr>
          <w:p w:rsidR="00E81B1B" w:rsidRPr="00ED7062" w:rsidRDefault="00E81B1B" w:rsidP="00B5387C">
            <w:pPr>
              <w:pStyle w:val="TableHeading"/>
            </w:pPr>
            <w:r w:rsidRPr="00ED7062">
              <w:t>Less than 1 month</w:t>
            </w:r>
          </w:p>
          <w:p w:rsidR="00E81B1B" w:rsidRPr="00ED7062" w:rsidRDefault="00E81B1B" w:rsidP="00B5387C">
            <w:pPr>
              <w:pStyle w:val="TableHeading"/>
            </w:pPr>
            <w:r w:rsidRPr="00ED7062">
              <w:t>$’000</w:t>
            </w:r>
          </w:p>
        </w:tc>
        <w:tc>
          <w:tcPr>
            <w:tcW w:w="827"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85" w:type="dxa"/>
              <w:right w:w="113" w:type="dxa"/>
            </w:tcMar>
            <w:vAlign w:val="bottom"/>
          </w:tcPr>
          <w:p w:rsidR="00E81B1B" w:rsidRPr="00ED7062" w:rsidRDefault="00E81B1B" w:rsidP="00B5387C">
            <w:pPr>
              <w:pStyle w:val="TableHeading"/>
            </w:pPr>
            <w:r w:rsidRPr="00ED7062">
              <w:t>1</w:t>
            </w:r>
            <w:r w:rsidR="00907595">
              <w:t xml:space="preserve"> </w:t>
            </w:r>
            <w:r w:rsidRPr="00ED7062">
              <w:t>–</w:t>
            </w:r>
            <w:r w:rsidR="00907595">
              <w:t xml:space="preserve"> </w:t>
            </w:r>
            <w:r w:rsidRPr="00ED7062">
              <w:t>3 months</w:t>
            </w:r>
          </w:p>
          <w:p w:rsidR="00E81B1B" w:rsidRPr="00ED7062" w:rsidRDefault="00E81B1B" w:rsidP="00B5387C">
            <w:pPr>
              <w:pStyle w:val="TableHeading"/>
            </w:pPr>
            <w:r w:rsidRPr="00ED7062">
              <w:t>$’000</w:t>
            </w:r>
          </w:p>
        </w:tc>
        <w:tc>
          <w:tcPr>
            <w:tcW w:w="82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85" w:type="dxa"/>
              <w:right w:w="113" w:type="dxa"/>
            </w:tcMar>
            <w:vAlign w:val="bottom"/>
          </w:tcPr>
          <w:p w:rsidR="00E81B1B" w:rsidRPr="00ED7062" w:rsidRDefault="00E81B1B" w:rsidP="00B5387C">
            <w:pPr>
              <w:pStyle w:val="TableHeading"/>
            </w:pPr>
            <w:r w:rsidRPr="00ED7062">
              <w:t>3 months –</w:t>
            </w:r>
            <w:r w:rsidR="00907595">
              <w:t xml:space="preserve"> </w:t>
            </w:r>
            <w:r w:rsidRPr="00ED7062">
              <w:t>1 year</w:t>
            </w:r>
          </w:p>
          <w:p w:rsidR="00E81B1B" w:rsidRPr="00ED7062" w:rsidRDefault="00E81B1B" w:rsidP="00B5387C">
            <w:pPr>
              <w:pStyle w:val="TableHeading"/>
            </w:pPr>
            <w:r w:rsidRPr="00ED7062">
              <w:t>$’000</w:t>
            </w:r>
          </w:p>
        </w:tc>
        <w:tc>
          <w:tcPr>
            <w:tcW w:w="827"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85" w:type="dxa"/>
              <w:right w:w="113" w:type="dxa"/>
            </w:tcMar>
            <w:vAlign w:val="bottom"/>
          </w:tcPr>
          <w:p w:rsidR="00E81B1B" w:rsidRPr="00ED7062" w:rsidRDefault="00E81B1B" w:rsidP="00B5387C">
            <w:pPr>
              <w:pStyle w:val="TableHeading"/>
            </w:pPr>
            <w:r w:rsidRPr="00ED7062">
              <w:t>1</w:t>
            </w:r>
            <w:r w:rsidR="00907595">
              <w:t xml:space="preserve"> </w:t>
            </w:r>
            <w:r w:rsidRPr="00ED7062">
              <w:t>–</w:t>
            </w:r>
            <w:r w:rsidR="00907595">
              <w:t xml:space="preserve"> </w:t>
            </w:r>
            <w:r w:rsidRPr="00ED7062">
              <w:t>5 years</w:t>
            </w:r>
          </w:p>
          <w:p w:rsidR="00E81B1B" w:rsidRPr="00ED7062" w:rsidRDefault="00E81B1B" w:rsidP="00B5387C">
            <w:pPr>
              <w:pStyle w:val="TableHeading"/>
            </w:pPr>
            <w:r w:rsidRPr="00ED7062">
              <w:t>$’000</w:t>
            </w:r>
          </w:p>
        </w:tc>
        <w:tc>
          <w:tcPr>
            <w:tcW w:w="82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85" w:type="dxa"/>
              <w:right w:w="113" w:type="dxa"/>
            </w:tcMar>
            <w:vAlign w:val="bottom"/>
          </w:tcPr>
          <w:p w:rsidR="00E81B1B" w:rsidRPr="00ED7062" w:rsidRDefault="00E81B1B" w:rsidP="00B5387C">
            <w:pPr>
              <w:pStyle w:val="TableHeading"/>
            </w:pPr>
            <w:r w:rsidRPr="00ED7062">
              <w:t>5+ years</w:t>
            </w:r>
            <w:r w:rsidRPr="00ED7062">
              <w:br/>
              <w:t>$’000</w:t>
            </w:r>
          </w:p>
        </w:tc>
      </w:tr>
      <w:tr w:rsidR="008725E2" w:rsidRPr="00ED7062" w:rsidTr="000E1A9B">
        <w:tc>
          <w:tcPr>
            <w:tcW w:w="3002"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8725E2" w:rsidRPr="00B5387C" w:rsidRDefault="000A0B14" w:rsidP="0098200B">
            <w:pPr>
              <w:pStyle w:val="Tablecopy"/>
              <w:rPr>
                <w:b/>
              </w:rPr>
            </w:pPr>
            <w:r>
              <w:rPr>
                <w:b/>
              </w:rPr>
              <w:t xml:space="preserve">Consolidated </w:t>
            </w:r>
            <w:r w:rsidR="008725E2">
              <w:rPr>
                <w:b/>
              </w:rPr>
              <w:t>201</w:t>
            </w:r>
            <w:r>
              <w:rPr>
                <w:b/>
              </w:rPr>
              <w:t>4</w:t>
            </w:r>
          </w:p>
        </w:tc>
        <w:tc>
          <w:tcPr>
            <w:tcW w:w="905"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725E2" w:rsidRPr="00ED7062" w:rsidRDefault="008725E2" w:rsidP="0098200B">
            <w:pPr>
              <w:pStyle w:val="Tablecopy"/>
              <w:jc w:val="right"/>
            </w:pPr>
          </w:p>
        </w:tc>
        <w:tc>
          <w:tcPr>
            <w:tcW w:w="906"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725E2" w:rsidRPr="00ED7062" w:rsidRDefault="008725E2" w:rsidP="0098200B">
            <w:pPr>
              <w:pStyle w:val="Tablecopy"/>
              <w:jc w:val="right"/>
            </w:pPr>
          </w:p>
        </w:tc>
        <w:tc>
          <w:tcPr>
            <w:tcW w:w="878"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725E2" w:rsidRPr="00ED7062" w:rsidRDefault="008725E2" w:rsidP="0098200B">
            <w:pPr>
              <w:pStyle w:val="Tablecopy"/>
              <w:jc w:val="right"/>
            </w:pPr>
          </w:p>
        </w:tc>
        <w:tc>
          <w:tcPr>
            <w:tcW w:w="827"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725E2" w:rsidRPr="00ED7062" w:rsidRDefault="008725E2" w:rsidP="0098200B">
            <w:pPr>
              <w:pStyle w:val="Tablecopy"/>
              <w:jc w:val="right"/>
            </w:pPr>
          </w:p>
        </w:tc>
        <w:tc>
          <w:tcPr>
            <w:tcW w:w="828"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725E2" w:rsidRPr="00ED7062" w:rsidRDefault="008725E2" w:rsidP="0098200B">
            <w:pPr>
              <w:pStyle w:val="Tablecopy"/>
              <w:jc w:val="right"/>
            </w:pPr>
          </w:p>
        </w:tc>
        <w:tc>
          <w:tcPr>
            <w:tcW w:w="827"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725E2" w:rsidRPr="00ED7062" w:rsidRDefault="008725E2" w:rsidP="0098200B">
            <w:pPr>
              <w:pStyle w:val="Tablecopy"/>
              <w:jc w:val="right"/>
            </w:pPr>
          </w:p>
        </w:tc>
        <w:tc>
          <w:tcPr>
            <w:tcW w:w="828"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725E2" w:rsidRPr="00ED7062" w:rsidRDefault="008725E2" w:rsidP="0098200B">
            <w:pPr>
              <w:pStyle w:val="Tablecopy"/>
              <w:jc w:val="right"/>
            </w:pPr>
          </w:p>
        </w:tc>
      </w:tr>
      <w:tr w:rsidR="008725E2" w:rsidRPr="00ED7062" w:rsidTr="000E1A9B">
        <w:tc>
          <w:tcPr>
            <w:tcW w:w="3002"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8725E2" w:rsidRPr="00C90D95" w:rsidRDefault="008725E2" w:rsidP="0098200B">
            <w:pPr>
              <w:pStyle w:val="Tablecopy"/>
              <w:rPr>
                <w:b/>
              </w:rPr>
            </w:pPr>
            <w:r w:rsidRPr="00C90D95">
              <w:rPr>
                <w:b/>
              </w:rPr>
              <w:t>Contractual financial liabilities</w:t>
            </w:r>
          </w:p>
        </w:tc>
        <w:tc>
          <w:tcPr>
            <w:tcW w:w="905"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725E2" w:rsidRPr="00ED7062" w:rsidRDefault="008725E2" w:rsidP="0098200B">
            <w:pPr>
              <w:pStyle w:val="Tablecopy"/>
              <w:jc w:val="right"/>
            </w:pPr>
          </w:p>
        </w:tc>
        <w:tc>
          <w:tcPr>
            <w:tcW w:w="906"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725E2" w:rsidRPr="00ED7062" w:rsidRDefault="008725E2" w:rsidP="0098200B">
            <w:pPr>
              <w:pStyle w:val="Tablecopy"/>
              <w:jc w:val="right"/>
            </w:pPr>
          </w:p>
        </w:tc>
        <w:tc>
          <w:tcPr>
            <w:tcW w:w="878"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725E2" w:rsidRPr="00ED7062" w:rsidRDefault="008725E2" w:rsidP="0098200B">
            <w:pPr>
              <w:pStyle w:val="Tablecopy"/>
              <w:jc w:val="right"/>
            </w:pPr>
          </w:p>
        </w:tc>
        <w:tc>
          <w:tcPr>
            <w:tcW w:w="827"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725E2" w:rsidRPr="00ED7062" w:rsidRDefault="008725E2" w:rsidP="0098200B">
            <w:pPr>
              <w:pStyle w:val="Tablecopy"/>
              <w:jc w:val="right"/>
            </w:pPr>
          </w:p>
        </w:tc>
        <w:tc>
          <w:tcPr>
            <w:tcW w:w="828"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725E2" w:rsidRPr="00ED7062" w:rsidRDefault="008725E2" w:rsidP="0098200B">
            <w:pPr>
              <w:pStyle w:val="Tablecopy"/>
              <w:jc w:val="right"/>
            </w:pPr>
          </w:p>
        </w:tc>
        <w:tc>
          <w:tcPr>
            <w:tcW w:w="827"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725E2" w:rsidRPr="00ED7062" w:rsidRDefault="008725E2" w:rsidP="0098200B">
            <w:pPr>
              <w:pStyle w:val="Tablecopy"/>
              <w:jc w:val="right"/>
            </w:pPr>
          </w:p>
        </w:tc>
        <w:tc>
          <w:tcPr>
            <w:tcW w:w="828"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725E2" w:rsidRPr="00ED7062" w:rsidRDefault="008725E2" w:rsidP="0098200B">
            <w:pPr>
              <w:pStyle w:val="Tablecopy"/>
              <w:jc w:val="right"/>
            </w:pPr>
          </w:p>
        </w:tc>
      </w:tr>
      <w:tr w:rsidR="008725E2" w:rsidRPr="00ED7062" w:rsidTr="000E1A9B">
        <w:tc>
          <w:tcPr>
            <w:tcW w:w="3002"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8725E2" w:rsidRPr="00B5387C" w:rsidRDefault="008725E2" w:rsidP="0098200B">
            <w:pPr>
              <w:pStyle w:val="Tablecopy"/>
              <w:rPr>
                <w:b/>
              </w:rPr>
            </w:pPr>
            <w:r w:rsidRPr="00B5387C">
              <w:rPr>
                <w:b/>
              </w:rPr>
              <w:t xml:space="preserve">Payables </w:t>
            </w:r>
            <w:r w:rsidRPr="00B5387C">
              <w:rPr>
                <w:b/>
                <w:vertAlign w:val="superscript"/>
              </w:rPr>
              <w:t>(ii)</w:t>
            </w:r>
          </w:p>
        </w:tc>
        <w:tc>
          <w:tcPr>
            <w:tcW w:w="905"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725E2" w:rsidRPr="00ED7062" w:rsidRDefault="008725E2" w:rsidP="0098200B">
            <w:pPr>
              <w:pStyle w:val="Tablecopy"/>
              <w:jc w:val="right"/>
            </w:pPr>
          </w:p>
        </w:tc>
        <w:tc>
          <w:tcPr>
            <w:tcW w:w="906"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725E2" w:rsidRPr="00ED7062" w:rsidRDefault="008725E2" w:rsidP="0098200B">
            <w:pPr>
              <w:pStyle w:val="Tablecopy"/>
              <w:jc w:val="right"/>
            </w:pPr>
          </w:p>
        </w:tc>
        <w:tc>
          <w:tcPr>
            <w:tcW w:w="878"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725E2" w:rsidRPr="00ED7062" w:rsidRDefault="008725E2" w:rsidP="0098200B">
            <w:pPr>
              <w:pStyle w:val="Tablecopy"/>
              <w:jc w:val="right"/>
            </w:pPr>
          </w:p>
        </w:tc>
        <w:tc>
          <w:tcPr>
            <w:tcW w:w="827"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725E2" w:rsidRPr="00ED7062" w:rsidRDefault="008725E2" w:rsidP="0098200B">
            <w:pPr>
              <w:pStyle w:val="Tablecopy"/>
              <w:jc w:val="right"/>
            </w:pPr>
          </w:p>
        </w:tc>
        <w:tc>
          <w:tcPr>
            <w:tcW w:w="828"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725E2" w:rsidRPr="00ED7062" w:rsidRDefault="008725E2" w:rsidP="0098200B">
            <w:pPr>
              <w:pStyle w:val="Tablecopy"/>
              <w:jc w:val="right"/>
            </w:pPr>
          </w:p>
        </w:tc>
        <w:tc>
          <w:tcPr>
            <w:tcW w:w="827"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725E2" w:rsidRPr="00ED7062" w:rsidRDefault="008725E2" w:rsidP="0098200B">
            <w:pPr>
              <w:pStyle w:val="Tablecopy"/>
              <w:jc w:val="right"/>
            </w:pPr>
          </w:p>
        </w:tc>
        <w:tc>
          <w:tcPr>
            <w:tcW w:w="828"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725E2" w:rsidRPr="00ED7062" w:rsidRDefault="008725E2" w:rsidP="0098200B">
            <w:pPr>
              <w:pStyle w:val="Tablecopy"/>
              <w:jc w:val="right"/>
            </w:pPr>
          </w:p>
        </w:tc>
      </w:tr>
      <w:tr w:rsidR="008725E2" w:rsidRPr="00ED7062" w:rsidTr="000E1A9B">
        <w:tc>
          <w:tcPr>
            <w:tcW w:w="3002"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8725E2" w:rsidRPr="00ED7062" w:rsidRDefault="008725E2" w:rsidP="0098200B">
            <w:pPr>
              <w:pStyle w:val="Tablecopy"/>
            </w:pPr>
            <w:r>
              <w:t>Supplies</w:t>
            </w:r>
            <w:r w:rsidRPr="00ED7062">
              <w:t xml:space="preserve"> and </w:t>
            </w:r>
            <w:r>
              <w:t>service</w:t>
            </w:r>
            <w:r w:rsidRPr="00ED7062">
              <w:t>s</w:t>
            </w:r>
          </w:p>
        </w:tc>
        <w:tc>
          <w:tcPr>
            <w:tcW w:w="905"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725E2" w:rsidRPr="00ED7062" w:rsidRDefault="008F154A" w:rsidP="004F63BB">
            <w:pPr>
              <w:pStyle w:val="Tablecopy"/>
              <w:jc w:val="right"/>
            </w:pPr>
            <w:r>
              <w:t>4</w:t>
            </w:r>
            <w:r w:rsidR="004F63BB">
              <w:t>90</w:t>
            </w:r>
            <w:r>
              <w:t>,</w:t>
            </w:r>
            <w:r w:rsidR="004F63BB">
              <w:t>147</w:t>
            </w:r>
          </w:p>
        </w:tc>
        <w:tc>
          <w:tcPr>
            <w:tcW w:w="906"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725E2" w:rsidRPr="00ED7062" w:rsidRDefault="008F154A" w:rsidP="004F63BB">
            <w:pPr>
              <w:pStyle w:val="Tablecopy"/>
              <w:jc w:val="right"/>
            </w:pPr>
            <w:r>
              <w:t>4</w:t>
            </w:r>
            <w:r w:rsidR="004F63BB">
              <w:t>90</w:t>
            </w:r>
            <w:r>
              <w:t>,</w:t>
            </w:r>
            <w:r w:rsidR="004F63BB">
              <w:t>147</w:t>
            </w:r>
          </w:p>
        </w:tc>
        <w:tc>
          <w:tcPr>
            <w:tcW w:w="878"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725E2" w:rsidRPr="00ED7062" w:rsidRDefault="008F154A" w:rsidP="004F63BB">
            <w:pPr>
              <w:pStyle w:val="Tablecopy"/>
              <w:jc w:val="right"/>
            </w:pPr>
            <w:r>
              <w:t>4</w:t>
            </w:r>
            <w:r w:rsidR="004F63BB">
              <w:t>90</w:t>
            </w:r>
            <w:r>
              <w:t>,</w:t>
            </w:r>
            <w:r w:rsidR="004F63BB">
              <w:t>147</w:t>
            </w:r>
          </w:p>
        </w:tc>
        <w:tc>
          <w:tcPr>
            <w:tcW w:w="827"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725E2" w:rsidRPr="00ED7062" w:rsidRDefault="006851B3" w:rsidP="003E361B">
            <w:pPr>
              <w:pStyle w:val="Tablecopy"/>
              <w:jc w:val="right"/>
            </w:pPr>
            <w:r>
              <w:t>-</w:t>
            </w:r>
          </w:p>
        </w:tc>
        <w:tc>
          <w:tcPr>
            <w:tcW w:w="828"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725E2" w:rsidRPr="00ED7062" w:rsidRDefault="008F154A" w:rsidP="0098200B">
            <w:pPr>
              <w:pStyle w:val="Tablecopy"/>
              <w:jc w:val="right"/>
            </w:pPr>
            <w:r>
              <w:t>-</w:t>
            </w:r>
          </w:p>
        </w:tc>
        <w:tc>
          <w:tcPr>
            <w:tcW w:w="827"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725E2" w:rsidRPr="00ED7062" w:rsidRDefault="008F154A" w:rsidP="0098200B">
            <w:pPr>
              <w:pStyle w:val="Tablecopy"/>
              <w:jc w:val="right"/>
            </w:pPr>
            <w:r>
              <w:t>-</w:t>
            </w:r>
          </w:p>
        </w:tc>
        <w:tc>
          <w:tcPr>
            <w:tcW w:w="828"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725E2" w:rsidRPr="00ED7062" w:rsidRDefault="008F154A" w:rsidP="0098200B">
            <w:pPr>
              <w:pStyle w:val="Tablecopy"/>
              <w:jc w:val="right"/>
            </w:pPr>
            <w:r>
              <w:t>-</w:t>
            </w:r>
          </w:p>
        </w:tc>
      </w:tr>
      <w:tr w:rsidR="008725E2" w:rsidRPr="00ED7062" w:rsidTr="000E1A9B">
        <w:tc>
          <w:tcPr>
            <w:tcW w:w="3002"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8725E2" w:rsidRPr="00ED7062" w:rsidRDefault="008725E2" w:rsidP="0098200B">
            <w:pPr>
              <w:pStyle w:val="Tablecopy"/>
            </w:pPr>
            <w:r w:rsidRPr="00C90D95">
              <w:t>Amounts payable to government and agencies</w:t>
            </w:r>
          </w:p>
        </w:tc>
        <w:tc>
          <w:tcPr>
            <w:tcW w:w="905"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725E2" w:rsidRPr="00ED7062" w:rsidRDefault="00DD2D7C" w:rsidP="00215E98">
            <w:pPr>
              <w:pStyle w:val="Tablecopy"/>
              <w:jc w:val="right"/>
            </w:pPr>
            <w:r>
              <w:t>2</w:t>
            </w:r>
            <w:r w:rsidR="00215E98">
              <w:t>9</w:t>
            </w:r>
            <w:r w:rsidR="008F154A">
              <w:t>,</w:t>
            </w:r>
            <w:r w:rsidR="00215E98">
              <w:t>8</w:t>
            </w:r>
            <w:r w:rsidR="00F03BA2">
              <w:t>11</w:t>
            </w:r>
          </w:p>
        </w:tc>
        <w:tc>
          <w:tcPr>
            <w:tcW w:w="906"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725E2" w:rsidRPr="00ED7062" w:rsidRDefault="00DD2D7C" w:rsidP="00215E98">
            <w:pPr>
              <w:pStyle w:val="Tablecopy"/>
              <w:jc w:val="right"/>
            </w:pPr>
            <w:r>
              <w:t>2</w:t>
            </w:r>
            <w:r w:rsidR="00215E98">
              <w:t>9</w:t>
            </w:r>
            <w:r w:rsidR="008F154A">
              <w:t>,</w:t>
            </w:r>
            <w:r w:rsidR="00215E98">
              <w:t>8</w:t>
            </w:r>
            <w:r w:rsidR="00F03BA2">
              <w:t>11</w:t>
            </w:r>
          </w:p>
        </w:tc>
        <w:tc>
          <w:tcPr>
            <w:tcW w:w="878"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725E2" w:rsidRPr="00ED7062" w:rsidRDefault="006851B3" w:rsidP="00215E98">
            <w:pPr>
              <w:pStyle w:val="Tablecopy"/>
              <w:jc w:val="right"/>
            </w:pPr>
            <w:r>
              <w:t>2</w:t>
            </w:r>
            <w:r w:rsidR="00215E98">
              <w:t>9</w:t>
            </w:r>
            <w:r w:rsidR="008F154A">
              <w:t>,</w:t>
            </w:r>
            <w:r w:rsidR="00215E98">
              <w:t>8</w:t>
            </w:r>
            <w:r w:rsidR="00F03BA2">
              <w:t>11</w:t>
            </w:r>
          </w:p>
        </w:tc>
        <w:tc>
          <w:tcPr>
            <w:tcW w:w="827"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725E2" w:rsidRPr="00ED7062" w:rsidRDefault="008F154A" w:rsidP="002A5E4B">
            <w:pPr>
              <w:pStyle w:val="Tablecopy"/>
              <w:jc w:val="right"/>
            </w:pPr>
            <w:r>
              <w:t>-</w:t>
            </w:r>
          </w:p>
        </w:tc>
        <w:tc>
          <w:tcPr>
            <w:tcW w:w="828"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725E2" w:rsidRPr="00ED7062" w:rsidRDefault="008F154A" w:rsidP="002A5E4B">
            <w:pPr>
              <w:pStyle w:val="Tablecopy"/>
              <w:jc w:val="right"/>
            </w:pPr>
            <w:r>
              <w:t>-</w:t>
            </w:r>
          </w:p>
        </w:tc>
        <w:tc>
          <w:tcPr>
            <w:tcW w:w="827"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725E2" w:rsidRPr="00ED7062" w:rsidRDefault="008F154A" w:rsidP="002A5E4B">
            <w:pPr>
              <w:pStyle w:val="Tablecopy"/>
              <w:jc w:val="right"/>
            </w:pPr>
            <w:r>
              <w:t>-</w:t>
            </w:r>
          </w:p>
        </w:tc>
        <w:tc>
          <w:tcPr>
            <w:tcW w:w="828"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725E2" w:rsidRPr="00ED7062" w:rsidRDefault="008F154A" w:rsidP="0098200B">
            <w:pPr>
              <w:pStyle w:val="Tablecopy"/>
              <w:jc w:val="right"/>
            </w:pPr>
            <w:r>
              <w:t>-</w:t>
            </w:r>
          </w:p>
        </w:tc>
      </w:tr>
      <w:tr w:rsidR="008725E2" w:rsidRPr="00ED7062" w:rsidTr="000E1A9B">
        <w:tc>
          <w:tcPr>
            <w:tcW w:w="3002"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8725E2" w:rsidRPr="00B5387C" w:rsidRDefault="008725E2" w:rsidP="0098200B">
            <w:pPr>
              <w:pStyle w:val="Tablecopy"/>
              <w:rPr>
                <w:b/>
              </w:rPr>
            </w:pPr>
            <w:r w:rsidRPr="00B5387C">
              <w:rPr>
                <w:b/>
              </w:rPr>
              <w:t>Borrowings</w:t>
            </w:r>
          </w:p>
        </w:tc>
        <w:tc>
          <w:tcPr>
            <w:tcW w:w="905"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725E2" w:rsidRPr="00ED7062" w:rsidRDefault="008725E2" w:rsidP="0098200B">
            <w:pPr>
              <w:pStyle w:val="Tablecopy"/>
              <w:jc w:val="right"/>
            </w:pPr>
          </w:p>
        </w:tc>
        <w:tc>
          <w:tcPr>
            <w:tcW w:w="906"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725E2" w:rsidRPr="00ED7062" w:rsidRDefault="008725E2" w:rsidP="0098200B">
            <w:pPr>
              <w:pStyle w:val="Tablecopy"/>
              <w:jc w:val="right"/>
            </w:pPr>
          </w:p>
        </w:tc>
        <w:tc>
          <w:tcPr>
            <w:tcW w:w="878"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725E2" w:rsidRPr="00ED7062" w:rsidRDefault="008725E2" w:rsidP="0098200B">
            <w:pPr>
              <w:pStyle w:val="Tablecopy"/>
              <w:jc w:val="right"/>
            </w:pPr>
          </w:p>
        </w:tc>
        <w:tc>
          <w:tcPr>
            <w:tcW w:w="827"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725E2" w:rsidRPr="00ED7062" w:rsidRDefault="008725E2" w:rsidP="0098200B">
            <w:pPr>
              <w:pStyle w:val="Tablecopy"/>
              <w:jc w:val="right"/>
            </w:pPr>
          </w:p>
        </w:tc>
        <w:tc>
          <w:tcPr>
            <w:tcW w:w="828"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725E2" w:rsidRPr="00ED7062" w:rsidRDefault="008725E2" w:rsidP="0098200B">
            <w:pPr>
              <w:pStyle w:val="Tablecopy"/>
              <w:jc w:val="right"/>
            </w:pPr>
          </w:p>
        </w:tc>
        <w:tc>
          <w:tcPr>
            <w:tcW w:w="827"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725E2" w:rsidRPr="00ED7062" w:rsidRDefault="008725E2" w:rsidP="0098200B">
            <w:pPr>
              <w:pStyle w:val="Tablecopy"/>
              <w:jc w:val="right"/>
            </w:pPr>
          </w:p>
        </w:tc>
        <w:tc>
          <w:tcPr>
            <w:tcW w:w="828"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725E2" w:rsidRPr="00ED7062" w:rsidRDefault="008725E2" w:rsidP="0098200B">
            <w:pPr>
              <w:pStyle w:val="Tablecopy"/>
              <w:jc w:val="right"/>
            </w:pPr>
          </w:p>
        </w:tc>
      </w:tr>
      <w:tr w:rsidR="008F154A" w:rsidRPr="00ED7062" w:rsidTr="00A1312D">
        <w:tc>
          <w:tcPr>
            <w:tcW w:w="3002"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8F154A" w:rsidRPr="00ED7062" w:rsidRDefault="008F154A" w:rsidP="0098200B">
            <w:pPr>
              <w:pStyle w:val="Tablecopy"/>
            </w:pPr>
            <w:r>
              <w:t>Loan</w:t>
            </w:r>
          </w:p>
        </w:tc>
        <w:tc>
          <w:tcPr>
            <w:tcW w:w="905"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F154A" w:rsidRPr="00ED7062" w:rsidDel="000A0B14" w:rsidRDefault="008F154A" w:rsidP="00DD2D7C">
            <w:pPr>
              <w:pStyle w:val="Tablecopy"/>
              <w:jc w:val="right"/>
            </w:pPr>
            <w:r>
              <w:t>10</w:t>
            </w:r>
            <w:r w:rsidR="00DD2D7C">
              <w:t>3</w:t>
            </w:r>
            <w:r>
              <w:t>,</w:t>
            </w:r>
            <w:r w:rsidR="00DD2D7C">
              <w:t>938</w:t>
            </w:r>
          </w:p>
        </w:tc>
        <w:tc>
          <w:tcPr>
            <w:tcW w:w="906"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F154A" w:rsidDel="000A0B14" w:rsidRDefault="008F154A" w:rsidP="00C27FBB">
            <w:pPr>
              <w:pStyle w:val="Tablecopy"/>
              <w:jc w:val="right"/>
            </w:pPr>
            <w:r>
              <w:t>1</w:t>
            </w:r>
            <w:r w:rsidR="00C27FBB">
              <w:t>43</w:t>
            </w:r>
            <w:r>
              <w:t>,</w:t>
            </w:r>
            <w:r w:rsidR="00DD2D7C">
              <w:t>0</w:t>
            </w:r>
            <w:r w:rsidR="00C27FBB">
              <w:t>68</w:t>
            </w:r>
          </w:p>
        </w:tc>
        <w:tc>
          <w:tcPr>
            <w:tcW w:w="878"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F154A" w:rsidRPr="00ED7062" w:rsidDel="000A0B14" w:rsidRDefault="006851B3" w:rsidP="003E361B">
            <w:pPr>
              <w:pStyle w:val="Tablecopy"/>
              <w:jc w:val="right"/>
            </w:pPr>
            <w:r>
              <w:t>1,350</w:t>
            </w:r>
          </w:p>
        </w:tc>
        <w:tc>
          <w:tcPr>
            <w:tcW w:w="827"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F154A" w:rsidRPr="00ED7062" w:rsidDel="000A0B14" w:rsidRDefault="006851B3" w:rsidP="006851B3">
            <w:pPr>
              <w:pStyle w:val="Tablecopy"/>
              <w:jc w:val="right"/>
            </w:pPr>
            <w:r>
              <w:t>2,646</w:t>
            </w:r>
          </w:p>
        </w:tc>
        <w:tc>
          <w:tcPr>
            <w:tcW w:w="828"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F154A" w:rsidRPr="00ED7062" w:rsidDel="000A0B14" w:rsidRDefault="006851B3" w:rsidP="002A5E4B">
            <w:pPr>
              <w:pStyle w:val="Tablecopy"/>
              <w:jc w:val="right"/>
            </w:pPr>
            <w:r>
              <w:t>11,548</w:t>
            </w:r>
          </w:p>
        </w:tc>
        <w:tc>
          <w:tcPr>
            <w:tcW w:w="827"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F154A" w:rsidRPr="00ED7062" w:rsidDel="000A0B14" w:rsidRDefault="006851B3" w:rsidP="00C27FBB">
            <w:pPr>
              <w:pStyle w:val="Tablecopy"/>
              <w:jc w:val="right"/>
            </w:pPr>
            <w:r>
              <w:t>5</w:t>
            </w:r>
            <w:r w:rsidR="00C27FBB">
              <w:t>4</w:t>
            </w:r>
            <w:r>
              <w:t>,</w:t>
            </w:r>
            <w:r w:rsidR="00C27FBB">
              <w:t>507</w:t>
            </w:r>
          </w:p>
        </w:tc>
        <w:tc>
          <w:tcPr>
            <w:tcW w:w="828"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F154A" w:rsidRPr="00ED7062" w:rsidDel="000A0B14" w:rsidRDefault="00C27FBB" w:rsidP="00C27FBB">
            <w:pPr>
              <w:pStyle w:val="Tablecopy"/>
              <w:jc w:val="right"/>
            </w:pPr>
            <w:r>
              <w:t>73</w:t>
            </w:r>
            <w:r w:rsidR="006851B3">
              <w:t>,</w:t>
            </w:r>
            <w:r>
              <w:t>017</w:t>
            </w:r>
          </w:p>
        </w:tc>
      </w:tr>
      <w:tr w:rsidR="008F154A" w:rsidRPr="00ED7062" w:rsidTr="000E1A9B">
        <w:tc>
          <w:tcPr>
            <w:tcW w:w="3002"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8F154A" w:rsidRPr="00ED7062" w:rsidRDefault="008F154A" w:rsidP="0098200B">
            <w:pPr>
              <w:pStyle w:val="Tablecopy"/>
            </w:pPr>
            <w:r w:rsidRPr="00ED7062">
              <w:t>Finance lease liabilities – motor vehicle</w:t>
            </w:r>
            <w:r>
              <w:t>s</w:t>
            </w:r>
          </w:p>
        </w:tc>
        <w:tc>
          <w:tcPr>
            <w:tcW w:w="905"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F154A" w:rsidRPr="00ED7062" w:rsidRDefault="008F154A" w:rsidP="003E361B">
            <w:pPr>
              <w:pStyle w:val="Tablecopy"/>
              <w:jc w:val="right"/>
            </w:pPr>
            <w:r>
              <w:t>4</w:t>
            </w:r>
            <w:r w:rsidR="00DD2D7C">
              <w:t>20</w:t>
            </w:r>
          </w:p>
        </w:tc>
        <w:tc>
          <w:tcPr>
            <w:tcW w:w="906"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F154A" w:rsidRPr="00ED7062" w:rsidRDefault="008F154A" w:rsidP="003E361B">
            <w:pPr>
              <w:pStyle w:val="Tablecopy"/>
              <w:jc w:val="right"/>
            </w:pPr>
            <w:r>
              <w:t>4</w:t>
            </w:r>
            <w:r w:rsidR="00DD2D7C">
              <w:t>44</w:t>
            </w:r>
          </w:p>
        </w:tc>
        <w:tc>
          <w:tcPr>
            <w:tcW w:w="878"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F154A" w:rsidRPr="00ED7062" w:rsidRDefault="006851B3" w:rsidP="003E361B">
            <w:pPr>
              <w:pStyle w:val="Tablecopy"/>
              <w:jc w:val="right"/>
            </w:pPr>
            <w:r>
              <w:t>54</w:t>
            </w:r>
          </w:p>
        </w:tc>
        <w:tc>
          <w:tcPr>
            <w:tcW w:w="827"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F154A" w:rsidRPr="00ED7062" w:rsidRDefault="006851B3" w:rsidP="002A5E4B">
            <w:pPr>
              <w:pStyle w:val="Tablecopy"/>
              <w:jc w:val="right"/>
            </w:pPr>
            <w:r>
              <w:t>39</w:t>
            </w:r>
          </w:p>
        </w:tc>
        <w:tc>
          <w:tcPr>
            <w:tcW w:w="828"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F154A" w:rsidRPr="00ED7062" w:rsidRDefault="006851B3" w:rsidP="006851B3">
            <w:pPr>
              <w:pStyle w:val="Tablecopy"/>
              <w:jc w:val="right"/>
            </w:pPr>
            <w:r>
              <w:t>179</w:t>
            </w:r>
          </w:p>
        </w:tc>
        <w:tc>
          <w:tcPr>
            <w:tcW w:w="827"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F154A" w:rsidRPr="00ED7062" w:rsidRDefault="006851B3" w:rsidP="002A5E4B">
            <w:pPr>
              <w:pStyle w:val="Tablecopy"/>
              <w:jc w:val="right"/>
            </w:pPr>
            <w:r>
              <w:t>172</w:t>
            </w:r>
          </w:p>
        </w:tc>
        <w:tc>
          <w:tcPr>
            <w:tcW w:w="828"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F154A" w:rsidRPr="00ED7062" w:rsidRDefault="006851B3" w:rsidP="0098200B">
            <w:pPr>
              <w:pStyle w:val="Tablecopy"/>
              <w:jc w:val="right"/>
            </w:pPr>
            <w:r>
              <w:t>-</w:t>
            </w:r>
          </w:p>
        </w:tc>
      </w:tr>
      <w:tr w:rsidR="008F154A" w:rsidRPr="00ED7062" w:rsidTr="000E1A9B">
        <w:tc>
          <w:tcPr>
            <w:tcW w:w="3002"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8F154A" w:rsidRPr="00ED7062" w:rsidRDefault="008F154A" w:rsidP="0098200B">
            <w:pPr>
              <w:pStyle w:val="Tablecopy"/>
            </w:pPr>
            <w:r w:rsidRPr="00ED7062">
              <w:t>Finance lease liabilities – Southern Cross Station Transport Interchange Facility</w:t>
            </w:r>
          </w:p>
        </w:tc>
        <w:tc>
          <w:tcPr>
            <w:tcW w:w="905"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F154A" w:rsidRPr="00ED7062" w:rsidRDefault="008F154A" w:rsidP="00DD2D7C">
            <w:pPr>
              <w:pStyle w:val="Tablecopy"/>
              <w:jc w:val="right"/>
            </w:pPr>
            <w:r>
              <w:t>377,</w:t>
            </w:r>
            <w:r w:rsidR="00DD2D7C">
              <w:t>635</w:t>
            </w:r>
          </w:p>
        </w:tc>
        <w:tc>
          <w:tcPr>
            <w:tcW w:w="906"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F154A" w:rsidRPr="00ED7062" w:rsidRDefault="00DD2D7C" w:rsidP="00DD2D7C">
            <w:pPr>
              <w:pStyle w:val="Tablecopy"/>
              <w:jc w:val="right"/>
            </w:pPr>
            <w:r>
              <w:t>886</w:t>
            </w:r>
            <w:r w:rsidR="008F154A">
              <w:t>,</w:t>
            </w:r>
            <w:r>
              <w:t>397</w:t>
            </w:r>
          </w:p>
        </w:tc>
        <w:tc>
          <w:tcPr>
            <w:tcW w:w="878"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F154A" w:rsidRPr="00ED7062" w:rsidRDefault="006851B3" w:rsidP="0098200B">
            <w:pPr>
              <w:pStyle w:val="Tablecopy"/>
              <w:jc w:val="right"/>
            </w:pPr>
            <w:r>
              <w:t>-</w:t>
            </w:r>
          </w:p>
        </w:tc>
        <w:tc>
          <w:tcPr>
            <w:tcW w:w="827"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F154A" w:rsidRPr="00ED7062" w:rsidRDefault="006851B3" w:rsidP="002A5E4B">
            <w:pPr>
              <w:pStyle w:val="Tablecopy"/>
              <w:jc w:val="right"/>
            </w:pPr>
            <w:r>
              <w:t>8,077</w:t>
            </w:r>
          </w:p>
        </w:tc>
        <w:tc>
          <w:tcPr>
            <w:tcW w:w="828"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F154A" w:rsidRPr="00ED7062" w:rsidRDefault="006851B3" w:rsidP="002A5E4B">
            <w:pPr>
              <w:pStyle w:val="Tablecopy"/>
              <w:jc w:val="right"/>
            </w:pPr>
            <w:r>
              <w:t>24,532</w:t>
            </w:r>
          </w:p>
        </w:tc>
        <w:tc>
          <w:tcPr>
            <w:tcW w:w="827"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F154A" w:rsidRPr="00ED7062" w:rsidRDefault="006851B3" w:rsidP="002A5E4B">
            <w:pPr>
              <w:pStyle w:val="Tablecopy"/>
              <w:jc w:val="right"/>
            </w:pPr>
            <w:r>
              <w:t>138,792</w:t>
            </w:r>
          </w:p>
        </w:tc>
        <w:tc>
          <w:tcPr>
            <w:tcW w:w="828"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F154A" w:rsidRPr="00ED7062" w:rsidRDefault="006851B3" w:rsidP="002A5E4B">
            <w:pPr>
              <w:pStyle w:val="Tablecopy"/>
              <w:jc w:val="right"/>
            </w:pPr>
            <w:r>
              <w:t>714,996</w:t>
            </w:r>
          </w:p>
        </w:tc>
      </w:tr>
      <w:tr w:rsidR="008F154A" w:rsidRPr="00ED7062" w:rsidTr="000E1A9B">
        <w:tc>
          <w:tcPr>
            <w:tcW w:w="3002"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8F154A" w:rsidRPr="00ED7062" w:rsidRDefault="008F154A" w:rsidP="0098200B">
            <w:pPr>
              <w:pStyle w:val="Tablecopy"/>
            </w:pPr>
          </w:p>
        </w:tc>
        <w:tc>
          <w:tcPr>
            <w:tcW w:w="905"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F154A" w:rsidRPr="00B5387C" w:rsidRDefault="004F63BB" w:rsidP="004F63BB">
            <w:pPr>
              <w:pStyle w:val="Tablecopy"/>
              <w:jc w:val="right"/>
              <w:rPr>
                <w:b/>
              </w:rPr>
            </w:pPr>
            <w:r>
              <w:rPr>
                <w:b/>
              </w:rPr>
              <w:t>1,001</w:t>
            </w:r>
            <w:r w:rsidR="008F154A">
              <w:rPr>
                <w:b/>
              </w:rPr>
              <w:t>,</w:t>
            </w:r>
            <w:r>
              <w:rPr>
                <w:b/>
              </w:rPr>
              <w:t>951</w:t>
            </w:r>
          </w:p>
        </w:tc>
        <w:tc>
          <w:tcPr>
            <w:tcW w:w="906"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F154A" w:rsidRPr="00B5387C" w:rsidRDefault="00DD2D7C" w:rsidP="004F63BB">
            <w:pPr>
              <w:pStyle w:val="Tablecopy"/>
              <w:jc w:val="right"/>
              <w:rPr>
                <w:b/>
              </w:rPr>
            </w:pPr>
            <w:r>
              <w:rPr>
                <w:b/>
              </w:rPr>
              <w:t>1,5</w:t>
            </w:r>
            <w:r w:rsidR="00215E98">
              <w:rPr>
                <w:b/>
              </w:rPr>
              <w:t>4</w:t>
            </w:r>
            <w:r w:rsidR="004F63BB">
              <w:rPr>
                <w:b/>
              </w:rPr>
              <w:t>9</w:t>
            </w:r>
            <w:r>
              <w:rPr>
                <w:b/>
              </w:rPr>
              <w:t>,</w:t>
            </w:r>
            <w:r w:rsidR="004F63BB">
              <w:rPr>
                <w:b/>
              </w:rPr>
              <w:t>867</w:t>
            </w:r>
          </w:p>
        </w:tc>
        <w:tc>
          <w:tcPr>
            <w:tcW w:w="878"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F154A" w:rsidRPr="00B5387C" w:rsidRDefault="006851B3" w:rsidP="004F63BB">
            <w:pPr>
              <w:pStyle w:val="Tablecopy"/>
              <w:jc w:val="right"/>
              <w:rPr>
                <w:b/>
              </w:rPr>
            </w:pPr>
            <w:r>
              <w:rPr>
                <w:b/>
              </w:rPr>
              <w:t>5</w:t>
            </w:r>
            <w:r w:rsidR="00215E98">
              <w:rPr>
                <w:b/>
              </w:rPr>
              <w:t>2</w:t>
            </w:r>
            <w:r w:rsidR="004F63BB">
              <w:rPr>
                <w:b/>
              </w:rPr>
              <w:t>1</w:t>
            </w:r>
            <w:r>
              <w:rPr>
                <w:b/>
              </w:rPr>
              <w:t>,</w:t>
            </w:r>
            <w:r w:rsidR="004F63BB">
              <w:rPr>
                <w:b/>
              </w:rPr>
              <w:t>36</w:t>
            </w:r>
            <w:r w:rsidR="00F03BA2">
              <w:rPr>
                <w:b/>
              </w:rPr>
              <w:t>2</w:t>
            </w:r>
          </w:p>
        </w:tc>
        <w:tc>
          <w:tcPr>
            <w:tcW w:w="827"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F154A" w:rsidRPr="00B5387C" w:rsidRDefault="006851B3" w:rsidP="002A5E4B">
            <w:pPr>
              <w:pStyle w:val="Tablecopy"/>
              <w:jc w:val="right"/>
              <w:rPr>
                <w:b/>
              </w:rPr>
            </w:pPr>
            <w:r>
              <w:rPr>
                <w:b/>
              </w:rPr>
              <w:t>10,762</w:t>
            </w:r>
          </w:p>
        </w:tc>
        <w:tc>
          <w:tcPr>
            <w:tcW w:w="828"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F154A" w:rsidRPr="00B5387C" w:rsidRDefault="006851B3" w:rsidP="00C2582B">
            <w:pPr>
              <w:pStyle w:val="Tablecopy"/>
              <w:jc w:val="right"/>
              <w:rPr>
                <w:b/>
              </w:rPr>
            </w:pPr>
            <w:r>
              <w:rPr>
                <w:b/>
              </w:rPr>
              <w:t>36,259</w:t>
            </w:r>
          </w:p>
        </w:tc>
        <w:tc>
          <w:tcPr>
            <w:tcW w:w="827"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F154A" w:rsidRPr="00B5387C" w:rsidRDefault="006851B3" w:rsidP="00C27FBB">
            <w:pPr>
              <w:pStyle w:val="Tablecopy"/>
              <w:jc w:val="right"/>
              <w:rPr>
                <w:b/>
              </w:rPr>
            </w:pPr>
            <w:r>
              <w:rPr>
                <w:b/>
              </w:rPr>
              <w:t>19</w:t>
            </w:r>
            <w:r w:rsidR="00C27FBB">
              <w:rPr>
                <w:b/>
              </w:rPr>
              <w:t>3</w:t>
            </w:r>
            <w:r>
              <w:rPr>
                <w:b/>
              </w:rPr>
              <w:t>,</w:t>
            </w:r>
            <w:r w:rsidR="00C27FBB">
              <w:rPr>
                <w:b/>
              </w:rPr>
              <w:t>4</w:t>
            </w:r>
            <w:r>
              <w:rPr>
                <w:b/>
              </w:rPr>
              <w:t>7</w:t>
            </w:r>
            <w:r w:rsidR="00C27FBB">
              <w:rPr>
                <w:b/>
              </w:rPr>
              <w:t>1</w:t>
            </w:r>
          </w:p>
        </w:tc>
        <w:tc>
          <w:tcPr>
            <w:tcW w:w="828"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F154A" w:rsidRPr="00B5387C" w:rsidRDefault="006851B3" w:rsidP="00C27FBB">
            <w:pPr>
              <w:pStyle w:val="Tablecopy"/>
              <w:jc w:val="right"/>
              <w:rPr>
                <w:b/>
              </w:rPr>
            </w:pPr>
            <w:r>
              <w:rPr>
                <w:b/>
              </w:rPr>
              <w:t>7</w:t>
            </w:r>
            <w:r w:rsidR="00C27FBB">
              <w:rPr>
                <w:b/>
              </w:rPr>
              <w:t>88</w:t>
            </w:r>
            <w:r>
              <w:rPr>
                <w:b/>
              </w:rPr>
              <w:t>,</w:t>
            </w:r>
            <w:r w:rsidR="00C27FBB">
              <w:rPr>
                <w:b/>
              </w:rPr>
              <w:t>013</w:t>
            </w:r>
          </w:p>
        </w:tc>
      </w:tr>
      <w:tr w:rsidR="008725E2" w:rsidRPr="00ED7062" w:rsidTr="000E1A9B">
        <w:tc>
          <w:tcPr>
            <w:tcW w:w="3002"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8725E2" w:rsidRPr="00B5387C" w:rsidRDefault="008725E2" w:rsidP="003E592A">
            <w:pPr>
              <w:pStyle w:val="Tablecopy"/>
              <w:rPr>
                <w:b/>
              </w:rPr>
            </w:pPr>
          </w:p>
        </w:tc>
        <w:tc>
          <w:tcPr>
            <w:tcW w:w="905"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725E2" w:rsidRPr="00ED7062" w:rsidRDefault="008725E2" w:rsidP="00B5387C">
            <w:pPr>
              <w:pStyle w:val="Tablecopy"/>
              <w:jc w:val="right"/>
            </w:pPr>
          </w:p>
        </w:tc>
        <w:tc>
          <w:tcPr>
            <w:tcW w:w="906"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725E2" w:rsidRPr="00ED7062" w:rsidRDefault="008725E2" w:rsidP="00B5387C">
            <w:pPr>
              <w:pStyle w:val="Tablecopy"/>
              <w:jc w:val="right"/>
            </w:pPr>
          </w:p>
        </w:tc>
        <w:tc>
          <w:tcPr>
            <w:tcW w:w="878"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725E2" w:rsidRPr="00ED7062" w:rsidRDefault="008725E2" w:rsidP="00B5387C">
            <w:pPr>
              <w:pStyle w:val="Tablecopy"/>
              <w:jc w:val="right"/>
            </w:pPr>
          </w:p>
        </w:tc>
        <w:tc>
          <w:tcPr>
            <w:tcW w:w="827"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725E2" w:rsidRPr="00ED7062" w:rsidRDefault="008725E2" w:rsidP="00B5387C">
            <w:pPr>
              <w:pStyle w:val="Tablecopy"/>
              <w:jc w:val="right"/>
            </w:pPr>
          </w:p>
        </w:tc>
        <w:tc>
          <w:tcPr>
            <w:tcW w:w="828"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725E2" w:rsidRPr="00ED7062" w:rsidRDefault="008725E2" w:rsidP="00B5387C">
            <w:pPr>
              <w:pStyle w:val="Tablecopy"/>
              <w:jc w:val="right"/>
            </w:pPr>
          </w:p>
        </w:tc>
        <w:tc>
          <w:tcPr>
            <w:tcW w:w="827"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725E2" w:rsidRPr="00ED7062" w:rsidRDefault="008725E2" w:rsidP="00B5387C">
            <w:pPr>
              <w:pStyle w:val="Tablecopy"/>
              <w:jc w:val="right"/>
            </w:pPr>
          </w:p>
        </w:tc>
        <w:tc>
          <w:tcPr>
            <w:tcW w:w="828"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725E2" w:rsidRPr="00ED7062" w:rsidRDefault="008725E2" w:rsidP="00B5387C">
            <w:pPr>
              <w:pStyle w:val="Tablecopy"/>
              <w:jc w:val="right"/>
            </w:pPr>
          </w:p>
        </w:tc>
      </w:tr>
      <w:tr w:rsidR="008725E2" w:rsidRPr="00ED7062" w:rsidTr="000E1A9B">
        <w:tc>
          <w:tcPr>
            <w:tcW w:w="3002"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8725E2" w:rsidRPr="00B5387C" w:rsidRDefault="000A0B14" w:rsidP="008725E2">
            <w:pPr>
              <w:pStyle w:val="Tablecopy"/>
              <w:rPr>
                <w:b/>
              </w:rPr>
            </w:pPr>
            <w:r>
              <w:rPr>
                <w:b/>
              </w:rPr>
              <w:t xml:space="preserve">Parent </w:t>
            </w:r>
            <w:r w:rsidR="008725E2">
              <w:rPr>
                <w:b/>
              </w:rPr>
              <w:t>201</w:t>
            </w:r>
            <w:r>
              <w:rPr>
                <w:b/>
              </w:rPr>
              <w:t>4</w:t>
            </w:r>
          </w:p>
        </w:tc>
        <w:tc>
          <w:tcPr>
            <w:tcW w:w="905"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725E2" w:rsidRPr="00ED7062" w:rsidRDefault="008725E2" w:rsidP="0098200B">
            <w:pPr>
              <w:pStyle w:val="Tablecopy"/>
              <w:jc w:val="right"/>
            </w:pPr>
          </w:p>
        </w:tc>
        <w:tc>
          <w:tcPr>
            <w:tcW w:w="906"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725E2" w:rsidRPr="00ED7062" w:rsidRDefault="008725E2" w:rsidP="0098200B">
            <w:pPr>
              <w:pStyle w:val="Tablecopy"/>
              <w:jc w:val="right"/>
            </w:pPr>
          </w:p>
        </w:tc>
        <w:tc>
          <w:tcPr>
            <w:tcW w:w="878"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725E2" w:rsidRPr="00ED7062" w:rsidRDefault="008725E2" w:rsidP="0098200B">
            <w:pPr>
              <w:pStyle w:val="Tablecopy"/>
              <w:jc w:val="right"/>
            </w:pPr>
          </w:p>
        </w:tc>
        <w:tc>
          <w:tcPr>
            <w:tcW w:w="827"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725E2" w:rsidRPr="00ED7062" w:rsidRDefault="008725E2" w:rsidP="0098200B">
            <w:pPr>
              <w:pStyle w:val="Tablecopy"/>
              <w:jc w:val="right"/>
            </w:pPr>
          </w:p>
        </w:tc>
        <w:tc>
          <w:tcPr>
            <w:tcW w:w="828"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725E2" w:rsidRPr="00ED7062" w:rsidRDefault="008725E2" w:rsidP="0098200B">
            <w:pPr>
              <w:pStyle w:val="Tablecopy"/>
              <w:jc w:val="right"/>
            </w:pPr>
          </w:p>
        </w:tc>
        <w:tc>
          <w:tcPr>
            <w:tcW w:w="827"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725E2" w:rsidRPr="00ED7062" w:rsidRDefault="008725E2" w:rsidP="0098200B">
            <w:pPr>
              <w:pStyle w:val="Tablecopy"/>
              <w:jc w:val="right"/>
            </w:pPr>
          </w:p>
        </w:tc>
        <w:tc>
          <w:tcPr>
            <w:tcW w:w="828"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725E2" w:rsidRPr="00ED7062" w:rsidRDefault="008725E2" w:rsidP="0098200B">
            <w:pPr>
              <w:pStyle w:val="Tablecopy"/>
              <w:jc w:val="right"/>
            </w:pPr>
          </w:p>
        </w:tc>
      </w:tr>
      <w:tr w:rsidR="008725E2" w:rsidRPr="00ED7062" w:rsidTr="000E1A9B">
        <w:tc>
          <w:tcPr>
            <w:tcW w:w="3002"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8725E2" w:rsidRPr="00C90D95" w:rsidRDefault="008725E2" w:rsidP="0098200B">
            <w:pPr>
              <w:pStyle w:val="Tablecopy"/>
              <w:rPr>
                <w:b/>
              </w:rPr>
            </w:pPr>
            <w:r w:rsidRPr="00C90D95">
              <w:rPr>
                <w:b/>
              </w:rPr>
              <w:t>Contractual financial liabilities</w:t>
            </w:r>
          </w:p>
        </w:tc>
        <w:tc>
          <w:tcPr>
            <w:tcW w:w="905"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725E2" w:rsidRPr="00ED7062" w:rsidRDefault="008725E2" w:rsidP="0098200B">
            <w:pPr>
              <w:pStyle w:val="Tablecopy"/>
              <w:jc w:val="right"/>
            </w:pPr>
          </w:p>
        </w:tc>
        <w:tc>
          <w:tcPr>
            <w:tcW w:w="906"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725E2" w:rsidRPr="00ED7062" w:rsidRDefault="008725E2" w:rsidP="0098200B">
            <w:pPr>
              <w:pStyle w:val="Tablecopy"/>
              <w:jc w:val="right"/>
            </w:pPr>
          </w:p>
        </w:tc>
        <w:tc>
          <w:tcPr>
            <w:tcW w:w="878"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725E2" w:rsidRPr="00ED7062" w:rsidRDefault="008725E2" w:rsidP="0098200B">
            <w:pPr>
              <w:pStyle w:val="Tablecopy"/>
              <w:jc w:val="right"/>
            </w:pPr>
          </w:p>
        </w:tc>
        <w:tc>
          <w:tcPr>
            <w:tcW w:w="827"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725E2" w:rsidRPr="00ED7062" w:rsidRDefault="008725E2" w:rsidP="0098200B">
            <w:pPr>
              <w:pStyle w:val="Tablecopy"/>
              <w:jc w:val="right"/>
            </w:pPr>
          </w:p>
        </w:tc>
        <w:tc>
          <w:tcPr>
            <w:tcW w:w="828"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725E2" w:rsidRPr="00ED7062" w:rsidRDefault="008725E2" w:rsidP="0098200B">
            <w:pPr>
              <w:pStyle w:val="Tablecopy"/>
              <w:jc w:val="right"/>
            </w:pPr>
          </w:p>
        </w:tc>
        <w:tc>
          <w:tcPr>
            <w:tcW w:w="827"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725E2" w:rsidRPr="00ED7062" w:rsidRDefault="008725E2" w:rsidP="0098200B">
            <w:pPr>
              <w:pStyle w:val="Tablecopy"/>
              <w:jc w:val="right"/>
            </w:pPr>
          </w:p>
        </w:tc>
        <w:tc>
          <w:tcPr>
            <w:tcW w:w="828"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725E2" w:rsidRPr="00ED7062" w:rsidRDefault="008725E2" w:rsidP="0098200B">
            <w:pPr>
              <w:pStyle w:val="Tablecopy"/>
              <w:jc w:val="right"/>
            </w:pPr>
          </w:p>
        </w:tc>
      </w:tr>
      <w:tr w:rsidR="008725E2" w:rsidRPr="00ED7062" w:rsidTr="000E1A9B">
        <w:tc>
          <w:tcPr>
            <w:tcW w:w="3002"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8725E2" w:rsidRPr="00B5387C" w:rsidRDefault="008725E2" w:rsidP="0098200B">
            <w:pPr>
              <w:pStyle w:val="Tablecopy"/>
              <w:rPr>
                <w:b/>
              </w:rPr>
            </w:pPr>
            <w:r w:rsidRPr="00B5387C">
              <w:rPr>
                <w:b/>
              </w:rPr>
              <w:t xml:space="preserve">Payables </w:t>
            </w:r>
            <w:r w:rsidRPr="00B5387C">
              <w:rPr>
                <w:b/>
                <w:vertAlign w:val="superscript"/>
              </w:rPr>
              <w:t>(ii)</w:t>
            </w:r>
          </w:p>
        </w:tc>
        <w:tc>
          <w:tcPr>
            <w:tcW w:w="905"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725E2" w:rsidRPr="00ED7062" w:rsidRDefault="008725E2" w:rsidP="0098200B">
            <w:pPr>
              <w:pStyle w:val="Tablecopy"/>
              <w:jc w:val="right"/>
            </w:pPr>
          </w:p>
        </w:tc>
        <w:tc>
          <w:tcPr>
            <w:tcW w:w="906"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725E2" w:rsidRPr="00ED7062" w:rsidRDefault="008725E2" w:rsidP="0098200B">
            <w:pPr>
              <w:pStyle w:val="Tablecopy"/>
              <w:jc w:val="right"/>
            </w:pPr>
          </w:p>
        </w:tc>
        <w:tc>
          <w:tcPr>
            <w:tcW w:w="878"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725E2" w:rsidRPr="00ED7062" w:rsidRDefault="008725E2" w:rsidP="0098200B">
            <w:pPr>
              <w:pStyle w:val="Tablecopy"/>
              <w:jc w:val="right"/>
            </w:pPr>
          </w:p>
        </w:tc>
        <w:tc>
          <w:tcPr>
            <w:tcW w:w="827"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725E2" w:rsidRPr="00ED7062" w:rsidRDefault="008725E2" w:rsidP="0098200B">
            <w:pPr>
              <w:pStyle w:val="Tablecopy"/>
              <w:jc w:val="right"/>
            </w:pPr>
          </w:p>
        </w:tc>
        <w:tc>
          <w:tcPr>
            <w:tcW w:w="828"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725E2" w:rsidRPr="00ED7062" w:rsidRDefault="008725E2" w:rsidP="0098200B">
            <w:pPr>
              <w:pStyle w:val="Tablecopy"/>
              <w:jc w:val="right"/>
            </w:pPr>
          </w:p>
        </w:tc>
        <w:tc>
          <w:tcPr>
            <w:tcW w:w="827"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725E2" w:rsidRPr="00ED7062" w:rsidRDefault="008725E2" w:rsidP="0098200B">
            <w:pPr>
              <w:pStyle w:val="Tablecopy"/>
              <w:jc w:val="right"/>
            </w:pPr>
          </w:p>
        </w:tc>
        <w:tc>
          <w:tcPr>
            <w:tcW w:w="828"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725E2" w:rsidRPr="00ED7062" w:rsidRDefault="008725E2" w:rsidP="0098200B">
            <w:pPr>
              <w:pStyle w:val="Tablecopy"/>
              <w:jc w:val="right"/>
            </w:pPr>
          </w:p>
        </w:tc>
      </w:tr>
      <w:tr w:rsidR="006851B3" w:rsidRPr="00ED7062" w:rsidTr="000E1A9B">
        <w:tc>
          <w:tcPr>
            <w:tcW w:w="3002"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6851B3" w:rsidRPr="00ED7062" w:rsidRDefault="006851B3" w:rsidP="0098200B">
            <w:pPr>
              <w:pStyle w:val="Tablecopy"/>
            </w:pPr>
            <w:r>
              <w:t>Supplies</w:t>
            </w:r>
            <w:r w:rsidRPr="00ED7062">
              <w:t xml:space="preserve"> and </w:t>
            </w:r>
            <w:r>
              <w:t>service</w:t>
            </w:r>
            <w:r w:rsidRPr="00ED7062">
              <w:t>s</w:t>
            </w:r>
          </w:p>
        </w:tc>
        <w:tc>
          <w:tcPr>
            <w:tcW w:w="905"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6851B3" w:rsidRPr="00ED7062" w:rsidRDefault="00580D10" w:rsidP="00580D10">
            <w:pPr>
              <w:pStyle w:val="Tablecopy"/>
              <w:jc w:val="right"/>
            </w:pPr>
            <w:r>
              <w:t>490</w:t>
            </w:r>
            <w:r w:rsidR="006851B3">
              <w:t>,</w:t>
            </w:r>
            <w:r>
              <w:t>147</w:t>
            </w:r>
          </w:p>
        </w:tc>
        <w:tc>
          <w:tcPr>
            <w:tcW w:w="906"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6851B3" w:rsidRPr="00ED7062" w:rsidRDefault="006851B3" w:rsidP="00580D10">
            <w:pPr>
              <w:pStyle w:val="Tablecopy"/>
              <w:jc w:val="right"/>
            </w:pPr>
            <w:r>
              <w:t>4</w:t>
            </w:r>
            <w:r w:rsidR="00580D10">
              <w:t>90</w:t>
            </w:r>
            <w:r>
              <w:t>,</w:t>
            </w:r>
            <w:r w:rsidR="00580D10">
              <w:t>147</w:t>
            </w:r>
          </w:p>
        </w:tc>
        <w:tc>
          <w:tcPr>
            <w:tcW w:w="878"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6851B3" w:rsidRPr="00ED7062" w:rsidRDefault="006851B3" w:rsidP="00580D10">
            <w:pPr>
              <w:pStyle w:val="Tablecopy"/>
              <w:jc w:val="right"/>
            </w:pPr>
            <w:r>
              <w:t>4</w:t>
            </w:r>
            <w:r w:rsidR="00580D10">
              <w:t>90</w:t>
            </w:r>
            <w:r>
              <w:t>,</w:t>
            </w:r>
            <w:r w:rsidR="00580D10">
              <w:t>147</w:t>
            </w:r>
          </w:p>
        </w:tc>
        <w:tc>
          <w:tcPr>
            <w:tcW w:w="827"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6851B3" w:rsidRPr="00ED7062" w:rsidRDefault="006851B3" w:rsidP="00564BF4">
            <w:pPr>
              <w:pStyle w:val="Tablecopy"/>
              <w:jc w:val="right"/>
            </w:pPr>
            <w:r>
              <w:t>-</w:t>
            </w:r>
          </w:p>
        </w:tc>
        <w:tc>
          <w:tcPr>
            <w:tcW w:w="828"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6851B3" w:rsidRPr="00ED7062" w:rsidRDefault="006851B3" w:rsidP="00564BF4">
            <w:pPr>
              <w:pStyle w:val="Tablecopy"/>
              <w:jc w:val="right"/>
            </w:pPr>
            <w:r>
              <w:t>-</w:t>
            </w:r>
          </w:p>
        </w:tc>
        <w:tc>
          <w:tcPr>
            <w:tcW w:w="827"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6851B3" w:rsidRPr="00ED7062" w:rsidRDefault="006851B3" w:rsidP="00564BF4">
            <w:pPr>
              <w:pStyle w:val="Tablecopy"/>
              <w:jc w:val="right"/>
            </w:pPr>
            <w:r>
              <w:t>-</w:t>
            </w:r>
          </w:p>
        </w:tc>
        <w:tc>
          <w:tcPr>
            <w:tcW w:w="828"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6851B3" w:rsidRPr="00ED7062" w:rsidRDefault="006851B3" w:rsidP="00564BF4">
            <w:pPr>
              <w:pStyle w:val="Tablecopy"/>
              <w:jc w:val="right"/>
            </w:pPr>
            <w:r>
              <w:t>-</w:t>
            </w:r>
          </w:p>
        </w:tc>
      </w:tr>
      <w:tr w:rsidR="00F03BA2" w:rsidRPr="00ED7062" w:rsidTr="000E1A9B">
        <w:tc>
          <w:tcPr>
            <w:tcW w:w="3002"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F03BA2" w:rsidRPr="00ED7062" w:rsidRDefault="00F03BA2" w:rsidP="0098200B">
            <w:pPr>
              <w:pStyle w:val="Tablecopy"/>
            </w:pPr>
            <w:r w:rsidRPr="00C90D95">
              <w:t>Amounts payable to government and agencies</w:t>
            </w:r>
          </w:p>
        </w:tc>
        <w:tc>
          <w:tcPr>
            <w:tcW w:w="905"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F03BA2" w:rsidRPr="00ED7062" w:rsidRDefault="00F03BA2" w:rsidP="00AA2528">
            <w:pPr>
              <w:pStyle w:val="Tablecopy"/>
              <w:jc w:val="right"/>
            </w:pPr>
            <w:r>
              <w:t>2</w:t>
            </w:r>
            <w:r w:rsidR="00AA2528">
              <w:t>9</w:t>
            </w:r>
            <w:r>
              <w:t>,</w:t>
            </w:r>
            <w:r w:rsidR="00AA2528">
              <w:t>8</w:t>
            </w:r>
            <w:r>
              <w:t>11</w:t>
            </w:r>
          </w:p>
        </w:tc>
        <w:tc>
          <w:tcPr>
            <w:tcW w:w="906"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F03BA2" w:rsidRPr="00ED7062" w:rsidRDefault="00F03BA2" w:rsidP="00AA2528">
            <w:pPr>
              <w:pStyle w:val="Tablecopy"/>
              <w:jc w:val="right"/>
            </w:pPr>
            <w:r>
              <w:t>2</w:t>
            </w:r>
            <w:r w:rsidR="00AA2528">
              <w:t>9</w:t>
            </w:r>
            <w:r>
              <w:t>,</w:t>
            </w:r>
            <w:r w:rsidR="00AA2528">
              <w:t>8</w:t>
            </w:r>
            <w:r>
              <w:t>11</w:t>
            </w:r>
          </w:p>
        </w:tc>
        <w:tc>
          <w:tcPr>
            <w:tcW w:w="878"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F03BA2" w:rsidRPr="00ED7062" w:rsidRDefault="00F03BA2" w:rsidP="00AA2528">
            <w:pPr>
              <w:pStyle w:val="Tablecopy"/>
              <w:jc w:val="right"/>
            </w:pPr>
            <w:r>
              <w:t>2</w:t>
            </w:r>
            <w:r w:rsidR="00AA2528">
              <w:t>9</w:t>
            </w:r>
            <w:r>
              <w:t>,</w:t>
            </w:r>
            <w:r w:rsidR="00AA2528">
              <w:t>8</w:t>
            </w:r>
            <w:r>
              <w:t>11</w:t>
            </w:r>
          </w:p>
        </w:tc>
        <w:tc>
          <w:tcPr>
            <w:tcW w:w="827"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F03BA2" w:rsidRPr="00ED7062" w:rsidRDefault="00F03BA2" w:rsidP="00564BF4">
            <w:pPr>
              <w:pStyle w:val="Tablecopy"/>
              <w:jc w:val="right"/>
            </w:pPr>
            <w:r>
              <w:t>-</w:t>
            </w:r>
          </w:p>
        </w:tc>
        <w:tc>
          <w:tcPr>
            <w:tcW w:w="828"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F03BA2" w:rsidRPr="00ED7062" w:rsidRDefault="00F03BA2" w:rsidP="00564BF4">
            <w:pPr>
              <w:pStyle w:val="Tablecopy"/>
              <w:jc w:val="right"/>
            </w:pPr>
            <w:r>
              <w:t>-</w:t>
            </w:r>
          </w:p>
        </w:tc>
        <w:tc>
          <w:tcPr>
            <w:tcW w:w="827"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F03BA2" w:rsidRPr="00ED7062" w:rsidRDefault="00F03BA2" w:rsidP="00564BF4">
            <w:pPr>
              <w:pStyle w:val="Tablecopy"/>
              <w:jc w:val="right"/>
            </w:pPr>
            <w:r>
              <w:t>-</w:t>
            </w:r>
          </w:p>
        </w:tc>
        <w:tc>
          <w:tcPr>
            <w:tcW w:w="828"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F03BA2" w:rsidRPr="00ED7062" w:rsidRDefault="00F03BA2" w:rsidP="00564BF4">
            <w:pPr>
              <w:pStyle w:val="Tablecopy"/>
              <w:jc w:val="right"/>
            </w:pPr>
            <w:r>
              <w:t>-</w:t>
            </w:r>
          </w:p>
        </w:tc>
      </w:tr>
      <w:tr w:rsidR="008725E2" w:rsidRPr="00ED7062" w:rsidTr="000E1A9B">
        <w:tc>
          <w:tcPr>
            <w:tcW w:w="3002"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8725E2" w:rsidRPr="00B5387C" w:rsidRDefault="008725E2" w:rsidP="0098200B">
            <w:pPr>
              <w:pStyle w:val="Tablecopy"/>
              <w:rPr>
                <w:b/>
              </w:rPr>
            </w:pPr>
            <w:r w:rsidRPr="00B5387C">
              <w:rPr>
                <w:b/>
              </w:rPr>
              <w:t>Borrowings</w:t>
            </w:r>
          </w:p>
        </w:tc>
        <w:tc>
          <w:tcPr>
            <w:tcW w:w="905"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725E2" w:rsidRPr="00ED7062" w:rsidRDefault="008725E2" w:rsidP="0098200B">
            <w:pPr>
              <w:pStyle w:val="Tablecopy"/>
              <w:jc w:val="right"/>
            </w:pPr>
          </w:p>
        </w:tc>
        <w:tc>
          <w:tcPr>
            <w:tcW w:w="906"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725E2" w:rsidRPr="00ED7062" w:rsidRDefault="008725E2" w:rsidP="0098200B">
            <w:pPr>
              <w:pStyle w:val="Tablecopy"/>
              <w:jc w:val="right"/>
            </w:pPr>
          </w:p>
        </w:tc>
        <w:tc>
          <w:tcPr>
            <w:tcW w:w="878"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725E2" w:rsidRPr="00ED7062" w:rsidRDefault="008725E2" w:rsidP="0098200B">
            <w:pPr>
              <w:pStyle w:val="Tablecopy"/>
              <w:jc w:val="right"/>
            </w:pPr>
          </w:p>
        </w:tc>
        <w:tc>
          <w:tcPr>
            <w:tcW w:w="827"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725E2" w:rsidRPr="00ED7062" w:rsidRDefault="008725E2" w:rsidP="0098200B">
            <w:pPr>
              <w:pStyle w:val="Tablecopy"/>
              <w:jc w:val="right"/>
            </w:pPr>
          </w:p>
        </w:tc>
        <w:tc>
          <w:tcPr>
            <w:tcW w:w="828"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725E2" w:rsidRPr="00ED7062" w:rsidRDefault="008725E2" w:rsidP="0098200B">
            <w:pPr>
              <w:pStyle w:val="Tablecopy"/>
              <w:jc w:val="right"/>
            </w:pPr>
          </w:p>
        </w:tc>
        <w:tc>
          <w:tcPr>
            <w:tcW w:w="827"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725E2" w:rsidRPr="00ED7062" w:rsidRDefault="008725E2" w:rsidP="0098200B">
            <w:pPr>
              <w:pStyle w:val="Tablecopy"/>
              <w:jc w:val="right"/>
            </w:pPr>
          </w:p>
        </w:tc>
        <w:tc>
          <w:tcPr>
            <w:tcW w:w="828"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725E2" w:rsidRPr="00ED7062" w:rsidRDefault="008725E2" w:rsidP="0098200B">
            <w:pPr>
              <w:pStyle w:val="Tablecopy"/>
              <w:jc w:val="right"/>
            </w:pPr>
          </w:p>
        </w:tc>
      </w:tr>
      <w:tr w:rsidR="008F154A" w:rsidRPr="00ED7062" w:rsidTr="000E1A9B">
        <w:tc>
          <w:tcPr>
            <w:tcW w:w="3002"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8F154A" w:rsidRPr="00ED7062" w:rsidRDefault="008F154A" w:rsidP="0098200B">
            <w:pPr>
              <w:pStyle w:val="Tablecopy"/>
            </w:pPr>
            <w:r w:rsidRPr="00ED7062">
              <w:t>Finance lease liabilities – motor vehicle</w:t>
            </w:r>
            <w:r>
              <w:t>s</w:t>
            </w:r>
          </w:p>
        </w:tc>
        <w:tc>
          <w:tcPr>
            <w:tcW w:w="905"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F154A" w:rsidRPr="00ED7062" w:rsidRDefault="008F154A" w:rsidP="006851B3">
            <w:pPr>
              <w:pStyle w:val="Tablecopy"/>
              <w:jc w:val="right"/>
            </w:pPr>
            <w:r>
              <w:t>10</w:t>
            </w:r>
            <w:r w:rsidR="006851B3">
              <w:t>4</w:t>
            </w:r>
            <w:r>
              <w:t>,</w:t>
            </w:r>
            <w:r w:rsidR="006851B3">
              <w:t>358</w:t>
            </w:r>
          </w:p>
        </w:tc>
        <w:tc>
          <w:tcPr>
            <w:tcW w:w="906"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F154A" w:rsidRPr="00ED7062" w:rsidRDefault="008F154A" w:rsidP="00C27FBB">
            <w:pPr>
              <w:pStyle w:val="Tablecopy"/>
              <w:jc w:val="right"/>
            </w:pPr>
            <w:r>
              <w:t>1</w:t>
            </w:r>
            <w:r w:rsidR="00C27FBB">
              <w:t>43</w:t>
            </w:r>
            <w:r>
              <w:t>,</w:t>
            </w:r>
            <w:r w:rsidR="00C27FBB">
              <w:t>512</w:t>
            </w:r>
          </w:p>
        </w:tc>
        <w:tc>
          <w:tcPr>
            <w:tcW w:w="878"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F154A" w:rsidRPr="00ED7062" w:rsidRDefault="006851B3" w:rsidP="0098200B">
            <w:pPr>
              <w:pStyle w:val="Tablecopy"/>
              <w:jc w:val="right"/>
            </w:pPr>
            <w:r>
              <w:t>1,404</w:t>
            </w:r>
          </w:p>
        </w:tc>
        <w:tc>
          <w:tcPr>
            <w:tcW w:w="827"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F154A" w:rsidRPr="00ED7062" w:rsidRDefault="006851B3" w:rsidP="00AC712D">
            <w:pPr>
              <w:pStyle w:val="Tablecopy"/>
              <w:jc w:val="right"/>
            </w:pPr>
            <w:r>
              <w:t>2,685</w:t>
            </w:r>
          </w:p>
        </w:tc>
        <w:tc>
          <w:tcPr>
            <w:tcW w:w="828"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F154A" w:rsidRPr="00ED7062" w:rsidRDefault="00F70A85" w:rsidP="00AC712D">
            <w:pPr>
              <w:pStyle w:val="Tablecopy"/>
              <w:jc w:val="right"/>
            </w:pPr>
            <w:r>
              <w:t>11,727</w:t>
            </w:r>
          </w:p>
        </w:tc>
        <w:tc>
          <w:tcPr>
            <w:tcW w:w="827"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F154A" w:rsidRPr="00ED7062" w:rsidRDefault="00F70A85" w:rsidP="00C27FBB">
            <w:pPr>
              <w:pStyle w:val="Tablecopy"/>
              <w:jc w:val="right"/>
            </w:pPr>
            <w:r>
              <w:t>5</w:t>
            </w:r>
            <w:r w:rsidR="00C27FBB">
              <w:t>4</w:t>
            </w:r>
            <w:r>
              <w:t>,</w:t>
            </w:r>
            <w:r w:rsidR="00C27FBB">
              <w:t>679</w:t>
            </w:r>
          </w:p>
        </w:tc>
        <w:tc>
          <w:tcPr>
            <w:tcW w:w="828"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8F154A" w:rsidRPr="00ED7062" w:rsidRDefault="00C27FBB" w:rsidP="00C27FBB">
            <w:pPr>
              <w:pStyle w:val="Tablecopy"/>
              <w:jc w:val="right"/>
            </w:pPr>
            <w:r>
              <w:t>73</w:t>
            </w:r>
            <w:r w:rsidR="00F70A85">
              <w:t>,</w:t>
            </w:r>
            <w:r>
              <w:t>017</w:t>
            </w:r>
          </w:p>
        </w:tc>
      </w:tr>
      <w:tr w:rsidR="006851B3" w:rsidRPr="00ED7062" w:rsidTr="000E1A9B">
        <w:tc>
          <w:tcPr>
            <w:tcW w:w="3002"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6851B3" w:rsidRPr="00ED7062" w:rsidRDefault="006851B3" w:rsidP="0098200B">
            <w:pPr>
              <w:pStyle w:val="Tablecopy"/>
            </w:pPr>
            <w:r w:rsidRPr="00ED7062">
              <w:t>Finance lease liabilities – Southern Cross Station Transport Interchange Facility</w:t>
            </w:r>
          </w:p>
        </w:tc>
        <w:tc>
          <w:tcPr>
            <w:tcW w:w="905"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6851B3" w:rsidRPr="00ED7062" w:rsidRDefault="006851B3" w:rsidP="00564BF4">
            <w:pPr>
              <w:pStyle w:val="Tablecopy"/>
              <w:jc w:val="right"/>
            </w:pPr>
            <w:r>
              <w:t>377,635</w:t>
            </w:r>
          </w:p>
        </w:tc>
        <w:tc>
          <w:tcPr>
            <w:tcW w:w="906"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6851B3" w:rsidRPr="00ED7062" w:rsidRDefault="006851B3" w:rsidP="00564BF4">
            <w:pPr>
              <w:pStyle w:val="Tablecopy"/>
              <w:jc w:val="right"/>
            </w:pPr>
            <w:r>
              <w:t>886,397</w:t>
            </w:r>
          </w:p>
        </w:tc>
        <w:tc>
          <w:tcPr>
            <w:tcW w:w="878"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6851B3" w:rsidRPr="00ED7062" w:rsidRDefault="006851B3" w:rsidP="00564BF4">
            <w:pPr>
              <w:pStyle w:val="Tablecopy"/>
              <w:jc w:val="right"/>
            </w:pPr>
            <w:r>
              <w:t>-</w:t>
            </w:r>
          </w:p>
        </w:tc>
        <w:tc>
          <w:tcPr>
            <w:tcW w:w="827"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6851B3" w:rsidRPr="00ED7062" w:rsidRDefault="006851B3" w:rsidP="00564BF4">
            <w:pPr>
              <w:pStyle w:val="Tablecopy"/>
              <w:jc w:val="right"/>
            </w:pPr>
            <w:r>
              <w:t>8,077</w:t>
            </w:r>
          </w:p>
        </w:tc>
        <w:tc>
          <w:tcPr>
            <w:tcW w:w="828"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6851B3" w:rsidRPr="00ED7062" w:rsidRDefault="006851B3" w:rsidP="00564BF4">
            <w:pPr>
              <w:pStyle w:val="Tablecopy"/>
              <w:jc w:val="right"/>
            </w:pPr>
            <w:r>
              <w:t>24,532</w:t>
            </w:r>
          </w:p>
        </w:tc>
        <w:tc>
          <w:tcPr>
            <w:tcW w:w="827"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6851B3" w:rsidRPr="00ED7062" w:rsidRDefault="006851B3" w:rsidP="00564BF4">
            <w:pPr>
              <w:pStyle w:val="Tablecopy"/>
              <w:jc w:val="right"/>
            </w:pPr>
            <w:r>
              <w:t>138,792</w:t>
            </w:r>
          </w:p>
        </w:tc>
        <w:tc>
          <w:tcPr>
            <w:tcW w:w="828"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6851B3" w:rsidRPr="00ED7062" w:rsidRDefault="006851B3" w:rsidP="00564BF4">
            <w:pPr>
              <w:pStyle w:val="Tablecopy"/>
              <w:jc w:val="right"/>
            </w:pPr>
            <w:r>
              <w:t>714,996</w:t>
            </w:r>
          </w:p>
        </w:tc>
      </w:tr>
      <w:tr w:rsidR="00F03BA2" w:rsidRPr="00ED7062" w:rsidTr="000E1A9B">
        <w:tc>
          <w:tcPr>
            <w:tcW w:w="3002"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F03BA2" w:rsidRPr="00ED7062" w:rsidRDefault="00F03BA2" w:rsidP="0098200B">
            <w:pPr>
              <w:pStyle w:val="Tablecopy"/>
            </w:pPr>
          </w:p>
        </w:tc>
        <w:tc>
          <w:tcPr>
            <w:tcW w:w="905"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F03BA2" w:rsidRPr="00B5387C" w:rsidRDefault="00580D10" w:rsidP="00580D10">
            <w:pPr>
              <w:pStyle w:val="Tablecopy"/>
              <w:jc w:val="right"/>
              <w:rPr>
                <w:b/>
              </w:rPr>
            </w:pPr>
            <w:r>
              <w:rPr>
                <w:b/>
              </w:rPr>
              <w:t>1,001</w:t>
            </w:r>
            <w:r w:rsidR="00F03BA2">
              <w:rPr>
                <w:b/>
              </w:rPr>
              <w:t>,</w:t>
            </w:r>
            <w:r>
              <w:rPr>
                <w:b/>
              </w:rPr>
              <w:t>951</w:t>
            </w:r>
          </w:p>
        </w:tc>
        <w:tc>
          <w:tcPr>
            <w:tcW w:w="906"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F03BA2" w:rsidRPr="00B5387C" w:rsidRDefault="00F03BA2" w:rsidP="00580D10">
            <w:pPr>
              <w:pStyle w:val="Tablecopy"/>
              <w:jc w:val="right"/>
              <w:rPr>
                <w:b/>
              </w:rPr>
            </w:pPr>
            <w:r>
              <w:rPr>
                <w:b/>
              </w:rPr>
              <w:t>1,5</w:t>
            </w:r>
            <w:r w:rsidR="003E3137">
              <w:rPr>
                <w:b/>
              </w:rPr>
              <w:t>4</w:t>
            </w:r>
            <w:r w:rsidR="00580D10">
              <w:rPr>
                <w:b/>
              </w:rPr>
              <w:t>9</w:t>
            </w:r>
            <w:r>
              <w:rPr>
                <w:b/>
              </w:rPr>
              <w:t>,</w:t>
            </w:r>
            <w:r w:rsidR="00580D10">
              <w:rPr>
                <w:b/>
              </w:rPr>
              <w:t>867</w:t>
            </w:r>
          </w:p>
        </w:tc>
        <w:tc>
          <w:tcPr>
            <w:tcW w:w="878"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F03BA2" w:rsidRPr="00B5387C" w:rsidRDefault="00F03BA2" w:rsidP="00580D10">
            <w:pPr>
              <w:pStyle w:val="Tablecopy"/>
              <w:jc w:val="right"/>
              <w:rPr>
                <w:b/>
              </w:rPr>
            </w:pPr>
            <w:r>
              <w:rPr>
                <w:b/>
              </w:rPr>
              <w:t>5</w:t>
            </w:r>
            <w:r w:rsidR="003E3137">
              <w:rPr>
                <w:b/>
              </w:rPr>
              <w:t>2</w:t>
            </w:r>
            <w:r w:rsidR="00580D10">
              <w:rPr>
                <w:b/>
              </w:rPr>
              <w:t>1</w:t>
            </w:r>
            <w:r>
              <w:rPr>
                <w:b/>
              </w:rPr>
              <w:t>,</w:t>
            </w:r>
            <w:r w:rsidR="00580D10">
              <w:rPr>
                <w:b/>
              </w:rPr>
              <w:t>362</w:t>
            </w:r>
          </w:p>
        </w:tc>
        <w:tc>
          <w:tcPr>
            <w:tcW w:w="827"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F03BA2" w:rsidRPr="00B5387C" w:rsidRDefault="00F03BA2" w:rsidP="00564BF4">
            <w:pPr>
              <w:pStyle w:val="Tablecopy"/>
              <w:jc w:val="right"/>
              <w:rPr>
                <w:b/>
              </w:rPr>
            </w:pPr>
            <w:r>
              <w:rPr>
                <w:b/>
              </w:rPr>
              <w:t>10,762</w:t>
            </w:r>
          </w:p>
        </w:tc>
        <w:tc>
          <w:tcPr>
            <w:tcW w:w="828"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F03BA2" w:rsidRPr="00B5387C" w:rsidRDefault="00F03BA2" w:rsidP="00564BF4">
            <w:pPr>
              <w:pStyle w:val="Tablecopy"/>
              <w:jc w:val="right"/>
              <w:rPr>
                <w:b/>
              </w:rPr>
            </w:pPr>
            <w:r>
              <w:rPr>
                <w:b/>
              </w:rPr>
              <w:t>36,259</w:t>
            </w:r>
          </w:p>
        </w:tc>
        <w:tc>
          <w:tcPr>
            <w:tcW w:w="827"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F03BA2" w:rsidRPr="00B5387C" w:rsidRDefault="00F03BA2" w:rsidP="00C27FBB">
            <w:pPr>
              <w:pStyle w:val="Tablecopy"/>
              <w:jc w:val="right"/>
              <w:rPr>
                <w:b/>
              </w:rPr>
            </w:pPr>
            <w:r>
              <w:rPr>
                <w:b/>
              </w:rPr>
              <w:t>19</w:t>
            </w:r>
            <w:r w:rsidR="00C27FBB">
              <w:rPr>
                <w:b/>
              </w:rPr>
              <w:t>3</w:t>
            </w:r>
            <w:r>
              <w:rPr>
                <w:b/>
              </w:rPr>
              <w:t>,</w:t>
            </w:r>
            <w:r w:rsidR="00C27FBB">
              <w:rPr>
                <w:b/>
              </w:rPr>
              <w:t>471</w:t>
            </w:r>
          </w:p>
        </w:tc>
        <w:tc>
          <w:tcPr>
            <w:tcW w:w="828" w:type="dxa"/>
            <w:tcBorders>
              <w:top w:val="single" w:sz="6" w:space="0" w:color="auto"/>
              <w:left w:val="single" w:sz="6" w:space="0" w:color="auto"/>
              <w:bottom w:val="single" w:sz="6" w:space="0" w:color="auto"/>
              <w:right w:val="single" w:sz="6" w:space="0" w:color="auto"/>
            </w:tcBorders>
            <w:shd w:val="pct10" w:color="auto" w:fill="auto"/>
            <w:tcMar>
              <w:top w:w="0" w:type="dxa"/>
              <w:left w:w="57" w:type="dxa"/>
              <w:bottom w:w="0" w:type="dxa"/>
              <w:right w:w="113" w:type="dxa"/>
            </w:tcMar>
            <w:vAlign w:val="center"/>
          </w:tcPr>
          <w:p w:rsidR="00F03BA2" w:rsidRPr="00B5387C" w:rsidRDefault="00F03BA2" w:rsidP="00C27FBB">
            <w:pPr>
              <w:pStyle w:val="Tablecopy"/>
              <w:jc w:val="right"/>
              <w:rPr>
                <w:b/>
              </w:rPr>
            </w:pPr>
            <w:r>
              <w:rPr>
                <w:b/>
              </w:rPr>
              <w:t>7</w:t>
            </w:r>
            <w:r w:rsidR="00C27FBB">
              <w:rPr>
                <w:b/>
              </w:rPr>
              <w:t>88</w:t>
            </w:r>
            <w:r>
              <w:rPr>
                <w:b/>
              </w:rPr>
              <w:t>,</w:t>
            </w:r>
            <w:r w:rsidR="00C27FBB">
              <w:rPr>
                <w:b/>
              </w:rPr>
              <w:t>013</w:t>
            </w:r>
          </w:p>
        </w:tc>
      </w:tr>
      <w:tr w:rsidR="008725E2" w:rsidRPr="00ED7062" w:rsidTr="00C90D95">
        <w:tc>
          <w:tcPr>
            <w:tcW w:w="3002"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8725E2" w:rsidRDefault="008725E2" w:rsidP="003E592A">
            <w:pPr>
              <w:pStyle w:val="Tablecopy"/>
              <w:rPr>
                <w:b/>
              </w:rPr>
            </w:pPr>
          </w:p>
        </w:tc>
        <w:tc>
          <w:tcPr>
            <w:tcW w:w="905" w:type="dxa"/>
            <w:tcBorders>
              <w:top w:val="single" w:sz="6" w:space="0" w:color="auto"/>
              <w:left w:val="single" w:sz="6" w:space="0" w:color="auto"/>
              <w:bottom w:val="single" w:sz="6" w:space="0" w:color="auto"/>
              <w:right w:val="single" w:sz="6" w:space="0" w:color="auto"/>
            </w:tcBorders>
            <w:shd w:val="clear" w:color="auto" w:fill="auto"/>
            <w:tcMar>
              <w:top w:w="0" w:type="dxa"/>
              <w:left w:w="57" w:type="dxa"/>
              <w:bottom w:w="0" w:type="dxa"/>
              <w:right w:w="113" w:type="dxa"/>
            </w:tcMar>
            <w:vAlign w:val="center"/>
          </w:tcPr>
          <w:p w:rsidR="008725E2" w:rsidRPr="00ED7062" w:rsidRDefault="008725E2" w:rsidP="00B5387C">
            <w:pPr>
              <w:pStyle w:val="Tablecopy"/>
              <w:jc w:val="right"/>
            </w:pPr>
          </w:p>
        </w:tc>
        <w:tc>
          <w:tcPr>
            <w:tcW w:w="906" w:type="dxa"/>
            <w:tcBorders>
              <w:top w:val="single" w:sz="6" w:space="0" w:color="auto"/>
              <w:left w:val="single" w:sz="6" w:space="0" w:color="auto"/>
              <w:bottom w:val="single" w:sz="6" w:space="0" w:color="auto"/>
              <w:right w:val="single" w:sz="6" w:space="0" w:color="auto"/>
            </w:tcBorders>
            <w:shd w:val="clear" w:color="auto" w:fill="auto"/>
            <w:tcMar>
              <w:top w:w="0" w:type="dxa"/>
              <w:left w:w="57" w:type="dxa"/>
              <w:bottom w:w="0" w:type="dxa"/>
              <w:right w:w="113" w:type="dxa"/>
            </w:tcMar>
            <w:vAlign w:val="center"/>
          </w:tcPr>
          <w:p w:rsidR="008725E2" w:rsidRPr="00ED7062" w:rsidRDefault="008725E2" w:rsidP="00B5387C">
            <w:pPr>
              <w:pStyle w:val="Tablecopy"/>
              <w:jc w:val="right"/>
            </w:pPr>
          </w:p>
        </w:tc>
        <w:tc>
          <w:tcPr>
            <w:tcW w:w="878" w:type="dxa"/>
            <w:tcBorders>
              <w:top w:val="single" w:sz="6" w:space="0" w:color="auto"/>
              <w:left w:val="single" w:sz="6" w:space="0" w:color="auto"/>
              <w:bottom w:val="single" w:sz="6" w:space="0" w:color="auto"/>
              <w:right w:val="single" w:sz="6" w:space="0" w:color="auto"/>
            </w:tcBorders>
            <w:shd w:val="clear" w:color="auto" w:fill="auto"/>
            <w:tcMar>
              <w:top w:w="0" w:type="dxa"/>
              <w:left w:w="57" w:type="dxa"/>
              <w:bottom w:w="0" w:type="dxa"/>
              <w:right w:w="113" w:type="dxa"/>
            </w:tcMar>
            <w:vAlign w:val="center"/>
          </w:tcPr>
          <w:p w:rsidR="008725E2" w:rsidRPr="00ED7062" w:rsidRDefault="008725E2" w:rsidP="00B5387C">
            <w:pPr>
              <w:pStyle w:val="Tablecopy"/>
              <w:jc w:val="right"/>
            </w:pPr>
          </w:p>
        </w:tc>
        <w:tc>
          <w:tcPr>
            <w:tcW w:w="827" w:type="dxa"/>
            <w:tcBorders>
              <w:top w:val="single" w:sz="6" w:space="0" w:color="auto"/>
              <w:left w:val="single" w:sz="6" w:space="0" w:color="auto"/>
              <w:bottom w:val="single" w:sz="6" w:space="0" w:color="auto"/>
              <w:right w:val="single" w:sz="6" w:space="0" w:color="auto"/>
            </w:tcBorders>
            <w:shd w:val="clear" w:color="auto" w:fill="auto"/>
            <w:tcMar>
              <w:top w:w="0" w:type="dxa"/>
              <w:left w:w="57" w:type="dxa"/>
              <w:bottom w:w="0" w:type="dxa"/>
              <w:right w:w="113" w:type="dxa"/>
            </w:tcMar>
            <w:vAlign w:val="center"/>
          </w:tcPr>
          <w:p w:rsidR="008725E2" w:rsidRPr="00ED7062" w:rsidRDefault="008725E2" w:rsidP="00B5387C">
            <w:pPr>
              <w:pStyle w:val="Tablecopy"/>
              <w:jc w:val="right"/>
            </w:pPr>
          </w:p>
        </w:tc>
        <w:tc>
          <w:tcPr>
            <w:tcW w:w="828" w:type="dxa"/>
            <w:tcBorders>
              <w:top w:val="single" w:sz="6" w:space="0" w:color="auto"/>
              <w:left w:val="single" w:sz="6" w:space="0" w:color="auto"/>
              <w:bottom w:val="single" w:sz="6" w:space="0" w:color="auto"/>
              <w:right w:val="single" w:sz="6" w:space="0" w:color="auto"/>
            </w:tcBorders>
            <w:shd w:val="clear" w:color="auto" w:fill="auto"/>
            <w:tcMar>
              <w:top w:w="0" w:type="dxa"/>
              <w:left w:w="57" w:type="dxa"/>
              <w:bottom w:w="0" w:type="dxa"/>
              <w:right w:w="113" w:type="dxa"/>
            </w:tcMar>
            <w:vAlign w:val="center"/>
          </w:tcPr>
          <w:p w:rsidR="008725E2" w:rsidRPr="00ED7062" w:rsidRDefault="008725E2" w:rsidP="00B5387C">
            <w:pPr>
              <w:pStyle w:val="Tablecopy"/>
              <w:jc w:val="right"/>
            </w:pPr>
          </w:p>
        </w:tc>
        <w:tc>
          <w:tcPr>
            <w:tcW w:w="827" w:type="dxa"/>
            <w:tcBorders>
              <w:top w:val="single" w:sz="6" w:space="0" w:color="auto"/>
              <w:left w:val="single" w:sz="6" w:space="0" w:color="auto"/>
              <w:bottom w:val="single" w:sz="6" w:space="0" w:color="auto"/>
              <w:right w:val="single" w:sz="6" w:space="0" w:color="auto"/>
            </w:tcBorders>
            <w:shd w:val="clear" w:color="auto" w:fill="auto"/>
            <w:tcMar>
              <w:top w:w="0" w:type="dxa"/>
              <w:left w:w="57" w:type="dxa"/>
              <w:bottom w:w="0" w:type="dxa"/>
              <w:right w:w="113" w:type="dxa"/>
            </w:tcMar>
            <w:vAlign w:val="center"/>
          </w:tcPr>
          <w:p w:rsidR="008725E2" w:rsidRPr="00ED7062" w:rsidRDefault="008725E2" w:rsidP="00B5387C">
            <w:pPr>
              <w:pStyle w:val="Tablecopy"/>
              <w:jc w:val="right"/>
            </w:pPr>
          </w:p>
        </w:tc>
        <w:tc>
          <w:tcPr>
            <w:tcW w:w="828" w:type="dxa"/>
            <w:tcBorders>
              <w:top w:val="single" w:sz="6" w:space="0" w:color="auto"/>
              <w:left w:val="single" w:sz="6" w:space="0" w:color="auto"/>
              <w:bottom w:val="single" w:sz="6" w:space="0" w:color="auto"/>
              <w:right w:val="single" w:sz="6" w:space="0" w:color="auto"/>
            </w:tcBorders>
            <w:shd w:val="clear" w:color="auto" w:fill="auto"/>
            <w:tcMar>
              <w:top w:w="0" w:type="dxa"/>
              <w:left w:w="57" w:type="dxa"/>
              <w:bottom w:w="0" w:type="dxa"/>
              <w:right w:w="113" w:type="dxa"/>
            </w:tcMar>
            <w:vAlign w:val="center"/>
          </w:tcPr>
          <w:p w:rsidR="008725E2" w:rsidRPr="00ED7062" w:rsidRDefault="008725E2" w:rsidP="00B5387C">
            <w:pPr>
              <w:pStyle w:val="Tablecopy"/>
              <w:jc w:val="right"/>
            </w:pPr>
          </w:p>
        </w:tc>
      </w:tr>
      <w:tr w:rsidR="00C90D95" w:rsidRPr="00ED7062" w:rsidTr="00C90D95">
        <w:tc>
          <w:tcPr>
            <w:tcW w:w="3002"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C90D95" w:rsidRPr="00B5387C" w:rsidRDefault="00C90D95" w:rsidP="003E592A">
            <w:pPr>
              <w:pStyle w:val="Tablecopy"/>
              <w:rPr>
                <w:b/>
              </w:rPr>
            </w:pPr>
            <w:r>
              <w:rPr>
                <w:b/>
              </w:rPr>
              <w:t>201</w:t>
            </w:r>
            <w:r w:rsidR="000A0B14">
              <w:rPr>
                <w:b/>
              </w:rPr>
              <w:t>3</w:t>
            </w:r>
          </w:p>
        </w:tc>
        <w:tc>
          <w:tcPr>
            <w:tcW w:w="905" w:type="dxa"/>
            <w:tcBorders>
              <w:top w:val="single" w:sz="6" w:space="0" w:color="auto"/>
              <w:left w:val="single" w:sz="6" w:space="0" w:color="auto"/>
              <w:bottom w:val="single" w:sz="6" w:space="0" w:color="auto"/>
              <w:right w:val="single" w:sz="6" w:space="0" w:color="auto"/>
            </w:tcBorders>
            <w:shd w:val="clear" w:color="auto" w:fill="auto"/>
            <w:tcMar>
              <w:top w:w="0" w:type="dxa"/>
              <w:left w:w="57" w:type="dxa"/>
              <w:bottom w:w="0" w:type="dxa"/>
              <w:right w:w="113" w:type="dxa"/>
            </w:tcMar>
            <w:vAlign w:val="center"/>
          </w:tcPr>
          <w:p w:rsidR="00C90D95" w:rsidRPr="00ED7062" w:rsidRDefault="00C90D95" w:rsidP="00B5387C">
            <w:pPr>
              <w:pStyle w:val="Tablecopy"/>
              <w:jc w:val="right"/>
            </w:pPr>
          </w:p>
        </w:tc>
        <w:tc>
          <w:tcPr>
            <w:tcW w:w="906" w:type="dxa"/>
            <w:tcBorders>
              <w:top w:val="single" w:sz="6" w:space="0" w:color="auto"/>
              <w:left w:val="single" w:sz="6" w:space="0" w:color="auto"/>
              <w:bottom w:val="single" w:sz="6" w:space="0" w:color="auto"/>
              <w:right w:val="single" w:sz="6" w:space="0" w:color="auto"/>
            </w:tcBorders>
            <w:shd w:val="clear" w:color="auto" w:fill="auto"/>
            <w:tcMar>
              <w:top w:w="0" w:type="dxa"/>
              <w:left w:w="57" w:type="dxa"/>
              <w:bottom w:w="0" w:type="dxa"/>
              <w:right w:w="113" w:type="dxa"/>
            </w:tcMar>
            <w:vAlign w:val="center"/>
          </w:tcPr>
          <w:p w:rsidR="00C90D95" w:rsidRPr="00ED7062" w:rsidRDefault="00C90D95" w:rsidP="00B5387C">
            <w:pPr>
              <w:pStyle w:val="Tablecopy"/>
              <w:jc w:val="right"/>
            </w:pPr>
          </w:p>
        </w:tc>
        <w:tc>
          <w:tcPr>
            <w:tcW w:w="878" w:type="dxa"/>
            <w:tcBorders>
              <w:top w:val="single" w:sz="6" w:space="0" w:color="auto"/>
              <w:left w:val="single" w:sz="6" w:space="0" w:color="auto"/>
              <w:bottom w:val="single" w:sz="6" w:space="0" w:color="auto"/>
              <w:right w:val="single" w:sz="6" w:space="0" w:color="auto"/>
            </w:tcBorders>
            <w:shd w:val="clear" w:color="auto" w:fill="auto"/>
            <w:tcMar>
              <w:top w:w="0" w:type="dxa"/>
              <w:left w:w="57" w:type="dxa"/>
              <w:bottom w:w="0" w:type="dxa"/>
              <w:right w:w="113" w:type="dxa"/>
            </w:tcMar>
            <w:vAlign w:val="center"/>
          </w:tcPr>
          <w:p w:rsidR="00C90D95" w:rsidRPr="00ED7062" w:rsidRDefault="00C90D95" w:rsidP="00B5387C">
            <w:pPr>
              <w:pStyle w:val="Tablecopy"/>
              <w:jc w:val="right"/>
            </w:pPr>
          </w:p>
        </w:tc>
        <w:tc>
          <w:tcPr>
            <w:tcW w:w="827" w:type="dxa"/>
            <w:tcBorders>
              <w:top w:val="single" w:sz="6" w:space="0" w:color="auto"/>
              <w:left w:val="single" w:sz="6" w:space="0" w:color="auto"/>
              <w:bottom w:val="single" w:sz="6" w:space="0" w:color="auto"/>
              <w:right w:val="single" w:sz="6" w:space="0" w:color="auto"/>
            </w:tcBorders>
            <w:shd w:val="clear" w:color="auto" w:fill="auto"/>
            <w:tcMar>
              <w:top w:w="0" w:type="dxa"/>
              <w:left w:w="57" w:type="dxa"/>
              <w:bottom w:w="0" w:type="dxa"/>
              <w:right w:w="113" w:type="dxa"/>
            </w:tcMar>
            <w:vAlign w:val="center"/>
          </w:tcPr>
          <w:p w:rsidR="00C90D95" w:rsidRPr="00ED7062" w:rsidRDefault="00C90D95" w:rsidP="00B5387C">
            <w:pPr>
              <w:pStyle w:val="Tablecopy"/>
              <w:jc w:val="right"/>
            </w:pPr>
          </w:p>
        </w:tc>
        <w:tc>
          <w:tcPr>
            <w:tcW w:w="828" w:type="dxa"/>
            <w:tcBorders>
              <w:top w:val="single" w:sz="6" w:space="0" w:color="auto"/>
              <w:left w:val="single" w:sz="6" w:space="0" w:color="auto"/>
              <w:bottom w:val="single" w:sz="6" w:space="0" w:color="auto"/>
              <w:right w:val="single" w:sz="6" w:space="0" w:color="auto"/>
            </w:tcBorders>
            <w:shd w:val="clear" w:color="auto" w:fill="auto"/>
            <w:tcMar>
              <w:top w:w="0" w:type="dxa"/>
              <w:left w:w="57" w:type="dxa"/>
              <w:bottom w:w="0" w:type="dxa"/>
              <w:right w:w="113" w:type="dxa"/>
            </w:tcMar>
            <w:vAlign w:val="center"/>
          </w:tcPr>
          <w:p w:rsidR="00C90D95" w:rsidRPr="00ED7062" w:rsidRDefault="00C90D95" w:rsidP="00B5387C">
            <w:pPr>
              <w:pStyle w:val="Tablecopy"/>
              <w:jc w:val="right"/>
            </w:pPr>
          </w:p>
        </w:tc>
        <w:tc>
          <w:tcPr>
            <w:tcW w:w="827" w:type="dxa"/>
            <w:tcBorders>
              <w:top w:val="single" w:sz="6" w:space="0" w:color="auto"/>
              <w:left w:val="single" w:sz="6" w:space="0" w:color="auto"/>
              <w:bottom w:val="single" w:sz="6" w:space="0" w:color="auto"/>
              <w:right w:val="single" w:sz="6" w:space="0" w:color="auto"/>
            </w:tcBorders>
            <w:shd w:val="clear" w:color="auto" w:fill="auto"/>
            <w:tcMar>
              <w:top w:w="0" w:type="dxa"/>
              <w:left w:w="57" w:type="dxa"/>
              <w:bottom w:w="0" w:type="dxa"/>
              <w:right w:w="113" w:type="dxa"/>
            </w:tcMar>
            <w:vAlign w:val="center"/>
          </w:tcPr>
          <w:p w:rsidR="00C90D95" w:rsidRPr="00ED7062" w:rsidRDefault="00C90D95" w:rsidP="00B5387C">
            <w:pPr>
              <w:pStyle w:val="Tablecopy"/>
              <w:jc w:val="right"/>
            </w:pPr>
          </w:p>
        </w:tc>
        <w:tc>
          <w:tcPr>
            <w:tcW w:w="828" w:type="dxa"/>
            <w:tcBorders>
              <w:top w:val="single" w:sz="6" w:space="0" w:color="auto"/>
              <w:left w:val="single" w:sz="6" w:space="0" w:color="auto"/>
              <w:bottom w:val="single" w:sz="6" w:space="0" w:color="auto"/>
              <w:right w:val="single" w:sz="6" w:space="0" w:color="auto"/>
            </w:tcBorders>
            <w:shd w:val="clear" w:color="auto" w:fill="auto"/>
            <w:tcMar>
              <w:top w:w="0" w:type="dxa"/>
              <w:left w:w="57" w:type="dxa"/>
              <w:bottom w:w="0" w:type="dxa"/>
              <w:right w:w="113" w:type="dxa"/>
            </w:tcMar>
            <w:vAlign w:val="center"/>
          </w:tcPr>
          <w:p w:rsidR="00C90D95" w:rsidRPr="00ED7062" w:rsidRDefault="00C90D95" w:rsidP="00B5387C">
            <w:pPr>
              <w:pStyle w:val="Tablecopy"/>
              <w:jc w:val="right"/>
            </w:pPr>
          </w:p>
        </w:tc>
      </w:tr>
      <w:tr w:rsidR="00C90D95" w:rsidRPr="00ED7062" w:rsidTr="00C90D95">
        <w:tc>
          <w:tcPr>
            <w:tcW w:w="3002"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C90D95" w:rsidRPr="00C90D95" w:rsidRDefault="00C90D95" w:rsidP="003E592A">
            <w:pPr>
              <w:pStyle w:val="Tablecopy"/>
              <w:rPr>
                <w:b/>
              </w:rPr>
            </w:pPr>
            <w:r w:rsidRPr="00C90D95">
              <w:rPr>
                <w:b/>
              </w:rPr>
              <w:t>Contractual financial liabilities</w:t>
            </w:r>
          </w:p>
        </w:tc>
        <w:tc>
          <w:tcPr>
            <w:tcW w:w="905" w:type="dxa"/>
            <w:tcBorders>
              <w:top w:val="single" w:sz="6" w:space="0" w:color="auto"/>
              <w:left w:val="single" w:sz="6" w:space="0" w:color="auto"/>
              <w:bottom w:val="single" w:sz="6" w:space="0" w:color="auto"/>
              <w:right w:val="single" w:sz="6" w:space="0" w:color="auto"/>
            </w:tcBorders>
            <w:shd w:val="clear" w:color="auto" w:fill="auto"/>
            <w:tcMar>
              <w:top w:w="0" w:type="dxa"/>
              <w:left w:w="57" w:type="dxa"/>
              <w:bottom w:w="0" w:type="dxa"/>
              <w:right w:w="113" w:type="dxa"/>
            </w:tcMar>
            <w:vAlign w:val="center"/>
          </w:tcPr>
          <w:p w:rsidR="00C90D95" w:rsidRPr="00ED7062" w:rsidRDefault="00C90D95" w:rsidP="00B5387C">
            <w:pPr>
              <w:pStyle w:val="Tablecopy"/>
              <w:jc w:val="right"/>
            </w:pPr>
          </w:p>
        </w:tc>
        <w:tc>
          <w:tcPr>
            <w:tcW w:w="906" w:type="dxa"/>
            <w:tcBorders>
              <w:top w:val="single" w:sz="6" w:space="0" w:color="auto"/>
              <w:left w:val="single" w:sz="6" w:space="0" w:color="auto"/>
              <w:bottom w:val="single" w:sz="6" w:space="0" w:color="auto"/>
              <w:right w:val="single" w:sz="6" w:space="0" w:color="auto"/>
            </w:tcBorders>
            <w:shd w:val="clear" w:color="auto" w:fill="auto"/>
            <w:tcMar>
              <w:top w:w="0" w:type="dxa"/>
              <w:left w:w="57" w:type="dxa"/>
              <w:bottom w:w="0" w:type="dxa"/>
              <w:right w:w="113" w:type="dxa"/>
            </w:tcMar>
            <w:vAlign w:val="center"/>
          </w:tcPr>
          <w:p w:rsidR="00C90D95" w:rsidRPr="00ED7062" w:rsidRDefault="00C90D95" w:rsidP="00B5387C">
            <w:pPr>
              <w:pStyle w:val="Tablecopy"/>
              <w:jc w:val="right"/>
            </w:pPr>
          </w:p>
        </w:tc>
        <w:tc>
          <w:tcPr>
            <w:tcW w:w="878" w:type="dxa"/>
            <w:tcBorders>
              <w:top w:val="single" w:sz="6" w:space="0" w:color="auto"/>
              <w:left w:val="single" w:sz="6" w:space="0" w:color="auto"/>
              <w:bottom w:val="single" w:sz="6" w:space="0" w:color="auto"/>
              <w:right w:val="single" w:sz="6" w:space="0" w:color="auto"/>
            </w:tcBorders>
            <w:shd w:val="clear" w:color="auto" w:fill="auto"/>
            <w:tcMar>
              <w:top w:w="0" w:type="dxa"/>
              <w:left w:w="57" w:type="dxa"/>
              <w:bottom w:w="0" w:type="dxa"/>
              <w:right w:w="113" w:type="dxa"/>
            </w:tcMar>
            <w:vAlign w:val="center"/>
          </w:tcPr>
          <w:p w:rsidR="00C90D95" w:rsidRPr="00ED7062" w:rsidRDefault="00C90D95" w:rsidP="00B5387C">
            <w:pPr>
              <w:pStyle w:val="Tablecopy"/>
              <w:jc w:val="right"/>
            </w:pPr>
          </w:p>
        </w:tc>
        <w:tc>
          <w:tcPr>
            <w:tcW w:w="827" w:type="dxa"/>
            <w:tcBorders>
              <w:top w:val="single" w:sz="6" w:space="0" w:color="auto"/>
              <w:left w:val="single" w:sz="6" w:space="0" w:color="auto"/>
              <w:bottom w:val="single" w:sz="6" w:space="0" w:color="auto"/>
              <w:right w:val="single" w:sz="6" w:space="0" w:color="auto"/>
            </w:tcBorders>
            <w:shd w:val="clear" w:color="auto" w:fill="auto"/>
            <w:tcMar>
              <w:top w:w="0" w:type="dxa"/>
              <w:left w:w="57" w:type="dxa"/>
              <w:bottom w:w="0" w:type="dxa"/>
              <w:right w:w="113" w:type="dxa"/>
            </w:tcMar>
            <w:vAlign w:val="center"/>
          </w:tcPr>
          <w:p w:rsidR="00C90D95" w:rsidRPr="00ED7062" w:rsidRDefault="00C90D95" w:rsidP="00B5387C">
            <w:pPr>
              <w:pStyle w:val="Tablecopy"/>
              <w:jc w:val="right"/>
            </w:pPr>
          </w:p>
        </w:tc>
        <w:tc>
          <w:tcPr>
            <w:tcW w:w="828" w:type="dxa"/>
            <w:tcBorders>
              <w:top w:val="single" w:sz="6" w:space="0" w:color="auto"/>
              <w:left w:val="single" w:sz="6" w:space="0" w:color="auto"/>
              <w:bottom w:val="single" w:sz="6" w:space="0" w:color="auto"/>
              <w:right w:val="single" w:sz="6" w:space="0" w:color="auto"/>
            </w:tcBorders>
            <w:shd w:val="clear" w:color="auto" w:fill="auto"/>
            <w:tcMar>
              <w:top w:w="0" w:type="dxa"/>
              <w:left w:w="57" w:type="dxa"/>
              <w:bottom w:w="0" w:type="dxa"/>
              <w:right w:w="113" w:type="dxa"/>
            </w:tcMar>
            <w:vAlign w:val="center"/>
          </w:tcPr>
          <w:p w:rsidR="00C90D95" w:rsidRPr="00ED7062" w:rsidRDefault="00C90D95" w:rsidP="00B5387C">
            <w:pPr>
              <w:pStyle w:val="Tablecopy"/>
              <w:jc w:val="right"/>
            </w:pPr>
          </w:p>
        </w:tc>
        <w:tc>
          <w:tcPr>
            <w:tcW w:w="827" w:type="dxa"/>
            <w:tcBorders>
              <w:top w:val="single" w:sz="6" w:space="0" w:color="auto"/>
              <w:left w:val="single" w:sz="6" w:space="0" w:color="auto"/>
              <w:bottom w:val="single" w:sz="6" w:space="0" w:color="auto"/>
              <w:right w:val="single" w:sz="6" w:space="0" w:color="auto"/>
            </w:tcBorders>
            <w:shd w:val="clear" w:color="auto" w:fill="auto"/>
            <w:tcMar>
              <w:top w:w="0" w:type="dxa"/>
              <w:left w:w="57" w:type="dxa"/>
              <w:bottom w:w="0" w:type="dxa"/>
              <w:right w:w="113" w:type="dxa"/>
            </w:tcMar>
            <w:vAlign w:val="center"/>
          </w:tcPr>
          <w:p w:rsidR="00C90D95" w:rsidRPr="00ED7062" w:rsidRDefault="00C90D95" w:rsidP="00B5387C">
            <w:pPr>
              <w:pStyle w:val="Tablecopy"/>
              <w:jc w:val="right"/>
            </w:pPr>
          </w:p>
        </w:tc>
        <w:tc>
          <w:tcPr>
            <w:tcW w:w="828" w:type="dxa"/>
            <w:tcBorders>
              <w:top w:val="single" w:sz="6" w:space="0" w:color="auto"/>
              <w:left w:val="single" w:sz="6" w:space="0" w:color="auto"/>
              <w:bottom w:val="single" w:sz="6" w:space="0" w:color="auto"/>
              <w:right w:val="single" w:sz="6" w:space="0" w:color="auto"/>
            </w:tcBorders>
            <w:shd w:val="clear" w:color="auto" w:fill="auto"/>
            <w:tcMar>
              <w:top w:w="0" w:type="dxa"/>
              <w:left w:w="57" w:type="dxa"/>
              <w:bottom w:w="0" w:type="dxa"/>
              <w:right w:w="113" w:type="dxa"/>
            </w:tcMar>
            <w:vAlign w:val="center"/>
          </w:tcPr>
          <w:p w:rsidR="00C90D95" w:rsidRPr="00ED7062" w:rsidRDefault="00C90D95" w:rsidP="00B5387C">
            <w:pPr>
              <w:pStyle w:val="Tablecopy"/>
              <w:jc w:val="right"/>
            </w:pPr>
          </w:p>
        </w:tc>
      </w:tr>
      <w:tr w:rsidR="00E81B1B" w:rsidRPr="00ED7062" w:rsidTr="00C90D95">
        <w:tc>
          <w:tcPr>
            <w:tcW w:w="3002"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E81B1B" w:rsidRPr="00B5387C" w:rsidRDefault="00E81B1B" w:rsidP="003E592A">
            <w:pPr>
              <w:pStyle w:val="Tablecopy"/>
              <w:rPr>
                <w:b/>
              </w:rPr>
            </w:pPr>
            <w:r w:rsidRPr="00B5387C">
              <w:rPr>
                <w:b/>
              </w:rPr>
              <w:t xml:space="preserve">Payables </w:t>
            </w:r>
            <w:r w:rsidRPr="00B5387C">
              <w:rPr>
                <w:b/>
                <w:vertAlign w:val="superscript"/>
              </w:rPr>
              <w:t>(ii)</w:t>
            </w:r>
          </w:p>
        </w:tc>
        <w:tc>
          <w:tcPr>
            <w:tcW w:w="905" w:type="dxa"/>
            <w:tcBorders>
              <w:top w:val="single" w:sz="6" w:space="0" w:color="auto"/>
              <w:left w:val="single" w:sz="6" w:space="0" w:color="auto"/>
              <w:bottom w:val="single" w:sz="6" w:space="0" w:color="auto"/>
              <w:right w:val="single" w:sz="6" w:space="0" w:color="auto"/>
            </w:tcBorders>
            <w:shd w:val="clear" w:color="auto" w:fill="auto"/>
            <w:tcMar>
              <w:top w:w="0" w:type="dxa"/>
              <w:left w:w="57" w:type="dxa"/>
              <w:bottom w:w="0" w:type="dxa"/>
              <w:right w:w="113" w:type="dxa"/>
            </w:tcMar>
            <w:vAlign w:val="center"/>
          </w:tcPr>
          <w:p w:rsidR="00E81B1B" w:rsidRPr="00ED7062" w:rsidRDefault="00E81B1B" w:rsidP="00B5387C">
            <w:pPr>
              <w:pStyle w:val="Tablecopy"/>
              <w:jc w:val="right"/>
            </w:pPr>
          </w:p>
        </w:tc>
        <w:tc>
          <w:tcPr>
            <w:tcW w:w="906" w:type="dxa"/>
            <w:tcBorders>
              <w:top w:val="single" w:sz="6" w:space="0" w:color="auto"/>
              <w:left w:val="single" w:sz="6" w:space="0" w:color="auto"/>
              <w:bottom w:val="single" w:sz="6" w:space="0" w:color="auto"/>
              <w:right w:val="single" w:sz="6" w:space="0" w:color="auto"/>
            </w:tcBorders>
            <w:shd w:val="clear" w:color="auto" w:fill="auto"/>
            <w:tcMar>
              <w:top w:w="0" w:type="dxa"/>
              <w:left w:w="57" w:type="dxa"/>
              <w:bottom w:w="0" w:type="dxa"/>
              <w:right w:w="113" w:type="dxa"/>
            </w:tcMar>
            <w:vAlign w:val="center"/>
          </w:tcPr>
          <w:p w:rsidR="00E81B1B" w:rsidRPr="00ED7062" w:rsidRDefault="00E81B1B" w:rsidP="00B5387C">
            <w:pPr>
              <w:pStyle w:val="Tablecopy"/>
              <w:jc w:val="right"/>
            </w:pPr>
          </w:p>
        </w:tc>
        <w:tc>
          <w:tcPr>
            <w:tcW w:w="878" w:type="dxa"/>
            <w:tcBorders>
              <w:top w:val="single" w:sz="6" w:space="0" w:color="auto"/>
              <w:left w:val="single" w:sz="6" w:space="0" w:color="auto"/>
              <w:bottom w:val="single" w:sz="6" w:space="0" w:color="auto"/>
              <w:right w:val="single" w:sz="6" w:space="0" w:color="auto"/>
            </w:tcBorders>
            <w:shd w:val="clear" w:color="auto" w:fill="auto"/>
            <w:tcMar>
              <w:top w:w="0" w:type="dxa"/>
              <w:left w:w="57" w:type="dxa"/>
              <w:bottom w:w="0" w:type="dxa"/>
              <w:right w:w="113" w:type="dxa"/>
            </w:tcMar>
            <w:vAlign w:val="center"/>
          </w:tcPr>
          <w:p w:rsidR="00E81B1B" w:rsidRPr="00ED7062" w:rsidRDefault="00E81B1B" w:rsidP="00B5387C">
            <w:pPr>
              <w:pStyle w:val="Tablecopy"/>
              <w:jc w:val="right"/>
            </w:pPr>
          </w:p>
        </w:tc>
        <w:tc>
          <w:tcPr>
            <w:tcW w:w="827" w:type="dxa"/>
            <w:tcBorders>
              <w:top w:val="single" w:sz="6" w:space="0" w:color="auto"/>
              <w:left w:val="single" w:sz="6" w:space="0" w:color="auto"/>
              <w:bottom w:val="single" w:sz="6" w:space="0" w:color="auto"/>
              <w:right w:val="single" w:sz="6" w:space="0" w:color="auto"/>
            </w:tcBorders>
            <w:shd w:val="clear" w:color="auto" w:fill="auto"/>
            <w:tcMar>
              <w:top w:w="0" w:type="dxa"/>
              <w:left w:w="57" w:type="dxa"/>
              <w:bottom w:w="0" w:type="dxa"/>
              <w:right w:w="113" w:type="dxa"/>
            </w:tcMar>
            <w:vAlign w:val="center"/>
          </w:tcPr>
          <w:p w:rsidR="00E81B1B" w:rsidRPr="00ED7062" w:rsidRDefault="00E81B1B" w:rsidP="00B5387C">
            <w:pPr>
              <w:pStyle w:val="Tablecopy"/>
              <w:jc w:val="right"/>
            </w:pPr>
          </w:p>
        </w:tc>
        <w:tc>
          <w:tcPr>
            <w:tcW w:w="828" w:type="dxa"/>
            <w:tcBorders>
              <w:top w:val="single" w:sz="6" w:space="0" w:color="auto"/>
              <w:left w:val="single" w:sz="6" w:space="0" w:color="auto"/>
              <w:bottom w:val="single" w:sz="6" w:space="0" w:color="auto"/>
              <w:right w:val="single" w:sz="6" w:space="0" w:color="auto"/>
            </w:tcBorders>
            <w:shd w:val="clear" w:color="auto" w:fill="auto"/>
            <w:tcMar>
              <w:top w:w="0" w:type="dxa"/>
              <w:left w:w="57" w:type="dxa"/>
              <w:bottom w:w="0" w:type="dxa"/>
              <w:right w:w="113" w:type="dxa"/>
            </w:tcMar>
            <w:vAlign w:val="center"/>
          </w:tcPr>
          <w:p w:rsidR="00E81B1B" w:rsidRPr="00ED7062" w:rsidRDefault="00E81B1B" w:rsidP="00B5387C">
            <w:pPr>
              <w:pStyle w:val="Tablecopy"/>
              <w:jc w:val="right"/>
            </w:pPr>
          </w:p>
        </w:tc>
        <w:tc>
          <w:tcPr>
            <w:tcW w:w="827" w:type="dxa"/>
            <w:tcBorders>
              <w:top w:val="single" w:sz="6" w:space="0" w:color="auto"/>
              <w:left w:val="single" w:sz="6" w:space="0" w:color="auto"/>
              <w:bottom w:val="single" w:sz="6" w:space="0" w:color="auto"/>
              <w:right w:val="single" w:sz="6" w:space="0" w:color="auto"/>
            </w:tcBorders>
            <w:shd w:val="clear" w:color="auto" w:fill="auto"/>
            <w:tcMar>
              <w:top w:w="0" w:type="dxa"/>
              <w:left w:w="57" w:type="dxa"/>
              <w:bottom w:w="0" w:type="dxa"/>
              <w:right w:w="113" w:type="dxa"/>
            </w:tcMar>
            <w:vAlign w:val="center"/>
          </w:tcPr>
          <w:p w:rsidR="00E81B1B" w:rsidRPr="00ED7062" w:rsidRDefault="00E81B1B" w:rsidP="00B5387C">
            <w:pPr>
              <w:pStyle w:val="Tablecopy"/>
              <w:jc w:val="right"/>
            </w:pPr>
          </w:p>
        </w:tc>
        <w:tc>
          <w:tcPr>
            <w:tcW w:w="828" w:type="dxa"/>
            <w:tcBorders>
              <w:top w:val="single" w:sz="6" w:space="0" w:color="auto"/>
              <w:left w:val="single" w:sz="6" w:space="0" w:color="auto"/>
              <w:bottom w:val="single" w:sz="6" w:space="0" w:color="auto"/>
              <w:right w:val="single" w:sz="6" w:space="0" w:color="auto"/>
            </w:tcBorders>
            <w:shd w:val="clear" w:color="auto" w:fill="auto"/>
            <w:tcMar>
              <w:top w:w="0" w:type="dxa"/>
              <w:left w:w="57" w:type="dxa"/>
              <w:bottom w:w="0" w:type="dxa"/>
              <w:right w:w="113" w:type="dxa"/>
            </w:tcMar>
            <w:vAlign w:val="center"/>
          </w:tcPr>
          <w:p w:rsidR="00E81B1B" w:rsidRPr="00ED7062" w:rsidRDefault="00E81B1B" w:rsidP="00B5387C">
            <w:pPr>
              <w:pStyle w:val="Tablecopy"/>
              <w:jc w:val="right"/>
            </w:pPr>
          </w:p>
        </w:tc>
      </w:tr>
      <w:tr w:rsidR="000A0B14" w:rsidRPr="00ED7062" w:rsidTr="00C90D95">
        <w:tc>
          <w:tcPr>
            <w:tcW w:w="3002"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0A0B14" w:rsidRPr="00ED7062" w:rsidRDefault="000A0B14" w:rsidP="00C90D95">
            <w:pPr>
              <w:pStyle w:val="Tablecopy"/>
            </w:pPr>
            <w:r>
              <w:t>Supplies</w:t>
            </w:r>
            <w:r w:rsidRPr="00ED7062">
              <w:t xml:space="preserve"> and </w:t>
            </w:r>
            <w:r>
              <w:t>service</w:t>
            </w:r>
            <w:r w:rsidRPr="00ED7062">
              <w:t>s</w:t>
            </w:r>
          </w:p>
        </w:tc>
        <w:tc>
          <w:tcPr>
            <w:tcW w:w="905" w:type="dxa"/>
            <w:tcBorders>
              <w:top w:val="single" w:sz="6" w:space="0" w:color="auto"/>
              <w:left w:val="single" w:sz="6" w:space="0" w:color="auto"/>
              <w:bottom w:val="single" w:sz="6" w:space="0" w:color="auto"/>
              <w:right w:val="single" w:sz="6" w:space="0" w:color="auto"/>
            </w:tcBorders>
            <w:shd w:val="clear" w:color="auto" w:fill="auto"/>
            <w:tcMar>
              <w:top w:w="0" w:type="dxa"/>
              <w:left w:w="57" w:type="dxa"/>
              <w:bottom w:w="0" w:type="dxa"/>
              <w:right w:w="113" w:type="dxa"/>
            </w:tcMar>
            <w:vAlign w:val="center"/>
          </w:tcPr>
          <w:p w:rsidR="000A0B14" w:rsidRPr="00ED7062" w:rsidRDefault="000A0B14" w:rsidP="00C90D95">
            <w:pPr>
              <w:pStyle w:val="Tablecopy"/>
              <w:jc w:val="right"/>
            </w:pPr>
            <w:r w:rsidRPr="00ED7062">
              <w:t xml:space="preserve"> </w:t>
            </w:r>
            <w:r>
              <w:t>404</w:t>
            </w:r>
            <w:r w:rsidRPr="00ED7062">
              <w:t>,</w:t>
            </w:r>
            <w:r>
              <w:t>422</w:t>
            </w:r>
            <w:r w:rsidRPr="00ED7062">
              <w:t xml:space="preserve"> </w:t>
            </w:r>
          </w:p>
        </w:tc>
        <w:tc>
          <w:tcPr>
            <w:tcW w:w="906" w:type="dxa"/>
            <w:tcBorders>
              <w:top w:val="single" w:sz="6" w:space="0" w:color="auto"/>
              <w:left w:val="single" w:sz="6" w:space="0" w:color="auto"/>
              <w:bottom w:val="single" w:sz="6" w:space="0" w:color="auto"/>
              <w:right w:val="single" w:sz="6" w:space="0" w:color="auto"/>
            </w:tcBorders>
            <w:shd w:val="clear" w:color="auto" w:fill="auto"/>
            <w:tcMar>
              <w:top w:w="0" w:type="dxa"/>
              <w:left w:w="57" w:type="dxa"/>
              <w:bottom w:w="0" w:type="dxa"/>
              <w:right w:w="113" w:type="dxa"/>
            </w:tcMar>
            <w:vAlign w:val="center"/>
          </w:tcPr>
          <w:p w:rsidR="000A0B14" w:rsidRPr="00ED7062" w:rsidRDefault="000A0B14" w:rsidP="00C90D95">
            <w:pPr>
              <w:pStyle w:val="Tablecopy"/>
              <w:jc w:val="right"/>
            </w:pPr>
            <w:r w:rsidRPr="00ED7062">
              <w:t xml:space="preserve"> </w:t>
            </w:r>
            <w:r>
              <w:t>404,422</w:t>
            </w:r>
          </w:p>
        </w:tc>
        <w:tc>
          <w:tcPr>
            <w:tcW w:w="878" w:type="dxa"/>
            <w:tcBorders>
              <w:top w:val="single" w:sz="6" w:space="0" w:color="auto"/>
              <w:left w:val="single" w:sz="6" w:space="0" w:color="auto"/>
              <w:bottom w:val="single" w:sz="6" w:space="0" w:color="auto"/>
              <w:right w:val="single" w:sz="6" w:space="0" w:color="auto"/>
            </w:tcBorders>
            <w:shd w:val="clear" w:color="auto" w:fill="auto"/>
            <w:tcMar>
              <w:top w:w="0" w:type="dxa"/>
              <w:left w:w="57" w:type="dxa"/>
              <w:bottom w:w="0" w:type="dxa"/>
              <w:right w:w="113" w:type="dxa"/>
            </w:tcMar>
            <w:vAlign w:val="center"/>
          </w:tcPr>
          <w:p w:rsidR="000A0B14" w:rsidRPr="00ED7062" w:rsidRDefault="000A0B14" w:rsidP="00A8588B">
            <w:pPr>
              <w:pStyle w:val="Tablecopy"/>
              <w:jc w:val="right"/>
            </w:pPr>
            <w:r>
              <w:t xml:space="preserve"> 404</w:t>
            </w:r>
            <w:r w:rsidRPr="00ED7062">
              <w:t>,</w:t>
            </w:r>
            <w:r>
              <w:t>422</w:t>
            </w:r>
            <w:r w:rsidRPr="00ED7062">
              <w:t xml:space="preserve"> </w:t>
            </w:r>
          </w:p>
        </w:tc>
        <w:tc>
          <w:tcPr>
            <w:tcW w:w="827" w:type="dxa"/>
            <w:tcBorders>
              <w:top w:val="single" w:sz="6" w:space="0" w:color="auto"/>
              <w:left w:val="single" w:sz="6" w:space="0" w:color="auto"/>
              <w:bottom w:val="single" w:sz="6" w:space="0" w:color="auto"/>
              <w:right w:val="single" w:sz="6" w:space="0" w:color="auto"/>
            </w:tcBorders>
            <w:shd w:val="clear" w:color="auto" w:fill="auto"/>
            <w:tcMar>
              <w:top w:w="0" w:type="dxa"/>
              <w:left w:w="57" w:type="dxa"/>
              <w:bottom w:w="0" w:type="dxa"/>
              <w:right w:w="113" w:type="dxa"/>
            </w:tcMar>
            <w:vAlign w:val="center"/>
          </w:tcPr>
          <w:p w:rsidR="000A0B14" w:rsidRPr="00ED7062" w:rsidRDefault="000A0B14" w:rsidP="00A8588B">
            <w:pPr>
              <w:pStyle w:val="Tablecopy"/>
              <w:jc w:val="right"/>
            </w:pPr>
            <w:r w:rsidRPr="00ED7062">
              <w:t xml:space="preserve"> </w:t>
            </w:r>
            <w:r>
              <w:t>-</w:t>
            </w:r>
            <w:r w:rsidRPr="00ED7062">
              <w:t xml:space="preserve"> </w:t>
            </w:r>
          </w:p>
        </w:tc>
        <w:tc>
          <w:tcPr>
            <w:tcW w:w="828" w:type="dxa"/>
            <w:tcBorders>
              <w:top w:val="single" w:sz="6" w:space="0" w:color="auto"/>
              <w:left w:val="single" w:sz="6" w:space="0" w:color="auto"/>
              <w:bottom w:val="single" w:sz="6" w:space="0" w:color="auto"/>
              <w:right w:val="single" w:sz="6" w:space="0" w:color="auto"/>
            </w:tcBorders>
            <w:shd w:val="clear" w:color="auto" w:fill="auto"/>
            <w:tcMar>
              <w:top w:w="0" w:type="dxa"/>
              <w:left w:w="57" w:type="dxa"/>
              <w:bottom w:w="0" w:type="dxa"/>
              <w:right w:w="113" w:type="dxa"/>
            </w:tcMar>
            <w:vAlign w:val="center"/>
          </w:tcPr>
          <w:p w:rsidR="000A0B14" w:rsidRPr="00ED7062" w:rsidRDefault="000A0B14" w:rsidP="00A8588B">
            <w:pPr>
              <w:pStyle w:val="Tablecopy"/>
              <w:jc w:val="right"/>
            </w:pPr>
            <w:r w:rsidRPr="00ED7062">
              <w:t xml:space="preserve"> </w:t>
            </w:r>
            <w:r>
              <w:t>-</w:t>
            </w:r>
            <w:r w:rsidRPr="00ED7062">
              <w:t xml:space="preserve"> </w:t>
            </w:r>
          </w:p>
        </w:tc>
        <w:tc>
          <w:tcPr>
            <w:tcW w:w="827" w:type="dxa"/>
            <w:tcBorders>
              <w:top w:val="single" w:sz="6" w:space="0" w:color="auto"/>
              <w:left w:val="single" w:sz="6" w:space="0" w:color="auto"/>
              <w:bottom w:val="single" w:sz="6" w:space="0" w:color="auto"/>
              <w:right w:val="single" w:sz="6" w:space="0" w:color="auto"/>
            </w:tcBorders>
            <w:shd w:val="clear" w:color="auto" w:fill="auto"/>
            <w:tcMar>
              <w:top w:w="0" w:type="dxa"/>
              <w:left w:w="57" w:type="dxa"/>
              <w:bottom w:w="0" w:type="dxa"/>
              <w:right w:w="113" w:type="dxa"/>
            </w:tcMar>
            <w:vAlign w:val="center"/>
          </w:tcPr>
          <w:p w:rsidR="000A0B14" w:rsidRPr="00ED7062" w:rsidRDefault="000A0B14" w:rsidP="00A8588B">
            <w:pPr>
              <w:pStyle w:val="Tablecopy"/>
              <w:jc w:val="right"/>
            </w:pPr>
            <w:r w:rsidRPr="00ED7062">
              <w:t xml:space="preserve"> </w:t>
            </w:r>
            <w:r>
              <w:t>-</w:t>
            </w:r>
            <w:r w:rsidRPr="00ED7062">
              <w:t xml:space="preserve"> </w:t>
            </w:r>
          </w:p>
        </w:tc>
        <w:tc>
          <w:tcPr>
            <w:tcW w:w="828" w:type="dxa"/>
            <w:tcBorders>
              <w:top w:val="single" w:sz="6" w:space="0" w:color="auto"/>
              <w:left w:val="single" w:sz="6" w:space="0" w:color="auto"/>
              <w:bottom w:val="single" w:sz="6" w:space="0" w:color="auto"/>
              <w:right w:val="single" w:sz="6" w:space="0" w:color="auto"/>
            </w:tcBorders>
            <w:shd w:val="clear" w:color="auto" w:fill="auto"/>
            <w:tcMar>
              <w:top w:w="0" w:type="dxa"/>
              <w:left w:w="57" w:type="dxa"/>
              <w:bottom w:w="0" w:type="dxa"/>
              <w:right w:w="113" w:type="dxa"/>
            </w:tcMar>
            <w:vAlign w:val="center"/>
          </w:tcPr>
          <w:p w:rsidR="000A0B14" w:rsidRPr="00ED7062" w:rsidRDefault="000A0B14" w:rsidP="00A8588B">
            <w:pPr>
              <w:pStyle w:val="Tablecopy"/>
              <w:jc w:val="right"/>
            </w:pPr>
            <w:r w:rsidRPr="00ED7062">
              <w:t xml:space="preserve"> </w:t>
            </w:r>
            <w:r>
              <w:t>-</w:t>
            </w:r>
            <w:r w:rsidRPr="00ED7062">
              <w:t xml:space="preserve"> </w:t>
            </w:r>
          </w:p>
        </w:tc>
      </w:tr>
      <w:tr w:rsidR="000A0B14" w:rsidRPr="00ED7062" w:rsidTr="00C90D95">
        <w:tc>
          <w:tcPr>
            <w:tcW w:w="3002"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0A0B14" w:rsidRPr="00ED7062" w:rsidRDefault="000A0B14" w:rsidP="003E592A">
            <w:pPr>
              <w:pStyle w:val="Tablecopy"/>
            </w:pPr>
            <w:r w:rsidRPr="00C90D95">
              <w:t>Amounts payable to government and agencies</w:t>
            </w:r>
          </w:p>
        </w:tc>
        <w:tc>
          <w:tcPr>
            <w:tcW w:w="905" w:type="dxa"/>
            <w:tcBorders>
              <w:top w:val="single" w:sz="6" w:space="0" w:color="auto"/>
              <w:left w:val="single" w:sz="6" w:space="0" w:color="auto"/>
              <w:bottom w:val="single" w:sz="6" w:space="0" w:color="auto"/>
              <w:right w:val="single" w:sz="6" w:space="0" w:color="auto"/>
            </w:tcBorders>
            <w:shd w:val="clear" w:color="auto" w:fill="auto"/>
            <w:tcMar>
              <w:top w:w="0" w:type="dxa"/>
              <w:left w:w="57" w:type="dxa"/>
              <w:bottom w:w="0" w:type="dxa"/>
              <w:right w:w="113" w:type="dxa"/>
            </w:tcMar>
            <w:vAlign w:val="center"/>
          </w:tcPr>
          <w:p w:rsidR="000A0B14" w:rsidRPr="00ED7062" w:rsidRDefault="000A0B14" w:rsidP="00C90D95">
            <w:pPr>
              <w:pStyle w:val="Tablecopy"/>
              <w:jc w:val="right"/>
            </w:pPr>
            <w:r w:rsidRPr="00ED7062">
              <w:t xml:space="preserve"> </w:t>
            </w:r>
            <w:r>
              <w:t>119</w:t>
            </w:r>
            <w:r w:rsidRPr="00ED7062">
              <w:t>,</w:t>
            </w:r>
            <w:r>
              <w:t>987</w:t>
            </w:r>
            <w:r w:rsidRPr="00ED7062">
              <w:t xml:space="preserve"> </w:t>
            </w:r>
          </w:p>
        </w:tc>
        <w:tc>
          <w:tcPr>
            <w:tcW w:w="906" w:type="dxa"/>
            <w:tcBorders>
              <w:top w:val="single" w:sz="6" w:space="0" w:color="auto"/>
              <w:left w:val="single" w:sz="6" w:space="0" w:color="auto"/>
              <w:bottom w:val="single" w:sz="6" w:space="0" w:color="auto"/>
              <w:right w:val="single" w:sz="6" w:space="0" w:color="auto"/>
            </w:tcBorders>
            <w:shd w:val="clear" w:color="auto" w:fill="auto"/>
            <w:tcMar>
              <w:top w:w="0" w:type="dxa"/>
              <w:left w:w="57" w:type="dxa"/>
              <w:bottom w:w="0" w:type="dxa"/>
              <w:right w:w="113" w:type="dxa"/>
            </w:tcMar>
            <w:vAlign w:val="center"/>
          </w:tcPr>
          <w:p w:rsidR="000A0B14" w:rsidRPr="00ED7062" w:rsidRDefault="000A0B14" w:rsidP="00C90D95">
            <w:pPr>
              <w:pStyle w:val="Tablecopy"/>
              <w:jc w:val="right"/>
            </w:pPr>
            <w:r w:rsidRPr="00ED7062">
              <w:t xml:space="preserve"> </w:t>
            </w:r>
            <w:r>
              <w:t>119</w:t>
            </w:r>
            <w:r w:rsidRPr="00ED7062">
              <w:t>,</w:t>
            </w:r>
            <w:r>
              <w:t>987</w:t>
            </w:r>
            <w:r w:rsidRPr="00ED7062">
              <w:t xml:space="preserve"> </w:t>
            </w:r>
          </w:p>
        </w:tc>
        <w:tc>
          <w:tcPr>
            <w:tcW w:w="878" w:type="dxa"/>
            <w:tcBorders>
              <w:top w:val="single" w:sz="6" w:space="0" w:color="auto"/>
              <w:left w:val="single" w:sz="6" w:space="0" w:color="auto"/>
              <w:bottom w:val="single" w:sz="6" w:space="0" w:color="auto"/>
              <w:right w:val="single" w:sz="6" w:space="0" w:color="auto"/>
            </w:tcBorders>
            <w:shd w:val="clear" w:color="auto" w:fill="auto"/>
            <w:tcMar>
              <w:top w:w="0" w:type="dxa"/>
              <w:left w:w="57" w:type="dxa"/>
              <w:bottom w:w="0" w:type="dxa"/>
              <w:right w:w="113" w:type="dxa"/>
            </w:tcMar>
            <w:vAlign w:val="center"/>
          </w:tcPr>
          <w:p w:rsidR="000A0B14" w:rsidRPr="00ED7062" w:rsidRDefault="000A0B14" w:rsidP="00A8588B">
            <w:pPr>
              <w:pStyle w:val="Tablecopy"/>
              <w:jc w:val="right"/>
            </w:pPr>
            <w:r w:rsidRPr="00ED7062">
              <w:t xml:space="preserve"> </w:t>
            </w:r>
            <w:r>
              <w:t>119</w:t>
            </w:r>
            <w:r w:rsidRPr="00ED7062">
              <w:t>,</w:t>
            </w:r>
            <w:r>
              <w:t>987</w:t>
            </w:r>
            <w:r w:rsidRPr="00ED7062">
              <w:t xml:space="preserve"> </w:t>
            </w:r>
          </w:p>
        </w:tc>
        <w:tc>
          <w:tcPr>
            <w:tcW w:w="827" w:type="dxa"/>
            <w:tcBorders>
              <w:top w:val="single" w:sz="6" w:space="0" w:color="auto"/>
              <w:left w:val="single" w:sz="6" w:space="0" w:color="auto"/>
              <w:bottom w:val="single" w:sz="6" w:space="0" w:color="auto"/>
              <w:right w:val="single" w:sz="6" w:space="0" w:color="auto"/>
            </w:tcBorders>
            <w:shd w:val="clear" w:color="auto" w:fill="auto"/>
            <w:tcMar>
              <w:top w:w="0" w:type="dxa"/>
              <w:left w:w="57" w:type="dxa"/>
              <w:bottom w:w="0" w:type="dxa"/>
              <w:right w:w="113" w:type="dxa"/>
            </w:tcMar>
            <w:vAlign w:val="center"/>
          </w:tcPr>
          <w:p w:rsidR="000A0B14" w:rsidRPr="00ED7062" w:rsidRDefault="000A0B14" w:rsidP="00A8588B">
            <w:pPr>
              <w:pStyle w:val="Tablecopy"/>
              <w:jc w:val="right"/>
            </w:pPr>
            <w:r w:rsidRPr="00ED7062">
              <w:t xml:space="preserve"> </w:t>
            </w:r>
            <w:r>
              <w:t>-</w:t>
            </w:r>
          </w:p>
        </w:tc>
        <w:tc>
          <w:tcPr>
            <w:tcW w:w="828" w:type="dxa"/>
            <w:tcBorders>
              <w:top w:val="single" w:sz="6" w:space="0" w:color="auto"/>
              <w:left w:val="single" w:sz="6" w:space="0" w:color="auto"/>
              <w:bottom w:val="single" w:sz="6" w:space="0" w:color="auto"/>
              <w:right w:val="single" w:sz="6" w:space="0" w:color="auto"/>
            </w:tcBorders>
            <w:shd w:val="clear" w:color="auto" w:fill="auto"/>
            <w:tcMar>
              <w:top w:w="0" w:type="dxa"/>
              <w:left w:w="57" w:type="dxa"/>
              <w:bottom w:w="0" w:type="dxa"/>
              <w:right w:w="113" w:type="dxa"/>
            </w:tcMar>
            <w:vAlign w:val="center"/>
          </w:tcPr>
          <w:p w:rsidR="000A0B14" w:rsidRPr="00ED7062" w:rsidRDefault="000A0B14" w:rsidP="00A8588B">
            <w:pPr>
              <w:pStyle w:val="Tablecopy"/>
              <w:jc w:val="right"/>
            </w:pPr>
            <w:r w:rsidRPr="00ED7062">
              <w:t xml:space="preserve"> </w:t>
            </w:r>
            <w:r>
              <w:t>-</w:t>
            </w:r>
          </w:p>
        </w:tc>
        <w:tc>
          <w:tcPr>
            <w:tcW w:w="827" w:type="dxa"/>
            <w:tcBorders>
              <w:top w:val="single" w:sz="6" w:space="0" w:color="auto"/>
              <w:left w:val="single" w:sz="6" w:space="0" w:color="auto"/>
              <w:bottom w:val="single" w:sz="6" w:space="0" w:color="auto"/>
              <w:right w:val="single" w:sz="6" w:space="0" w:color="auto"/>
            </w:tcBorders>
            <w:shd w:val="clear" w:color="auto" w:fill="auto"/>
            <w:tcMar>
              <w:top w:w="0" w:type="dxa"/>
              <w:left w:w="57" w:type="dxa"/>
              <w:bottom w:w="0" w:type="dxa"/>
              <w:right w:w="113" w:type="dxa"/>
            </w:tcMar>
            <w:vAlign w:val="center"/>
          </w:tcPr>
          <w:p w:rsidR="000A0B14" w:rsidRPr="00ED7062" w:rsidRDefault="000A0B14" w:rsidP="00A8588B">
            <w:pPr>
              <w:pStyle w:val="Tablecopy"/>
              <w:jc w:val="right"/>
            </w:pPr>
            <w:r w:rsidRPr="00ED7062">
              <w:t xml:space="preserve"> </w:t>
            </w:r>
            <w:r>
              <w:t>-</w:t>
            </w:r>
          </w:p>
        </w:tc>
        <w:tc>
          <w:tcPr>
            <w:tcW w:w="828" w:type="dxa"/>
            <w:tcBorders>
              <w:top w:val="single" w:sz="6" w:space="0" w:color="auto"/>
              <w:left w:val="single" w:sz="6" w:space="0" w:color="auto"/>
              <w:bottom w:val="single" w:sz="6" w:space="0" w:color="auto"/>
              <w:right w:val="single" w:sz="6" w:space="0" w:color="auto"/>
            </w:tcBorders>
            <w:shd w:val="clear" w:color="auto" w:fill="auto"/>
            <w:tcMar>
              <w:top w:w="0" w:type="dxa"/>
              <w:left w:w="57" w:type="dxa"/>
              <w:bottom w:w="0" w:type="dxa"/>
              <w:right w:w="113" w:type="dxa"/>
            </w:tcMar>
            <w:vAlign w:val="center"/>
          </w:tcPr>
          <w:p w:rsidR="000A0B14" w:rsidRPr="00ED7062" w:rsidRDefault="000A0B14" w:rsidP="00A8588B">
            <w:pPr>
              <w:pStyle w:val="Tablecopy"/>
              <w:jc w:val="right"/>
            </w:pPr>
            <w:r w:rsidRPr="00ED7062">
              <w:t xml:space="preserve"> </w:t>
            </w:r>
            <w:r>
              <w:t>-</w:t>
            </w:r>
          </w:p>
        </w:tc>
      </w:tr>
      <w:tr w:rsidR="000A0B14" w:rsidRPr="00ED7062" w:rsidTr="00C90D95">
        <w:tc>
          <w:tcPr>
            <w:tcW w:w="3002"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0A0B14" w:rsidRPr="00B5387C" w:rsidRDefault="000A0B14" w:rsidP="003E592A">
            <w:pPr>
              <w:pStyle w:val="Tablecopy"/>
              <w:rPr>
                <w:b/>
              </w:rPr>
            </w:pPr>
            <w:r w:rsidRPr="00B5387C">
              <w:rPr>
                <w:b/>
              </w:rPr>
              <w:t>Borrowings</w:t>
            </w:r>
          </w:p>
        </w:tc>
        <w:tc>
          <w:tcPr>
            <w:tcW w:w="905" w:type="dxa"/>
            <w:tcBorders>
              <w:top w:val="single" w:sz="6" w:space="0" w:color="auto"/>
              <w:left w:val="single" w:sz="6" w:space="0" w:color="auto"/>
              <w:bottom w:val="single" w:sz="6" w:space="0" w:color="auto"/>
              <w:right w:val="single" w:sz="6" w:space="0" w:color="auto"/>
            </w:tcBorders>
            <w:shd w:val="clear" w:color="auto" w:fill="auto"/>
            <w:tcMar>
              <w:top w:w="0" w:type="dxa"/>
              <w:left w:w="57" w:type="dxa"/>
              <w:bottom w:w="0" w:type="dxa"/>
              <w:right w:w="113" w:type="dxa"/>
            </w:tcMar>
            <w:vAlign w:val="center"/>
          </w:tcPr>
          <w:p w:rsidR="000A0B14" w:rsidRPr="00ED7062" w:rsidRDefault="000A0B14" w:rsidP="00B5387C">
            <w:pPr>
              <w:pStyle w:val="Tablecopy"/>
              <w:jc w:val="right"/>
            </w:pPr>
          </w:p>
        </w:tc>
        <w:tc>
          <w:tcPr>
            <w:tcW w:w="906" w:type="dxa"/>
            <w:tcBorders>
              <w:top w:val="single" w:sz="6" w:space="0" w:color="auto"/>
              <w:left w:val="single" w:sz="6" w:space="0" w:color="auto"/>
              <w:bottom w:val="single" w:sz="6" w:space="0" w:color="auto"/>
              <w:right w:val="single" w:sz="6" w:space="0" w:color="auto"/>
            </w:tcBorders>
            <w:shd w:val="clear" w:color="auto" w:fill="auto"/>
            <w:tcMar>
              <w:top w:w="0" w:type="dxa"/>
              <w:left w:w="57" w:type="dxa"/>
              <w:bottom w:w="0" w:type="dxa"/>
              <w:right w:w="113" w:type="dxa"/>
            </w:tcMar>
            <w:vAlign w:val="center"/>
          </w:tcPr>
          <w:p w:rsidR="000A0B14" w:rsidRPr="00ED7062" w:rsidRDefault="000A0B14" w:rsidP="00B5387C">
            <w:pPr>
              <w:pStyle w:val="Tablecopy"/>
              <w:jc w:val="right"/>
            </w:pPr>
          </w:p>
        </w:tc>
        <w:tc>
          <w:tcPr>
            <w:tcW w:w="878" w:type="dxa"/>
            <w:tcBorders>
              <w:top w:val="single" w:sz="6" w:space="0" w:color="auto"/>
              <w:left w:val="single" w:sz="6" w:space="0" w:color="auto"/>
              <w:bottom w:val="single" w:sz="6" w:space="0" w:color="auto"/>
              <w:right w:val="single" w:sz="6" w:space="0" w:color="auto"/>
            </w:tcBorders>
            <w:shd w:val="clear" w:color="auto" w:fill="auto"/>
            <w:tcMar>
              <w:top w:w="0" w:type="dxa"/>
              <w:left w:w="57" w:type="dxa"/>
              <w:bottom w:w="0" w:type="dxa"/>
              <w:right w:w="113" w:type="dxa"/>
            </w:tcMar>
            <w:vAlign w:val="center"/>
          </w:tcPr>
          <w:p w:rsidR="000A0B14" w:rsidRPr="00ED7062" w:rsidRDefault="000A0B14" w:rsidP="00B5387C">
            <w:pPr>
              <w:pStyle w:val="Tablecopy"/>
              <w:jc w:val="right"/>
            </w:pPr>
          </w:p>
        </w:tc>
        <w:tc>
          <w:tcPr>
            <w:tcW w:w="827" w:type="dxa"/>
            <w:tcBorders>
              <w:top w:val="single" w:sz="6" w:space="0" w:color="auto"/>
              <w:left w:val="single" w:sz="6" w:space="0" w:color="auto"/>
              <w:bottom w:val="single" w:sz="6" w:space="0" w:color="auto"/>
              <w:right w:val="single" w:sz="6" w:space="0" w:color="auto"/>
            </w:tcBorders>
            <w:shd w:val="clear" w:color="auto" w:fill="auto"/>
            <w:tcMar>
              <w:top w:w="0" w:type="dxa"/>
              <w:left w:w="57" w:type="dxa"/>
              <w:bottom w:w="0" w:type="dxa"/>
              <w:right w:w="113" w:type="dxa"/>
            </w:tcMar>
            <w:vAlign w:val="center"/>
          </w:tcPr>
          <w:p w:rsidR="000A0B14" w:rsidRPr="00ED7062" w:rsidRDefault="000A0B14" w:rsidP="00B5387C">
            <w:pPr>
              <w:pStyle w:val="Tablecopy"/>
              <w:jc w:val="right"/>
            </w:pPr>
          </w:p>
        </w:tc>
        <w:tc>
          <w:tcPr>
            <w:tcW w:w="828" w:type="dxa"/>
            <w:tcBorders>
              <w:top w:val="single" w:sz="6" w:space="0" w:color="auto"/>
              <w:left w:val="single" w:sz="6" w:space="0" w:color="auto"/>
              <w:bottom w:val="single" w:sz="6" w:space="0" w:color="auto"/>
              <w:right w:val="single" w:sz="6" w:space="0" w:color="auto"/>
            </w:tcBorders>
            <w:shd w:val="clear" w:color="auto" w:fill="auto"/>
            <w:tcMar>
              <w:top w:w="0" w:type="dxa"/>
              <w:left w:w="57" w:type="dxa"/>
              <w:bottom w:w="0" w:type="dxa"/>
              <w:right w:w="113" w:type="dxa"/>
            </w:tcMar>
            <w:vAlign w:val="center"/>
          </w:tcPr>
          <w:p w:rsidR="000A0B14" w:rsidRPr="00ED7062" w:rsidRDefault="000A0B14" w:rsidP="00B5387C">
            <w:pPr>
              <w:pStyle w:val="Tablecopy"/>
              <w:jc w:val="right"/>
            </w:pPr>
          </w:p>
        </w:tc>
        <w:tc>
          <w:tcPr>
            <w:tcW w:w="827" w:type="dxa"/>
            <w:tcBorders>
              <w:top w:val="single" w:sz="6" w:space="0" w:color="auto"/>
              <w:left w:val="single" w:sz="6" w:space="0" w:color="auto"/>
              <w:bottom w:val="single" w:sz="6" w:space="0" w:color="auto"/>
              <w:right w:val="single" w:sz="6" w:space="0" w:color="auto"/>
            </w:tcBorders>
            <w:shd w:val="clear" w:color="auto" w:fill="auto"/>
            <w:tcMar>
              <w:top w:w="0" w:type="dxa"/>
              <w:left w:w="57" w:type="dxa"/>
              <w:bottom w:w="0" w:type="dxa"/>
              <w:right w:w="113" w:type="dxa"/>
            </w:tcMar>
            <w:vAlign w:val="center"/>
          </w:tcPr>
          <w:p w:rsidR="000A0B14" w:rsidRPr="00ED7062" w:rsidRDefault="000A0B14" w:rsidP="00B5387C">
            <w:pPr>
              <w:pStyle w:val="Tablecopy"/>
              <w:jc w:val="right"/>
            </w:pPr>
          </w:p>
        </w:tc>
        <w:tc>
          <w:tcPr>
            <w:tcW w:w="828" w:type="dxa"/>
            <w:tcBorders>
              <w:top w:val="single" w:sz="6" w:space="0" w:color="auto"/>
              <w:left w:val="single" w:sz="6" w:space="0" w:color="auto"/>
              <w:bottom w:val="single" w:sz="6" w:space="0" w:color="auto"/>
              <w:right w:val="single" w:sz="6" w:space="0" w:color="auto"/>
            </w:tcBorders>
            <w:shd w:val="clear" w:color="auto" w:fill="auto"/>
            <w:tcMar>
              <w:top w:w="0" w:type="dxa"/>
              <w:left w:w="57" w:type="dxa"/>
              <w:bottom w:w="0" w:type="dxa"/>
              <w:right w:w="113" w:type="dxa"/>
            </w:tcMar>
            <w:vAlign w:val="center"/>
          </w:tcPr>
          <w:p w:rsidR="000A0B14" w:rsidRPr="00ED7062" w:rsidRDefault="000A0B14" w:rsidP="00B5387C">
            <w:pPr>
              <w:pStyle w:val="Tablecopy"/>
              <w:jc w:val="right"/>
            </w:pPr>
          </w:p>
        </w:tc>
      </w:tr>
      <w:tr w:rsidR="000A0B14" w:rsidRPr="00ED7062" w:rsidTr="00C90D95">
        <w:tc>
          <w:tcPr>
            <w:tcW w:w="3002"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0A0B14" w:rsidRPr="00ED7062" w:rsidRDefault="000A0B14" w:rsidP="003E592A">
            <w:pPr>
              <w:pStyle w:val="Tablecopy"/>
            </w:pPr>
            <w:r w:rsidRPr="00ED7062">
              <w:t>Finance lease liabilities – motor vehicle</w:t>
            </w:r>
            <w:r w:rsidR="005C3EAC">
              <w:t>s</w:t>
            </w:r>
          </w:p>
        </w:tc>
        <w:tc>
          <w:tcPr>
            <w:tcW w:w="905" w:type="dxa"/>
            <w:tcBorders>
              <w:top w:val="single" w:sz="6" w:space="0" w:color="auto"/>
              <w:left w:val="single" w:sz="6" w:space="0" w:color="auto"/>
              <w:bottom w:val="single" w:sz="6" w:space="0" w:color="auto"/>
              <w:right w:val="single" w:sz="6" w:space="0" w:color="auto"/>
            </w:tcBorders>
            <w:shd w:val="clear" w:color="auto" w:fill="auto"/>
            <w:tcMar>
              <w:top w:w="0" w:type="dxa"/>
              <w:left w:w="57" w:type="dxa"/>
              <w:bottom w:w="0" w:type="dxa"/>
              <w:right w:w="113" w:type="dxa"/>
            </w:tcMar>
            <w:vAlign w:val="center"/>
          </w:tcPr>
          <w:p w:rsidR="000A0B14" w:rsidRPr="00ED7062" w:rsidRDefault="000A0B14" w:rsidP="00C90D95">
            <w:pPr>
              <w:pStyle w:val="Tablecopy"/>
              <w:jc w:val="right"/>
            </w:pPr>
            <w:r w:rsidRPr="00ED7062">
              <w:t xml:space="preserve"> </w:t>
            </w:r>
            <w:r>
              <w:t>607</w:t>
            </w:r>
            <w:r w:rsidRPr="00ED7062">
              <w:t xml:space="preserve"> </w:t>
            </w:r>
          </w:p>
        </w:tc>
        <w:tc>
          <w:tcPr>
            <w:tcW w:w="906" w:type="dxa"/>
            <w:tcBorders>
              <w:top w:val="single" w:sz="6" w:space="0" w:color="auto"/>
              <w:left w:val="single" w:sz="6" w:space="0" w:color="auto"/>
              <w:bottom w:val="single" w:sz="6" w:space="0" w:color="auto"/>
              <w:right w:val="single" w:sz="6" w:space="0" w:color="auto"/>
            </w:tcBorders>
            <w:shd w:val="clear" w:color="auto" w:fill="auto"/>
            <w:tcMar>
              <w:top w:w="0" w:type="dxa"/>
              <w:left w:w="57" w:type="dxa"/>
              <w:bottom w:w="0" w:type="dxa"/>
              <w:right w:w="113" w:type="dxa"/>
            </w:tcMar>
            <w:vAlign w:val="center"/>
          </w:tcPr>
          <w:p w:rsidR="000A0B14" w:rsidRPr="00ED7062" w:rsidRDefault="000A0B14" w:rsidP="00B5387C">
            <w:pPr>
              <w:pStyle w:val="Tablecopy"/>
              <w:jc w:val="right"/>
            </w:pPr>
            <w:r>
              <w:t>655</w:t>
            </w:r>
            <w:r w:rsidRPr="00ED7062">
              <w:t xml:space="preserve"> </w:t>
            </w:r>
          </w:p>
        </w:tc>
        <w:tc>
          <w:tcPr>
            <w:tcW w:w="878" w:type="dxa"/>
            <w:tcBorders>
              <w:top w:val="single" w:sz="6" w:space="0" w:color="auto"/>
              <w:left w:val="single" w:sz="6" w:space="0" w:color="auto"/>
              <w:bottom w:val="single" w:sz="6" w:space="0" w:color="auto"/>
              <w:right w:val="single" w:sz="6" w:space="0" w:color="auto"/>
            </w:tcBorders>
            <w:shd w:val="clear" w:color="auto" w:fill="auto"/>
            <w:tcMar>
              <w:top w:w="0" w:type="dxa"/>
              <w:left w:w="57" w:type="dxa"/>
              <w:bottom w:w="0" w:type="dxa"/>
              <w:right w:w="113" w:type="dxa"/>
            </w:tcMar>
            <w:vAlign w:val="center"/>
          </w:tcPr>
          <w:p w:rsidR="000A0B14" w:rsidRPr="00ED7062" w:rsidRDefault="000A0B14" w:rsidP="00A8588B">
            <w:pPr>
              <w:pStyle w:val="Tablecopy"/>
              <w:jc w:val="right"/>
            </w:pPr>
            <w:r w:rsidRPr="00ED7062">
              <w:t xml:space="preserve"> </w:t>
            </w:r>
            <w:r>
              <w:t>93</w:t>
            </w:r>
          </w:p>
        </w:tc>
        <w:tc>
          <w:tcPr>
            <w:tcW w:w="827" w:type="dxa"/>
            <w:tcBorders>
              <w:top w:val="single" w:sz="6" w:space="0" w:color="auto"/>
              <w:left w:val="single" w:sz="6" w:space="0" w:color="auto"/>
              <w:bottom w:val="single" w:sz="6" w:space="0" w:color="auto"/>
              <w:right w:val="single" w:sz="6" w:space="0" w:color="auto"/>
            </w:tcBorders>
            <w:shd w:val="clear" w:color="auto" w:fill="auto"/>
            <w:tcMar>
              <w:top w:w="0" w:type="dxa"/>
              <w:left w:w="57" w:type="dxa"/>
              <w:bottom w:w="0" w:type="dxa"/>
              <w:right w:w="113" w:type="dxa"/>
            </w:tcMar>
            <w:vAlign w:val="center"/>
          </w:tcPr>
          <w:p w:rsidR="000A0B14" w:rsidRPr="00ED7062" w:rsidRDefault="000A0B14" w:rsidP="00AC712D">
            <w:pPr>
              <w:pStyle w:val="Tablecopy"/>
              <w:jc w:val="right"/>
            </w:pPr>
            <w:r w:rsidRPr="00ED7062">
              <w:t xml:space="preserve"> </w:t>
            </w:r>
            <w:r>
              <w:t>43</w:t>
            </w:r>
          </w:p>
        </w:tc>
        <w:tc>
          <w:tcPr>
            <w:tcW w:w="828" w:type="dxa"/>
            <w:tcBorders>
              <w:top w:val="single" w:sz="6" w:space="0" w:color="auto"/>
              <w:left w:val="single" w:sz="6" w:space="0" w:color="auto"/>
              <w:bottom w:val="single" w:sz="6" w:space="0" w:color="auto"/>
              <w:right w:val="single" w:sz="6" w:space="0" w:color="auto"/>
            </w:tcBorders>
            <w:shd w:val="clear" w:color="auto" w:fill="auto"/>
            <w:tcMar>
              <w:top w:w="0" w:type="dxa"/>
              <w:left w:w="57" w:type="dxa"/>
              <w:bottom w:w="0" w:type="dxa"/>
              <w:right w:w="113" w:type="dxa"/>
            </w:tcMar>
            <w:vAlign w:val="center"/>
          </w:tcPr>
          <w:p w:rsidR="000A0B14" w:rsidRPr="00ED7062" w:rsidRDefault="000A0B14" w:rsidP="00A8588B">
            <w:pPr>
              <w:pStyle w:val="Tablecopy"/>
              <w:jc w:val="right"/>
            </w:pPr>
            <w:r w:rsidRPr="00ED7062">
              <w:t xml:space="preserve"> 1</w:t>
            </w:r>
            <w:r>
              <w:t>56</w:t>
            </w:r>
          </w:p>
        </w:tc>
        <w:tc>
          <w:tcPr>
            <w:tcW w:w="827" w:type="dxa"/>
            <w:tcBorders>
              <w:top w:val="single" w:sz="6" w:space="0" w:color="auto"/>
              <w:left w:val="single" w:sz="6" w:space="0" w:color="auto"/>
              <w:bottom w:val="single" w:sz="6" w:space="0" w:color="auto"/>
              <w:right w:val="single" w:sz="6" w:space="0" w:color="auto"/>
            </w:tcBorders>
            <w:shd w:val="clear" w:color="auto" w:fill="auto"/>
            <w:tcMar>
              <w:top w:w="0" w:type="dxa"/>
              <w:left w:w="57" w:type="dxa"/>
              <w:bottom w:w="0" w:type="dxa"/>
              <w:right w:w="113" w:type="dxa"/>
            </w:tcMar>
            <w:vAlign w:val="center"/>
          </w:tcPr>
          <w:p w:rsidR="000A0B14" w:rsidRPr="00ED7062" w:rsidRDefault="000A0B14" w:rsidP="00A8588B">
            <w:pPr>
              <w:pStyle w:val="Tablecopy"/>
              <w:jc w:val="right"/>
            </w:pPr>
            <w:r w:rsidRPr="00ED7062">
              <w:t xml:space="preserve"> 3</w:t>
            </w:r>
            <w:r>
              <w:t>63</w:t>
            </w:r>
          </w:p>
        </w:tc>
        <w:tc>
          <w:tcPr>
            <w:tcW w:w="828" w:type="dxa"/>
            <w:tcBorders>
              <w:top w:val="single" w:sz="6" w:space="0" w:color="auto"/>
              <w:left w:val="single" w:sz="6" w:space="0" w:color="auto"/>
              <w:bottom w:val="single" w:sz="6" w:space="0" w:color="auto"/>
              <w:right w:val="single" w:sz="6" w:space="0" w:color="auto"/>
            </w:tcBorders>
            <w:shd w:val="clear" w:color="auto" w:fill="auto"/>
            <w:tcMar>
              <w:top w:w="0" w:type="dxa"/>
              <w:left w:w="57" w:type="dxa"/>
              <w:bottom w:w="0" w:type="dxa"/>
              <w:right w:w="113" w:type="dxa"/>
            </w:tcMar>
            <w:vAlign w:val="center"/>
          </w:tcPr>
          <w:p w:rsidR="000A0B14" w:rsidRPr="00ED7062" w:rsidRDefault="000A0B14" w:rsidP="00A8588B">
            <w:pPr>
              <w:pStyle w:val="Tablecopy"/>
              <w:jc w:val="right"/>
            </w:pPr>
            <w:r w:rsidRPr="00ED7062">
              <w:t xml:space="preserve"> </w:t>
            </w:r>
            <w:r>
              <w:t>-</w:t>
            </w:r>
          </w:p>
        </w:tc>
      </w:tr>
      <w:tr w:rsidR="000A0B14" w:rsidRPr="00ED7062" w:rsidTr="00C90D95">
        <w:tc>
          <w:tcPr>
            <w:tcW w:w="3002"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0A0B14" w:rsidRPr="00ED7062" w:rsidRDefault="000A0B14" w:rsidP="003E592A">
            <w:pPr>
              <w:pStyle w:val="Tablecopy"/>
            </w:pPr>
            <w:r w:rsidRPr="00ED7062">
              <w:t>Finance lease liabilities – Southern Cross Station Transport Interchange Facility</w:t>
            </w:r>
          </w:p>
        </w:tc>
        <w:tc>
          <w:tcPr>
            <w:tcW w:w="905" w:type="dxa"/>
            <w:tcBorders>
              <w:top w:val="single" w:sz="6" w:space="0" w:color="auto"/>
              <w:left w:val="single" w:sz="6" w:space="0" w:color="auto"/>
              <w:bottom w:val="single" w:sz="6" w:space="0" w:color="auto"/>
              <w:right w:val="single" w:sz="6" w:space="0" w:color="auto"/>
            </w:tcBorders>
            <w:shd w:val="clear" w:color="auto" w:fill="auto"/>
            <w:tcMar>
              <w:top w:w="0" w:type="dxa"/>
              <w:left w:w="57" w:type="dxa"/>
              <w:bottom w:w="0" w:type="dxa"/>
              <w:right w:w="113" w:type="dxa"/>
            </w:tcMar>
            <w:vAlign w:val="center"/>
          </w:tcPr>
          <w:p w:rsidR="000A0B14" w:rsidRPr="00ED7062" w:rsidRDefault="000A0B14" w:rsidP="00C90D95">
            <w:pPr>
              <w:pStyle w:val="Tablecopy"/>
              <w:jc w:val="right"/>
            </w:pPr>
            <w:r w:rsidRPr="00ED7062">
              <w:t xml:space="preserve"> 37</w:t>
            </w:r>
            <w:r>
              <w:t>6</w:t>
            </w:r>
            <w:r w:rsidRPr="00ED7062">
              <w:t>,</w:t>
            </w:r>
            <w:r>
              <w:t>822</w:t>
            </w:r>
          </w:p>
        </w:tc>
        <w:tc>
          <w:tcPr>
            <w:tcW w:w="906" w:type="dxa"/>
            <w:tcBorders>
              <w:top w:val="single" w:sz="6" w:space="0" w:color="auto"/>
              <w:left w:val="single" w:sz="6" w:space="0" w:color="auto"/>
              <w:bottom w:val="single" w:sz="6" w:space="0" w:color="auto"/>
              <w:right w:val="single" w:sz="6" w:space="0" w:color="auto"/>
            </w:tcBorders>
            <w:shd w:val="clear" w:color="auto" w:fill="auto"/>
            <w:tcMar>
              <w:top w:w="0" w:type="dxa"/>
              <w:left w:w="57" w:type="dxa"/>
              <w:bottom w:w="0" w:type="dxa"/>
              <w:right w:w="113" w:type="dxa"/>
            </w:tcMar>
            <w:vAlign w:val="center"/>
          </w:tcPr>
          <w:p w:rsidR="000A0B14" w:rsidRPr="00ED7062" w:rsidRDefault="000A0B14" w:rsidP="00C90D95">
            <w:pPr>
              <w:pStyle w:val="Tablecopy"/>
              <w:jc w:val="right"/>
            </w:pPr>
            <w:r w:rsidRPr="00ED7062">
              <w:t xml:space="preserve"> 9</w:t>
            </w:r>
            <w:r>
              <w:t>18,210</w:t>
            </w:r>
            <w:r w:rsidRPr="00ED7062">
              <w:t xml:space="preserve"> </w:t>
            </w:r>
          </w:p>
        </w:tc>
        <w:tc>
          <w:tcPr>
            <w:tcW w:w="878" w:type="dxa"/>
            <w:tcBorders>
              <w:top w:val="single" w:sz="6" w:space="0" w:color="auto"/>
              <w:left w:val="single" w:sz="6" w:space="0" w:color="auto"/>
              <w:bottom w:val="single" w:sz="6" w:space="0" w:color="auto"/>
              <w:right w:val="single" w:sz="6" w:space="0" w:color="auto"/>
            </w:tcBorders>
            <w:shd w:val="clear" w:color="auto" w:fill="auto"/>
            <w:tcMar>
              <w:top w:w="0" w:type="dxa"/>
              <w:left w:w="57" w:type="dxa"/>
              <w:bottom w:w="0" w:type="dxa"/>
              <w:right w:w="113" w:type="dxa"/>
            </w:tcMar>
            <w:vAlign w:val="center"/>
          </w:tcPr>
          <w:p w:rsidR="000A0B14" w:rsidRPr="00ED7062" w:rsidRDefault="000A0B14" w:rsidP="00A8588B">
            <w:pPr>
              <w:pStyle w:val="Tablecopy"/>
              <w:jc w:val="right"/>
            </w:pPr>
            <w:r w:rsidRPr="00ED7062">
              <w:t xml:space="preserve"> </w:t>
            </w:r>
            <w:r>
              <w:t>-</w:t>
            </w:r>
          </w:p>
        </w:tc>
        <w:tc>
          <w:tcPr>
            <w:tcW w:w="827" w:type="dxa"/>
            <w:tcBorders>
              <w:top w:val="single" w:sz="6" w:space="0" w:color="auto"/>
              <w:left w:val="single" w:sz="6" w:space="0" w:color="auto"/>
              <w:bottom w:val="single" w:sz="6" w:space="0" w:color="auto"/>
              <w:right w:val="single" w:sz="6" w:space="0" w:color="auto"/>
            </w:tcBorders>
            <w:shd w:val="clear" w:color="auto" w:fill="auto"/>
            <w:tcMar>
              <w:top w:w="0" w:type="dxa"/>
              <w:left w:w="57" w:type="dxa"/>
              <w:bottom w:w="0" w:type="dxa"/>
              <w:right w:w="113" w:type="dxa"/>
            </w:tcMar>
            <w:vAlign w:val="center"/>
          </w:tcPr>
          <w:p w:rsidR="000A0B14" w:rsidRPr="00ED7062" w:rsidRDefault="000A0B14" w:rsidP="008725E2">
            <w:pPr>
              <w:pStyle w:val="Tablecopy"/>
              <w:jc w:val="right"/>
            </w:pPr>
            <w:r w:rsidRPr="00ED7062">
              <w:t xml:space="preserve"> 7,</w:t>
            </w:r>
            <w:r>
              <w:t>880</w:t>
            </w:r>
            <w:r w:rsidRPr="00ED7062">
              <w:t xml:space="preserve"> </w:t>
            </w:r>
          </w:p>
        </w:tc>
        <w:tc>
          <w:tcPr>
            <w:tcW w:w="828" w:type="dxa"/>
            <w:tcBorders>
              <w:top w:val="single" w:sz="6" w:space="0" w:color="auto"/>
              <w:left w:val="single" w:sz="6" w:space="0" w:color="auto"/>
              <w:bottom w:val="single" w:sz="6" w:space="0" w:color="auto"/>
              <w:right w:val="single" w:sz="6" w:space="0" w:color="auto"/>
            </w:tcBorders>
            <w:shd w:val="clear" w:color="auto" w:fill="auto"/>
            <w:tcMar>
              <w:top w:w="0" w:type="dxa"/>
              <w:left w:w="57" w:type="dxa"/>
              <w:bottom w:w="0" w:type="dxa"/>
              <w:right w:w="113" w:type="dxa"/>
            </w:tcMar>
            <w:vAlign w:val="center"/>
          </w:tcPr>
          <w:p w:rsidR="000A0B14" w:rsidRPr="00ED7062" w:rsidRDefault="000A0B14" w:rsidP="008725E2">
            <w:pPr>
              <w:pStyle w:val="Tablecopy"/>
              <w:jc w:val="right"/>
            </w:pPr>
            <w:r w:rsidRPr="00ED7062">
              <w:t xml:space="preserve"> 2</w:t>
            </w:r>
            <w:r>
              <w:t>3</w:t>
            </w:r>
            <w:r w:rsidRPr="00ED7062">
              <w:t>,</w:t>
            </w:r>
            <w:r>
              <w:t>933</w:t>
            </w:r>
            <w:r w:rsidRPr="00ED7062">
              <w:t xml:space="preserve"> </w:t>
            </w:r>
          </w:p>
        </w:tc>
        <w:tc>
          <w:tcPr>
            <w:tcW w:w="827" w:type="dxa"/>
            <w:tcBorders>
              <w:top w:val="single" w:sz="6" w:space="0" w:color="auto"/>
              <w:left w:val="single" w:sz="6" w:space="0" w:color="auto"/>
              <w:bottom w:val="single" w:sz="6" w:space="0" w:color="auto"/>
              <w:right w:val="single" w:sz="6" w:space="0" w:color="auto"/>
            </w:tcBorders>
            <w:shd w:val="clear" w:color="auto" w:fill="auto"/>
            <w:tcMar>
              <w:top w:w="0" w:type="dxa"/>
              <w:left w:w="57" w:type="dxa"/>
              <w:bottom w:w="0" w:type="dxa"/>
              <w:right w:w="113" w:type="dxa"/>
            </w:tcMar>
            <w:vAlign w:val="center"/>
          </w:tcPr>
          <w:p w:rsidR="000A0B14" w:rsidRPr="00ED7062" w:rsidRDefault="000A0B14" w:rsidP="008725E2">
            <w:pPr>
              <w:pStyle w:val="Tablecopy"/>
              <w:jc w:val="right"/>
            </w:pPr>
            <w:r w:rsidRPr="00ED7062">
              <w:t xml:space="preserve"> 1</w:t>
            </w:r>
            <w:r>
              <w:t>35,407</w:t>
            </w:r>
            <w:r w:rsidRPr="00ED7062">
              <w:t xml:space="preserve"> </w:t>
            </w:r>
          </w:p>
        </w:tc>
        <w:tc>
          <w:tcPr>
            <w:tcW w:w="828" w:type="dxa"/>
            <w:tcBorders>
              <w:top w:val="single" w:sz="6" w:space="0" w:color="auto"/>
              <w:left w:val="single" w:sz="6" w:space="0" w:color="auto"/>
              <w:bottom w:val="single" w:sz="6" w:space="0" w:color="auto"/>
              <w:right w:val="single" w:sz="6" w:space="0" w:color="auto"/>
            </w:tcBorders>
            <w:shd w:val="clear" w:color="auto" w:fill="auto"/>
            <w:tcMar>
              <w:top w:w="0" w:type="dxa"/>
              <w:left w:w="57" w:type="dxa"/>
              <w:bottom w:w="0" w:type="dxa"/>
              <w:right w:w="113" w:type="dxa"/>
            </w:tcMar>
            <w:vAlign w:val="center"/>
          </w:tcPr>
          <w:p w:rsidR="000A0B14" w:rsidRPr="00ED7062" w:rsidRDefault="000A0B14" w:rsidP="008725E2">
            <w:pPr>
              <w:pStyle w:val="Tablecopy"/>
              <w:jc w:val="right"/>
            </w:pPr>
            <w:r w:rsidRPr="00ED7062">
              <w:t xml:space="preserve"> </w:t>
            </w:r>
            <w:r>
              <w:t>750</w:t>
            </w:r>
            <w:r w:rsidRPr="00ED7062">
              <w:t>,</w:t>
            </w:r>
            <w:r>
              <w:t>990</w:t>
            </w:r>
            <w:r w:rsidRPr="00ED7062">
              <w:t xml:space="preserve"> </w:t>
            </w:r>
          </w:p>
        </w:tc>
      </w:tr>
      <w:tr w:rsidR="000A0B14" w:rsidRPr="00ED7062" w:rsidTr="00C90D95">
        <w:tc>
          <w:tcPr>
            <w:tcW w:w="3002"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0A0B14" w:rsidRPr="00ED7062" w:rsidRDefault="000A0B14" w:rsidP="003E592A">
            <w:pPr>
              <w:pStyle w:val="Tablecopy"/>
            </w:pPr>
          </w:p>
        </w:tc>
        <w:tc>
          <w:tcPr>
            <w:tcW w:w="905" w:type="dxa"/>
            <w:tcBorders>
              <w:top w:val="single" w:sz="6" w:space="0" w:color="auto"/>
              <w:left w:val="single" w:sz="6" w:space="0" w:color="auto"/>
              <w:bottom w:val="single" w:sz="6" w:space="0" w:color="auto"/>
              <w:right w:val="single" w:sz="6" w:space="0" w:color="auto"/>
            </w:tcBorders>
            <w:shd w:val="clear" w:color="auto" w:fill="auto"/>
            <w:tcMar>
              <w:top w:w="0" w:type="dxa"/>
              <w:left w:w="57" w:type="dxa"/>
              <w:bottom w:w="0" w:type="dxa"/>
              <w:right w:w="113" w:type="dxa"/>
            </w:tcMar>
            <w:vAlign w:val="center"/>
          </w:tcPr>
          <w:p w:rsidR="000A0B14" w:rsidRPr="00B5387C" w:rsidRDefault="000A0B14" w:rsidP="00881CF4">
            <w:pPr>
              <w:pStyle w:val="Tablecopy"/>
              <w:jc w:val="right"/>
              <w:rPr>
                <w:b/>
              </w:rPr>
            </w:pPr>
            <w:r>
              <w:rPr>
                <w:b/>
              </w:rPr>
              <w:t>901</w:t>
            </w:r>
            <w:r w:rsidRPr="00B5387C">
              <w:rPr>
                <w:b/>
              </w:rPr>
              <w:t>,</w:t>
            </w:r>
            <w:r>
              <w:rPr>
                <w:b/>
              </w:rPr>
              <w:t>838</w:t>
            </w:r>
          </w:p>
        </w:tc>
        <w:tc>
          <w:tcPr>
            <w:tcW w:w="906" w:type="dxa"/>
            <w:tcBorders>
              <w:top w:val="single" w:sz="6" w:space="0" w:color="auto"/>
              <w:left w:val="single" w:sz="6" w:space="0" w:color="auto"/>
              <w:bottom w:val="single" w:sz="6" w:space="0" w:color="auto"/>
              <w:right w:val="single" w:sz="6" w:space="0" w:color="auto"/>
            </w:tcBorders>
            <w:shd w:val="clear" w:color="auto" w:fill="auto"/>
            <w:tcMar>
              <w:top w:w="0" w:type="dxa"/>
              <w:left w:w="57" w:type="dxa"/>
              <w:bottom w:w="0" w:type="dxa"/>
              <w:right w:w="113" w:type="dxa"/>
            </w:tcMar>
            <w:vAlign w:val="center"/>
          </w:tcPr>
          <w:p w:rsidR="000A0B14" w:rsidRPr="00B5387C" w:rsidRDefault="000A0B14" w:rsidP="00C90D95">
            <w:pPr>
              <w:pStyle w:val="Tablecopy"/>
              <w:jc w:val="right"/>
              <w:rPr>
                <w:b/>
              </w:rPr>
            </w:pPr>
            <w:r w:rsidRPr="00B5387C">
              <w:rPr>
                <w:b/>
              </w:rPr>
              <w:t>1,</w:t>
            </w:r>
            <w:r>
              <w:rPr>
                <w:b/>
              </w:rPr>
              <w:t>443</w:t>
            </w:r>
            <w:r w:rsidRPr="00B5387C">
              <w:rPr>
                <w:b/>
              </w:rPr>
              <w:t>,</w:t>
            </w:r>
            <w:r>
              <w:rPr>
                <w:b/>
              </w:rPr>
              <w:t>274</w:t>
            </w:r>
            <w:r w:rsidRPr="00B5387C">
              <w:rPr>
                <w:b/>
              </w:rPr>
              <w:t xml:space="preserve"> </w:t>
            </w:r>
          </w:p>
        </w:tc>
        <w:tc>
          <w:tcPr>
            <w:tcW w:w="878" w:type="dxa"/>
            <w:tcBorders>
              <w:top w:val="single" w:sz="6" w:space="0" w:color="auto"/>
              <w:left w:val="single" w:sz="6" w:space="0" w:color="auto"/>
              <w:bottom w:val="single" w:sz="6" w:space="0" w:color="auto"/>
              <w:right w:val="single" w:sz="6" w:space="0" w:color="auto"/>
            </w:tcBorders>
            <w:shd w:val="clear" w:color="auto" w:fill="auto"/>
            <w:tcMar>
              <w:top w:w="0" w:type="dxa"/>
              <w:left w:w="57" w:type="dxa"/>
              <w:bottom w:w="0" w:type="dxa"/>
              <w:right w:w="113" w:type="dxa"/>
            </w:tcMar>
            <w:vAlign w:val="center"/>
          </w:tcPr>
          <w:p w:rsidR="000A0B14" w:rsidRPr="00B5387C" w:rsidRDefault="000A0B14" w:rsidP="008725E2">
            <w:pPr>
              <w:pStyle w:val="Tablecopy"/>
              <w:jc w:val="right"/>
              <w:rPr>
                <w:b/>
              </w:rPr>
            </w:pPr>
            <w:r>
              <w:rPr>
                <w:b/>
              </w:rPr>
              <w:t xml:space="preserve"> 524</w:t>
            </w:r>
            <w:r w:rsidRPr="00B5387C">
              <w:rPr>
                <w:b/>
              </w:rPr>
              <w:t>,</w:t>
            </w:r>
            <w:r>
              <w:rPr>
                <w:b/>
              </w:rPr>
              <w:t>502</w:t>
            </w:r>
            <w:r w:rsidRPr="00B5387C">
              <w:rPr>
                <w:b/>
              </w:rPr>
              <w:t xml:space="preserve"> </w:t>
            </w:r>
          </w:p>
        </w:tc>
        <w:tc>
          <w:tcPr>
            <w:tcW w:w="827" w:type="dxa"/>
            <w:tcBorders>
              <w:top w:val="single" w:sz="6" w:space="0" w:color="auto"/>
              <w:left w:val="single" w:sz="6" w:space="0" w:color="auto"/>
              <w:bottom w:val="single" w:sz="6" w:space="0" w:color="auto"/>
              <w:right w:val="single" w:sz="6" w:space="0" w:color="auto"/>
            </w:tcBorders>
            <w:shd w:val="clear" w:color="auto" w:fill="auto"/>
            <w:tcMar>
              <w:top w:w="0" w:type="dxa"/>
              <w:left w:w="57" w:type="dxa"/>
              <w:bottom w:w="0" w:type="dxa"/>
              <w:right w:w="113" w:type="dxa"/>
            </w:tcMar>
            <w:vAlign w:val="center"/>
          </w:tcPr>
          <w:p w:rsidR="000A0B14" w:rsidRPr="00B5387C" w:rsidRDefault="000A0B14" w:rsidP="008725E2">
            <w:pPr>
              <w:pStyle w:val="Tablecopy"/>
              <w:jc w:val="right"/>
              <w:rPr>
                <w:b/>
              </w:rPr>
            </w:pPr>
            <w:r w:rsidRPr="00B5387C">
              <w:rPr>
                <w:b/>
              </w:rPr>
              <w:t xml:space="preserve"> 7,</w:t>
            </w:r>
            <w:r>
              <w:rPr>
                <w:b/>
              </w:rPr>
              <w:t>923</w:t>
            </w:r>
            <w:r w:rsidRPr="00B5387C">
              <w:rPr>
                <w:b/>
              </w:rPr>
              <w:t xml:space="preserve"> </w:t>
            </w:r>
          </w:p>
        </w:tc>
        <w:tc>
          <w:tcPr>
            <w:tcW w:w="828" w:type="dxa"/>
            <w:tcBorders>
              <w:top w:val="single" w:sz="6" w:space="0" w:color="auto"/>
              <w:left w:val="single" w:sz="6" w:space="0" w:color="auto"/>
              <w:bottom w:val="single" w:sz="6" w:space="0" w:color="auto"/>
              <w:right w:val="single" w:sz="6" w:space="0" w:color="auto"/>
            </w:tcBorders>
            <w:shd w:val="clear" w:color="auto" w:fill="auto"/>
            <w:tcMar>
              <w:top w:w="0" w:type="dxa"/>
              <w:left w:w="57" w:type="dxa"/>
              <w:bottom w:w="0" w:type="dxa"/>
              <w:right w:w="113" w:type="dxa"/>
            </w:tcMar>
            <w:vAlign w:val="center"/>
          </w:tcPr>
          <w:p w:rsidR="000A0B14" w:rsidRPr="00B5387C" w:rsidRDefault="000A0B14" w:rsidP="008725E2">
            <w:pPr>
              <w:pStyle w:val="Tablecopy"/>
              <w:jc w:val="right"/>
              <w:rPr>
                <w:b/>
              </w:rPr>
            </w:pPr>
            <w:r w:rsidRPr="00B5387C">
              <w:rPr>
                <w:b/>
              </w:rPr>
              <w:t xml:space="preserve"> 2</w:t>
            </w:r>
            <w:r>
              <w:rPr>
                <w:b/>
              </w:rPr>
              <w:t>4</w:t>
            </w:r>
            <w:r w:rsidRPr="00B5387C">
              <w:rPr>
                <w:b/>
              </w:rPr>
              <w:t>,</w:t>
            </w:r>
            <w:r>
              <w:rPr>
                <w:b/>
              </w:rPr>
              <w:t>089</w:t>
            </w:r>
            <w:r w:rsidRPr="00B5387C">
              <w:rPr>
                <w:b/>
              </w:rPr>
              <w:t xml:space="preserve"> </w:t>
            </w:r>
          </w:p>
        </w:tc>
        <w:tc>
          <w:tcPr>
            <w:tcW w:w="827" w:type="dxa"/>
            <w:tcBorders>
              <w:top w:val="single" w:sz="6" w:space="0" w:color="auto"/>
              <w:left w:val="single" w:sz="6" w:space="0" w:color="auto"/>
              <w:bottom w:val="single" w:sz="6" w:space="0" w:color="auto"/>
              <w:right w:val="single" w:sz="6" w:space="0" w:color="auto"/>
            </w:tcBorders>
            <w:shd w:val="clear" w:color="auto" w:fill="auto"/>
            <w:tcMar>
              <w:top w:w="0" w:type="dxa"/>
              <w:left w:w="57" w:type="dxa"/>
              <w:bottom w:w="0" w:type="dxa"/>
              <w:right w:w="113" w:type="dxa"/>
            </w:tcMar>
            <w:vAlign w:val="center"/>
          </w:tcPr>
          <w:p w:rsidR="000A0B14" w:rsidRPr="00B5387C" w:rsidRDefault="000A0B14" w:rsidP="008725E2">
            <w:pPr>
              <w:pStyle w:val="Tablecopy"/>
              <w:jc w:val="right"/>
              <w:rPr>
                <w:b/>
              </w:rPr>
            </w:pPr>
            <w:r w:rsidRPr="00B5387C">
              <w:rPr>
                <w:b/>
              </w:rPr>
              <w:t xml:space="preserve"> 13</w:t>
            </w:r>
            <w:r>
              <w:rPr>
                <w:b/>
              </w:rPr>
              <w:t>5</w:t>
            </w:r>
            <w:r w:rsidRPr="00B5387C">
              <w:rPr>
                <w:b/>
              </w:rPr>
              <w:t>,</w:t>
            </w:r>
            <w:r>
              <w:rPr>
                <w:b/>
              </w:rPr>
              <w:t>770</w:t>
            </w:r>
            <w:r w:rsidRPr="00B5387C">
              <w:rPr>
                <w:b/>
              </w:rPr>
              <w:t xml:space="preserve"> </w:t>
            </w:r>
          </w:p>
        </w:tc>
        <w:tc>
          <w:tcPr>
            <w:tcW w:w="828" w:type="dxa"/>
            <w:tcBorders>
              <w:top w:val="single" w:sz="6" w:space="0" w:color="auto"/>
              <w:left w:val="single" w:sz="6" w:space="0" w:color="auto"/>
              <w:bottom w:val="single" w:sz="6" w:space="0" w:color="auto"/>
              <w:right w:val="single" w:sz="6" w:space="0" w:color="auto"/>
            </w:tcBorders>
            <w:shd w:val="clear" w:color="auto" w:fill="auto"/>
            <w:tcMar>
              <w:top w:w="0" w:type="dxa"/>
              <w:left w:w="57" w:type="dxa"/>
              <w:bottom w:w="0" w:type="dxa"/>
              <w:right w:w="113" w:type="dxa"/>
            </w:tcMar>
            <w:vAlign w:val="center"/>
          </w:tcPr>
          <w:p w:rsidR="000A0B14" w:rsidRPr="00B5387C" w:rsidRDefault="000A0B14" w:rsidP="008725E2">
            <w:pPr>
              <w:pStyle w:val="Tablecopy"/>
              <w:jc w:val="right"/>
              <w:rPr>
                <w:b/>
              </w:rPr>
            </w:pPr>
            <w:r w:rsidRPr="00B5387C">
              <w:rPr>
                <w:b/>
              </w:rPr>
              <w:t xml:space="preserve"> </w:t>
            </w:r>
            <w:r>
              <w:rPr>
                <w:b/>
              </w:rPr>
              <w:t>750</w:t>
            </w:r>
            <w:r w:rsidRPr="00B5387C">
              <w:rPr>
                <w:b/>
              </w:rPr>
              <w:t>,</w:t>
            </w:r>
            <w:r>
              <w:rPr>
                <w:b/>
              </w:rPr>
              <w:t>990</w:t>
            </w:r>
            <w:r w:rsidRPr="00B5387C">
              <w:rPr>
                <w:b/>
              </w:rPr>
              <w:t xml:space="preserve"> </w:t>
            </w:r>
          </w:p>
        </w:tc>
      </w:tr>
      <w:tr w:rsidR="00E81B1B" w:rsidRPr="00ED7062" w:rsidTr="00B5387C">
        <w:tc>
          <w:tcPr>
            <w:tcW w:w="9001" w:type="dxa"/>
            <w:gridSpan w:val="8"/>
            <w:tcBorders>
              <w:top w:val="single" w:sz="6" w:space="0" w:color="auto"/>
              <w:left w:val="single" w:sz="6" w:space="0" w:color="auto"/>
              <w:bottom w:val="single" w:sz="6" w:space="0" w:color="auto"/>
              <w:right w:val="single" w:sz="6" w:space="0" w:color="auto"/>
            </w:tcBorders>
            <w:shd w:val="clear" w:color="auto" w:fill="auto"/>
            <w:tcMar>
              <w:top w:w="113" w:type="dxa"/>
              <w:left w:w="113" w:type="dxa"/>
              <w:bottom w:w="113" w:type="dxa"/>
              <w:right w:w="113" w:type="dxa"/>
            </w:tcMar>
            <w:vAlign w:val="center"/>
          </w:tcPr>
          <w:p w:rsidR="00E81B1B" w:rsidRPr="00ED7062" w:rsidRDefault="00E81B1B" w:rsidP="003E592A">
            <w:pPr>
              <w:pStyle w:val="Tablecopy"/>
            </w:pPr>
            <w:r w:rsidRPr="00ED7062">
              <w:t>(i)</w:t>
            </w:r>
            <w:r w:rsidR="00B5387C">
              <w:t xml:space="preserve"> </w:t>
            </w:r>
            <w:r w:rsidRPr="00ED7062">
              <w:t>Maturity analysis is presented using the contractual undiscounted cash flows.</w:t>
            </w:r>
          </w:p>
          <w:p w:rsidR="00E81B1B" w:rsidRPr="00ED7062" w:rsidRDefault="00E81B1B" w:rsidP="00B5387C">
            <w:pPr>
              <w:pStyle w:val="Tablecopy"/>
            </w:pPr>
            <w:r w:rsidRPr="00ED7062">
              <w:t>(ii)</w:t>
            </w:r>
            <w:r w:rsidR="00B5387C">
              <w:t xml:space="preserve"> </w:t>
            </w:r>
            <w:r w:rsidRPr="00ED7062">
              <w:t>The amount in payables disclosed excludes statutory payables (i.e. GST output tax payable).</w:t>
            </w:r>
          </w:p>
        </w:tc>
      </w:tr>
    </w:tbl>
    <w:p w:rsidR="00307B76" w:rsidRDefault="00307B76" w:rsidP="00190F61">
      <w:pPr>
        <w:pStyle w:val="Heading2"/>
        <w:sectPr w:rsidR="00307B76" w:rsidSect="00921E0E">
          <w:pgSz w:w="11906" w:h="16838"/>
          <w:pgMar w:top="1276" w:right="720" w:bottom="1134" w:left="1843" w:header="720" w:footer="720" w:gutter="0"/>
          <w:cols w:space="720"/>
          <w:noEndnote/>
        </w:sectPr>
      </w:pPr>
      <w:bookmarkStart w:id="202" w:name="_Toc337537721"/>
    </w:p>
    <w:p w:rsidR="00E81B1B" w:rsidRPr="000E1A9B" w:rsidRDefault="00E81B1B" w:rsidP="009B647D">
      <w:pPr>
        <w:pStyle w:val="Heading20"/>
      </w:pPr>
      <w:r w:rsidRPr="000E1A9B">
        <w:t>(d)</w:t>
      </w:r>
      <w:r w:rsidR="007E32BE">
        <w:t xml:space="preserve"> </w:t>
      </w:r>
      <w:r w:rsidRPr="000E1A9B">
        <w:t>Market risk</w:t>
      </w:r>
      <w:bookmarkEnd w:id="202"/>
    </w:p>
    <w:p w:rsidR="00E81B1B" w:rsidRPr="00FB72FA" w:rsidRDefault="0097581B" w:rsidP="00FB72FA">
      <w:r>
        <w:t>P</w:t>
      </w:r>
      <w:r w:rsidR="00E81B1B" w:rsidRPr="00FB72FA">
        <w:t>T</w:t>
      </w:r>
      <w:r>
        <w:t>V</w:t>
      </w:r>
      <w:r w:rsidR="00E81B1B" w:rsidRPr="00FB72FA">
        <w:t xml:space="preserve">’s exposures to market risk are primarily through interest rate risk. </w:t>
      </w:r>
      <w:r>
        <w:t xml:space="preserve"> P</w:t>
      </w:r>
      <w:r w:rsidR="00E81B1B" w:rsidRPr="00FB72FA">
        <w:t>T</w:t>
      </w:r>
      <w:r>
        <w:t>V</w:t>
      </w:r>
      <w:r w:rsidR="00E81B1B" w:rsidRPr="00FB72FA">
        <w:t xml:space="preserve"> has no exposure to foreign currency risk. </w:t>
      </w:r>
      <w:r w:rsidR="0098200B">
        <w:t xml:space="preserve"> </w:t>
      </w:r>
      <w:r w:rsidR="00E81B1B" w:rsidRPr="00FB72FA">
        <w:t>Objectives, policies and processes used to manage each of these risks are disclosed in the paragraphs below.</w:t>
      </w:r>
    </w:p>
    <w:p w:rsidR="00E81B1B" w:rsidRPr="000E1A9B" w:rsidRDefault="00E81B1B" w:rsidP="009B647D">
      <w:pPr>
        <w:pStyle w:val="Heading30"/>
      </w:pPr>
      <w:r w:rsidRPr="000E1A9B">
        <w:t>Interest rate risk</w:t>
      </w:r>
    </w:p>
    <w:p w:rsidR="00E81B1B" w:rsidRPr="00FB72FA" w:rsidRDefault="00E81B1B" w:rsidP="00FB72FA">
      <w:r w:rsidRPr="00FB72FA">
        <w:t xml:space="preserve">Fair value interest rate risk is the risk that the fair value of a financial instrument will fluctuate because of changes in market interest rates. </w:t>
      </w:r>
      <w:r w:rsidR="0097581B">
        <w:t xml:space="preserve"> P</w:t>
      </w:r>
      <w:r w:rsidRPr="00FB72FA">
        <w:t>T</w:t>
      </w:r>
      <w:r w:rsidR="0097581B">
        <w:t>V</w:t>
      </w:r>
      <w:r w:rsidRPr="00FB72FA">
        <w:t xml:space="preserve"> does not hold any interest bearing financial instruments that are measured at fair value, therefore has nil exposure to fair value interest rate risk.</w:t>
      </w:r>
    </w:p>
    <w:p w:rsidR="00E81B1B" w:rsidRPr="00FB72FA" w:rsidRDefault="00E81B1B" w:rsidP="00FB72FA">
      <w:r w:rsidRPr="00FB72FA">
        <w:t>Cash flow interest rate risk is the risk that the future cash flows of a financial instrument will fluctuate because of changes in market interest rates.</w:t>
      </w:r>
    </w:p>
    <w:p w:rsidR="00E81B1B" w:rsidRPr="00FB72FA" w:rsidRDefault="0097581B" w:rsidP="00FB72FA">
      <w:r>
        <w:t>P</w:t>
      </w:r>
      <w:r w:rsidR="00E81B1B" w:rsidRPr="00FB72FA">
        <w:t>T</w:t>
      </w:r>
      <w:r>
        <w:t>V</w:t>
      </w:r>
      <w:r w:rsidR="00E81B1B" w:rsidRPr="00FB72FA">
        <w:t xml:space="preserve"> has minimal exposure to cash flow interest rate risks through its cash and deposits, term deposits and bank overdrafts that are at floating rate.</w:t>
      </w:r>
    </w:p>
    <w:p w:rsidR="00E81B1B" w:rsidRPr="00FB72FA" w:rsidRDefault="0097581B" w:rsidP="00FB72FA">
      <w:r>
        <w:t>P</w:t>
      </w:r>
      <w:r w:rsidR="00E81B1B" w:rsidRPr="00FB72FA">
        <w:t>T</w:t>
      </w:r>
      <w:r>
        <w:t>V</w:t>
      </w:r>
      <w:r w:rsidR="00E81B1B" w:rsidRPr="00FB72FA">
        <w:t xml:space="preserve"> manages this risk by mainly undertaking fixed rate or non-interest bearing financial instruments with relatively even maturity profiles, with only insignificant amounts of financial instruments at floating rate. Management has concluded for cash at bank and bank overdraft, as financial assets that can be left at floating rate without necessarily exposing </w:t>
      </w:r>
      <w:r w:rsidR="0098200B">
        <w:t>PTV</w:t>
      </w:r>
      <w:r w:rsidR="00E81B1B" w:rsidRPr="00FB72FA">
        <w:t xml:space="preserve"> to significant bad risk, management monitors movement in interest rates on a daily basis.</w:t>
      </w:r>
    </w:p>
    <w:p w:rsidR="00E81B1B" w:rsidRDefault="00E81B1B" w:rsidP="00FB72FA">
      <w:r w:rsidRPr="00FB72FA">
        <w:t>The carrying amounts of financial assets and financial liabilities that are exposed to interest rates are set out in the following table.</w:t>
      </w:r>
    </w:p>
    <w:p w:rsidR="00307B76" w:rsidRDefault="00307B76" w:rsidP="00FB72FA">
      <w:pPr>
        <w:sectPr w:rsidR="00307B76" w:rsidSect="00921E0E">
          <w:pgSz w:w="11906" w:h="16838"/>
          <w:pgMar w:top="1276" w:right="720" w:bottom="1134" w:left="1843" w:header="720" w:footer="720" w:gutter="0"/>
          <w:cols w:space="720"/>
          <w:noEndnote/>
        </w:sectPr>
      </w:pPr>
    </w:p>
    <w:p w:rsidR="00307B76" w:rsidRPr="00FB72FA" w:rsidRDefault="00307B76" w:rsidP="00FB72FA"/>
    <w:p w:rsidR="00E81B1B" w:rsidRPr="000E1A9B" w:rsidRDefault="00E81B1B" w:rsidP="00664FF0">
      <w:pPr>
        <w:pStyle w:val="Heading50"/>
      </w:pPr>
      <w:r w:rsidRPr="000E1A9B">
        <w:t>Interest rate exposure of financial instruments</w:t>
      </w:r>
    </w:p>
    <w:tbl>
      <w:tblPr>
        <w:tblW w:w="9010" w:type="dxa"/>
        <w:tblInd w:w="11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4089"/>
        <w:gridCol w:w="984"/>
        <w:gridCol w:w="984"/>
        <w:gridCol w:w="984"/>
        <w:gridCol w:w="984"/>
        <w:gridCol w:w="985"/>
      </w:tblGrid>
      <w:tr w:rsidR="00E81B1B" w:rsidRPr="00ED7062" w:rsidTr="000A4F35">
        <w:tc>
          <w:tcPr>
            <w:tcW w:w="4089" w:type="dxa"/>
            <w:vMerge w:val="restart"/>
            <w:shd w:val="clear" w:color="auto" w:fill="auto"/>
            <w:tcMar>
              <w:top w:w="57" w:type="dxa"/>
              <w:left w:w="113" w:type="dxa"/>
              <w:bottom w:w="85" w:type="dxa"/>
              <w:right w:w="113" w:type="dxa"/>
            </w:tcMar>
            <w:vAlign w:val="bottom"/>
          </w:tcPr>
          <w:p w:rsidR="00E81B1B" w:rsidRPr="00ED7062" w:rsidRDefault="00E81B1B" w:rsidP="00B5387C">
            <w:pPr>
              <w:pStyle w:val="TableHeading"/>
              <w:jc w:val="left"/>
            </w:pPr>
          </w:p>
        </w:tc>
        <w:tc>
          <w:tcPr>
            <w:tcW w:w="984" w:type="dxa"/>
            <w:vMerge w:val="restart"/>
            <w:shd w:val="clear" w:color="auto" w:fill="auto"/>
            <w:tcMar>
              <w:top w:w="57" w:type="dxa"/>
              <w:left w:w="113" w:type="dxa"/>
              <w:bottom w:w="85" w:type="dxa"/>
              <w:right w:w="113" w:type="dxa"/>
            </w:tcMar>
            <w:vAlign w:val="bottom"/>
          </w:tcPr>
          <w:p w:rsidR="00E81B1B" w:rsidRPr="00ED7062" w:rsidRDefault="00E81B1B" w:rsidP="00B5387C">
            <w:pPr>
              <w:pStyle w:val="TableHeading"/>
            </w:pPr>
            <w:r w:rsidRPr="00ED7062">
              <w:t>Weighted average effective interest rate</w:t>
            </w:r>
            <w:r w:rsidR="00797F7C">
              <w:t xml:space="preserve"> </w:t>
            </w:r>
            <w:r w:rsidRPr="00ED7062">
              <w:t>%</w:t>
            </w:r>
          </w:p>
        </w:tc>
        <w:tc>
          <w:tcPr>
            <w:tcW w:w="984" w:type="dxa"/>
            <w:vMerge w:val="restart"/>
            <w:shd w:val="clear" w:color="auto" w:fill="auto"/>
            <w:tcMar>
              <w:top w:w="57" w:type="dxa"/>
              <w:left w:w="113" w:type="dxa"/>
              <w:bottom w:w="85" w:type="dxa"/>
              <w:right w:w="113" w:type="dxa"/>
            </w:tcMar>
            <w:vAlign w:val="bottom"/>
          </w:tcPr>
          <w:p w:rsidR="00E81B1B" w:rsidRPr="00ED7062" w:rsidRDefault="00E81B1B" w:rsidP="00B5387C">
            <w:pPr>
              <w:pStyle w:val="TableHeading"/>
            </w:pPr>
            <w:r w:rsidRPr="00ED7062">
              <w:t>Carrying amount</w:t>
            </w:r>
          </w:p>
          <w:p w:rsidR="00E81B1B" w:rsidRPr="00ED7062" w:rsidRDefault="00E81B1B" w:rsidP="00B5387C">
            <w:pPr>
              <w:pStyle w:val="TableHeading"/>
            </w:pPr>
            <w:r w:rsidRPr="00ED7062">
              <w:t>$’000</w:t>
            </w:r>
          </w:p>
        </w:tc>
        <w:tc>
          <w:tcPr>
            <w:tcW w:w="2953" w:type="dxa"/>
            <w:gridSpan w:val="3"/>
            <w:shd w:val="clear" w:color="auto" w:fill="auto"/>
            <w:tcMar>
              <w:top w:w="57" w:type="dxa"/>
              <w:left w:w="113" w:type="dxa"/>
              <w:bottom w:w="85" w:type="dxa"/>
              <w:right w:w="113" w:type="dxa"/>
            </w:tcMar>
            <w:vAlign w:val="bottom"/>
          </w:tcPr>
          <w:p w:rsidR="00E81B1B" w:rsidRPr="00ED7062" w:rsidRDefault="00E81B1B" w:rsidP="00B5387C">
            <w:pPr>
              <w:pStyle w:val="TableHeading"/>
            </w:pPr>
            <w:r w:rsidRPr="00ED7062">
              <w:t>Interest rate exposure</w:t>
            </w:r>
          </w:p>
        </w:tc>
      </w:tr>
      <w:tr w:rsidR="00E81B1B" w:rsidRPr="00ED7062" w:rsidTr="000E1A9B">
        <w:tc>
          <w:tcPr>
            <w:tcW w:w="4089" w:type="dxa"/>
            <w:vMerge/>
            <w:shd w:val="clear" w:color="auto" w:fill="auto"/>
          </w:tcPr>
          <w:p w:rsidR="00E81B1B" w:rsidRPr="00ED7062" w:rsidRDefault="00E81B1B" w:rsidP="00493325">
            <w:pPr>
              <w:pStyle w:val="TableHeading"/>
            </w:pPr>
          </w:p>
        </w:tc>
        <w:tc>
          <w:tcPr>
            <w:tcW w:w="984" w:type="dxa"/>
            <w:vMerge/>
            <w:tcBorders>
              <w:bottom w:val="single" w:sz="2" w:space="0" w:color="auto"/>
            </w:tcBorders>
            <w:shd w:val="clear" w:color="auto" w:fill="auto"/>
          </w:tcPr>
          <w:p w:rsidR="00E81B1B" w:rsidRPr="00ED7062" w:rsidRDefault="00E81B1B" w:rsidP="00B5387C">
            <w:pPr>
              <w:pStyle w:val="TableHeading"/>
            </w:pPr>
          </w:p>
        </w:tc>
        <w:tc>
          <w:tcPr>
            <w:tcW w:w="984" w:type="dxa"/>
            <w:vMerge/>
            <w:tcBorders>
              <w:bottom w:val="single" w:sz="2" w:space="0" w:color="auto"/>
            </w:tcBorders>
            <w:shd w:val="clear" w:color="auto" w:fill="auto"/>
          </w:tcPr>
          <w:p w:rsidR="00E81B1B" w:rsidRPr="00ED7062" w:rsidRDefault="00E81B1B" w:rsidP="00B5387C">
            <w:pPr>
              <w:pStyle w:val="TableHeading"/>
            </w:pPr>
          </w:p>
        </w:tc>
        <w:tc>
          <w:tcPr>
            <w:tcW w:w="984" w:type="dxa"/>
            <w:tcBorders>
              <w:bottom w:val="single" w:sz="2" w:space="0" w:color="auto"/>
            </w:tcBorders>
            <w:shd w:val="clear" w:color="auto" w:fill="auto"/>
            <w:tcMar>
              <w:top w:w="57" w:type="dxa"/>
              <w:left w:w="113" w:type="dxa"/>
              <w:bottom w:w="85" w:type="dxa"/>
              <w:right w:w="113" w:type="dxa"/>
            </w:tcMar>
            <w:vAlign w:val="bottom"/>
          </w:tcPr>
          <w:p w:rsidR="00E81B1B" w:rsidRPr="00ED7062" w:rsidRDefault="00E81B1B" w:rsidP="00B5387C">
            <w:pPr>
              <w:pStyle w:val="TableHeading"/>
            </w:pPr>
            <w:r w:rsidRPr="00ED7062">
              <w:t>Fixed interest rate</w:t>
            </w:r>
          </w:p>
          <w:p w:rsidR="00E81B1B" w:rsidRPr="00ED7062" w:rsidRDefault="00E81B1B" w:rsidP="00B5387C">
            <w:pPr>
              <w:pStyle w:val="TableHeading"/>
            </w:pPr>
            <w:r w:rsidRPr="00ED7062">
              <w:t>$’000</w:t>
            </w:r>
          </w:p>
        </w:tc>
        <w:tc>
          <w:tcPr>
            <w:tcW w:w="984" w:type="dxa"/>
            <w:tcBorders>
              <w:bottom w:val="single" w:sz="2" w:space="0" w:color="auto"/>
            </w:tcBorders>
            <w:shd w:val="clear" w:color="auto" w:fill="auto"/>
            <w:tcMar>
              <w:top w:w="57" w:type="dxa"/>
              <w:left w:w="113" w:type="dxa"/>
              <w:bottom w:w="85" w:type="dxa"/>
              <w:right w:w="113" w:type="dxa"/>
            </w:tcMar>
            <w:vAlign w:val="bottom"/>
          </w:tcPr>
          <w:p w:rsidR="00E81B1B" w:rsidRPr="00ED7062" w:rsidRDefault="00E81B1B" w:rsidP="00B5387C">
            <w:pPr>
              <w:pStyle w:val="TableHeading"/>
            </w:pPr>
            <w:r w:rsidRPr="00ED7062">
              <w:t>Variable interest rate</w:t>
            </w:r>
          </w:p>
          <w:p w:rsidR="00E81B1B" w:rsidRPr="00ED7062" w:rsidRDefault="00E81B1B" w:rsidP="00B5387C">
            <w:pPr>
              <w:pStyle w:val="TableHeading"/>
            </w:pPr>
            <w:r w:rsidRPr="00ED7062">
              <w:t>$’000</w:t>
            </w:r>
          </w:p>
        </w:tc>
        <w:tc>
          <w:tcPr>
            <w:tcW w:w="985" w:type="dxa"/>
            <w:tcBorders>
              <w:bottom w:val="single" w:sz="2" w:space="0" w:color="auto"/>
            </w:tcBorders>
            <w:shd w:val="clear" w:color="auto" w:fill="auto"/>
            <w:tcMar>
              <w:top w:w="57" w:type="dxa"/>
              <w:left w:w="113" w:type="dxa"/>
              <w:bottom w:w="85" w:type="dxa"/>
              <w:right w:w="113" w:type="dxa"/>
            </w:tcMar>
            <w:vAlign w:val="bottom"/>
          </w:tcPr>
          <w:p w:rsidR="00E81B1B" w:rsidRPr="00ED7062" w:rsidRDefault="00E81B1B" w:rsidP="00B5387C">
            <w:pPr>
              <w:pStyle w:val="TableHeading"/>
            </w:pPr>
            <w:r w:rsidRPr="00ED7062">
              <w:t xml:space="preserve">Non-interest bearing </w:t>
            </w:r>
          </w:p>
          <w:p w:rsidR="00E81B1B" w:rsidRPr="00ED7062" w:rsidRDefault="00E81B1B" w:rsidP="00B5387C">
            <w:pPr>
              <w:pStyle w:val="TableHeading"/>
            </w:pPr>
            <w:r w:rsidRPr="00ED7062">
              <w:t>$’000</w:t>
            </w:r>
          </w:p>
        </w:tc>
      </w:tr>
      <w:tr w:rsidR="006D25D4" w:rsidRPr="00ED7062" w:rsidTr="000E1A9B">
        <w:tc>
          <w:tcPr>
            <w:tcW w:w="4089" w:type="dxa"/>
            <w:shd w:val="clear" w:color="auto" w:fill="auto"/>
            <w:tcMar>
              <w:top w:w="0" w:type="dxa"/>
              <w:left w:w="113" w:type="dxa"/>
              <w:bottom w:w="0" w:type="dxa"/>
              <w:right w:w="113" w:type="dxa"/>
            </w:tcMar>
            <w:vAlign w:val="center"/>
          </w:tcPr>
          <w:p w:rsidR="006D25D4" w:rsidRPr="0098200B" w:rsidRDefault="00061446" w:rsidP="00DA3168">
            <w:pPr>
              <w:pStyle w:val="Tablecopy"/>
              <w:rPr>
                <w:b/>
              </w:rPr>
            </w:pPr>
            <w:r>
              <w:rPr>
                <w:b/>
              </w:rPr>
              <w:t xml:space="preserve">Consolidated </w:t>
            </w:r>
            <w:r w:rsidR="006D25D4">
              <w:rPr>
                <w:b/>
              </w:rPr>
              <w:t>201</w:t>
            </w:r>
            <w:r>
              <w:rPr>
                <w:b/>
              </w:rPr>
              <w:t>4</w:t>
            </w:r>
          </w:p>
        </w:tc>
        <w:tc>
          <w:tcPr>
            <w:tcW w:w="984" w:type="dxa"/>
            <w:shd w:val="pct10" w:color="auto" w:fill="auto"/>
            <w:tcMar>
              <w:top w:w="0" w:type="dxa"/>
              <w:left w:w="113" w:type="dxa"/>
              <w:bottom w:w="0" w:type="dxa"/>
              <w:right w:w="113" w:type="dxa"/>
            </w:tcMar>
            <w:vAlign w:val="center"/>
          </w:tcPr>
          <w:p w:rsidR="006D25D4" w:rsidRPr="00ED7062" w:rsidRDefault="006D25D4" w:rsidP="00DA3168">
            <w:pPr>
              <w:pStyle w:val="Tablecopy"/>
              <w:jc w:val="right"/>
            </w:pPr>
          </w:p>
        </w:tc>
        <w:tc>
          <w:tcPr>
            <w:tcW w:w="984" w:type="dxa"/>
            <w:shd w:val="pct10" w:color="auto" w:fill="auto"/>
            <w:tcMar>
              <w:top w:w="0" w:type="dxa"/>
              <w:left w:w="113" w:type="dxa"/>
              <w:bottom w:w="0" w:type="dxa"/>
              <w:right w:w="113" w:type="dxa"/>
            </w:tcMar>
            <w:vAlign w:val="center"/>
          </w:tcPr>
          <w:p w:rsidR="006D25D4" w:rsidRPr="00ED7062" w:rsidRDefault="006D25D4" w:rsidP="00DA3168">
            <w:pPr>
              <w:pStyle w:val="Tablecopy"/>
              <w:jc w:val="right"/>
            </w:pPr>
          </w:p>
        </w:tc>
        <w:tc>
          <w:tcPr>
            <w:tcW w:w="984" w:type="dxa"/>
            <w:shd w:val="pct10" w:color="auto" w:fill="auto"/>
            <w:tcMar>
              <w:top w:w="0" w:type="dxa"/>
              <w:left w:w="113" w:type="dxa"/>
              <w:bottom w:w="0" w:type="dxa"/>
              <w:right w:w="113" w:type="dxa"/>
            </w:tcMar>
            <w:vAlign w:val="center"/>
          </w:tcPr>
          <w:p w:rsidR="006D25D4" w:rsidRPr="00ED7062" w:rsidRDefault="006D25D4" w:rsidP="00DA3168">
            <w:pPr>
              <w:pStyle w:val="Tablecopy"/>
              <w:jc w:val="right"/>
            </w:pPr>
          </w:p>
        </w:tc>
        <w:tc>
          <w:tcPr>
            <w:tcW w:w="984" w:type="dxa"/>
            <w:shd w:val="pct10" w:color="auto" w:fill="auto"/>
            <w:tcMar>
              <w:top w:w="0" w:type="dxa"/>
              <w:left w:w="113" w:type="dxa"/>
              <w:bottom w:w="0" w:type="dxa"/>
              <w:right w:w="113" w:type="dxa"/>
            </w:tcMar>
            <w:vAlign w:val="center"/>
          </w:tcPr>
          <w:p w:rsidR="006D25D4" w:rsidRPr="00ED7062" w:rsidRDefault="006D25D4" w:rsidP="00DA3168">
            <w:pPr>
              <w:pStyle w:val="Tablecopy"/>
              <w:jc w:val="right"/>
            </w:pPr>
          </w:p>
        </w:tc>
        <w:tc>
          <w:tcPr>
            <w:tcW w:w="985" w:type="dxa"/>
            <w:shd w:val="pct10" w:color="auto" w:fill="auto"/>
            <w:tcMar>
              <w:top w:w="0" w:type="dxa"/>
              <w:left w:w="113" w:type="dxa"/>
              <w:bottom w:w="0" w:type="dxa"/>
              <w:right w:w="113" w:type="dxa"/>
            </w:tcMar>
            <w:vAlign w:val="center"/>
          </w:tcPr>
          <w:p w:rsidR="006D25D4" w:rsidRPr="00ED7062" w:rsidRDefault="006D25D4" w:rsidP="00DA3168">
            <w:pPr>
              <w:pStyle w:val="Tablecopy"/>
              <w:jc w:val="right"/>
            </w:pPr>
          </w:p>
        </w:tc>
      </w:tr>
      <w:tr w:rsidR="006D25D4" w:rsidRPr="00ED7062" w:rsidTr="000E1A9B">
        <w:tc>
          <w:tcPr>
            <w:tcW w:w="4089" w:type="dxa"/>
            <w:shd w:val="clear" w:color="auto" w:fill="auto"/>
            <w:tcMar>
              <w:top w:w="0" w:type="dxa"/>
              <w:left w:w="113" w:type="dxa"/>
              <w:bottom w:w="0" w:type="dxa"/>
              <w:right w:w="113" w:type="dxa"/>
            </w:tcMar>
            <w:vAlign w:val="center"/>
          </w:tcPr>
          <w:p w:rsidR="006D25D4" w:rsidRPr="0098200B" w:rsidRDefault="006D25D4" w:rsidP="00DA3168">
            <w:pPr>
              <w:pStyle w:val="Tablecopy"/>
              <w:rPr>
                <w:b/>
              </w:rPr>
            </w:pPr>
            <w:r w:rsidRPr="00B5387C">
              <w:rPr>
                <w:b/>
              </w:rPr>
              <w:t xml:space="preserve">Contractual financial </w:t>
            </w:r>
            <w:r>
              <w:rPr>
                <w:b/>
              </w:rPr>
              <w:t>assets</w:t>
            </w:r>
          </w:p>
        </w:tc>
        <w:tc>
          <w:tcPr>
            <w:tcW w:w="984" w:type="dxa"/>
            <w:shd w:val="pct10" w:color="auto" w:fill="auto"/>
            <w:tcMar>
              <w:top w:w="0" w:type="dxa"/>
              <w:left w:w="113" w:type="dxa"/>
              <w:bottom w:w="0" w:type="dxa"/>
              <w:right w:w="113" w:type="dxa"/>
            </w:tcMar>
            <w:vAlign w:val="center"/>
          </w:tcPr>
          <w:p w:rsidR="006D25D4" w:rsidRDefault="006D25D4" w:rsidP="00DA3168">
            <w:pPr>
              <w:pStyle w:val="Tablecopy"/>
              <w:jc w:val="right"/>
            </w:pPr>
          </w:p>
        </w:tc>
        <w:tc>
          <w:tcPr>
            <w:tcW w:w="984" w:type="dxa"/>
            <w:shd w:val="pct10" w:color="auto" w:fill="auto"/>
            <w:tcMar>
              <w:top w:w="0" w:type="dxa"/>
              <w:left w:w="113" w:type="dxa"/>
              <w:bottom w:w="0" w:type="dxa"/>
              <w:right w:w="113" w:type="dxa"/>
            </w:tcMar>
            <w:vAlign w:val="center"/>
          </w:tcPr>
          <w:p w:rsidR="006D25D4" w:rsidRDefault="006D25D4" w:rsidP="006D25D4">
            <w:pPr>
              <w:pStyle w:val="Tablecopy"/>
              <w:jc w:val="right"/>
            </w:pPr>
          </w:p>
        </w:tc>
        <w:tc>
          <w:tcPr>
            <w:tcW w:w="984" w:type="dxa"/>
            <w:shd w:val="pct10" w:color="auto" w:fill="auto"/>
            <w:tcMar>
              <w:top w:w="0" w:type="dxa"/>
              <w:left w:w="113" w:type="dxa"/>
              <w:bottom w:w="0" w:type="dxa"/>
              <w:right w:w="113" w:type="dxa"/>
            </w:tcMar>
            <w:vAlign w:val="center"/>
          </w:tcPr>
          <w:p w:rsidR="006D25D4" w:rsidRDefault="006D25D4" w:rsidP="006D25D4">
            <w:pPr>
              <w:pStyle w:val="Tablecopy"/>
              <w:jc w:val="right"/>
            </w:pPr>
          </w:p>
        </w:tc>
        <w:tc>
          <w:tcPr>
            <w:tcW w:w="984" w:type="dxa"/>
            <w:shd w:val="pct10" w:color="auto" w:fill="auto"/>
            <w:tcMar>
              <w:top w:w="0" w:type="dxa"/>
              <w:left w:w="113" w:type="dxa"/>
              <w:bottom w:w="0" w:type="dxa"/>
              <w:right w:w="113" w:type="dxa"/>
            </w:tcMar>
            <w:vAlign w:val="center"/>
          </w:tcPr>
          <w:p w:rsidR="006D25D4" w:rsidRDefault="006D25D4" w:rsidP="006D25D4">
            <w:pPr>
              <w:pStyle w:val="Tablecopy"/>
              <w:jc w:val="right"/>
            </w:pPr>
          </w:p>
        </w:tc>
        <w:tc>
          <w:tcPr>
            <w:tcW w:w="985" w:type="dxa"/>
            <w:shd w:val="pct10" w:color="auto" w:fill="auto"/>
            <w:tcMar>
              <w:top w:w="0" w:type="dxa"/>
              <w:left w:w="113" w:type="dxa"/>
              <w:bottom w:w="0" w:type="dxa"/>
              <w:right w:w="113" w:type="dxa"/>
            </w:tcMar>
            <w:vAlign w:val="center"/>
          </w:tcPr>
          <w:p w:rsidR="006D25D4" w:rsidRPr="00ED7062" w:rsidRDefault="006D25D4" w:rsidP="006D25D4">
            <w:pPr>
              <w:pStyle w:val="Tablecopy"/>
              <w:jc w:val="right"/>
            </w:pPr>
          </w:p>
        </w:tc>
      </w:tr>
      <w:tr w:rsidR="006D25D4" w:rsidRPr="00ED7062" w:rsidTr="000E1A9B">
        <w:tc>
          <w:tcPr>
            <w:tcW w:w="4089" w:type="dxa"/>
            <w:shd w:val="clear" w:color="auto" w:fill="auto"/>
            <w:tcMar>
              <w:top w:w="0" w:type="dxa"/>
              <w:left w:w="113" w:type="dxa"/>
              <w:bottom w:w="0" w:type="dxa"/>
              <w:right w:w="113" w:type="dxa"/>
            </w:tcMar>
            <w:vAlign w:val="center"/>
          </w:tcPr>
          <w:p w:rsidR="006D25D4" w:rsidRPr="0098200B" w:rsidRDefault="006D25D4" w:rsidP="00DA3168">
            <w:pPr>
              <w:pStyle w:val="Tablecopy"/>
              <w:rPr>
                <w:b/>
              </w:rPr>
            </w:pPr>
            <w:r w:rsidRPr="0098200B">
              <w:rPr>
                <w:b/>
              </w:rPr>
              <w:t>Cash and deposits</w:t>
            </w:r>
          </w:p>
        </w:tc>
        <w:tc>
          <w:tcPr>
            <w:tcW w:w="984" w:type="dxa"/>
            <w:shd w:val="pct10" w:color="auto" w:fill="auto"/>
            <w:tcMar>
              <w:top w:w="0" w:type="dxa"/>
              <w:left w:w="113" w:type="dxa"/>
              <w:bottom w:w="0" w:type="dxa"/>
              <w:right w:w="113" w:type="dxa"/>
            </w:tcMar>
            <w:vAlign w:val="center"/>
          </w:tcPr>
          <w:p w:rsidR="006D25D4" w:rsidRPr="00ED7062" w:rsidRDefault="00564BF4" w:rsidP="00564BF4">
            <w:pPr>
              <w:pStyle w:val="Tablecopy"/>
              <w:jc w:val="right"/>
            </w:pPr>
            <w:r>
              <w:t>2.52</w:t>
            </w:r>
            <w:r w:rsidR="00DC74FB">
              <w:t>%</w:t>
            </w:r>
          </w:p>
        </w:tc>
        <w:tc>
          <w:tcPr>
            <w:tcW w:w="984" w:type="dxa"/>
            <w:shd w:val="pct10" w:color="auto" w:fill="auto"/>
            <w:tcMar>
              <w:top w:w="0" w:type="dxa"/>
              <w:left w:w="113" w:type="dxa"/>
              <w:bottom w:w="0" w:type="dxa"/>
              <w:right w:w="113" w:type="dxa"/>
            </w:tcMar>
            <w:vAlign w:val="center"/>
          </w:tcPr>
          <w:p w:rsidR="006D25D4" w:rsidRPr="00ED7062" w:rsidRDefault="006119E1" w:rsidP="006119E1">
            <w:pPr>
              <w:pStyle w:val="Tablecopy"/>
              <w:jc w:val="right"/>
            </w:pPr>
            <w:r>
              <w:t>5</w:t>
            </w:r>
            <w:r w:rsidR="00252A2E">
              <w:t>8,</w:t>
            </w:r>
            <w:r>
              <w:t>714</w:t>
            </w:r>
          </w:p>
        </w:tc>
        <w:tc>
          <w:tcPr>
            <w:tcW w:w="984" w:type="dxa"/>
            <w:shd w:val="pct10" w:color="auto" w:fill="auto"/>
            <w:tcMar>
              <w:top w:w="0" w:type="dxa"/>
              <w:left w:w="113" w:type="dxa"/>
              <w:bottom w:w="0" w:type="dxa"/>
              <w:right w:w="113" w:type="dxa"/>
            </w:tcMar>
            <w:vAlign w:val="center"/>
          </w:tcPr>
          <w:p w:rsidR="006D25D4" w:rsidRPr="00ED7062" w:rsidRDefault="00252A2E" w:rsidP="00F0599F">
            <w:pPr>
              <w:pStyle w:val="Tablecopy"/>
              <w:jc w:val="right"/>
            </w:pPr>
            <w:r>
              <w:t>10,213</w:t>
            </w:r>
          </w:p>
        </w:tc>
        <w:tc>
          <w:tcPr>
            <w:tcW w:w="984" w:type="dxa"/>
            <w:shd w:val="pct10" w:color="auto" w:fill="auto"/>
            <w:tcMar>
              <w:top w:w="0" w:type="dxa"/>
              <w:left w:w="113" w:type="dxa"/>
              <w:bottom w:w="0" w:type="dxa"/>
              <w:right w:w="113" w:type="dxa"/>
            </w:tcMar>
            <w:vAlign w:val="center"/>
          </w:tcPr>
          <w:p w:rsidR="006D25D4" w:rsidRPr="00ED7062" w:rsidRDefault="00564BF4" w:rsidP="00564BF4">
            <w:pPr>
              <w:pStyle w:val="Tablecopy"/>
              <w:jc w:val="right"/>
            </w:pPr>
            <w:r>
              <w:t>48</w:t>
            </w:r>
            <w:r w:rsidR="00252A2E">
              <w:t>,</w:t>
            </w:r>
            <w:r>
              <w:t>490</w:t>
            </w:r>
          </w:p>
        </w:tc>
        <w:tc>
          <w:tcPr>
            <w:tcW w:w="985" w:type="dxa"/>
            <w:shd w:val="pct10" w:color="auto" w:fill="auto"/>
            <w:tcMar>
              <w:top w:w="0" w:type="dxa"/>
              <w:left w:w="113" w:type="dxa"/>
              <w:bottom w:w="0" w:type="dxa"/>
              <w:right w:w="113" w:type="dxa"/>
            </w:tcMar>
            <w:vAlign w:val="center"/>
          </w:tcPr>
          <w:p w:rsidR="006D25D4" w:rsidRPr="00ED7062" w:rsidRDefault="00252A2E" w:rsidP="000E1A9B">
            <w:pPr>
              <w:pStyle w:val="Tablecopy"/>
              <w:jc w:val="right"/>
            </w:pPr>
            <w:r>
              <w:t>11</w:t>
            </w:r>
          </w:p>
        </w:tc>
      </w:tr>
      <w:tr w:rsidR="006D25D4" w:rsidRPr="00ED7062" w:rsidTr="000E1A9B">
        <w:tc>
          <w:tcPr>
            <w:tcW w:w="4089" w:type="dxa"/>
            <w:shd w:val="clear" w:color="auto" w:fill="auto"/>
            <w:tcMar>
              <w:top w:w="0" w:type="dxa"/>
              <w:left w:w="113" w:type="dxa"/>
              <w:bottom w:w="0" w:type="dxa"/>
              <w:right w:w="113" w:type="dxa"/>
            </w:tcMar>
            <w:vAlign w:val="center"/>
          </w:tcPr>
          <w:p w:rsidR="006D25D4" w:rsidRPr="00B5387C" w:rsidRDefault="006D25D4" w:rsidP="00DA3168">
            <w:pPr>
              <w:pStyle w:val="Tablecopy"/>
              <w:rPr>
                <w:b/>
              </w:rPr>
            </w:pPr>
            <w:r w:rsidRPr="00B5387C">
              <w:rPr>
                <w:b/>
              </w:rPr>
              <w:t>Receivable</w:t>
            </w:r>
          </w:p>
        </w:tc>
        <w:tc>
          <w:tcPr>
            <w:tcW w:w="984" w:type="dxa"/>
            <w:shd w:val="pct10" w:color="auto" w:fill="auto"/>
            <w:tcMar>
              <w:top w:w="0" w:type="dxa"/>
              <w:left w:w="113" w:type="dxa"/>
              <w:bottom w:w="0" w:type="dxa"/>
              <w:right w:w="113" w:type="dxa"/>
            </w:tcMar>
            <w:vAlign w:val="center"/>
          </w:tcPr>
          <w:p w:rsidR="006D25D4" w:rsidRPr="00ED7062" w:rsidRDefault="006D25D4" w:rsidP="00DA3168">
            <w:pPr>
              <w:pStyle w:val="Tablecopy"/>
              <w:jc w:val="right"/>
            </w:pPr>
          </w:p>
        </w:tc>
        <w:tc>
          <w:tcPr>
            <w:tcW w:w="984" w:type="dxa"/>
            <w:shd w:val="pct10" w:color="auto" w:fill="auto"/>
            <w:tcMar>
              <w:top w:w="0" w:type="dxa"/>
              <w:left w:w="113" w:type="dxa"/>
              <w:bottom w:w="0" w:type="dxa"/>
              <w:right w:w="113" w:type="dxa"/>
            </w:tcMar>
            <w:vAlign w:val="center"/>
          </w:tcPr>
          <w:p w:rsidR="006D25D4" w:rsidRPr="00ED7062" w:rsidRDefault="006D25D4" w:rsidP="00DA3168">
            <w:pPr>
              <w:pStyle w:val="Tablecopy"/>
              <w:jc w:val="right"/>
            </w:pPr>
          </w:p>
        </w:tc>
        <w:tc>
          <w:tcPr>
            <w:tcW w:w="984" w:type="dxa"/>
            <w:shd w:val="pct10" w:color="auto" w:fill="auto"/>
            <w:tcMar>
              <w:top w:w="0" w:type="dxa"/>
              <w:left w:w="113" w:type="dxa"/>
              <w:bottom w:w="0" w:type="dxa"/>
              <w:right w:w="113" w:type="dxa"/>
            </w:tcMar>
            <w:vAlign w:val="center"/>
          </w:tcPr>
          <w:p w:rsidR="006D25D4" w:rsidRPr="00ED7062" w:rsidRDefault="006D25D4" w:rsidP="00DA3168">
            <w:pPr>
              <w:pStyle w:val="Tablecopy"/>
              <w:jc w:val="right"/>
            </w:pPr>
          </w:p>
        </w:tc>
        <w:tc>
          <w:tcPr>
            <w:tcW w:w="984" w:type="dxa"/>
            <w:shd w:val="pct10" w:color="auto" w:fill="auto"/>
            <w:tcMar>
              <w:top w:w="0" w:type="dxa"/>
              <w:left w:w="113" w:type="dxa"/>
              <w:bottom w:w="0" w:type="dxa"/>
              <w:right w:w="113" w:type="dxa"/>
            </w:tcMar>
            <w:vAlign w:val="center"/>
          </w:tcPr>
          <w:p w:rsidR="006D25D4" w:rsidRPr="00ED7062" w:rsidRDefault="006D25D4" w:rsidP="00DA3168">
            <w:pPr>
              <w:pStyle w:val="Tablecopy"/>
              <w:jc w:val="right"/>
            </w:pPr>
          </w:p>
        </w:tc>
        <w:tc>
          <w:tcPr>
            <w:tcW w:w="985" w:type="dxa"/>
            <w:shd w:val="pct10" w:color="auto" w:fill="auto"/>
            <w:tcMar>
              <w:top w:w="0" w:type="dxa"/>
              <w:left w:w="113" w:type="dxa"/>
              <w:bottom w:w="0" w:type="dxa"/>
              <w:right w:w="113" w:type="dxa"/>
            </w:tcMar>
            <w:vAlign w:val="center"/>
          </w:tcPr>
          <w:p w:rsidR="006D25D4" w:rsidRPr="00ED7062" w:rsidRDefault="006D25D4" w:rsidP="00DA3168">
            <w:pPr>
              <w:pStyle w:val="Tablecopy"/>
              <w:jc w:val="right"/>
            </w:pPr>
          </w:p>
        </w:tc>
      </w:tr>
      <w:tr w:rsidR="00252A2E" w:rsidRPr="00ED7062" w:rsidTr="000E1A9B">
        <w:tc>
          <w:tcPr>
            <w:tcW w:w="4089" w:type="dxa"/>
            <w:shd w:val="clear" w:color="auto" w:fill="auto"/>
            <w:tcMar>
              <w:top w:w="0" w:type="dxa"/>
              <w:left w:w="113" w:type="dxa"/>
              <w:bottom w:w="0" w:type="dxa"/>
              <w:right w:w="113" w:type="dxa"/>
            </w:tcMar>
            <w:vAlign w:val="center"/>
          </w:tcPr>
          <w:p w:rsidR="00252A2E" w:rsidRPr="00ED7062" w:rsidRDefault="00252A2E" w:rsidP="00DA3168">
            <w:pPr>
              <w:pStyle w:val="Tablecopy"/>
            </w:pPr>
            <w:r w:rsidRPr="00F5676C">
              <w:t>Amounts owing from government and agencies</w:t>
            </w:r>
          </w:p>
        </w:tc>
        <w:tc>
          <w:tcPr>
            <w:tcW w:w="984" w:type="dxa"/>
            <w:shd w:val="pct10" w:color="auto" w:fill="auto"/>
            <w:tcMar>
              <w:top w:w="0" w:type="dxa"/>
              <w:left w:w="113" w:type="dxa"/>
              <w:bottom w:w="0" w:type="dxa"/>
              <w:right w:w="113" w:type="dxa"/>
            </w:tcMar>
            <w:vAlign w:val="center"/>
          </w:tcPr>
          <w:p w:rsidR="00252A2E" w:rsidRPr="00ED7062" w:rsidRDefault="00252A2E" w:rsidP="00DA3168">
            <w:pPr>
              <w:pStyle w:val="Tablecopy"/>
              <w:jc w:val="right"/>
            </w:pPr>
          </w:p>
        </w:tc>
        <w:tc>
          <w:tcPr>
            <w:tcW w:w="984" w:type="dxa"/>
            <w:shd w:val="pct10" w:color="auto" w:fill="auto"/>
            <w:tcMar>
              <w:top w:w="0" w:type="dxa"/>
              <w:left w:w="113" w:type="dxa"/>
              <w:bottom w:w="0" w:type="dxa"/>
              <w:right w:w="113" w:type="dxa"/>
            </w:tcMar>
            <w:vAlign w:val="center"/>
          </w:tcPr>
          <w:p w:rsidR="00252A2E" w:rsidRPr="00ED7062" w:rsidRDefault="0011466C" w:rsidP="0011466C">
            <w:pPr>
              <w:pStyle w:val="Tablecopy"/>
              <w:jc w:val="right"/>
            </w:pPr>
            <w:r>
              <w:t>5,032</w:t>
            </w:r>
          </w:p>
        </w:tc>
        <w:tc>
          <w:tcPr>
            <w:tcW w:w="984" w:type="dxa"/>
            <w:shd w:val="pct10" w:color="auto" w:fill="auto"/>
            <w:tcMar>
              <w:top w:w="0" w:type="dxa"/>
              <w:left w:w="113" w:type="dxa"/>
              <w:bottom w:w="0" w:type="dxa"/>
              <w:right w:w="113" w:type="dxa"/>
            </w:tcMar>
            <w:vAlign w:val="center"/>
          </w:tcPr>
          <w:p w:rsidR="00252A2E" w:rsidRPr="00ED7062" w:rsidRDefault="00DD0722" w:rsidP="00DA3168">
            <w:pPr>
              <w:pStyle w:val="Tablecopy"/>
              <w:jc w:val="right"/>
            </w:pPr>
            <w:r>
              <w:t>-</w:t>
            </w:r>
          </w:p>
        </w:tc>
        <w:tc>
          <w:tcPr>
            <w:tcW w:w="984" w:type="dxa"/>
            <w:shd w:val="pct10" w:color="auto" w:fill="auto"/>
            <w:tcMar>
              <w:top w:w="0" w:type="dxa"/>
              <w:left w:w="113" w:type="dxa"/>
              <w:bottom w:w="0" w:type="dxa"/>
              <w:right w:w="113" w:type="dxa"/>
            </w:tcMar>
            <w:vAlign w:val="center"/>
          </w:tcPr>
          <w:p w:rsidR="00252A2E" w:rsidRPr="00ED7062" w:rsidRDefault="00DD0722" w:rsidP="00DA3168">
            <w:pPr>
              <w:pStyle w:val="Tablecopy"/>
              <w:jc w:val="right"/>
            </w:pPr>
            <w:r>
              <w:t>-</w:t>
            </w:r>
          </w:p>
        </w:tc>
        <w:tc>
          <w:tcPr>
            <w:tcW w:w="985" w:type="dxa"/>
            <w:shd w:val="pct10" w:color="auto" w:fill="auto"/>
            <w:tcMar>
              <w:top w:w="0" w:type="dxa"/>
              <w:left w:w="113" w:type="dxa"/>
              <w:bottom w:w="0" w:type="dxa"/>
              <w:right w:w="113" w:type="dxa"/>
            </w:tcMar>
            <w:vAlign w:val="center"/>
          </w:tcPr>
          <w:p w:rsidR="00252A2E" w:rsidRPr="00ED7062" w:rsidRDefault="0011466C" w:rsidP="007E408B">
            <w:pPr>
              <w:pStyle w:val="Tablecopy"/>
              <w:jc w:val="right"/>
            </w:pPr>
            <w:r>
              <w:t>5,032</w:t>
            </w:r>
          </w:p>
        </w:tc>
      </w:tr>
      <w:tr w:rsidR="00252A2E" w:rsidRPr="00ED7062" w:rsidTr="000E1A9B">
        <w:tc>
          <w:tcPr>
            <w:tcW w:w="4089" w:type="dxa"/>
            <w:shd w:val="clear" w:color="auto" w:fill="auto"/>
            <w:tcMar>
              <w:top w:w="0" w:type="dxa"/>
              <w:left w:w="113" w:type="dxa"/>
              <w:bottom w:w="0" w:type="dxa"/>
              <w:right w:w="113" w:type="dxa"/>
            </w:tcMar>
            <w:vAlign w:val="center"/>
          </w:tcPr>
          <w:p w:rsidR="00252A2E" w:rsidRPr="00ED7062" w:rsidRDefault="00252A2E" w:rsidP="000E1A9B">
            <w:pPr>
              <w:pStyle w:val="Tablecopy"/>
            </w:pPr>
            <w:r>
              <w:t>R</w:t>
            </w:r>
            <w:r w:rsidRPr="00ED7062">
              <w:t>eceivables</w:t>
            </w:r>
            <w:r>
              <w:t xml:space="preserve"> – current</w:t>
            </w:r>
          </w:p>
        </w:tc>
        <w:tc>
          <w:tcPr>
            <w:tcW w:w="984" w:type="dxa"/>
            <w:shd w:val="pct10" w:color="auto" w:fill="auto"/>
            <w:tcMar>
              <w:top w:w="0" w:type="dxa"/>
              <w:left w:w="113" w:type="dxa"/>
              <w:bottom w:w="0" w:type="dxa"/>
              <w:right w:w="113" w:type="dxa"/>
            </w:tcMar>
            <w:vAlign w:val="center"/>
          </w:tcPr>
          <w:p w:rsidR="00252A2E" w:rsidRPr="00ED7062" w:rsidRDefault="00252A2E" w:rsidP="00DA3168">
            <w:pPr>
              <w:pStyle w:val="Tablecopy"/>
              <w:jc w:val="right"/>
            </w:pPr>
          </w:p>
        </w:tc>
        <w:tc>
          <w:tcPr>
            <w:tcW w:w="984" w:type="dxa"/>
            <w:shd w:val="pct10" w:color="auto" w:fill="auto"/>
            <w:tcMar>
              <w:top w:w="0" w:type="dxa"/>
              <w:left w:w="113" w:type="dxa"/>
              <w:bottom w:w="0" w:type="dxa"/>
              <w:right w:w="113" w:type="dxa"/>
            </w:tcMar>
            <w:vAlign w:val="center"/>
          </w:tcPr>
          <w:p w:rsidR="00252A2E" w:rsidRPr="00ED7062" w:rsidRDefault="00252A2E" w:rsidP="006119E1">
            <w:pPr>
              <w:pStyle w:val="Tablecopy"/>
              <w:jc w:val="right"/>
            </w:pPr>
            <w:r>
              <w:t>1</w:t>
            </w:r>
            <w:r w:rsidR="006119E1">
              <w:t>4</w:t>
            </w:r>
            <w:r>
              <w:t>,</w:t>
            </w:r>
            <w:r w:rsidR="006119E1">
              <w:t>5</w:t>
            </w:r>
            <w:r>
              <w:t>3</w:t>
            </w:r>
            <w:r w:rsidR="006119E1">
              <w:t>2</w:t>
            </w:r>
          </w:p>
        </w:tc>
        <w:tc>
          <w:tcPr>
            <w:tcW w:w="984" w:type="dxa"/>
            <w:shd w:val="pct10" w:color="auto" w:fill="auto"/>
            <w:tcMar>
              <w:top w:w="0" w:type="dxa"/>
              <w:left w:w="113" w:type="dxa"/>
              <w:bottom w:w="0" w:type="dxa"/>
              <w:right w:w="113" w:type="dxa"/>
            </w:tcMar>
            <w:vAlign w:val="center"/>
          </w:tcPr>
          <w:p w:rsidR="00252A2E" w:rsidRPr="00ED7062" w:rsidRDefault="00DD0722" w:rsidP="00DA3168">
            <w:pPr>
              <w:pStyle w:val="Tablecopy"/>
              <w:jc w:val="right"/>
            </w:pPr>
            <w:r>
              <w:t>-</w:t>
            </w:r>
          </w:p>
        </w:tc>
        <w:tc>
          <w:tcPr>
            <w:tcW w:w="984" w:type="dxa"/>
            <w:shd w:val="pct10" w:color="auto" w:fill="auto"/>
            <w:tcMar>
              <w:top w:w="0" w:type="dxa"/>
              <w:left w:w="113" w:type="dxa"/>
              <w:bottom w:w="0" w:type="dxa"/>
              <w:right w:w="113" w:type="dxa"/>
            </w:tcMar>
            <w:vAlign w:val="center"/>
          </w:tcPr>
          <w:p w:rsidR="00252A2E" w:rsidRPr="00ED7062" w:rsidRDefault="00DD0722" w:rsidP="00DA3168">
            <w:pPr>
              <w:pStyle w:val="Tablecopy"/>
              <w:jc w:val="right"/>
            </w:pPr>
            <w:r>
              <w:t>-</w:t>
            </w:r>
          </w:p>
        </w:tc>
        <w:tc>
          <w:tcPr>
            <w:tcW w:w="985" w:type="dxa"/>
            <w:shd w:val="pct10" w:color="auto" w:fill="auto"/>
            <w:tcMar>
              <w:top w:w="0" w:type="dxa"/>
              <w:left w:w="113" w:type="dxa"/>
              <w:bottom w:w="0" w:type="dxa"/>
              <w:right w:w="113" w:type="dxa"/>
            </w:tcMar>
            <w:vAlign w:val="center"/>
          </w:tcPr>
          <w:p w:rsidR="00252A2E" w:rsidRPr="00ED7062" w:rsidRDefault="00252A2E" w:rsidP="00564BF4">
            <w:pPr>
              <w:pStyle w:val="Tablecopy"/>
              <w:jc w:val="right"/>
            </w:pPr>
            <w:r>
              <w:t>1</w:t>
            </w:r>
            <w:r w:rsidR="00564BF4">
              <w:t>4</w:t>
            </w:r>
            <w:r>
              <w:t>,</w:t>
            </w:r>
            <w:r w:rsidR="00564BF4">
              <w:t>532</w:t>
            </w:r>
          </w:p>
        </w:tc>
      </w:tr>
      <w:tr w:rsidR="00252A2E" w:rsidRPr="00ED7062" w:rsidTr="000E1A9B">
        <w:tc>
          <w:tcPr>
            <w:tcW w:w="4089" w:type="dxa"/>
            <w:shd w:val="clear" w:color="auto" w:fill="auto"/>
            <w:tcMar>
              <w:top w:w="0" w:type="dxa"/>
              <w:left w:w="113" w:type="dxa"/>
              <w:bottom w:w="0" w:type="dxa"/>
              <w:right w:w="113" w:type="dxa"/>
            </w:tcMar>
            <w:vAlign w:val="center"/>
          </w:tcPr>
          <w:p w:rsidR="00252A2E" w:rsidRPr="00ED7062" w:rsidRDefault="00252A2E" w:rsidP="00DA3168">
            <w:pPr>
              <w:pStyle w:val="Tablecopy"/>
            </w:pPr>
            <w:r>
              <w:t>R</w:t>
            </w:r>
            <w:r w:rsidRPr="00ED7062">
              <w:t>eceivables</w:t>
            </w:r>
            <w:r>
              <w:t xml:space="preserve"> – non-current</w:t>
            </w:r>
          </w:p>
        </w:tc>
        <w:tc>
          <w:tcPr>
            <w:tcW w:w="984" w:type="dxa"/>
            <w:shd w:val="pct10" w:color="auto" w:fill="auto"/>
            <w:tcMar>
              <w:top w:w="0" w:type="dxa"/>
              <w:left w:w="113" w:type="dxa"/>
              <w:bottom w:w="0" w:type="dxa"/>
              <w:right w:w="113" w:type="dxa"/>
            </w:tcMar>
            <w:vAlign w:val="center"/>
          </w:tcPr>
          <w:p w:rsidR="00252A2E" w:rsidRPr="00B5387C" w:rsidRDefault="00252A2E" w:rsidP="00DA3168">
            <w:pPr>
              <w:pStyle w:val="Tablecopy"/>
              <w:jc w:val="right"/>
              <w:rPr>
                <w:b/>
              </w:rPr>
            </w:pPr>
          </w:p>
        </w:tc>
        <w:tc>
          <w:tcPr>
            <w:tcW w:w="984" w:type="dxa"/>
            <w:shd w:val="pct10" w:color="auto" w:fill="auto"/>
            <w:tcMar>
              <w:top w:w="0" w:type="dxa"/>
              <w:left w:w="113" w:type="dxa"/>
              <w:bottom w:w="0" w:type="dxa"/>
              <w:right w:w="113" w:type="dxa"/>
            </w:tcMar>
            <w:vAlign w:val="center"/>
          </w:tcPr>
          <w:p w:rsidR="00252A2E" w:rsidRPr="006D25D4" w:rsidRDefault="00252A2E" w:rsidP="00DA3168">
            <w:pPr>
              <w:pStyle w:val="Tablecopy"/>
              <w:jc w:val="right"/>
            </w:pPr>
            <w:r>
              <w:t>1,000</w:t>
            </w:r>
          </w:p>
        </w:tc>
        <w:tc>
          <w:tcPr>
            <w:tcW w:w="984" w:type="dxa"/>
            <w:shd w:val="pct10" w:color="auto" w:fill="auto"/>
            <w:tcMar>
              <w:top w:w="0" w:type="dxa"/>
              <w:left w:w="113" w:type="dxa"/>
              <w:bottom w:w="0" w:type="dxa"/>
              <w:right w:w="113" w:type="dxa"/>
            </w:tcMar>
            <w:vAlign w:val="center"/>
          </w:tcPr>
          <w:p w:rsidR="00252A2E" w:rsidRPr="006D25D4" w:rsidRDefault="00DD0722" w:rsidP="00DA3168">
            <w:pPr>
              <w:pStyle w:val="Tablecopy"/>
              <w:jc w:val="right"/>
            </w:pPr>
            <w:r>
              <w:t>-</w:t>
            </w:r>
          </w:p>
        </w:tc>
        <w:tc>
          <w:tcPr>
            <w:tcW w:w="984" w:type="dxa"/>
            <w:shd w:val="pct10" w:color="auto" w:fill="auto"/>
            <w:tcMar>
              <w:top w:w="0" w:type="dxa"/>
              <w:left w:w="113" w:type="dxa"/>
              <w:bottom w:w="0" w:type="dxa"/>
              <w:right w:w="113" w:type="dxa"/>
            </w:tcMar>
            <w:vAlign w:val="center"/>
          </w:tcPr>
          <w:p w:rsidR="00252A2E" w:rsidRPr="006D25D4" w:rsidRDefault="00DD0722" w:rsidP="00DA3168">
            <w:pPr>
              <w:pStyle w:val="Tablecopy"/>
              <w:jc w:val="right"/>
            </w:pPr>
            <w:r>
              <w:t>-</w:t>
            </w:r>
          </w:p>
        </w:tc>
        <w:tc>
          <w:tcPr>
            <w:tcW w:w="985" w:type="dxa"/>
            <w:shd w:val="pct10" w:color="auto" w:fill="auto"/>
            <w:tcMar>
              <w:top w:w="0" w:type="dxa"/>
              <w:left w:w="113" w:type="dxa"/>
              <w:bottom w:w="0" w:type="dxa"/>
              <w:right w:w="113" w:type="dxa"/>
            </w:tcMar>
            <w:vAlign w:val="center"/>
          </w:tcPr>
          <w:p w:rsidR="00252A2E" w:rsidRPr="006D25D4" w:rsidRDefault="00252A2E" w:rsidP="00DA3168">
            <w:pPr>
              <w:pStyle w:val="Tablecopy"/>
              <w:jc w:val="right"/>
            </w:pPr>
            <w:r>
              <w:t>1,000</w:t>
            </w:r>
          </w:p>
        </w:tc>
      </w:tr>
      <w:tr w:rsidR="006D25D4" w:rsidRPr="00ED7062" w:rsidTr="000E1A9B">
        <w:tc>
          <w:tcPr>
            <w:tcW w:w="4089" w:type="dxa"/>
            <w:shd w:val="clear" w:color="auto" w:fill="auto"/>
            <w:tcMar>
              <w:top w:w="0" w:type="dxa"/>
              <w:left w:w="113" w:type="dxa"/>
              <w:bottom w:w="0" w:type="dxa"/>
              <w:right w:w="113" w:type="dxa"/>
            </w:tcMar>
            <w:vAlign w:val="center"/>
          </w:tcPr>
          <w:p w:rsidR="006D25D4" w:rsidRPr="00ED7062" w:rsidRDefault="006D25D4" w:rsidP="00DA3168">
            <w:pPr>
              <w:pStyle w:val="Tablecopy"/>
            </w:pPr>
          </w:p>
        </w:tc>
        <w:tc>
          <w:tcPr>
            <w:tcW w:w="984" w:type="dxa"/>
            <w:shd w:val="pct10" w:color="auto" w:fill="auto"/>
            <w:tcMar>
              <w:top w:w="0" w:type="dxa"/>
              <w:left w:w="113" w:type="dxa"/>
              <w:bottom w:w="0" w:type="dxa"/>
              <w:right w:w="113" w:type="dxa"/>
            </w:tcMar>
            <w:vAlign w:val="center"/>
          </w:tcPr>
          <w:p w:rsidR="006D25D4" w:rsidRPr="00B5387C" w:rsidRDefault="006D25D4" w:rsidP="00DA3168">
            <w:pPr>
              <w:pStyle w:val="Tablecopy"/>
              <w:jc w:val="right"/>
              <w:rPr>
                <w:b/>
              </w:rPr>
            </w:pPr>
          </w:p>
        </w:tc>
        <w:tc>
          <w:tcPr>
            <w:tcW w:w="984" w:type="dxa"/>
            <w:shd w:val="pct10" w:color="auto" w:fill="auto"/>
            <w:tcMar>
              <w:top w:w="0" w:type="dxa"/>
              <w:left w:w="113" w:type="dxa"/>
              <w:bottom w:w="0" w:type="dxa"/>
              <w:right w:w="113" w:type="dxa"/>
            </w:tcMar>
            <w:vAlign w:val="center"/>
          </w:tcPr>
          <w:p w:rsidR="006D25D4" w:rsidRPr="00B5387C" w:rsidRDefault="006119E1" w:rsidP="0011466C">
            <w:pPr>
              <w:pStyle w:val="Tablecopy"/>
              <w:jc w:val="right"/>
              <w:rPr>
                <w:b/>
              </w:rPr>
            </w:pPr>
            <w:r>
              <w:rPr>
                <w:b/>
              </w:rPr>
              <w:t>7</w:t>
            </w:r>
            <w:r w:rsidR="0011466C">
              <w:rPr>
                <w:b/>
              </w:rPr>
              <w:t>9</w:t>
            </w:r>
            <w:r w:rsidR="00DD0722">
              <w:rPr>
                <w:b/>
              </w:rPr>
              <w:t>,</w:t>
            </w:r>
            <w:r w:rsidR="0011466C">
              <w:rPr>
                <w:b/>
              </w:rPr>
              <w:t>278</w:t>
            </w:r>
          </w:p>
        </w:tc>
        <w:tc>
          <w:tcPr>
            <w:tcW w:w="984" w:type="dxa"/>
            <w:shd w:val="pct10" w:color="auto" w:fill="auto"/>
            <w:tcMar>
              <w:top w:w="0" w:type="dxa"/>
              <w:left w:w="113" w:type="dxa"/>
              <w:bottom w:w="0" w:type="dxa"/>
              <w:right w:w="113" w:type="dxa"/>
            </w:tcMar>
            <w:vAlign w:val="center"/>
          </w:tcPr>
          <w:p w:rsidR="006D25D4" w:rsidRPr="00B5387C" w:rsidRDefault="00DD0722" w:rsidP="006D25D4">
            <w:pPr>
              <w:pStyle w:val="Tablecopy"/>
              <w:jc w:val="right"/>
              <w:rPr>
                <w:b/>
              </w:rPr>
            </w:pPr>
            <w:r>
              <w:rPr>
                <w:b/>
              </w:rPr>
              <w:t>10,213</w:t>
            </w:r>
          </w:p>
        </w:tc>
        <w:tc>
          <w:tcPr>
            <w:tcW w:w="984" w:type="dxa"/>
            <w:shd w:val="pct10" w:color="auto" w:fill="auto"/>
            <w:tcMar>
              <w:top w:w="0" w:type="dxa"/>
              <w:left w:w="113" w:type="dxa"/>
              <w:bottom w:w="0" w:type="dxa"/>
              <w:right w:w="113" w:type="dxa"/>
            </w:tcMar>
            <w:vAlign w:val="center"/>
          </w:tcPr>
          <w:p w:rsidR="006D25D4" w:rsidRPr="00B5387C" w:rsidRDefault="00564BF4" w:rsidP="00564BF4">
            <w:pPr>
              <w:pStyle w:val="Tablecopy"/>
              <w:jc w:val="right"/>
              <w:rPr>
                <w:b/>
              </w:rPr>
            </w:pPr>
            <w:r>
              <w:rPr>
                <w:b/>
              </w:rPr>
              <w:t>48</w:t>
            </w:r>
            <w:r w:rsidR="00DD0722">
              <w:rPr>
                <w:b/>
              </w:rPr>
              <w:t>,</w:t>
            </w:r>
            <w:r>
              <w:rPr>
                <w:b/>
              </w:rPr>
              <w:t>4</w:t>
            </w:r>
            <w:r w:rsidR="00DD0722">
              <w:rPr>
                <w:b/>
              </w:rPr>
              <w:t>9</w:t>
            </w:r>
            <w:r>
              <w:rPr>
                <w:b/>
              </w:rPr>
              <w:t>0</w:t>
            </w:r>
          </w:p>
        </w:tc>
        <w:tc>
          <w:tcPr>
            <w:tcW w:w="985" w:type="dxa"/>
            <w:shd w:val="pct10" w:color="auto" w:fill="auto"/>
            <w:tcMar>
              <w:top w:w="0" w:type="dxa"/>
              <w:left w:w="113" w:type="dxa"/>
              <w:bottom w:w="0" w:type="dxa"/>
              <w:right w:w="113" w:type="dxa"/>
            </w:tcMar>
            <w:vAlign w:val="center"/>
          </w:tcPr>
          <w:p w:rsidR="006D25D4" w:rsidRPr="00B5387C" w:rsidRDefault="0011466C" w:rsidP="0011466C">
            <w:pPr>
              <w:pStyle w:val="Tablecopy"/>
              <w:jc w:val="right"/>
              <w:rPr>
                <w:b/>
              </w:rPr>
            </w:pPr>
            <w:r>
              <w:rPr>
                <w:b/>
              </w:rPr>
              <w:t>20</w:t>
            </w:r>
            <w:r w:rsidR="00DD0722">
              <w:rPr>
                <w:b/>
              </w:rPr>
              <w:t>,</w:t>
            </w:r>
            <w:r>
              <w:rPr>
                <w:b/>
              </w:rPr>
              <w:t>575</w:t>
            </w:r>
          </w:p>
        </w:tc>
      </w:tr>
      <w:tr w:rsidR="006D25D4" w:rsidRPr="00ED7062" w:rsidTr="000E1A9B">
        <w:tc>
          <w:tcPr>
            <w:tcW w:w="4089" w:type="dxa"/>
            <w:shd w:val="clear" w:color="auto" w:fill="auto"/>
            <w:tcMar>
              <w:top w:w="0" w:type="dxa"/>
              <w:left w:w="113" w:type="dxa"/>
              <w:bottom w:w="0" w:type="dxa"/>
              <w:right w:w="113" w:type="dxa"/>
            </w:tcMar>
            <w:vAlign w:val="center"/>
          </w:tcPr>
          <w:p w:rsidR="006D25D4" w:rsidRPr="00B5387C" w:rsidRDefault="006D25D4" w:rsidP="00DA3168">
            <w:pPr>
              <w:pStyle w:val="Tablecopy"/>
              <w:rPr>
                <w:b/>
              </w:rPr>
            </w:pPr>
            <w:r w:rsidRPr="00B5387C">
              <w:rPr>
                <w:b/>
              </w:rPr>
              <w:t>Contractual financial liabilities</w:t>
            </w:r>
          </w:p>
        </w:tc>
        <w:tc>
          <w:tcPr>
            <w:tcW w:w="984" w:type="dxa"/>
            <w:shd w:val="pct10" w:color="auto" w:fill="auto"/>
            <w:tcMar>
              <w:top w:w="0" w:type="dxa"/>
              <w:left w:w="113" w:type="dxa"/>
              <w:bottom w:w="0" w:type="dxa"/>
              <w:right w:w="113" w:type="dxa"/>
            </w:tcMar>
            <w:vAlign w:val="center"/>
          </w:tcPr>
          <w:p w:rsidR="006D25D4" w:rsidRPr="00ED7062" w:rsidRDefault="006D25D4" w:rsidP="00DA3168">
            <w:pPr>
              <w:pStyle w:val="Tablecopy"/>
              <w:jc w:val="right"/>
            </w:pPr>
          </w:p>
        </w:tc>
        <w:tc>
          <w:tcPr>
            <w:tcW w:w="984" w:type="dxa"/>
            <w:shd w:val="pct10" w:color="auto" w:fill="auto"/>
            <w:tcMar>
              <w:top w:w="0" w:type="dxa"/>
              <w:left w:w="113" w:type="dxa"/>
              <w:bottom w:w="0" w:type="dxa"/>
              <w:right w:w="113" w:type="dxa"/>
            </w:tcMar>
            <w:vAlign w:val="center"/>
          </w:tcPr>
          <w:p w:rsidR="006D25D4" w:rsidRPr="00ED7062" w:rsidRDefault="006D25D4" w:rsidP="00DA3168">
            <w:pPr>
              <w:pStyle w:val="Tablecopy"/>
              <w:jc w:val="right"/>
            </w:pPr>
          </w:p>
        </w:tc>
        <w:tc>
          <w:tcPr>
            <w:tcW w:w="984" w:type="dxa"/>
            <w:shd w:val="pct10" w:color="auto" w:fill="auto"/>
            <w:tcMar>
              <w:top w:w="0" w:type="dxa"/>
              <w:left w:w="113" w:type="dxa"/>
              <w:bottom w:w="0" w:type="dxa"/>
              <w:right w:w="113" w:type="dxa"/>
            </w:tcMar>
            <w:vAlign w:val="center"/>
          </w:tcPr>
          <w:p w:rsidR="006D25D4" w:rsidRPr="00ED7062" w:rsidRDefault="006D25D4" w:rsidP="00DA3168">
            <w:pPr>
              <w:pStyle w:val="Tablecopy"/>
              <w:jc w:val="right"/>
            </w:pPr>
          </w:p>
        </w:tc>
        <w:tc>
          <w:tcPr>
            <w:tcW w:w="984" w:type="dxa"/>
            <w:shd w:val="pct10" w:color="auto" w:fill="auto"/>
            <w:tcMar>
              <w:top w:w="0" w:type="dxa"/>
              <w:left w:w="113" w:type="dxa"/>
              <w:bottom w:w="0" w:type="dxa"/>
              <w:right w:w="113" w:type="dxa"/>
            </w:tcMar>
            <w:vAlign w:val="center"/>
          </w:tcPr>
          <w:p w:rsidR="006D25D4" w:rsidRPr="00ED7062" w:rsidRDefault="006D25D4" w:rsidP="00DA3168">
            <w:pPr>
              <w:pStyle w:val="Tablecopy"/>
              <w:jc w:val="right"/>
            </w:pPr>
          </w:p>
        </w:tc>
        <w:tc>
          <w:tcPr>
            <w:tcW w:w="985" w:type="dxa"/>
            <w:shd w:val="pct10" w:color="auto" w:fill="auto"/>
            <w:tcMar>
              <w:top w:w="0" w:type="dxa"/>
              <w:left w:w="113" w:type="dxa"/>
              <w:bottom w:w="0" w:type="dxa"/>
              <w:right w:w="113" w:type="dxa"/>
            </w:tcMar>
            <w:vAlign w:val="center"/>
          </w:tcPr>
          <w:p w:rsidR="006D25D4" w:rsidRPr="00ED7062" w:rsidRDefault="006D25D4" w:rsidP="00DA3168">
            <w:pPr>
              <w:pStyle w:val="Tablecopy"/>
              <w:jc w:val="right"/>
            </w:pPr>
          </w:p>
        </w:tc>
      </w:tr>
      <w:tr w:rsidR="006D25D4" w:rsidRPr="00ED7062" w:rsidTr="000E1A9B">
        <w:tc>
          <w:tcPr>
            <w:tcW w:w="4089" w:type="dxa"/>
            <w:shd w:val="clear" w:color="auto" w:fill="auto"/>
            <w:tcMar>
              <w:top w:w="0" w:type="dxa"/>
              <w:left w:w="113" w:type="dxa"/>
              <w:bottom w:w="0" w:type="dxa"/>
              <w:right w:w="113" w:type="dxa"/>
            </w:tcMar>
            <w:vAlign w:val="center"/>
          </w:tcPr>
          <w:p w:rsidR="006D25D4" w:rsidRPr="00B5387C" w:rsidRDefault="006D25D4" w:rsidP="00DA3168">
            <w:pPr>
              <w:pStyle w:val="Tablecopy"/>
              <w:rPr>
                <w:b/>
              </w:rPr>
            </w:pPr>
            <w:r w:rsidRPr="00B5387C">
              <w:rPr>
                <w:b/>
              </w:rPr>
              <w:t>Payables</w:t>
            </w:r>
          </w:p>
        </w:tc>
        <w:tc>
          <w:tcPr>
            <w:tcW w:w="984" w:type="dxa"/>
            <w:shd w:val="pct10" w:color="auto" w:fill="auto"/>
            <w:tcMar>
              <w:top w:w="0" w:type="dxa"/>
              <w:left w:w="113" w:type="dxa"/>
              <w:bottom w:w="0" w:type="dxa"/>
              <w:right w:w="113" w:type="dxa"/>
            </w:tcMar>
            <w:vAlign w:val="center"/>
          </w:tcPr>
          <w:p w:rsidR="006D25D4" w:rsidRPr="00ED7062" w:rsidRDefault="006D25D4" w:rsidP="00DA3168">
            <w:pPr>
              <w:pStyle w:val="Tablecopy"/>
              <w:jc w:val="right"/>
            </w:pPr>
          </w:p>
        </w:tc>
        <w:tc>
          <w:tcPr>
            <w:tcW w:w="984" w:type="dxa"/>
            <w:shd w:val="pct10" w:color="auto" w:fill="auto"/>
            <w:tcMar>
              <w:top w:w="0" w:type="dxa"/>
              <w:left w:w="113" w:type="dxa"/>
              <w:bottom w:w="0" w:type="dxa"/>
              <w:right w:w="113" w:type="dxa"/>
            </w:tcMar>
            <w:vAlign w:val="center"/>
          </w:tcPr>
          <w:p w:rsidR="006D25D4" w:rsidRPr="00ED7062" w:rsidRDefault="006D25D4" w:rsidP="00DA3168">
            <w:pPr>
              <w:pStyle w:val="Tablecopy"/>
              <w:jc w:val="right"/>
            </w:pPr>
          </w:p>
        </w:tc>
        <w:tc>
          <w:tcPr>
            <w:tcW w:w="984" w:type="dxa"/>
            <w:shd w:val="pct10" w:color="auto" w:fill="auto"/>
            <w:tcMar>
              <w:top w:w="0" w:type="dxa"/>
              <w:left w:w="113" w:type="dxa"/>
              <w:bottom w:w="0" w:type="dxa"/>
              <w:right w:w="113" w:type="dxa"/>
            </w:tcMar>
            <w:vAlign w:val="center"/>
          </w:tcPr>
          <w:p w:rsidR="006D25D4" w:rsidRPr="00ED7062" w:rsidRDefault="006D25D4" w:rsidP="00DA3168">
            <w:pPr>
              <w:pStyle w:val="Tablecopy"/>
              <w:jc w:val="right"/>
            </w:pPr>
          </w:p>
        </w:tc>
        <w:tc>
          <w:tcPr>
            <w:tcW w:w="984" w:type="dxa"/>
            <w:shd w:val="pct10" w:color="auto" w:fill="auto"/>
            <w:tcMar>
              <w:top w:w="0" w:type="dxa"/>
              <w:left w:w="113" w:type="dxa"/>
              <w:bottom w:w="0" w:type="dxa"/>
              <w:right w:w="113" w:type="dxa"/>
            </w:tcMar>
            <w:vAlign w:val="center"/>
          </w:tcPr>
          <w:p w:rsidR="006D25D4" w:rsidRPr="00ED7062" w:rsidRDefault="006D25D4" w:rsidP="00DA3168">
            <w:pPr>
              <w:pStyle w:val="Tablecopy"/>
              <w:jc w:val="right"/>
            </w:pPr>
          </w:p>
        </w:tc>
        <w:tc>
          <w:tcPr>
            <w:tcW w:w="985" w:type="dxa"/>
            <w:shd w:val="pct10" w:color="auto" w:fill="auto"/>
            <w:tcMar>
              <w:top w:w="0" w:type="dxa"/>
              <w:left w:w="113" w:type="dxa"/>
              <w:bottom w:w="0" w:type="dxa"/>
              <w:right w:w="113" w:type="dxa"/>
            </w:tcMar>
            <w:vAlign w:val="center"/>
          </w:tcPr>
          <w:p w:rsidR="006D25D4" w:rsidRPr="00ED7062" w:rsidRDefault="006D25D4" w:rsidP="00DA3168">
            <w:pPr>
              <w:pStyle w:val="Tablecopy"/>
              <w:jc w:val="right"/>
            </w:pPr>
          </w:p>
        </w:tc>
      </w:tr>
      <w:tr w:rsidR="006D25D4" w:rsidRPr="00ED7062" w:rsidTr="000E1A9B">
        <w:tc>
          <w:tcPr>
            <w:tcW w:w="4089" w:type="dxa"/>
            <w:shd w:val="clear" w:color="auto" w:fill="auto"/>
            <w:tcMar>
              <w:top w:w="0" w:type="dxa"/>
              <w:left w:w="113" w:type="dxa"/>
              <w:bottom w:w="0" w:type="dxa"/>
              <w:right w:w="113" w:type="dxa"/>
            </w:tcMar>
            <w:vAlign w:val="center"/>
          </w:tcPr>
          <w:p w:rsidR="006D25D4" w:rsidRPr="00ED7062" w:rsidRDefault="006D25D4" w:rsidP="00DA3168">
            <w:pPr>
              <w:pStyle w:val="Tablecopy"/>
            </w:pPr>
            <w:r>
              <w:t>Supplies</w:t>
            </w:r>
            <w:r w:rsidRPr="00ED7062">
              <w:t xml:space="preserve"> and </w:t>
            </w:r>
            <w:r>
              <w:t>services</w:t>
            </w:r>
          </w:p>
        </w:tc>
        <w:tc>
          <w:tcPr>
            <w:tcW w:w="984" w:type="dxa"/>
            <w:shd w:val="pct10" w:color="auto" w:fill="auto"/>
            <w:tcMar>
              <w:top w:w="0" w:type="dxa"/>
              <w:left w:w="113" w:type="dxa"/>
              <w:bottom w:w="0" w:type="dxa"/>
              <w:right w:w="113" w:type="dxa"/>
            </w:tcMar>
            <w:vAlign w:val="center"/>
          </w:tcPr>
          <w:p w:rsidR="006D25D4" w:rsidRPr="00ED7062" w:rsidRDefault="006D25D4" w:rsidP="00DA3168">
            <w:pPr>
              <w:pStyle w:val="Tablecopy"/>
              <w:jc w:val="right"/>
            </w:pPr>
          </w:p>
        </w:tc>
        <w:tc>
          <w:tcPr>
            <w:tcW w:w="984" w:type="dxa"/>
            <w:shd w:val="pct10" w:color="auto" w:fill="auto"/>
            <w:tcMar>
              <w:top w:w="0" w:type="dxa"/>
              <w:left w:w="113" w:type="dxa"/>
              <w:bottom w:w="0" w:type="dxa"/>
              <w:right w:w="113" w:type="dxa"/>
            </w:tcMar>
            <w:vAlign w:val="center"/>
          </w:tcPr>
          <w:p w:rsidR="006D25D4" w:rsidRPr="00ED7062" w:rsidRDefault="00DD0722" w:rsidP="00796395">
            <w:pPr>
              <w:pStyle w:val="Tablecopy"/>
              <w:jc w:val="right"/>
            </w:pPr>
            <w:r>
              <w:t>4</w:t>
            </w:r>
            <w:r w:rsidR="00796395">
              <w:t>90</w:t>
            </w:r>
            <w:r>
              <w:t>,</w:t>
            </w:r>
            <w:r w:rsidR="00796395">
              <w:t>147</w:t>
            </w:r>
          </w:p>
        </w:tc>
        <w:tc>
          <w:tcPr>
            <w:tcW w:w="984" w:type="dxa"/>
            <w:shd w:val="pct10" w:color="auto" w:fill="auto"/>
            <w:tcMar>
              <w:top w:w="0" w:type="dxa"/>
              <w:left w:w="113" w:type="dxa"/>
              <w:bottom w:w="0" w:type="dxa"/>
              <w:right w:w="113" w:type="dxa"/>
            </w:tcMar>
            <w:vAlign w:val="center"/>
          </w:tcPr>
          <w:p w:rsidR="006D25D4" w:rsidRPr="00ED7062" w:rsidRDefault="00DD0722" w:rsidP="00DA3168">
            <w:pPr>
              <w:pStyle w:val="Tablecopy"/>
              <w:jc w:val="right"/>
            </w:pPr>
            <w:r>
              <w:t>-</w:t>
            </w:r>
          </w:p>
        </w:tc>
        <w:tc>
          <w:tcPr>
            <w:tcW w:w="984" w:type="dxa"/>
            <w:shd w:val="pct10" w:color="auto" w:fill="auto"/>
            <w:tcMar>
              <w:top w:w="0" w:type="dxa"/>
              <w:left w:w="113" w:type="dxa"/>
              <w:bottom w:w="0" w:type="dxa"/>
              <w:right w:w="113" w:type="dxa"/>
            </w:tcMar>
            <w:vAlign w:val="center"/>
          </w:tcPr>
          <w:p w:rsidR="006D25D4" w:rsidRPr="00ED7062" w:rsidRDefault="00DD0722" w:rsidP="00DA3168">
            <w:pPr>
              <w:pStyle w:val="Tablecopy"/>
              <w:jc w:val="right"/>
            </w:pPr>
            <w:r>
              <w:t>-</w:t>
            </w:r>
          </w:p>
        </w:tc>
        <w:tc>
          <w:tcPr>
            <w:tcW w:w="985" w:type="dxa"/>
            <w:shd w:val="pct10" w:color="auto" w:fill="auto"/>
            <w:tcMar>
              <w:top w:w="0" w:type="dxa"/>
              <w:left w:w="113" w:type="dxa"/>
              <w:bottom w:w="0" w:type="dxa"/>
              <w:right w:w="113" w:type="dxa"/>
            </w:tcMar>
            <w:vAlign w:val="center"/>
          </w:tcPr>
          <w:p w:rsidR="006D25D4" w:rsidRPr="00ED7062" w:rsidRDefault="00DD0722" w:rsidP="00796395">
            <w:pPr>
              <w:pStyle w:val="Tablecopy"/>
              <w:jc w:val="right"/>
            </w:pPr>
            <w:r>
              <w:t>4</w:t>
            </w:r>
            <w:r w:rsidR="00796395">
              <w:t>90</w:t>
            </w:r>
            <w:r>
              <w:t>,</w:t>
            </w:r>
            <w:r w:rsidR="00796395">
              <w:t>147</w:t>
            </w:r>
          </w:p>
        </w:tc>
      </w:tr>
      <w:tr w:rsidR="006D25D4" w:rsidRPr="00ED7062" w:rsidTr="000E1A9B">
        <w:tc>
          <w:tcPr>
            <w:tcW w:w="4089" w:type="dxa"/>
            <w:shd w:val="clear" w:color="auto" w:fill="auto"/>
            <w:tcMar>
              <w:top w:w="0" w:type="dxa"/>
              <w:left w:w="113" w:type="dxa"/>
              <w:bottom w:w="0" w:type="dxa"/>
              <w:right w:w="113" w:type="dxa"/>
            </w:tcMar>
            <w:vAlign w:val="center"/>
          </w:tcPr>
          <w:p w:rsidR="006D25D4" w:rsidRPr="00ED7062" w:rsidRDefault="006D25D4" w:rsidP="00DA3168">
            <w:pPr>
              <w:pStyle w:val="Tablecopy"/>
            </w:pPr>
            <w:r w:rsidRPr="000A4F35">
              <w:t>Amounts payable to government and agencies</w:t>
            </w:r>
          </w:p>
        </w:tc>
        <w:tc>
          <w:tcPr>
            <w:tcW w:w="984" w:type="dxa"/>
            <w:shd w:val="pct10" w:color="auto" w:fill="auto"/>
            <w:tcMar>
              <w:top w:w="0" w:type="dxa"/>
              <w:left w:w="113" w:type="dxa"/>
              <w:bottom w:w="0" w:type="dxa"/>
              <w:right w:w="113" w:type="dxa"/>
            </w:tcMar>
            <w:vAlign w:val="center"/>
          </w:tcPr>
          <w:p w:rsidR="006D25D4" w:rsidRPr="00ED7062" w:rsidRDefault="006D25D4" w:rsidP="00DA3168">
            <w:pPr>
              <w:pStyle w:val="Tablecopy"/>
              <w:jc w:val="right"/>
            </w:pPr>
          </w:p>
        </w:tc>
        <w:tc>
          <w:tcPr>
            <w:tcW w:w="984" w:type="dxa"/>
            <w:shd w:val="pct10" w:color="auto" w:fill="auto"/>
            <w:tcMar>
              <w:top w:w="0" w:type="dxa"/>
              <w:left w:w="113" w:type="dxa"/>
              <w:bottom w:w="0" w:type="dxa"/>
              <w:right w:w="113" w:type="dxa"/>
            </w:tcMar>
            <w:vAlign w:val="center"/>
          </w:tcPr>
          <w:p w:rsidR="006D25D4" w:rsidRPr="00ED7062" w:rsidRDefault="006119E1" w:rsidP="00051956">
            <w:pPr>
              <w:pStyle w:val="Tablecopy"/>
              <w:jc w:val="right"/>
            </w:pPr>
            <w:r>
              <w:t>2</w:t>
            </w:r>
            <w:r w:rsidR="00051956">
              <w:t>9</w:t>
            </w:r>
            <w:r w:rsidR="00DD0722">
              <w:t>,</w:t>
            </w:r>
            <w:r w:rsidR="00051956">
              <w:t>8</w:t>
            </w:r>
            <w:r w:rsidR="00AE704B">
              <w:t>11</w:t>
            </w:r>
          </w:p>
        </w:tc>
        <w:tc>
          <w:tcPr>
            <w:tcW w:w="984" w:type="dxa"/>
            <w:shd w:val="pct10" w:color="auto" w:fill="auto"/>
            <w:tcMar>
              <w:top w:w="0" w:type="dxa"/>
              <w:left w:w="113" w:type="dxa"/>
              <w:bottom w:w="0" w:type="dxa"/>
              <w:right w:w="113" w:type="dxa"/>
            </w:tcMar>
            <w:vAlign w:val="center"/>
          </w:tcPr>
          <w:p w:rsidR="006D25D4" w:rsidRPr="00ED7062" w:rsidRDefault="00DD0722" w:rsidP="00DA3168">
            <w:pPr>
              <w:pStyle w:val="Tablecopy"/>
              <w:jc w:val="right"/>
            </w:pPr>
            <w:r>
              <w:t>-</w:t>
            </w:r>
          </w:p>
        </w:tc>
        <w:tc>
          <w:tcPr>
            <w:tcW w:w="984" w:type="dxa"/>
            <w:shd w:val="pct10" w:color="auto" w:fill="auto"/>
            <w:tcMar>
              <w:top w:w="0" w:type="dxa"/>
              <w:left w:w="113" w:type="dxa"/>
              <w:bottom w:w="0" w:type="dxa"/>
              <w:right w:w="113" w:type="dxa"/>
            </w:tcMar>
            <w:vAlign w:val="center"/>
          </w:tcPr>
          <w:p w:rsidR="006D25D4" w:rsidRPr="00ED7062" w:rsidRDefault="00DD0722" w:rsidP="00DA3168">
            <w:pPr>
              <w:pStyle w:val="Tablecopy"/>
              <w:jc w:val="right"/>
            </w:pPr>
            <w:r>
              <w:t>-</w:t>
            </w:r>
          </w:p>
        </w:tc>
        <w:tc>
          <w:tcPr>
            <w:tcW w:w="985" w:type="dxa"/>
            <w:shd w:val="pct10" w:color="auto" w:fill="auto"/>
            <w:tcMar>
              <w:top w:w="0" w:type="dxa"/>
              <w:left w:w="113" w:type="dxa"/>
              <w:bottom w:w="0" w:type="dxa"/>
              <w:right w:w="113" w:type="dxa"/>
            </w:tcMar>
            <w:vAlign w:val="center"/>
          </w:tcPr>
          <w:p w:rsidR="006D25D4" w:rsidRPr="00ED7062" w:rsidRDefault="00564BF4" w:rsidP="00051956">
            <w:pPr>
              <w:pStyle w:val="Tablecopy"/>
              <w:jc w:val="right"/>
            </w:pPr>
            <w:r>
              <w:t>2</w:t>
            </w:r>
            <w:r w:rsidR="00051956">
              <w:t>9</w:t>
            </w:r>
            <w:r w:rsidR="00DD0722">
              <w:t>,</w:t>
            </w:r>
            <w:r w:rsidR="00051956">
              <w:t>8</w:t>
            </w:r>
            <w:r w:rsidR="00AE704B">
              <w:t>11</w:t>
            </w:r>
          </w:p>
        </w:tc>
      </w:tr>
      <w:tr w:rsidR="006D25D4" w:rsidRPr="00ED7062" w:rsidTr="000E1A9B">
        <w:tc>
          <w:tcPr>
            <w:tcW w:w="4089" w:type="dxa"/>
            <w:shd w:val="clear" w:color="auto" w:fill="auto"/>
            <w:tcMar>
              <w:top w:w="0" w:type="dxa"/>
              <w:left w:w="113" w:type="dxa"/>
              <w:bottom w:w="0" w:type="dxa"/>
              <w:right w:w="113" w:type="dxa"/>
            </w:tcMar>
            <w:vAlign w:val="center"/>
          </w:tcPr>
          <w:p w:rsidR="006D25D4" w:rsidRPr="00B5387C" w:rsidRDefault="006D25D4" w:rsidP="00DA3168">
            <w:pPr>
              <w:pStyle w:val="Tablecopy"/>
              <w:rPr>
                <w:b/>
              </w:rPr>
            </w:pPr>
            <w:r w:rsidRPr="00B5387C">
              <w:rPr>
                <w:b/>
              </w:rPr>
              <w:t>Borrowings</w:t>
            </w:r>
          </w:p>
        </w:tc>
        <w:tc>
          <w:tcPr>
            <w:tcW w:w="984" w:type="dxa"/>
            <w:shd w:val="pct10" w:color="auto" w:fill="auto"/>
            <w:tcMar>
              <w:top w:w="0" w:type="dxa"/>
              <w:left w:w="113" w:type="dxa"/>
              <w:bottom w:w="0" w:type="dxa"/>
              <w:right w:w="113" w:type="dxa"/>
            </w:tcMar>
            <w:vAlign w:val="center"/>
          </w:tcPr>
          <w:p w:rsidR="006D25D4" w:rsidRPr="00ED7062" w:rsidRDefault="006D25D4" w:rsidP="00DA3168">
            <w:pPr>
              <w:pStyle w:val="Tablecopy"/>
              <w:jc w:val="right"/>
            </w:pPr>
          </w:p>
        </w:tc>
        <w:tc>
          <w:tcPr>
            <w:tcW w:w="984" w:type="dxa"/>
            <w:shd w:val="pct10" w:color="auto" w:fill="auto"/>
            <w:tcMar>
              <w:top w:w="0" w:type="dxa"/>
              <w:left w:w="113" w:type="dxa"/>
              <w:bottom w:w="0" w:type="dxa"/>
              <w:right w:w="113" w:type="dxa"/>
            </w:tcMar>
            <w:vAlign w:val="center"/>
          </w:tcPr>
          <w:p w:rsidR="006D25D4" w:rsidRPr="00ED7062" w:rsidRDefault="006D25D4" w:rsidP="00DA3168">
            <w:pPr>
              <w:pStyle w:val="Tablecopy"/>
              <w:jc w:val="right"/>
            </w:pPr>
          </w:p>
        </w:tc>
        <w:tc>
          <w:tcPr>
            <w:tcW w:w="984" w:type="dxa"/>
            <w:shd w:val="pct10" w:color="auto" w:fill="auto"/>
            <w:tcMar>
              <w:top w:w="0" w:type="dxa"/>
              <w:left w:w="113" w:type="dxa"/>
              <w:bottom w:w="0" w:type="dxa"/>
              <w:right w:w="113" w:type="dxa"/>
            </w:tcMar>
            <w:vAlign w:val="center"/>
          </w:tcPr>
          <w:p w:rsidR="006D25D4" w:rsidRPr="00ED7062" w:rsidRDefault="006D25D4" w:rsidP="00DA3168">
            <w:pPr>
              <w:pStyle w:val="Tablecopy"/>
              <w:jc w:val="right"/>
            </w:pPr>
          </w:p>
        </w:tc>
        <w:tc>
          <w:tcPr>
            <w:tcW w:w="984" w:type="dxa"/>
            <w:shd w:val="pct10" w:color="auto" w:fill="auto"/>
            <w:tcMar>
              <w:top w:w="0" w:type="dxa"/>
              <w:left w:w="113" w:type="dxa"/>
              <w:bottom w:w="0" w:type="dxa"/>
              <w:right w:w="113" w:type="dxa"/>
            </w:tcMar>
            <w:vAlign w:val="center"/>
          </w:tcPr>
          <w:p w:rsidR="006D25D4" w:rsidRPr="00ED7062" w:rsidRDefault="006D25D4" w:rsidP="00DA3168">
            <w:pPr>
              <w:pStyle w:val="Tablecopy"/>
              <w:jc w:val="right"/>
            </w:pPr>
          </w:p>
        </w:tc>
        <w:tc>
          <w:tcPr>
            <w:tcW w:w="985" w:type="dxa"/>
            <w:shd w:val="pct10" w:color="auto" w:fill="auto"/>
            <w:tcMar>
              <w:top w:w="0" w:type="dxa"/>
              <w:left w:w="113" w:type="dxa"/>
              <w:bottom w:w="0" w:type="dxa"/>
              <w:right w:w="113" w:type="dxa"/>
            </w:tcMar>
            <w:vAlign w:val="center"/>
          </w:tcPr>
          <w:p w:rsidR="006D25D4" w:rsidRPr="00ED7062" w:rsidRDefault="006D25D4" w:rsidP="00DA3168">
            <w:pPr>
              <w:pStyle w:val="Tablecopy"/>
              <w:jc w:val="right"/>
            </w:pPr>
          </w:p>
        </w:tc>
      </w:tr>
      <w:tr w:rsidR="0075280D" w:rsidRPr="00ED7062" w:rsidTr="00A1312D">
        <w:tc>
          <w:tcPr>
            <w:tcW w:w="4089" w:type="dxa"/>
            <w:shd w:val="clear" w:color="auto" w:fill="auto"/>
            <w:tcMar>
              <w:top w:w="0" w:type="dxa"/>
              <w:left w:w="113" w:type="dxa"/>
              <w:bottom w:w="0" w:type="dxa"/>
              <w:right w:w="113" w:type="dxa"/>
            </w:tcMar>
            <w:vAlign w:val="center"/>
          </w:tcPr>
          <w:p w:rsidR="0075280D" w:rsidRPr="00ED7062" w:rsidRDefault="0075280D" w:rsidP="00DA3168">
            <w:pPr>
              <w:pStyle w:val="Tablecopy"/>
            </w:pPr>
            <w:r>
              <w:t>Loan</w:t>
            </w:r>
          </w:p>
        </w:tc>
        <w:tc>
          <w:tcPr>
            <w:tcW w:w="984" w:type="dxa"/>
            <w:shd w:val="pct10" w:color="auto" w:fill="auto"/>
            <w:tcMar>
              <w:top w:w="0" w:type="dxa"/>
              <w:left w:w="113" w:type="dxa"/>
              <w:bottom w:w="0" w:type="dxa"/>
              <w:right w:w="113" w:type="dxa"/>
            </w:tcMar>
            <w:vAlign w:val="center"/>
          </w:tcPr>
          <w:p w:rsidR="0075280D" w:rsidRPr="00ED7062" w:rsidDel="00061446" w:rsidRDefault="00DD0722" w:rsidP="00564BF4">
            <w:pPr>
              <w:pStyle w:val="Tablecopy"/>
              <w:jc w:val="right"/>
            </w:pPr>
            <w:r>
              <w:t>6.4</w:t>
            </w:r>
            <w:r w:rsidR="00564BF4">
              <w:t>0</w:t>
            </w:r>
            <w:r>
              <w:t>%</w:t>
            </w:r>
          </w:p>
        </w:tc>
        <w:tc>
          <w:tcPr>
            <w:tcW w:w="984" w:type="dxa"/>
            <w:shd w:val="pct10" w:color="auto" w:fill="auto"/>
            <w:tcMar>
              <w:top w:w="0" w:type="dxa"/>
              <w:left w:w="113" w:type="dxa"/>
              <w:bottom w:w="0" w:type="dxa"/>
              <w:right w:w="113" w:type="dxa"/>
            </w:tcMar>
            <w:vAlign w:val="center"/>
          </w:tcPr>
          <w:p w:rsidR="0075280D" w:rsidDel="00061446" w:rsidRDefault="006119E1" w:rsidP="006D25D4">
            <w:pPr>
              <w:pStyle w:val="Tablecopy"/>
              <w:jc w:val="right"/>
            </w:pPr>
            <w:r>
              <w:t>103,938</w:t>
            </w:r>
          </w:p>
        </w:tc>
        <w:tc>
          <w:tcPr>
            <w:tcW w:w="984" w:type="dxa"/>
            <w:shd w:val="pct10" w:color="auto" w:fill="auto"/>
            <w:tcMar>
              <w:top w:w="0" w:type="dxa"/>
              <w:left w:w="113" w:type="dxa"/>
              <w:bottom w:w="0" w:type="dxa"/>
              <w:right w:w="113" w:type="dxa"/>
            </w:tcMar>
            <w:vAlign w:val="center"/>
          </w:tcPr>
          <w:p w:rsidR="0075280D" w:rsidRPr="00ED7062" w:rsidDel="00061446" w:rsidRDefault="00DD0722" w:rsidP="00564BF4">
            <w:pPr>
              <w:pStyle w:val="Tablecopy"/>
              <w:jc w:val="right"/>
            </w:pPr>
            <w:r>
              <w:t>10</w:t>
            </w:r>
            <w:r w:rsidR="00564BF4">
              <w:t>3</w:t>
            </w:r>
            <w:r>
              <w:t>,9</w:t>
            </w:r>
            <w:r w:rsidR="00564BF4">
              <w:t>38</w:t>
            </w:r>
          </w:p>
        </w:tc>
        <w:tc>
          <w:tcPr>
            <w:tcW w:w="984" w:type="dxa"/>
            <w:shd w:val="pct10" w:color="auto" w:fill="auto"/>
            <w:tcMar>
              <w:top w:w="0" w:type="dxa"/>
              <w:left w:w="113" w:type="dxa"/>
              <w:bottom w:w="0" w:type="dxa"/>
              <w:right w:w="113" w:type="dxa"/>
            </w:tcMar>
            <w:vAlign w:val="center"/>
          </w:tcPr>
          <w:p w:rsidR="0075280D" w:rsidRPr="00ED7062" w:rsidDel="00061446" w:rsidRDefault="00DD0722" w:rsidP="00DA3168">
            <w:pPr>
              <w:pStyle w:val="Tablecopy"/>
              <w:jc w:val="right"/>
            </w:pPr>
            <w:r>
              <w:t>-</w:t>
            </w:r>
          </w:p>
        </w:tc>
        <w:tc>
          <w:tcPr>
            <w:tcW w:w="985" w:type="dxa"/>
            <w:shd w:val="pct10" w:color="auto" w:fill="auto"/>
            <w:tcMar>
              <w:top w:w="0" w:type="dxa"/>
              <w:left w:w="113" w:type="dxa"/>
              <w:bottom w:w="0" w:type="dxa"/>
              <w:right w:w="113" w:type="dxa"/>
            </w:tcMar>
            <w:vAlign w:val="center"/>
          </w:tcPr>
          <w:p w:rsidR="0075280D" w:rsidRPr="00ED7062" w:rsidDel="00061446" w:rsidRDefault="00DD0722" w:rsidP="00DA3168">
            <w:pPr>
              <w:pStyle w:val="Tablecopy"/>
              <w:jc w:val="right"/>
            </w:pPr>
            <w:r>
              <w:t>-</w:t>
            </w:r>
          </w:p>
        </w:tc>
      </w:tr>
      <w:tr w:rsidR="006D25D4" w:rsidRPr="00ED7062" w:rsidTr="000E1A9B">
        <w:tc>
          <w:tcPr>
            <w:tcW w:w="4089" w:type="dxa"/>
            <w:shd w:val="clear" w:color="auto" w:fill="auto"/>
            <w:tcMar>
              <w:top w:w="0" w:type="dxa"/>
              <w:left w:w="113" w:type="dxa"/>
              <w:bottom w:w="0" w:type="dxa"/>
              <w:right w:w="113" w:type="dxa"/>
            </w:tcMar>
            <w:vAlign w:val="center"/>
          </w:tcPr>
          <w:p w:rsidR="006D25D4" w:rsidRPr="00ED7062" w:rsidRDefault="006D25D4" w:rsidP="00DA3168">
            <w:pPr>
              <w:pStyle w:val="Tablecopy"/>
            </w:pPr>
            <w:r w:rsidRPr="00ED7062">
              <w:t>Finance lease liabilities – motor vehicle</w:t>
            </w:r>
            <w:r w:rsidR="005C3EAC">
              <w:t>s</w:t>
            </w:r>
          </w:p>
        </w:tc>
        <w:tc>
          <w:tcPr>
            <w:tcW w:w="984" w:type="dxa"/>
            <w:shd w:val="pct10" w:color="auto" w:fill="auto"/>
            <w:tcMar>
              <w:top w:w="0" w:type="dxa"/>
              <w:left w:w="113" w:type="dxa"/>
              <w:bottom w:w="0" w:type="dxa"/>
              <w:right w:w="113" w:type="dxa"/>
            </w:tcMar>
            <w:vAlign w:val="center"/>
          </w:tcPr>
          <w:p w:rsidR="006D25D4" w:rsidRPr="00ED7062" w:rsidRDefault="00564BF4" w:rsidP="006D25D4">
            <w:pPr>
              <w:pStyle w:val="Tablecopy"/>
              <w:jc w:val="right"/>
            </w:pPr>
            <w:r>
              <w:t>6.55%</w:t>
            </w:r>
          </w:p>
        </w:tc>
        <w:tc>
          <w:tcPr>
            <w:tcW w:w="984" w:type="dxa"/>
            <w:shd w:val="pct10" w:color="auto" w:fill="auto"/>
            <w:tcMar>
              <w:top w:w="0" w:type="dxa"/>
              <w:left w:w="113" w:type="dxa"/>
              <w:bottom w:w="0" w:type="dxa"/>
              <w:right w:w="113" w:type="dxa"/>
            </w:tcMar>
            <w:vAlign w:val="center"/>
          </w:tcPr>
          <w:p w:rsidR="006D25D4" w:rsidRPr="00ED7062" w:rsidRDefault="00DD0722" w:rsidP="006D25D4">
            <w:pPr>
              <w:pStyle w:val="Tablecopy"/>
              <w:jc w:val="right"/>
            </w:pPr>
            <w:r>
              <w:t>4</w:t>
            </w:r>
            <w:r w:rsidR="006119E1">
              <w:t>20</w:t>
            </w:r>
          </w:p>
        </w:tc>
        <w:tc>
          <w:tcPr>
            <w:tcW w:w="984" w:type="dxa"/>
            <w:shd w:val="pct10" w:color="auto" w:fill="auto"/>
            <w:tcMar>
              <w:top w:w="0" w:type="dxa"/>
              <w:left w:w="113" w:type="dxa"/>
              <w:bottom w:w="0" w:type="dxa"/>
              <w:right w:w="113" w:type="dxa"/>
            </w:tcMar>
            <w:vAlign w:val="center"/>
          </w:tcPr>
          <w:p w:rsidR="006D25D4" w:rsidRPr="00ED7062" w:rsidRDefault="00DD0722" w:rsidP="00564BF4">
            <w:pPr>
              <w:pStyle w:val="Tablecopy"/>
              <w:jc w:val="right"/>
            </w:pPr>
            <w:r>
              <w:t>4</w:t>
            </w:r>
            <w:r w:rsidR="00564BF4">
              <w:t>20</w:t>
            </w:r>
          </w:p>
        </w:tc>
        <w:tc>
          <w:tcPr>
            <w:tcW w:w="984" w:type="dxa"/>
            <w:shd w:val="pct10" w:color="auto" w:fill="auto"/>
            <w:tcMar>
              <w:top w:w="0" w:type="dxa"/>
              <w:left w:w="113" w:type="dxa"/>
              <w:bottom w:w="0" w:type="dxa"/>
              <w:right w:w="113" w:type="dxa"/>
            </w:tcMar>
            <w:vAlign w:val="center"/>
          </w:tcPr>
          <w:p w:rsidR="006D25D4" w:rsidRPr="00ED7062" w:rsidRDefault="00DD0722" w:rsidP="00DA3168">
            <w:pPr>
              <w:pStyle w:val="Tablecopy"/>
              <w:jc w:val="right"/>
            </w:pPr>
            <w:r>
              <w:t>-</w:t>
            </w:r>
          </w:p>
        </w:tc>
        <w:tc>
          <w:tcPr>
            <w:tcW w:w="985" w:type="dxa"/>
            <w:shd w:val="pct10" w:color="auto" w:fill="auto"/>
            <w:tcMar>
              <w:top w:w="0" w:type="dxa"/>
              <w:left w:w="113" w:type="dxa"/>
              <w:bottom w:w="0" w:type="dxa"/>
              <w:right w:w="113" w:type="dxa"/>
            </w:tcMar>
            <w:vAlign w:val="center"/>
          </w:tcPr>
          <w:p w:rsidR="006D25D4" w:rsidRPr="00ED7062" w:rsidRDefault="00DD0722" w:rsidP="00DA3168">
            <w:pPr>
              <w:pStyle w:val="Tablecopy"/>
              <w:jc w:val="right"/>
            </w:pPr>
            <w:r>
              <w:t>-</w:t>
            </w:r>
          </w:p>
        </w:tc>
      </w:tr>
      <w:tr w:rsidR="006D25D4" w:rsidRPr="00ED7062" w:rsidTr="000E1A9B">
        <w:tc>
          <w:tcPr>
            <w:tcW w:w="4089" w:type="dxa"/>
            <w:shd w:val="clear" w:color="auto" w:fill="auto"/>
            <w:tcMar>
              <w:top w:w="0" w:type="dxa"/>
              <w:left w:w="113" w:type="dxa"/>
              <w:bottom w:w="0" w:type="dxa"/>
              <w:right w:w="113" w:type="dxa"/>
            </w:tcMar>
            <w:vAlign w:val="center"/>
          </w:tcPr>
          <w:p w:rsidR="006D25D4" w:rsidRPr="00ED7062" w:rsidRDefault="006D25D4" w:rsidP="00DA3168">
            <w:pPr>
              <w:pStyle w:val="Tablecopy"/>
            </w:pPr>
            <w:r w:rsidRPr="00ED7062">
              <w:t>Finance lease liabilities – Southern Cross Station Transport Interchange Facility</w:t>
            </w:r>
          </w:p>
        </w:tc>
        <w:tc>
          <w:tcPr>
            <w:tcW w:w="984" w:type="dxa"/>
            <w:shd w:val="pct10" w:color="auto" w:fill="auto"/>
            <w:tcMar>
              <w:top w:w="0" w:type="dxa"/>
              <w:left w:w="113" w:type="dxa"/>
              <w:bottom w:w="0" w:type="dxa"/>
              <w:right w:w="113" w:type="dxa"/>
            </w:tcMar>
            <w:vAlign w:val="center"/>
          </w:tcPr>
          <w:p w:rsidR="006D25D4" w:rsidRPr="00ED7062" w:rsidRDefault="00DD0722" w:rsidP="00DA3168">
            <w:pPr>
              <w:pStyle w:val="Tablecopy"/>
              <w:jc w:val="right"/>
            </w:pPr>
            <w:r>
              <w:t>8.65%</w:t>
            </w:r>
          </w:p>
        </w:tc>
        <w:tc>
          <w:tcPr>
            <w:tcW w:w="984" w:type="dxa"/>
            <w:shd w:val="pct10" w:color="auto" w:fill="auto"/>
            <w:tcMar>
              <w:top w:w="0" w:type="dxa"/>
              <w:left w:w="113" w:type="dxa"/>
              <w:bottom w:w="0" w:type="dxa"/>
              <w:right w:w="113" w:type="dxa"/>
            </w:tcMar>
            <w:vAlign w:val="center"/>
          </w:tcPr>
          <w:p w:rsidR="006D25D4" w:rsidRPr="00ED7062" w:rsidRDefault="00DD0722" w:rsidP="006119E1">
            <w:pPr>
              <w:pStyle w:val="Tablecopy"/>
              <w:jc w:val="right"/>
            </w:pPr>
            <w:r>
              <w:t>377,</w:t>
            </w:r>
            <w:r w:rsidR="006119E1">
              <w:t>63</w:t>
            </w:r>
            <w:r>
              <w:t>5</w:t>
            </w:r>
          </w:p>
        </w:tc>
        <w:tc>
          <w:tcPr>
            <w:tcW w:w="984" w:type="dxa"/>
            <w:shd w:val="pct10" w:color="auto" w:fill="auto"/>
            <w:tcMar>
              <w:top w:w="0" w:type="dxa"/>
              <w:left w:w="113" w:type="dxa"/>
              <w:bottom w:w="0" w:type="dxa"/>
              <w:right w:w="113" w:type="dxa"/>
            </w:tcMar>
            <w:vAlign w:val="center"/>
          </w:tcPr>
          <w:p w:rsidR="006D25D4" w:rsidRPr="00ED7062" w:rsidRDefault="00DD0722" w:rsidP="00564BF4">
            <w:pPr>
              <w:pStyle w:val="Tablecopy"/>
              <w:jc w:val="right"/>
            </w:pPr>
            <w:r>
              <w:t>377,</w:t>
            </w:r>
            <w:r w:rsidR="00564BF4">
              <w:t>63</w:t>
            </w:r>
            <w:r>
              <w:t>5</w:t>
            </w:r>
          </w:p>
        </w:tc>
        <w:tc>
          <w:tcPr>
            <w:tcW w:w="984" w:type="dxa"/>
            <w:shd w:val="pct10" w:color="auto" w:fill="auto"/>
            <w:tcMar>
              <w:top w:w="0" w:type="dxa"/>
              <w:left w:w="113" w:type="dxa"/>
              <w:bottom w:w="0" w:type="dxa"/>
              <w:right w:w="113" w:type="dxa"/>
            </w:tcMar>
            <w:vAlign w:val="center"/>
          </w:tcPr>
          <w:p w:rsidR="006D25D4" w:rsidRPr="00ED7062" w:rsidRDefault="00DD0722" w:rsidP="00DA3168">
            <w:pPr>
              <w:pStyle w:val="Tablecopy"/>
              <w:jc w:val="right"/>
            </w:pPr>
            <w:r>
              <w:t>-</w:t>
            </w:r>
          </w:p>
        </w:tc>
        <w:tc>
          <w:tcPr>
            <w:tcW w:w="985" w:type="dxa"/>
            <w:shd w:val="pct10" w:color="auto" w:fill="auto"/>
            <w:tcMar>
              <w:top w:w="0" w:type="dxa"/>
              <w:left w:w="113" w:type="dxa"/>
              <w:bottom w:w="0" w:type="dxa"/>
              <w:right w:w="113" w:type="dxa"/>
            </w:tcMar>
            <w:vAlign w:val="center"/>
          </w:tcPr>
          <w:p w:rsidR="006D25D4" w:rsidRPr="00ED7062" w:rsidRDefault="00DD0722" w:rsidP="00DA3168">
            <w:pPr>
              <w:pStyle w:val="Tablecopy"/>
              <w:jc w:val="right"/>
            </w:pPr>
            <w:r>
              <w:t>-</w:t>
            </w:r>
          </w:p>
        </w:tc>
      </w:tr>
      <w:tr w:rsidR="006D25D4" w:rsidRPr="00ED7062" w:rsidTr="000E1A9B">
        <w:tc>
          <w:tcPr>
            <w:tcW w:w="4089" w:type="dxa"/>
            <w:shd w:val="clear" w:color="auto" w:fill="auto"/>
            <w:tcMar>
              <w:top w:w="0" w:type="dxa"/>
              <w:left w:w="113" w:type="dxa"/>
              <w:bottom w:w="0" w:type="dxa"/>
              <w:right w:w="113" w:type="dxa"/>
            </w:tcMar>
            <w:vAlign w:val="center"/>
          </w:tcPr>
          <w:p w:rsidR="006D25D4" w:rsidRPr="00ED7062" w:rsidRDefault="006D25D4" w:rsidP="00DA3168">
            <w:pPr>
              <w:pStyle w:val="Tablecopy"/>
            </w:pPr>
          </w:p>
        </w:tc>
        <w:tc>
          <w:tcPr>
            <w:tcW w:w="984" w:type="dxa"/>
            <w:tcBorders>
              <w:bottom w:val="single" w:sz="2" w:space="0" w:color="auto"/>
            </w:tcBorders>
            <w:shd w:val="pct10" w:color="auto" w:fill="auto"/>
            <w:tcMar>
              <w:top w:w="0" w:type="dxa"/>
              <w:left w:w="113" w:type="dxa"/>
              <w:bottom w:w="0" w:type="dxa"/>
              <w:right w:w="113" w:type="dxa"/>
            </w:tcMar>
            <w:vAlign w:val="center"/>
          </w:tcPr>
          <w:p w:rsidR="006D25D4" w:rsidRPr="00ED7062" w:rsidRDefault="006D25D4" w:rsidP="00DA3168">
            <w:pPr>
              <w:pStyle w:val="Tablecopy"/>
              <w:jc w:val="right"/>
            </w:pPr>
          </w:p>
        </w:tc>
        <w:tc>
          <w:tcPr>
            <w:tcW w:w="984" w:type="dxa"/>
            <w:tcBorders>
              <w:bottom w:val="single" w:sz="2" w:space="0" w:color="auto"/>
            </w:tcBorders>
            <w:shd w:val="pct10" w:color="auto" w:fill="auto"/>
            <w:tcMar>
              <w:top w:w="0" w:type="dxa"/>
              <w:left w:w="113" w:type="dxa"/>
              <w:bottom w:w="0" w:type="dxa"/>
              <w:right w:w="113" w:type="dxa"/>
            </w:tcMar>
            <w:vAlign w:val="center"/>
          </w:tcPr>
          <w:p w:rsidR="006D25D4" w:rsidRPr="00B5387C" w:rsidRDefault="00796395" w:rsidP="00796395">
            <w:pPr>
              <w:pStyle w:val="Tablecopy"/>
              <w:jc w:val="right"/>
              <w:rPr>
                <w:b/>
              </w:rPr>
            </w:pPr>
            <w:r>
              <w:rPr>
                <w:b/>
              </w:rPr>
              <w:t>1,001</w:t>
            </w:r>
            <w:r w:rsidR="00DD0722">
              <w:rPr>
                <w:b/>
              </w:rPr>
              <w:t>,</w:t>
            </w:r>
            <w:r>
              <w:rPr>
                <w:b/>
              </w:rPr>
              <w:t>951</w:t>
            </w:r>
          </w:p>
        </w:tc>
        <w:tc>
          <w:tcPr>
            <w:tcW w:w="984" w:type="dxa"/>
            <w:tcBorders>
              <w:bottom w:val="single" w:sz="2" w:space="0" w:color="auto"/>
            </w:tcBorders>
            <w:shd w:val="pct10" w:color="auto" w:fill="auto"/>
            <w:tcMar>
              <w:top w:w="0" w:type="dxa"/>
              <w:left w:w="113" w:type="dxa"/>
              <w:bottom w:w="0" w:type="dxa"/>
              <w:right w:w="113" w:type="dxa"/>
            </w:tcMar>
            <w:vAlign w:val="center"/>
          </w:tcPr>
          <w:p w:rsidR="006D25D4" w:rsidRPr="00B5387C" w:rsidRDefault="00DD0722" w:rsidP="00564BF4">
            <w:pPr>
              <w:pStyle w:val="Tablecopy"/>
              <w:jc w:val="right"/>
              <w:rPr>
                <w:b/>
              </w:rPr>
            </w:pPr>
            <w:r>
              <w:rPr>
                <w:b/>
              </w:rPr>
              <w:t>48</w:t>
            </w:r>
            <w:r w:rsidR="00564BF4">
              <w:rPr>
                <w:b/>
              </w:rPr>
              <w:t>1</w:t>
            </w:r>
            <w:r>
              <w:rPr>
                <w:b/>
              </w:rPr>
              <w:t>,</w:t>
            </w:r>
            <w:r w:rsidR="00564BF4">
              <w:rPr>
                <w:b/>
              </w:rPr>
              <w:t>993</w:t>
            </w:r>
          </w:p>
        </w:tc>
        <w:tc>
          <w:tcPr>
            <w:tcW w:w="984" w:type="dxa"/>
            <w:tcBorders>
              <w:bottom w:val="single" w:sz="2" w:space="0" w:color="auto"/>
            </w:tcBorders>
            <w:shd w:val="pct10" w:color="auto" w:fill="auto"/>
            <w:tcMar>
              <w:top w:w="0" w:type="dxa"/>
              <w:left w:w="113" w:type="dxa"/>
              <w:bottom w:w="0" w:type="dxa"/>
              <w:right w:w="113" w:type="dxa"/>
            </w:tcMar>
            <w:vAlign w:val="center"/>
          </w:tcPr>
          <w:p w:rsidR="006D25D4" w:rsidRPr="00B5387C" w:rsidRDefault="00DD0722" w:rsidP="00DA3168">
            <w:pPr>
              <w:pStyle w:val="Tablecopy"/>
              <w:jc w:val="right"/>
              <w:rPr>
                <w:b/>
              </w:rPr>
            </w:pPr>
            <w:r>
              <w:rPr>
                <w:b/>
              </w:rPr>
              <w:t>-</w:t>
            </w:r>
          </w:p>
        </w:tc>
        <w:tc>
          <w:tcPr>
            <w:tcW w:w="985" w:type="dxa"/>
            <w:tcBorders>
              <w:bottom w:val="single" w:sz="2" w:space="0" w:color="auto"/>
            </w:tcBorders>
            <w:shd w:val="pct10" w:color="auto" w:fill="auto"/>
            <w:tcMar>
              <w:top w:w="0" w:type="dxa"/>
              <w:left w:w="113" w:type="dxa"/>
              <w:bottom w:w="0" w:type="dxa"/>
              <w:right w:w="113" w:type="dxa"/>
            </w:tcMar>
            <w:vAlign w:val="center"/>
          </w:tcPr>
          <w:p w:rsidR="006D25D4" w:rsidRPr="00B5387C" w:rsidRDefault="00564BF4" w:rsidP="00796395">
            <w:pPr>
              <w:pStyle w:val="Tablecopy"/>
              <w:jc w:val="right"/>
              <w:rPr>
                <w:b/>
              </w:rPr>
            </w:pPr>
            <w:r>
              <w:rPr>
                <w:b/>
              </w:rPr>
              <w:t>5</w:t>
            </w:r>
            <w:r w:rsidR="00051956">
              <w:rPr>
                <w:b/>
              </w:rPr>
              <w:t>1</w:t>
            </w:r>
            <w:r w:rsidR="00796395">
              <w:rPr>
                <w:b/>
              </w:rPr>
              <w:t>9</w:t>
            </w:r>
            <w:r w:rsidR="00DD0722">
              <w:rPr>
                <w:b/>
              </w:rPr>
              <w:t>,</w:t>
            </w:r>
            <w:r w:rsidR="00796395">
              <w:rPr>
                <w:b/>
              </w:rPr>
              <w:t>958</w:t>
            </w:r>
          </w:p>
        </w:tc>
      </w:tr>
      <w:tr w:rsidR="006D25D4" w:rsidRPr="00ED7062" w:rsidTr="000E1A9B">
        <w:tc>
          <w:tcPr>
            <w:tcW w:w="4089" w:type="dxa"/>
            <w:shd w:val="clear" w:color="auto" w:fill="auto"/>
            <w:tcMar>
              <w:top w:w="0" w:type="dxa"/>
              <w:left w:w="113" w:type="dxa"/>
              <w:bottom w:w="0" w:type="dxa"/>
              <w:right w:w="113" w:type="dxa"/>
            </w:tcMar>
            <w:vAlign w:val="center"/>
          </w:tcPr>
          <w:p w:rsidR="006D25D4" w:rsidRDefault="006D25D4" w:rsidP="0098200B">
            <w:pPr>
              <w:pStyle w:val="Tablecopy"/>
              <w:rPr>
                <w:b/>
              </w:rPr>
            </w:pPr>
          </w:p>
        </w:tc>
        <w:tc>
          <w:tcPr>
            <w:tcW w:w="984" w:type="dxa"/>
            <w:shd w:val="pct10" w:color="auto" w:fill="auto"/>
            <w:tcMar>
              <w:top w:w="0" w:type="dxa"/>
              <w:left w:w="113" w:type="dxa"/>
              <w:bottom w:w="0" w:type="dxa"/>
              <w:right w:w="113" w:type="dxa"/>
            </w:tcMar>
            <w:vAlign w:val="center"/>
          </w:tcPr>
          <w:p w:rsidR="006D25D4" w:rsidRPr="00ED7062" w:rsidRDefault="006D25D4" w:rsidP="00B5387C">
            <w:pPr>
              <w:pStyle w:val="Tablecopy"/>
              <w:jc w:val="right"/>
            </w:pPr>
          </w:p>
        </w:tc>
        <w:tc>
          <w:tcPr>
            <w:tcW w:w="984" w:type="dxa"/>
            <w:shd w:val="pct10" w:color="auto" w:fill="auto"/>
            <w:tcMar>
              <w:top w:w="0" w:type="dxa"/>
              <w:left w:w="113" w:type="dxa"/>
              <w:bottom w:w="0" w:type="dxa"/>
              <w:right w:w="113" w:type="dxa"/>
            </w:tcMar>
            <w:vAlign w:val="center"/>
          </w:tcPr>
          <w:p w:rsidR="006D25D4" w:rsidRPr="00ED7062" w:rsidRDefault="006D25D4" w:rsidP="00B5387C">
            <w:pPr>
              <w:pStyle w:val="Tablecopy"/>
              <w:jc w:val="right"/>
            </w:pPr>
          </w:p>
        </w:tc>
        <w:tc>
          <w:tcPr>
            <w:tcW w:w="984" w:type="dxa"/>
            <w:shd w:val="pct10" w:color="auto" w:fill="auto"/>
            <w:tcMar>
              <w:top w:w="0" w:type="dxa"/>
              <w:left w:w="113" w:type="dxa"/>
              <w:bottom w:w="0" w:type="dxa"/>
              <w:right w:w="113" w:type="dxa"/>
            </w:tcMar>
            <w:vAlign w:val="center"/>
          </w:tcPr>
          <w:p w:rsidR="006D25D4" w:rsidRPr="00ED7062" w:rsidRDefault="006D25D4" w:rsidP="00B5387C">
            <w:pPr>
              <w:pStyle w:val="Tablecopy"/>
              <w:jc w:val="right"/>
            </w:pPr>
          </w:p>
        </w:tc>
        <w:tc>
          <w:tcPr>
            <w:tcW w:w="984" w:type="dxa"/>
            <w:shd w:val="pct10" w:color="auto" w:fill="auto"/>
            <w:tcMar>
              <w:top w:w="0" w:type="dxa"/>
              <w:left w:w="113" w:type="dxa"/>
              <w:bottom w:w="0" w:type="dxa"/>
              <w:right w:w="113" w:type="dxa"/>
            </w:tcMar>
            <w:vAlign w:val="center"/>
          </w:tcPr>
          <w:p w:rsidR="006D25D4" w:rsidRPr="00ED7062" w:rsidRDefault="006D25D4" w:rsidP="00B5387C">
            <w:pPr>
              <w:pStyle w:val="Tablecopy"/>
              <w:jc w:val="right"/>
            </w:pPr>
          </w:p>
        </w:tc>
        <w:tc>
          <w:tcPr>
            <w:tcW w:w="985" w:type="dxa"/>
            <w:shd w:val="pct10" w:color="auto" w:fill="auto"/>
            <w:tcMar>
              <w:top w:w="0" w:type="dxa"/>
              <w:left w:w="113" w:type="dxa"/>
              <w:bottom w:w="0" w:type="dxa"/>
              <w:right w:w="113" w:type="dxa"/>
            </w:tcMar>
            <w:vAlign w:val="center"/>
          </w:tcPr>
          <w:p w:rsidR="006D25D4" w:rsidRPr="00ED7062" w:rsidRDefault="006D25D4" w:rsidP="00B5387C">
            <w:pPr>
              <w:pStyle w:val="Tablecopy"/>
              <w:jc w:val="right"/>
            </w:pPr>
          </w:p>
        </w:tc>
      </w:tr>
      <w:tr w:rsidR="006D25D4" w:rsidRPr="00ED7062" w:rsidTr="000E1A9B">
        <w:tc>
          <w:tcPr>
            <w:tcW w:w="4089" w:type="dxa"/>
            <w:shd w:val="clear" w:color="auto" w:fill="auto"/>
            <w:tcMar>
              <w:top w:w="0" w:type="dxa"/>
              <w:left w:w="113" w:type="dxa"/>
              <w:bottom w:w="0" w:type="dxa"/>
              <w:right w:w="113" w:type="dxa"/>
            </w:tcMar>
            <w:vAlign w:val="center"/>
          </w:tcPr>
          <w:p w:rsidR="006D25D4" w:rsidRPr="0098200B" w:rsidRDefault="00061446" w:rsidP="006D25D4">
            <w:pPr>
              <w:pStyle w:val="Tablecopy"/>
              <w:rPr>
                <w:b/>
              </w:rPr>
            </w:pPr>
            <w:r>
              <w:rPr>
                <w:b/>
              </w:rPr>
              <w:t xml:space="preserve">Parent </w:t>
            </w:r>
            <w:r w:rsidR="006D25D4">
              <w:rPr>
                <w:b/>
              </w:rPr>
              <w:t>201</w:t>
            </w:r>
            <w:r>
              <w:rPr>
                <w:b/>
              </w:rPr>
              <w:t>4</w:t>
            </w:r>
          </w:p>
        </w:tc>
        <w:tc>
          <w:tcPr>
            <w:tcW w:w="984" w:type="dxa"/>
            <w:shd w:val="pct10" w:color="auto" w:fill="auto"/>
            <w:tcMar>
              <w:top w:w="0" w:type="dxa"/>
              <w:left w:w="113" w:type="dxa"/>
              <w:bottom w:w="0" w:type="dxa"/>
              <w:right w:w="113" w:type="dxa"/>
            </w:tcMar>
            <w:vAlign w:val="center"/>
          </w:tcPr>
          <w:p w:rsidR="006D25D4" w:rsidRPr="00ED7062" w:rsidRDefault="006D25D4" w:rsidP="00DA3168">
            <w:pPr>
              <w:pStyle w:val="Tablecopy"/>
              <w:jc w:val="right"/>
            </w:pPr>
          </w:p>
        </w:tc>
        <w:tc>
          <w:tcPr>
            <w:tcW w:w="984" w:type="dxa"/>
            <w:shd w:val="pct10" w:color="auto" w:fill="auto"/>
            <w:tcMar>
              <w:top w:w="0" w:type="dxa"/>
              <w:left w:w="113" w:type="dxa"/>
              <w:bottom w:w="0" w:type="dxa"/>
              <w:right w:w="113" w:type="dxa"/>
            </w:tcMar>
            <w:vAlign w:val="center"/>
          </w:tcPr>
          <w:p w:rsidR="006D25D4" w:rsidRPr="00ED7062" w:rsidRDefault="006D25D4" w:rsidP="00DA3168">
            <w:pPr>
              <w:pStyle w:val="Tablecopy"/>
              <w:jc w:val="right"/>
            </w:pPr>
          </w:p>
        </w:tc>
        <w:tc>
          <w:tcPr>
            <w:tcW w:w="984" w:type="dxa"/>
            <w:shd w:val="pct10" w:color="auto" w:fill="auto"/>
            <w:tcMar>
              <w:top w:w="0" w:type="dxa"/>
              <w:left w:w="113" w:type="dxa"/>
              <w:bottom w:w="0" w:type="dxa"/>
              <w:right w:w="113" w:type="dxa"/>
            </w:tcMar>
            <w:vAlign w:val="center"/>
          </w:tcPr>
          <w:p w:rsidR="006D25D4" w:rsidRPr="00ED7062" w:rsidRDefault="006D25D4" w:rsidP="00DA3168">
            <w:pPr>
              <w:pStyle w:val="Tablecopy"/>
              <w:jc w:val="right"/>
            </w:pPr>
          </w:p>
        </w:tc>
        <w:tc>
          <w:tcPr>
            <w:tcW w:w="984" w:type="dxa"/>
            <w:shd w:val="pct10" w:color="auto" w:fill="auto"/>
            <w:tcMar>
              <w:top w:w="0" w:type="dxa"/>
              <w:left w:w="113" w:type="dxa"/>
              <w:bottom w:w="0" w:type="dxa"/>
              <w:right w:w="113" w:type="dxa"/>
            </w:tcMar>
            <w:vAlign w:val="center"/>
          </w:tcPr>
          <w:p w:rsidR="006D25D4" w:rsidRPr="00ED7062" w:rsidRDefault="006D25D4" w:rsidP="00DA3168">
            <w:pPr>
              <w:pStyle w:val="Tablecopy"/>
              <w:jc w:val="right"/>
            </w:pPr>
          </w:p>
        </w:tc>
        <w:tc>
          <w:tcPr>
            <w:tcW w:w="985" w:type="dxa"/>
            <w:shd w:val="pct10" w:color="auto" w:fill="auto"/>
            <w:tcMar>
              <w:top w:w="0" w:type="dxa"/>
              <w:left w:w="113" w:type="dxa"/>
              <w:bottom w:w="0" w:type="dxa"/>
              <w:right w:w="113" w:type="dxa"/>
            </w:tcMar>
            <w:vAlign w:val="center"/>
          </w:tcPr>
          <w:p w:rsidR="006D25D4" w:rsidRPr="00ED7062" w:rsidRDefault="006D25D4" w:rsidP="00DA3168">
            <w:pPr>
              <w:pStyle w:val="Tablecopy"/>
              <w:jc w:val="right"/>
            </w:pPr>
          </w:p>
        </w:tc>
      </w:tr>
      <w:tr w:rsidR="006D25D4" w:rsidRPr="00ED7062" w:rsidTr="000E1A9B">
        <w:tc>
          <w:tcPr>
            <w:tcW w:w="4089" w:type="dxa"/>
            <w:shd w:val="clear" w:color="auto" w:fill="auto"/>
            <w:tcMar>
              <w:top w:w="0" w:type="dxa"/>
              <w:left w:w="113" w:type="dxa"/>
              <w:bottom w:w="0" w:type="dxa"/>
              <w:right w:w="113" w:type="dxa"/>
            </w:tcMar>
            <w:vAlign w:val="center"/>
          </w:tcPr>
          <w:p w:rsidR="006D25D4" w:rsidRPr="0098200B" w:rsidRDefault="006D25D4" w:rsidP="00DA3168">
            <w:pPr>
              <w:pStyle w:val="Tablecopy"/>
              <w:rPr>
                <w:b/>
              </w:rPr>
            </w:pPr>
            <w:r w:rsidRPr="00B5387C">
              <w:rPr>
                <w:b/>
              </w:rPr>
              <w:t xml:space="preserve">Contractual financial </w:t>
            </w:r>
            <w:r>
              <w:rPr>
                <w:b/>
              </w:rPr>
              <w:t>assets</w:t>
            </w:r>
          </w:p>
        </w:tc>
        <w:tc>
          <w:tcPr>
            <w:tcW w:w="984" w:type="dxa"/>
            <w:shd w:val="pct10" w:color="auto" w:fill="auto"/>
            <w:tcMar>
              <w:top w:w="0" w:type="dxa"/>
              <w:left w:w="113" w:type="dxa"/>
              <w:bottom w:w="0" w:type="dxa"/>
              <w:right w:w="113" w:type="dxa"/>
            </w:tcMar>
            <w:vAlign w:val="center"/>
          </w:tcPr>
          <w:p w:rsidR="006D25D4" w:rsidRDefault="006D25D4" w:rsidP="00DA3168">
            <w:pPr>
              <w:pStyle w:val="Tablecopy"/>
              <w:jc w:val="right"/>
            </w:pPr>
          </w:p>
        </w:tc>
        <w:tc>
          <w:tcPr>
            <w:tcW w:w="984" w:type="dxa"/>
            <w:shd w:val="pct10" w:color="auto" w:fill="auto"/>
            <w:tcMar>
              <w:top w:w="0" w:type="dxa"/>
              <w:left w:w="113" w:type="dxa"/>
              <w:bottom w:w="0" w:type="dxa"/>
              <w:right w:w="113" w:type="dxa"/>
            </w:tcMar>
            <w:vAlign w:val="center"/>
          </w:tcPr>
          <w:p w:rsidR="006D25D4" w:rsidRDefault="006D25D4" w:rsidP="00DA3168">
            <w:pPr>
              <w:pStyle w:val="Tablecopy"/>
              <w:jc w:val="right"/>
            </w:pPr>
          </w:p>
        </w:tc>
        <w:tc>
          <w:tcPr>
            <w:tcW w:w="984" w:type="dxa"/>
            <w:shd w:val="pct10" w:color="auto" w:fill="auto"/>
            <w:tcMar>
              <w:top w:w="0" w:type="dxa"/>
              <w:left w:w="113" w:type="dxa"/>
              <w:bottom w:w="0" w:type="dxa"/>
              <w:right w:w="113" w:type="dxa"/>
            </w:tcMar>
            <w:vAlign w:val="center"/>
          </w:tcPr>
          <w:p w:rsidR="006D25D4" w:rsidRPr="00ED7062" w:rsidRDefault="006D25D4" w:rsidP="00DA3168">
            <w:pPr>
              <w:pStyle w:val="Tablecopy"/>
              <w:jc w:val="right"/>
            </w:pPr>
          </w:p>
        </w:tc>
        <w:tc>
          <w:tcPr>
            <w:tcW w:w="984" w:type="dxa"/>
            <w:shd w:val="pct10" w:color="auto" w:fill="auto"/>
            <w:tcMar>
              <w:top w:w="0" w:type="dxa"/>
              <w:left w:w="113" w:type="dxa"/>
              <w:bottom w:w="0" w:type="dxa"/>
              <w:right w:w="113" w:type="dxa"/>
            </w:tcMar>
            <w:vAlign w:val="center"/>
          </w:tcPr>
          <w:p w:rsidR="006D25D4" w:rsidRDefault="006D25D4" w:rsidP="00DA3168">
            <w:pPr>
              <w:pStyle w:val="Tablecopy"/>
              <w:jc w:val="right"/>
            </w:pPr>
          </w:p>
        </w:tc>
        <w:tc>
          <w:tcPr>
            <w:tcW w:w="985" w:type="dxa"/>
            <w:shd w:val="pct10" w:color="auto" w:fill="auto"/>
            <w:tcMar>
              <w:top w:w="0" w:type="dxa"/>
              <w:left w:w="113" w:type="dxa"/>
              <w:bottom w:w="0" w:type="dxa"/>
              <w:right w:w="113" w:type="dxa"/>
            </w:tcMar>
            <w:vAlign w:val="center"/>
          </w:tcPr>
          <w:p w:rsidR="006D25D4" w:rsidRPr="00ED7062" w:rsidRDefault="006D25D4" w:rsidP="00DA3168">
            <w:pPr>
              <w:pStyle w:val="Tablecopy"/>
              <w:jc w:val="right"/>
            </w:pPr>
          </w:p>
        </w:tc>
      </w:tr>
      <w:tr w:rsidR="00DD0722" w:rsidRPr="00ED7062" w:rsidTr="000E1A9B">
        <w:tc>
          <w:tcPr>
            <w:tcW w:w="4089" w:type="dxa"/>
            <w:shd w:val="clear" w:color="auto" w:fill="auto"/>
            <w:tcMar>
              <w:top w:w="0" w:type="dxa"/>
              <w:left w:w="113" w:type="dxa"/>
              <w:bottom w:w="0" w:type="dxa"/>
              <w:right w:w="113" w:type="dxa"/>
            </w:tcMar>
            <w:vAlign w:val="center"/>
          </w:tcPr>
          <w:p w:rsidR="00DD0722" w:rsidRPr="0098200B" w:rsidRDefault="00DD0722" w:rsidP="00DA3168">
            <w:pPr>
              <w:pStyle w:val="Tablecopy"/>
              <w:rPr>
                <w:b/>
              </w:rPr>
            </w:pPr>
            <w:r w:rsidRPr="0098200B">
              <w:rPr>
                <w:b/>
              </w:rPr>
              <w:t>Cash and deposits</w:t>
            </w:r>
          </w:p>
        </w:tc>
        <w:tc>
          <w:tcPr>
            <w:tcW w:w="984" w:type="dxa"/>
            <w:shd w:val="pct10" w:color="auto" w:fill="auto"/>
            <w:tcMar>
              <w:top w:w="0" w:type="dxa"/>
              <w:left w:w="113" w:type="dxa"/>
              <w:bottom w:w="0" w:type="dxa"/>
              <w:right w:w="113" w:type="dxa"/>
            </w:tcMar>
            <w:vAlign w:val="center"/>
          </w:tcPr>
          <w:p w:rsidR="00DD0722" w:rsidRPr="00ED7062" w:rsidRDefault="00DC74FB" w:rsidP="00DA3168">
            <w:pPr>
              <w:pStyle w:val="Tablecopy"/>
              <w:jc w:val="right"/>
            </w:pPr>
            <w:r>
              <w:t>2.52%</w:t>
            </w:r>
          </w:p>
        </w:tc>
        <w:tc>
          <w:tcPr>
            <w:tcW w:w="984" w:type="dxa"/>
            <w:shd w:val="pct10" w:color="auto" w:fill="auto"/>
            <w:tcMar>
              <w:top w:w="0" w:type="dxa"/>
              <w:left w:w="113" w:type="dxa"/>
              <w:bottom w:w="0" w:type="dxa"/>
              <w:right w:w="113" w:type="dxa"/>
            </w:tcMar>
            <w:vAlign w:val="center"/>
          </w:tcPr>
          <w:p w:rsidR="00DD0722" w:rsidRPr="00ED7062" w:rsidRDefault="00564BF4" w:rsidP="00DA3168">
            <w:pPr>
              <w:pStyle w:val="Tablecopy"/>
              <w:jc w:val="right"/>
            </w:pPr>
            <w:r>
              <w:t>58,714</w:t>
            </w:r>
          </w:p>
        </w:tc>
        <w:tc>
          <w:tcPr>
            <w:tcW w:w="984" w:type="dxa"/>
            <w:shd w:val="pct10" w:color="auto" w:fill="auto"/>
            <w:tcMar>
              <w:top w:w="0" w:type="dxa"/>
              <w:left w:w="113" w:type="dxa"/>
              <w:bottom w:w="0" w:type="dxa"/>
              <w:right w:w="113" w:type="dxa"/>
            </w:tcMar>
            <w:vAlign w:val="center"/>
          </w:tcPr>
          <w:p w:rsidR="00DD0722" w:rsidRPr="00ED7062" w:rsidRDefault="00DD0722" w:rsidP="00DA3168">
            <w:pPr>
              <w:pStyle w:val="Tablecopy"/>
              <w:jc w:val="right"/>
            </w:pPr>
            <w:r>
              <w:t>10,213</w:t>
            </w:r>
          </w:p>
        </w:tc>
        <w:tc>
          <w:tcPr>
            <w:tcW w:w="984" w:type="dxa"/>
            <w:shd w:val="pct10" w:color="auto" w:fill="auto"/>
            <w:tcMar>
              <w:top w:w="0" w:type="dxa"/>
              <w:left w:w="113" w:type="dxa"/>
              <w:bottom w:w="0" w:type="dxa"/>
              <w:right w:w="113" w:type="dxa"/>
            </w:tcMar>
            <w:vAlign w:val="center"/>
          </w:tcPr>
          <w:p w:rsidR="00DD0722" w:rsidRPr="00ED7062" w:rsidRDefault="00564BF4" w:rsidP="00564BF4">
            <w:pPr>
              <w:pStyle w:val="Tablecopy"/>
              <w:jc w:val="right"/>
            </w:pPr>
            <w:r>
              <w:t>48</w:t>
            </w:r>
            <w:r w:rsidR="00DD0722">
              <w:t>,</w:t>
            </w:r>
            <w:r>
              <w:t>490</w:t>
            </w:r>
          </w:p>
        </w:tc>
        <w:tc>
          <w:tcPr>
            <w:tcW w:w="985" w:type="dxa"/>
            <w:shd w:val="pct10" w:color="auto" w:fill="auto"/>
            <w:tcMar>
              <w:top w:w="0" w:type="dxa"/>
              <w:left w:w="113" w:type="dxa"/>
              <w:bottom w:w="0" w:type="dxa"/>
              <w:right w:w="113" w:type="dxa"/>
            </w:tcMar>
            <w:vAlign w:val="center"/>
          </w:tcPr>
          <w:p w:rsidR="00DD0722" w:rsidRPr="00ED7062" w:rsidRDefault="00DD0722" w:rsidP="00DA3168">
            <w:pPr>
              <w:pStyle w:val="Tablecopy"/>
              <w:jc w:val="right"/>
            </w:pPr>
            <w:r>
              <w:t>11</w:t>
            </w:r>
          </w:p>
        </w:tc>
      </w:tr>
      <w:tr w:rsidR="00DD0722" w:rsidRPr="00ED7062" w:rsidTr="000E1A9B">
        <w:tc>
          <w:tcPr>
            <w:tcW w:w="4089" w:type="dxa"/>
            <w:shd w:val="clear" w:color="auto" w:fill="auto"/>
            <w:tcMar>
              <w:top w:w="0" w:type="dxa"/>
              <w:left w:w="113" w:type="dxa"/>
              <w:bottom w:w="0" w:type="dxa"/>
              <w:right w:w="113" w:type="dxa"/>
            </w:tcMar>
            <w:vAlign w:val="center"/>
          </w:tcPr>
          <w:p w:rsidR="00DD0722" w:rsidRPr="00B5387C" w:rsidRDefault="00DD0722" w:rsidP="00DA3168">
            <w:pPr>
              <w:pStyle w:val="Tablecopy"/>
              <w:rPr>
                <w:b/>
              </w:rPr>
            </w:pPr>
            <w:r w:rsidRPr="00B5387C">
              <w:rPr>
                <w:b/>
              </w:rPr>
              <w:t>Receivable</w:t>
            </w:r>
          </w:p>
        </w:tc>
        <w:tc>
          <w:tcPr>
            <w:tcW w:w="984" w:type="dxa"/>
            <w:shd w:val="pct10" w:color="auto" w:fill="auto"/>
            <w:tcMar>
              <w:top w:w="0" w:type="dxa"/>
              <w:left w:w="113" w:type="dxa"/>
              <w:bottom w:w="0" w:type="dxa"/>
              <w:right w:w="113" w:type="dxa"/>
            </w:tcMar>
            <w:vAlign w:val="center"/>
          </w:tcPr>
          <w:p w:rsidR="00DD0722" w:rsidRPr="00ED7062" w:rsidRDefault="00DD0722" w:rsidP="00DA3168">
            <w:pPr>
              <w:pStyle w:val="Tablecopy"/>
              <w:jc w:val="right"/>
            </w:pPr>
          </w:p>
        </w:tc>
        <w:tc>
          <w:tcPr>
            <w:tcW w:w="984" w:type="dxa"/>
            <w:shd w:val="pct10" w:color="auto" w:fill="auto"/>
            <w:tcMar>
              <w:top w:w="0" w:type="dxa"/>
              <w:left w:w="113" w:type="dxa"/>
              <w:bottom w:w="0" w:type="dxa"/>
              <w:right w:w="113" w:type="dxa"/>
            </w:tcMar>
            <w:vAlign w:val="center"/>
          </w:tcPr>
          <w:p w:rsidR="00DD0722" w:rsidRPr="00ED7062" w:rsidRDefault="00DD0722" w:rsidP="00DA3168">
            <w:pPr>
              <w:pStyle w:val="Tablecopy"/>
              <w:jc w:val="right"/>
            </w:pPr>
          </w:p>
        </w:tc>
        <w:tc>
          <w:tcPr>
            <w:tcW w:w="984" w:type="dxa"/>
            <w:shd w:val="pct10" w:color="auto" w:fill="auto"/>
            <w:tcMar>
              <w:top w:w="0" w:type="dxa"/>
              <w:left w:w="113" w:type="dxa"/>
              <w:bottom w:w="0" w:type="dxa"/>
              <w:right w:w="113" w:type="dxa"/>
            </w:tcMar>
            <w:vAlign w:val="center"/>
          </w:tcPr>
          <w:p w:rsidR="00DD0722" w:rsidRPr="00ED7062" w:rsidRDefault="00DD0722" w:rsidP="00DA3168">
            <w:pPr>
              <w:pStyle w:val="Tablecopy"/>
              <w:jc w:val="right"/>
            </w:pPr>
          </w:p>
        </w:tc>
        <w:tc>
          <w:tcPr>
            <w:tcW w:w="984" w:type="dxa"/>
            <w:shd w:val="pct10" w:color="auto" w:fill="auto"/>
            <w:tcMar>
              <w:top w:w="0" w:type="dxa"/>
              <w:left w:w="113" w:type="dxa"/>
              <w:bottom w:w="0" w:type="dxa"/>
              <w:right w:w="113" w:type="dxa"/>
            </w:tcMar>
            <w:vAlign w:val="center"/>
          </w:tcPr>
          <w:p w:rsidR="00DD0722" w:rsidRPr="00ED7062" w:rsidRDefault="00DD0722" w:rsidP="00DA3168">
            <w:pPr>
              <w:pStyle w:val="Tablecopy"/>
              <w:jc w:val="right"/>
            </w:pPr>
          </w:p>
        </w:tc>
        <w:tc>
          <w:tcPr>
            <w:tcW w:w="985" w:type="dxa"/>
            <w:shd w:val="pct10" w:color="auto" w:fill="auto"/>
            <w:tcMar>
              <w:top w:w="0" w:type="dxa"/>
              <w:left w:w="113" w:type="dxa"/>
              <w:bottom w:w="0" w:type="dxa"/>
              <w:right w:w="113" w:type="dxa"/>
            </w:tcMar>
            <w:vAlign w:val="center"/>
          </w:tcPr>
          <w:p w:rsidR="00DD0722" w:rsidRPr="00ED7062" w:rsidRDefault="00DD0722" w:rsidP="00DA3168">
            <w:pPr>
              <w:pStyle w:val="Tablecopy"/>
              <w:jc w:val="right"/>
            </w:pPr>
          </w:p>
        </w:tc>
      </w:tr>
      <w:tr w:rsidR="00DD0722" w:rsidRPr="00ED7062" w:rsidTr="000E1A9B">
        <w:tc>
          <w:tcPr>
            <w:tcW w:w="4089" w:type="dxa"/>
            <w:shd w:val="clear" w:color="auto" w:fill="auto"/>
            <w:tcMar>
              <w:top w:w="0" w:type="dxa"/>
              <w:left w:w="113" w:type="dxa"/>
              <w:bottom w:w="0" w:type="dxa"/>
              <w:right w:w="113" w:type="dxa"/>
            </w:tcMar>
            <w:vAlign w:val="center"/>
          </w:tcPr>
          <w:p w:rsidR="00DD0722" w:rsidRPr="00ED7062" w:rsidRDefault="00DD0722" w:rsidP="00DA3168">
            <w:pPr>
              <w:pStyle w:val="Tablecopy"/>
            </w:pPr>
            <w:r w:rsidRPr="00F5676C">
              <w:t>Amounts owing from government and agencies</w:t>
            </w:r>
          </w:p>
        </w:tc>
        <w:tc>
          <w:tcPr>
            <w:tcW w:w="984" w:type="dxa"/>
            <w:shd w:val="pct10" w:color="auto" w:fill="auto"/>
            <w:tcMar>
              <w:top w:w="0" w:type="dxa"/>
              <w:left w:w="113" w:type="dxa"/>
              <w:bottom w:w="0" w:type="dxa"/>
              <w:right w:w="113" w:type="dxa"/>
            </w:tcMar>
            <w:vAlign w:val="center"/>
          </w:tcPr>
          <w:p w:rsidR="00DD0722" w:rsidRPr="00ED7062" w:rsidRDefault="00DD0722" w:rsidP="00DA3168">
            <w:pPr>
              <w:pStyle w:val="Tablecopy"/>
              <w:jc w:val="right"/>
            </w:pPr>
          </w:p>
        </w:tc>
        <w:tc>
          <w:tcPr>
            <w:tcW w:w="984" w:type="dxa"/>
            <w:shd w:val="pct10" w:color="auto" w:fill="auto"/>
            <w:tcMar>
              <w:top w:w="0" w:type="dxa"/>
              <w:left w:w="113" w:type="dxa"/>
              <w:bottom w:w="0" w:type="dxa"/>
              <w:right w:w="113" w:type="dxa"/>
            </w:tcMar>
            <w:vAlign w:val="center"/>
          </w:tcPr>
          <w:p w:rsidR="00DD0722" w:rsidRPr="00ED7062" w:rsidRDefault="00204F44" w:rsidP="00204F44">
            <w:pPr>
              <w:pStyle w:val="Tablecopy"/>
              <w:jc w:val="right"/>
            </w:pPr>
            <w:r>
              <w:t>5,032</w:t>
            </w:r>
          </w:p>
        </w:tc>
        <w:tc>
          <w:tcPr>
            <w:tcW w:w="984" w:type="dxa"/>
            <w:shd w:val="pct10" w:color="auto" w:fill="auto"/>
            <w:tcMar>
              <w:top w:w="0" w:type="dxa"/>
              <w:left w:w="113" w:type="dxa"/>
              <w:bottom w:w="0" w:type="dxa"/>
              <w:right w:w="113" w:type="dxa"/>
            </w:tcMar>
            <w:vAlign w:val="center"/>
          </w:tcPr>
          <w:p w:rsidR="00DD0722" w:rsidRPr="00ED7062" w:rsidRDefault="00DD0722" w:rsidP="00DA3168">
            <w:pPr>
              <w:pStyle w:val="Tablecopy"/>
              <w:jc w:val="right"/>
            </w:pPr>
            <w:r>
              <w:t>-</w:t>
            </w:r>
          </w:p>
        </w:tc>
        <w:tc>
          <w:tcPr>
            <w:tcW w:w="984" w:type="dxa"/>
            <w:shd w:val="pct10" w:color="auto" w:fill="auto"/>
            <w:tcMar>
              <w:top w:w="0" w:type="dxa"/>
              <w:left w:w="113" w:type="dxa"/>
              <w:bottom w:w="0" w:type="dxa"/>
              <w:right w:w="113" w:type="dxa"/>
            </w:tcMar>
            <w:vAlign w:val="center"/>
          </w:tcPr>
          <w:p w:rsidR="00DD0722" w:rsidRPr="00ED7062" w:rsidRDefault="00DD0722" w:rsidP="00DA3168">
            <w:pPr>
              <w:pStyle w:val="Tablecopy"/>
              <w:jc w:val="right"/>
            </w:pPr>
            <w:r>
              <w:t>-</w:t>
            </w:r>
          </w:p>
        </w:tc>
        <w:tc>
          <w:tcPr>
            <w:tcW w:w="985" w:type="dxa"/>
            <w:shd w:val="pct10" w:color="auto" w:fill="auto"/>
            <w:tcMar>
              <w:top w:w="0" w:type="dxa"/>
              <w:left w:w="113" w:type="dxa"/>
              <w:bottom w:w="0" w:type="dxa"/>
              <w:right w:w="113" w:type="dxa"/>
            </w:tcMar>
            <w:vAlign w:val="center"/>
          </w:tcPr>
          <w:p w:rsidR="00DD0722" w:rsidRPr="00ED7062" w:rsidRDefault="00204F44" w:rsidP="007E408B">
            <w:pPr>
              <w:pStyle w:val="Tablecopy"/>
              <w:jc w:val="right"/>
            </w:pPr>
            <w:r>
              <w:t>5,032</w:t>
            </w:r>
          </w:p>
        </w:tc>
      </w:tr>
      <w:tr w:rsidR="00DD0722" w:rsidRPr="00ED7062" w:rsidTr="000E1A9B">
        <w:tc>
          <w:tcPr>
            <w:tcW w:w="4089" w:type="dxa"/>
            <w:shd w:val="clear" w:color="auto" w:fill="auto"/>
            <w:tcMar>
              <w:top w:w="0" w:type="dxa"/>
              <w:left w:w="113" w:type="dxa"/>
              <w:bottom w:w="0" w:type="dxa"/>
              <w:right w:w="113" w:type="dxa"/>
            </w:tcMar>
            <w:vAlign w:val="center"/>
          </w:tcPr>
          <w:p w:rsidR="00DD0722" w:rsidRPr="00ED7062" w:rsidRDefault="00DD0722" w:rsidP="00DA3168">
            <w:pPr>
              <w:pStyle w:val="Tablecopy"/>
            </w:pPr>
            <w:r>
              <w:t>R</w:t>
            </w:r>
            <w:r w:rsidRPr="00ED7062">
              <w:t>eceivables</w:t>
            </w:r>
            <w:r>
              <w:t xml:space="preserve"> - current</w:t>
            </w:r>
          </w:p>
        </w:tc>
        <w:tc>
          <w:tcPr>
            <w:tcW w:w="984" w:type="dxa"/>
            <w:shd w:val="pct10" w:color="auto" w:fill="auto"/>
            <w:tcMar>
              <w:top w:w="0" w:type="dxa"/>
              <w:left w:w="113" w:type="dxa"/>
              <w:bottom w:w="0" w:type="dxa"/>
              <w:right w:w="113" w:type="dxa"/>
            </w:tcMar>
            <w:vAlign w:val="center"/>
          </w:tcPr>
          <w:p w:rsidR="00DD0722" w:rsidRPr="00ED7062" w:rsidRDefault="00DD0722" w:rsidP="00DA3168">
            <w:pPr>
              <w:pStyle w:val="Tablecopy"/>
              <w:jc w:val="right"/>
            </w:pPr>
          </w:p>
        </w:tc>
        <w:tc>
          <w:tcPr>
            <w:tcW w:w="984" w:type="dxa"/>
            <w:shd w:val="pct10" w:color="auto" w:fill="auto"/>
            <w:tcMar>
              <w:top w:w="0" w:type="dxa"/>
              <w:left w:w="113" w:type="dxa"/>
              <w:bottom w:w="0" w:type="dxa"/>
              <w:right w:w="113" w:type="dxa"/>
            </w:tcMar>
            <w:vAlign w:val="center"/>
          </w:tcPr>
          <w:p w:rsidR="00DD0722" w:rsidRPr="00ED7062" w:rsidRDefault="00DD0722" w:rsidP="001E2DCC">
            <w:pPr>
              <w:pStyle w:val="Tablecopy"/>
              <w:jc w:val="right"/>
            </w:pPr>
            <w:r>
              <w:t>1</w:t>
            </w:r>
            <w:r w:rsidR="001E2DCC">
              <w:t>4</w:t>
            </w:r>
            <w:r>
              <w:t>,</w:t>
            </w:r>
            <w:r w:rsidR="001E2DCC">
              <w:t>532</w:t>
            </w:r>
          </w:p>
        </w:tc>
        <w:tc>
          <w:tcPr>
            <w:tcW w:w="984" w:type="dxa"/>
            <w:shd w:val="pct10" w:color="auto" w:fill="auto"/>
            <w:tcMar>
              <w:top w:w="0" w:type="dxa"/>
              <w:left w:w="113" w:type="dxa"/>
              <w:bottom w:w="0" w:type="dxa"/>
              <w:right w:w="113" w:type="dxa"/>
            </w:tcMar>
            <w:vAlign w:val="center"/>
          </w:tcPr>
          <w:p w:rsidR="00DD0722" w:rsidRPr="00ED7062" w:rsidRDefault="00DD0722" w:rsidP="00DA3168">
            <w:pPr>
              <w:pStyle w:val="Tablecopy"/>
              <w:jc w:val="right"/>
            </w:pPr>
            <w:r>
              <w:t>-</w:t>
            </w:r>
          </w:p>
        </w:tc>
        <w:tc>
          <w:tcPr>
            <w:tcW w:w="984" w:type="dxa"/>
            <w:shd w:val="pct10" w:color="auto" w:fill="auto"/>
            <w:tcMar>
              <w:top w:w="0" w:type="dxa"/>
              <w:left w:w="113" w:type="dxa"/>
              <w:bottom w:w="0" w:type="dxa"/>
              <w:right w:w="113" w:type="dxa"/>
            </w:tcMar>
            <w:vAlign w:val="center"/>
          </w:tcPr>
          <w:p w:rsidR="00DD0722" w:rsidRPr="00ED7062" w:rsidRDefault="00DD0722" w:rsidP="00DA3168">
            <w:pPr>
              <w:pStyle w:val="Tablecopy"/>
              <w:jc w:val="right"/>
            </w:pPr>
            <w:r>
              <w:t>-</w:t>
            </w:r>
          </w:p>
        </w:tc>
        <w:tc>
          <w:tcPr>
            <w:tcW w:w="985" w:type="dxa"/>
            <w:shd w:val="pct10" w:color="auto" w:fill="auto"/>
            <w:tcMar>
              <w:top w:w="0" w:type="dxa"/>
              <w:left w:w="113" w:type="dxa"/>
              <w:bottom w:w="0" w:type="dxa"/>
              <w:right w:w="113" w:type="dxa"/>
            </w:tcMar>
            <w:vAlign w:val="center"/>
          </w:tcPr>
          <w:p w:rsidR="00DD0722" w:rsidRPr="00ED7062" w:rsidRDefault="00DD0722" w:rsidP="001E2DCC">
            <w:pPr>
              <w:pStyle w:val="Tablecopy"/>
              <w:jc w:val="right"/>
            </w:pPr>
            <w:r>
              <w:t>1</w:t>
            </w:r>
            <w:r w:rsidR="001E2DCC">
              <w:t>4</w:t>
            </w:r>
            <w:r>
              <w:t>,</w:t>
            </w:r>
            <w:r w:rsidR="001E2DCC">
              <w:t>532</w:t>
            </w:r>
          </w:p>
        </w:tc>
      </w:tr>
      <w:tr w:rsidR="00DD0722" w:rsidRPr="00ED7062" w:rsidTr="000E1A9B">
        <w:tc>
          <w:tcPr>
            <w:tcW w:w="4089" w:type="dxa"/>
            <w:shd w:val="clear" w:color="auto" w:fill="auto"/>
            <w:tcMar>
              <w:top w:w="0" w:type="dxa"/>
              <w:left w:w="113" w:type="dxa"/>
              <w:bottom w:w="0" w:type="dxa"/>
              <w:right w:w="113" w:type="dxa"/>
            </w:tcMar>
            <w:vAlign w:val="center"/>
          </w:tcPr>
          <w:p w:rsidR="00DD0722" w:rsidRPr="00ED7062" w:rsidRDefault="00DD0722" w:rsidP="00DA3168">
            <w:pPr>
              <w:pStyle w:val="Tablecopy"/>
            </w:pPr>
            <w:r>
              <w:t>R</w:t>
            </w:r>
            <w:r w:rsidRPr="00ED7062">
              <w:t>eceivables</w:t>
            </w:r>
            <w:r>
              <w:t xml:space="preserve"> – non-current</w:t>
            </w:r>
          </w:p>
        </w:tc>
        <w:tc>
          <w:tcPr>
            <w:tcW w:w="984" w:type="dxa"/>
            <w:shd w:val="pct10" w:color="auto" w:fill="auto"/>
            <w:tcMar>
              <w:top w:w="0" w:type="dxa"/>
              <w:left w:w="113" w:type="dxa"/>
              <w:bottom w:w="0" w:type="dxa"/>
              <w:right w:w="113" w:type="dxa"/>
            </w:tcMar>
            <w:vAlign w:val="center"/>
          </w:tcPr>
          <w:p w:rsidR="00DD0722" w:rsidRPr="00B5387C" w:rsidRDefault="00DD0722" w:rsidP="00DA3168">
            <w:pPr>
              <w:pStyle w:val="Tablecopy"/>
              <w:jc w:val="right"/>
              <w:rPr>
                <w:b/>
              </w:rPr>
            </w:pPr>
          </w:p>
        </w:tc>
        <w:tc>
          <w:tcPr>
            <w:tcW w:w="984" w:type="dxa"/>
            <w:shd w:val="pct10" w:color="auto" w:fill="auto"/>
            <w:tcMar>
              <w:top w:w="0" w:type="dxa"/>
              <w:left w:w="113" w:type="dxa"/>
              <w:bottom w:w="0" w:type="dxa"/>
              <w:right w:w="113" w:type="dxa"/>
            </w:tcMar>
            <w:vAlign w:val="center"/>
          </w:tcPr>
          <w:p w:rsidR="00DD0722" w:rsidRDefault="00DD0722" w:rsidP="00DA3168">
            <w:pPr>
              <w:pStyle w:val="Tablecopy"/>
              <w:jc w:val="right"/>
              <w:rPr>
                <w:b/>
              </w:rPr>
            </w:pPr>
            <w:r>
              <w:t>1,000</w:t>
            </w:r>
          </w:p>
        </w:tc>
        <w:tc>
          <w:tcPr>
            <w:tcW w:w="984" w:type="dxa"/>
            <w:shd w:val="pct10" w:color="auto" w:fill="auto"/>
            <w:tcMar>
              <w:top w:w="0" w:type="dxa"/>
              <w:left w:w="113" w:type="dxa"/>
              <w:bottom w:w="0" w:type="dxa"/>
              <w:right w:w="113" w:type="dxa"/>
            </w:tcMar>
            <w:vAlign w:val="center"/>
          </w:tcPr>
          <w:p w:rsidR="00DD0722" w:rsidRDefault="00DD0722" w:rsidP="00DA3168">
            <w:pPr>
              <w:pStyle w:val="Tablecopy"/>
              <w:jc w:val="right"/>
              <w:rPr>
                <w:b/>
              </w:rPr>
            </w:pPr>
            <w:r>
              <w:t>-</w:t>
            </w:r>
          </w:p>
        </w:tc>
        <w:tc>
          <w:tcPr>
            <w:tcW w:w="984" w:type="dxa"/>
            <w:shd w:val="pct10" w:color="auto" w:fill="auto"/>
            <w:tcMar>
              <w:top w:w="0" w:type="dxa"/>
              <w:left w:w="113" w:type="dxa"/>
              <w:bottom w:w="0" w:type="dxa"/>
              <w:right w:w="113" w:type="dxa"/>
            </w:tcMar>
            <w:vAlign w:val="center"/>
          </w:tcPr>
          <w:p w:rsidR="00DD0722" w:rsidRPr="00B5387C" w:rsidRDefault="00DD0722" w:rsidP="00DA3168">
            <w:pPr>
              <w:pStyle w:val="Tablecopy"/>
              <w:jc w:val="right"/>
              <w:rPr>
                <w:b/>
              </w:rPr>
            </w:pPr>
            <w:r>
              <w:t>-</w:t>
            </w:r>
          </w:p>
        </w:tc>
        <w:tc>
          <w:tcPr>
            <w:tcW w:w="985" w:type="dxa"/>
            <w:shd w:val="pct10" w:color="auto" w:fill="auto"/>
            <w:tcMar>
              <w:top w:w="0" w:type="dxa"/>
              <w:left w:w="113" w:type="dxa"/>
              <w:bottom w:w="0" w:type="dxa"/>
              <w:right w:w="113" w:type="dxa"/>
            </w:tcMar>
            <w:vAlign w:val="center"/>
          </w:tcPr>
          <w:p w:rsidR="00DD0722" w:rsidRDefault="00DD0722" w:rsidP="00DA3168">
            <w:pPr>
              <w:pStyle w:val="Tablecopy"/>
              <w:jc w:val="right"/>
              <w:rPr>
                <w:b/>
              </w:rPr>
            </w:pPr>
            <w:r>
              <w:t>1,000</w:t>
            </w:r>
          </w:p>
        </w:tc>
      </w:tr>
      <w:tr w:rsidR="00DD0722" w:rsidRPr="00ED7062" w:rsidTr="000E1A9B">
        <w:tc>
          <w:tcPr>
            <w:tcW w:w="4089" w:type="dxa"/>
            <w:shd w:val="clear" w:color="auto" w:fill="auto"/>
            <w:tcMar>
              <w:top w:w="0" w:type="dxa"/>
              <w:left w:w="113" w:type="dxa"/>
              <w:bottom w:w="0" w:type="dxa"/>
              <w:right w:w="113" w:type="dxa"/>
            </w:tcMar>
            <w:vAlign w:val="center"/>
          </w:tcPr>
          <w:p w:rsidR="00DD0722" w:rsidRPr="00ED7062" w:rsidRDefault="00DD0722" w:rsidP="00DA3168">
            <w:pPr>
              <w:pStyle w:val="Tablecopy"/>
            </w:pPr>
          </w:p>
        </w:tc>
        <w:tc>
          <w:tcPr>
            <w:tcW w:w="984" w:type="dxa"/>
            <w:shd w:val="pct10" w:color="auto" w:fill="auto"/>
            <w:tcMar>
              <w:top w:w="0" w:type="dxa"/>
              <w:left w:w="113" w:type="dxa"/>
              <w:bottom w:w="0" w:type="dxa"/>
              <w:right w:w="113" w:type="dxa"/>
            </w:tcMar>
            <w:vAlign w:val="center"/>
          </w:tcPr>
          <w:p w:rsidR="00DD0722" w:rsidRPr="00B5387C" w:rsidRDefault="00DD0722" w:rsidP="00DA3168">
            <w:pPr>
              <w:pStyle w:val="Tablecopy"/>
              <w:jc w:val="right"/>
              <w:rPr>
                <w:b/>
              </w:rPr>
            </w:pPr>
          </w:p>
        </w:tc>
        <w:tc>
          <w:tcPr>
            <w:tcW w:w="984" w:type="dxa"/>
            <w:shd w:val="pct10" w:color="auto" w:fill="auto"/>
            <w:tcMar>
              <w:top w:w="0" w:type="dxa"/>
              <w:left w:w="113" w:type="dxa"/>
              <w:bottom w:w="0" w:type="dxa"/>
              <w:right w:w="113" w:type="dxa"/>
            </w:tcMar>
            <w:vAlign w:val="center"/>
          </w:tcPr>
          <w:p w:rsidR="00DD0722" w:rsidRPr="00B5387C" w:rsidRDefault="001E2DCC" w:rsidP="00204F44">
            <w:pPr>
              <w:pStyle w:val="Tablecopy"/>
              <w:jc w:val="right"/>
              <w:rPr>
                <w:b/>
              </w:rPr>
            </w:pPr>
            <w:r>
              <w:rPr>
                <w:b/>
              </w:rPr>
              <w:t>7</w:t>
            </w:r>
            <w:r w:rsidR="00204F44">
              <w:rPr>
                <w:b/>
              </w:rPr>
              <w:t>9</w:t>
            </w:r>
            <w:r w:rsidR="00DD0722">
              <w:rPr>
                <w:b/>
              </w:rPr>
              <w:t>,</w:t>
            </w:r>
            <w:r w:rsidR="00204F44">
              <w:rPr>
                <w:b/>
              </w:rPr>
              <w:t>278</w:t>
            </w:r>
          </w:p>
        </w:tc>
        <w:tc>
          <w:tcPr>
            <w:tcW w:w="984" w:type="dxa"/>
            <w:shd w:val="pct10" w:color="auto" w:fill="auto"/>
            <w:tcMar>
              <w:top w:w="0" w:type="dxa"/>
              <w:left w:w="113" w:type="dxa"/>
              <w:bottom w:w="0" w:type="dxa"/>
              <w:right w:w="113" w:type="dxa"/>
            </w:tcMar>
            <w:vAlign w:val="center"/>
          </w:tcPr>
          <w:p w:rsidR="00DD0722" w:rsidRPr="00B5387C" w:rsidRDefault="00DD0722" w:rsidP="00DA3168">
            <w:pPr>
              <w:pStyle w:val="Tablecopy"/>
              <w:jc w:val="right"/>
              <w:rPr>
                <w:b/>
              </w:rPr>
            </w:pPr>
            <w:r>
              <w:rPr>
                <w:b/>
              </w:rPr>
              <w:t>10,213</w:t>
            </w:r>
          </w:p>
        </w:tc>
        <w:tc>
          <w:tcPr>
            <w:tcW w:w="984" w:type="dxa"/>
            <w:shd w:val="pct10" w:color="auto" w:fill="auto"/>
            <w:tcMar>
              <w:top w:w="0" w:type="dxa"/>
              <w:left w:w="113" w:type="dxa"/>
              <w:bottom w:w="0" w:type="dxa"/>
              <w:right w:w="113" w:type="dxa"/>
            </w:tcMar>
            <w:vAlign w:val="center"/>
          </w:tcPr>
          <w:p w:rsidR="00DD0722" w:rsidRPr="00B5387C" w:rsidRDefault="001E2DCC" w:rsidP="001E2DCC">
            <w:pPr>
              <w:pStyle w:val="Tablecopy"/>
              <w:jc w:val="right"/>
              <w:rPr>
                <w:b/>
              </w:rPr>
            </w:pPr>
            <w:r>
              <w:rPr>
                <w:b/>
              </w:rPr>
              <w:t>48</w:t>
            </w:r>
            <w:r w:rsidR="00DD0722">
              <w:rPr>
                <w:b/>
              </w:rPr>
              <w:t>,</w:t>
            </w:r>
            <w:r>
              <w:rPr>
                <w:b/>
              </w:rPr>
              <w:t>4</w:t>
            </w:r>
            <w:r w:rsidR="00DD0722">
              <w:rPr>
                <w:b/>
              </w:rPr>
              <w:t>9</w:t>
            </w:r>
            <w:r>
              <w:rPr>
                <w:b/>
              </w:rPr>
              <w:t>0</w:t>
            </w:r>
          </w:p>
        </w:tc>
        <w:tc>
          <w:tcPr>
            <w:tcW w:w="985" w:type="dxa"/>
            <w:shd w:val="pct10" w:color="auto" w:fill="auto"/>
            <w:tcMar>
              <w:top w:w="0" w:type="dxa"/>
              <w:left w:w="113" w:type="dxa"/>
              <w:bottom w:w="0" w:type="dxa"/>
              <w:right w:w="113" w:type="dxa"/>
            </w:tcMar>
            <w:vAlign w:val="center"/>
          </w:tcPr>
          <w:p w:rsidR="00DD0722" w:rsidRPr="00B5387C" w:rsidRDefault="00204F44" w:rsidP="00204F44">
            <w:pPr>
              <w:pStyle w:val="Tablecopy"/>
              <w:jc w:val="right"/>
              <w:rPr>
                <w:b/>
              </w:rPr>
            </w:pPr>
            <w:r>
              <w:rPr>
                <w:b/>
              </w:rPr>
              <w:t>20</w:t>
            </w:r>
            <w:r w:rsidR="00DD0722">
              <w:rPr>
                <w:b/>
              </w:rPr>
              <w:t>,</w:t>
            </w:r>
            <w:r>
              <w:rPr>
                <w:b/>
              </w:rPr>
              <w:t>575</w:t>
            </w:r>
          </w:p>
        </w:tc>
      </w:tr>
      <w:tr w:rsidR="006D25D4" w:rsidRPr="00ED7062" w:rsidTr="000E1A9B">
        <w:tc>
          <w:tcPr>
            <w:tcW w:w="4089" w:type="dxa"/>
            <w:shd w:val="clear" w:color="auto" w:fill="auto"/>
            <w:tcMar>
              <w:top w:w="0" w:type="dxa"/>
              <w:left w:w="113" w:type="dxa"/>
              <w:bottom w:w="0" w:type="dxa"/>
              <w:right w:w="113" w:type="dxa"/>
            </w:tcMar>
            <w:vAlign w:val="center"/>
          </w:tcPr>
          <w:p w:rsidR="006D25D4" w:rsidRPr="00B5387C" w:rsidRDefault="006D25D4" w:rsidP="00DA3168">
            <w:pPr>
              <w:pStyle w:val="Tablecopy"/>
              <w:rPr>
                <w:b/>
              </w:rPr>
            </w:pPr>
            <w:r w:rsidRPr="00B5387C">
              <w:rPr>
                <w:b/>
              </w:rPr>
              <w:t>Contractual financial liabilities</w:t>
            </w:r>
          </w:p>
        </w:tc>
        <w:tc>
          <w:tcPr>
            <w:tcW w:w="984" w:type="dxa"/>
            <w:shd w:val="pct10" w:color="auto" w:fill="auto"/>
            <w:tcMar>
              <w:top w:w="0" w:type="dxa"/>
              <w:left w:w="113" w:type="dxa"/>
              <w:bottom w:w="0" w:type="dxa"/>
              <w:right w:w="113" w:type="dxa"/>
            </w:tcMar>
            <w:vAlign w:val="center"/>
          </w:tcPr>
          <w:p w:rsidR="006D25D4" w:rsidRPr="00ED7062" w:rsidRDefault="006D25D4" w:rsidP="00DA3168">
            <w:pPr>
              <w:pStyle w:val="Tablecopy"/>
              <w:jc w:val="right"/>
            </w:pPr>
          </w:p>
        </w:tc>
        <w:tc>
          <w:tcPr>
            <w:tcW w:w="984" w:type="dxa"/>
            <w:shd w:val="pct10" w:color="auto" w:fill="auto"/>
            <w:tcMar>
              <w:top w:w="0" w:type="dxa"/>
              <w:left w:w="113" w:type="dxa"/>
              <w:bottom w:w="0" w:type="dxa"/>
              <w:right w:w="113" w:type="dxa"/>
            </w:tcMar>
            <w:vAlign w:val="center"/>
          </w:tcPr>
          <w:p w:rsidR="006D25D4" w:rsidRPr="00ED7062" w:rsidRDefault="006D25D4" w:rsidP="00DA3168">
            <w:pPr>
              <w:pStyle w:val="Tablecopy"/>
              <w:jc w:val="right"/>
            </w:pPr>
          </w:p>
        </w:tc>
        <w:tc>
          <w:tcPr>
            <w:tcW w:w="984" w:type="dxa"/>
            <w:shd w:val="pct10" w:color="auto" w:fill="auto"/>
            <w:tcMar>
              <w:top w:w="0" w:type="dxa"/>
              <w:left w:w="113" w:type="dxa"/>
              <w:bottom w:w="0" w:type="dxa"/>
              <w:right w:w="113" w:type="dxa"/>
            </w:tcMar>
            <w:vAlign w:val="center"/>
          </w:tcPr>
          <w:p w:rsidR="006D25D4" w:rsidRPr="00ED7062" w:rsidRDefault="006D25D4" w:rsidP="00DA3168">
            <w:pPr>
              <w:pStyle w:val="Tablecopy"/>
              <w:jc w:val="right"/>
            </w:pPr>
          </w:p>
        </w:tc>
        <w:tc>
          <w:tcPr>
            <w:tcW w:w="984" w:type="dxa"/>
            <w:shd w:val="pct10" w:color="auto" w:fill="auto"/>
            <w:tcMar>
              <w:top w:w="0" w:type="dxa"/>
              <w:left w:w="113" w:type="dxa"/>
              <w:bottom w:w="0" w:type="dxa"/>
              <w:right w:w="113" w:type="dxa"/>
            </w:tcMar>
            <w:vAlign w:val="center"/>
          </w:tcPr>
          <w:p w:rsidR="006D25D4" w:rsidRPr="00ED7062" w:rsidRDefault="006D25D4" w:rsidP="00DA3168">
            <w:pPr>
              <w:pStyle w:val="Tablecopy"/>
              <w:jc w:val="right"/>
            </w:pPr>
          </w:p>
        </w:tc>
        <w:tc>
          <w:tcPr>
            <w:tcW w:w="985" w:type="dxa"/>
            <w:shd w:val="pct10" w:color="auto" w:fill="auto"/>
            <w:tcMar>
              <w:top w:w="0" w:type="dxa"/>
              <w:left w:w="113" w:type="dxa"/>
              <w:bottom w:w="0" w:type="dxa"/>
              <w:right w:w="113" w:type="dxa"/>
            </w:tcMar>
            <w:vAlign w:val="center"/>
          </w:tcPr>
          <w:p w:rsidR="006D25D4" w:rsidRPr="00ED7062" w:rsidRDefault="006D25D4" w:rsidP="00DA3168">
            <w:pPr>
              <w:pStyle w:val="Tablecopy"/>
              <w:jc w:val="right"/>
            </w:pPr>
          </w:p>
        </w:tc>
      </w:tr>
      <w:tr w:rsidR="006D25D4" w:rsidRPr="00ED7062" w:rsidTr="000E1A9B">
        <w:tc>
          <w:tcPr>
            <w:tcW w:w="4089" w:type="dxa"/>
            <w:shd w:val="clear" w:color="auto" w:fill="auto"/>
            <w:tcMar>
              <w:top w:w="0" w:type="dxa"/>
              <w:left w:w="113" w:type="dxa"/>
              <w:bottom w:w="0" w:type="dxa"/>
              <w:right w:w="113" w:type="dxa"/>
            </w:tcMar>
            <w:vAlign w:val="center"/>
          </w:tcPr>
          <w:p w:rsidR="006D25D4" w:rsidRPr="00B5387C" w:rsidRDefault="006D25D4" w:rsidP="00DA3168">
            <w:pPr>
              <w:pStyle w:val="Tablecopy"/>
              <w:rPr>
                <w:b/>
              </w:rPr>
            </w:pPr>
            <w:r w:rsidRPr="00B5387C">
              <w:rPr>
                <w:b/>
              </w:rPr>
              <w:t>Payables</w:t>
            </w:r>
          </w:p>
        </w:tc>
        <w:tc>
          <w:tcPr>
            <w:tcW w:w="984" w:type="dxa"/>
            <w:shd w:val="pct10" w:color="auto" w:fill="auto"/>
            <w:tcMar>
              <w:top w:w="0" w:type="dxa"/>
              <w:left w:w="113" w:type="dxa"/>
              <w:bottom w:w="0" w:type="dxa"/>
              <w:right w:w="113" w:type="dxa"/>
            </w:tcMar>
            <w:vAlign w:val="center"/>
          </w:tcPr>
          <w:p w:rsidR="006D25D4" w:rsidRPr="00ED7062" w:rsidRDefault="006D25D4" w:rsidP="00DA3168">
            <w:pPr>
              <w:pStyle w:val="Tablecopy"/>
              <w:jc w:val="right"/>
            </w:pPr>
          </w:p>
        </w:tc>
        <w:tc>
          <w:tcPr>
            <w:tcW w:w="984" w:type="dxa"/>
            <w:shd w:val="pct10" w:color="auto" w:fill="auto"/>
            <w:tcMar>
              <w:top w:w="0" w:type="dxa"/>
              <w:left w:w="113" w:type="dxa"/>
              <w:bottom w:w="0" w:type="dxa"/>
              <w:right w:w="113" w:type="dxa"/>
            </w:tcMar>
            <w:vAlign w:val="center"/>
          </w:tcPr>
          <w:p w:rsidR="006D25D4" w:rsidRPr="00ED7062" w:rsidRDefault="006D25D4" w:rsidP="00DA3168">
            <w:pPr>
              <w:pStyle w:val="Tablecopy"/>
              <w:jc w:val="right"/>
            </w:pPr>
          </w:p>
        </w:tc>
        <w:tc>
          <w:tcPr>
            <w:tcW w:w="984" w:type="dxa"/>
            <w:shd w:val="pct10" w:color="auto" w:fill="auto"/>
            <w:tcMar>
              <w:top w:w="0" w:type="dxa"/>
              <w:left w:w="113" w:type="dxa"/>
              <w:bottom w:w="0" w:type="dxa"/>
              <w:right w:w="113" w:type="dxa"/>
            </w:tcMar>
            <w:vAlign w:val="center"/>
          </w:tcPr>
          <w:p w:rsidR="006D25D4" w:rsidRPr="00ED7062" w:rsidRDefault="006D25D4" w:rsidP="00DA3168">
            <w:pPr>
              <w:pStyle w:val="Tablecopy"/>
              <w:jc w:val="right"/>
            </w:pPr>
          </w:p>
        </w:tc>
        <w:tc>
          <w:tcPr>
            <w:tcW w:w="984" w:type="dxa"/>
            <w:shd w:val="pct10" w:color="auto" w:fill="auto"/>
            <w:tcMar>
              <w:top w:w="0" w:type="dxa"/>
              <w:left w:w="113" w:type="dxa"/>
              <w:bottom w:w="0" w:type="dxa"/>
              <w:right w:w="113" w:type="dxa"/>
            </w:tcMar>
            <w:vAlign w:val="center"/>
          </w:tcPr>
          <w:p w:rsidR="006D25D4" w:rsidRPr="00ED7062" w:rsidRDefault="006D25D4" w:rsidP="00DA3168">
            <w:pPr>
              <w:pStyle w:val="Tablecopy"/>
              <w:jc w:val="right"/>
            </w:pPr>
          </w:p>
        </w:tc>
        <w:tc>
          <w:tcPr>
            <w:tcW w:w="985" w:type="dxa"/>
            <w:shd w:val="pct10" w:color="auto" w:fill="auto"/>
            <w:tcMar>
              <w:top w:w="0" w:type="dxa"/>
              <w:left w:w="113" w:type="dxa"/>
              <w:bottom w:w="0" w:type="dxa"/>
              <w:right w:w="113" w:type="dxa"/>
            </w:tcMar>
            <w:vAlign w:val="center"/>
          </w:tcPr>
          <w:p w:rsidR="006D25D4" w:rsidRPr="00ED7062" w:rsidRDefault="006D25D4" w:rsidP="00DA3168">
            <w:pPr>
              <w:pStyle w:val="Tablecopy"/>
              <w:jc w:val="right"/>
            </w:pPr>
          </w:p>
        </w:tc>
      </w:tr>
      <w:tr w:rsidR="00DD0722" w:rsidRPr="00ED7062" w:rsidTr="000E1A9B">
        <w:tc>
          <w:tcPr>
            <w:tcW w:w="4089" w:type="dxa"/>
            <w:shd w:val="clear" w:color="auto" w:fill="auto"/>
            <w:tcMar>
              <w:top w:w="0" w:type="dxa"/>
              <w:left w:w="113" w:type="dxa"/>
              <w:bottom w:w="0" w:type="dxa"/>
              <w:right w:w="113" w:type="dxa"/>
            </w:tcMar>
            <w:vAlign w:val="center"/>
          </w:tcPr>
          <w:p w:rsidR="00DD0722" w:rsidRPr="00ED7062" w:rsidRDefault="00DD0722" w:rsidP="00DA3168">
            <w:pPr>
              <w:pStyle w:val="Tablecopy"/>
            </w:pPr>
            <w:r>
              <w:t>Supplies</w:t>
            </w:r>
            <w:r w:rsidRPr="00ED7062">
              <w:t xml:space="preserve"> and </w:t>
            </w:r>
            <w:r>
              <w:t>services</w:t>
            </w:r>
          </w:p>
        </w:tc>
        <w:tc>
          <w:tcPr>
            <w:tcW w:w="984" w:type="dxa"/>
            <w:shd w:val="pct10" w:color="auto" w:fill="auto"/>
            <w:tcMar>
              <w:top w:w="0" w:type="dxa"/>
              <w:left w:w="113" w:type="dxa"/>
              <w:bottom w:w="0" w:type="dxa"/>
              <w:right w:w="113" w:type="dxa"/>
            </w:tcMar>
            <w:vAlign w:val="center"/>
          </w:tcPr>
          <w:p w:rsidR="00DD0722" w:rsidRPr="00ED7062" w:rsidRDefault="00DD0722" w:rsidP="00DA3168">
            <w:pPr>
              <w:pStyle w:val="Tablecopy"/>
              <w:jc w:val="right"/>
            </w:pPr>
          </w:p>
        </w:tc>
        <w:tc>
          <w:tcPr>
            <w:tcW w:w="984" w:type="dxa"/>
            <w:shd w:val="pct10" w:color="auto" w:fill="auto"/>
            <w:tcMar>
              <w:top w:w="0" w:type="dxa"/>
              <w:left w:w="113" w:type="dxa"/>
              <w:bottom w:w="0" w:type="dxa"/>
              <w:right w:w="113" w:type="dxa"/>
            </w:tcMar>
            <w:vAlign w:val="center"/>
          </w:tcPr>
          <w:p w:rsidR="00DD0722" w:rsidRPr="00ED7062" w:rsidRDefault="00DD0722" w:rsidP="00796395">
            <w:pPr>
              <w:pStyle w:val="Tablecopy"/>
              <w:jc w:val="right"/>
            </w:pPr>
            <w:r>
              <w:t>4</w:t>
            </w:r>
            <w:r w:rsidR="00796395">
              <w:t>90</w:t>
            </w:r>
            <w:r>
              <w:t>,</w:t>
            </w:r>
            <w:r w:rsidR="00796395">
              <w:t>147</w:t>
            </w:r>
          </w:p>
        </w:tc>
        <w:tc>
          <w:tcPr>
            <w:tcW w:w="984" w:type="dxa"/>
            <w:shd w:val="pct10" w:color="auto" w:fill="auto"/>
            <w:tcMar>
              <w:top w:w="0" w:type="dxa"/>
              <w:left w:w="113" w:type="dxa"/>
              <w:bottom w:w="0" w:type="dxa"/>
              <w:right w:w="113" w:type="dxa"/>
            </w:tcMar>
            <w:vAlign w:val="center"/>
          </w:tcPr>
          <w:p w:rsidR="00DD0722" w:rsidRPr="00ED7062" w:rsidRDefault="00DD0722" w:rsidP="00DA3168">
            <w:pPr>
              <w:pStyle w:val="Tablecopy"/>
              <w:jc w:val="right"/>
            </w:pPr>
            <w:r>
              <w:t>-</w:t>
            </w:r>
          </w:p>
        </w:tc>
        <w:tc>
          <w:tcPr>
            <w:tcW w:w="984" w:type="dxa"/>
            <w:shd w:val="pct10" w:color="auto" w:fill="auto"/>
            <w:tcMar>
              <w:top w:w="0" w:type="dxa"/>
              <w:left w:w="113" w:type="dxa"/>
              <w:bottom w:w="0" w:type="dxa"/>
              <w:right w:w="113" w:type="dxa"/>
            </w:tcMar>
            <w:vAlign w:val="center"/>
          </w:tcPr>
          <w:p w:rsidR="00DD0722" w:rsidRPr="00ED7062" w:rsidRDefault="00DD0722" w:rsidP="00DA3168">
            <w:pPr>
              <w:pStyle w:val="Tablecopy"/>
              <w:jc w:val="right"/>
            </w:pPr>
            <w:r>
              <w:t>-</w:t>
            </w:r>
          </w:p>
        </w:tc>
        <w:tc>
          <w:tcPr>
            <w:tcW w:w="985" w:type="dxa"/>
            <w:shd w:val="pct10" w:color="auto" w:fill="auto"/>
            <w:tcMar>
              <w:top w:w="0" w:type="dxa"/>
              <w:left w:w="113" w:type="dxa"/>
              <w:bottom w:w="0" w:type="dxa"/>
              <w:right w:w="113" w:type="dxa"/>
            </w:tcMar>
            <w:vAlign w:val="center"/>
          </w:tcPr>
          <w:p w:rsidR="00DD0722" w:rsidRPr="00ED7062" w:rsidRDefault="00DD0722" w:rsidP="00796395">
            <w:pPr>
              <w:pStyle w:val="Tablecopy"/>
              <w:jc w:val="right"/>
            </w:pPr>
            <w:r>
              <w:t>4</w:t>
            </w:r>
            <w:r w:rsidR="00796395">
              <w:t>90</w:t>
            </w:r>
            <w:r>
              <w:t>,</w:t>
            </w:r>
            <w:r w:rsidR="00796395">
              <w:t>147</w:t>
            </w:r>
          </w:p>
        </w:tc>
      </w:tr>
      <w:tr w:rsidR="00DD0722" w:rsidRPr="00ED7062" w:rsidTr="000E1A9B">
        <w:tc>
          <w:tcPr>
            <w:tcW w:w="4089" w:type="dxa"/>
            <w:shd w:val="clear" w:color="auto" w:fill="auto"/>
            <w:tcMar>
              <w:top w:w="0" w:type="dxa"/>
              <w:left w:w="113" w:type="dxa"/>
              <w:bottom w:w="0" w:type="dxa"/>
              <w:right w:w="113" w:type="dxa"/>
            </w:tcMar>
            <w:vAlign w:val="center"/>
          </w:tcPr>
          <w:p w:rsidR="00DD0722" w:rsidRPr="00ED7062" w:rsidRDefault="00DD0722" w:rsidP="00DA3168">
            <w:pPr>
              <w:pStyle w:val="Tablecopy"/>
            </w:pPr>
            <w:r w:rsidRPr="000A4F35">
              <w:t>Amounts payable to government and agencies</w:t>
            </w:r>
          </w:p>
        </w:tc>
        <w:tc>
          <w:tcPr>
            <w:tcW w:w="984" w:type="dxa"/>
            <w:shd w:val="pct10" w:color="auto" w:fill="auto"/>
            <w:tcMar>
              <w:top w:w="0" w:type="dxa"/>
              <w:left w:w="113" w:type="dxa"/>
              <w:bottom w:w="0" w:type="dxa"/>
              <w:right w:w="113" w:type="dxa"/>
            </w:tcMar>
            <w:vAlign w:val="center"/>
          </w:tcPr>
          <w:p w:rsidR="00DD0722" w:rsidRPr="00ED7062" w:rsidRDefault="00DD0722" w:rsidP="00DA3168">
            <w:pPr>
              <w:pStyle w:val="Tablecopy"/>
              <w:jc w:val="right"/>
            </w:pPr>
          </w:p>
        </w:tc>
        <w:tc>
          <w:tcPr>
            <w:tcW w:w="984" w:type="dxa"/>
            <w:shd w:val="pct10" w:color="auto" w:fill="auto"/>
            <w:tcMar>
              <w:top w:w="0" w:type="dxa"/>
              <w:left w:w="113" w:type="dxa"/>
              <w:bottom w:w="0" w:type="dxa"/>
              <w:right w:w="113" w:type="dxa"/>
            </w:tcMar>
            <w:vAlign w:val="center"/>
          </w:tcPr>
          <w:p w:rsidR="00DD0722" w:rsidRPr="00ED7062" w:rsidRDefault="001E2DCC" w:rsidP="00204F44">
            <w:pPr>
              <w:pStyle w:val="Tablecopy"/>
              <w:jc w:val="right"/>
            </w:pPr>
            <w:r>
              <w:t>2</w:t>
            </w:r>
            <w:r w:rsidR="00204F44">
              <w:t>9</w:t>
            </w:r>
            <w:r w:rsidR="00DD0722">
              <w:t>,</w:t>
            </w:r>
            <w:r w:rsidR="00204F44">
              <w:t>8</w:t>
            </w:r>
            <w:r w:rsidR="00AE704B">
              <w:t>11</w:t>
            </w:r>
          </w:p>
        </w:tc>
        <w:tc>
          <w:tcPr>
            <w:tcW w:w="984" w:type="dxa"/>
            <w:shd w:val="pct10" w:color="auto" w:fill="auto"/>
            <w:tcMar>
              <w:top w:w="0" w:type="dxa"/>
              <w:left w:w="113" w:type="dxa"/>
              <w:bottom w:w="0" w:type="dxa"/>
              <w:right w:w="113" w:type="dxa"/>
            </w:tcMar>
            <w:vAlign w:val="center"/>
          </w:tcPr>
          <w:p w:rsidR="00DD0722" w:rsidRPr="00ED7062" w:rsidRDefault="00DD0722" w:rsidP="00DA3168">
            <w:pPr>
              <w:pStyle w:val="Tablecopy"/>
              <w:jc w:val="right"/>
            </w:pPr>
            <w:r>
              <w:t>-</w:t>
            </w:r>
          </w:p>
        </w:tc>
        <w:tc>
          <w:tcPr>
            <w:tcW w:w="984" w:type="dxa"/>
            <w:shd w:val="pct10" w:color="auto" w:fill="auto"/>
            <w:tcMar>
              <w:top w:w="0" w:type="dxa"/>
              <w:left w:w="113" w:type="dxa"/>
              <w:bottom w:w="0" w:type="dxa"/>
              <w:right w:w="113" w:type="dxa"/>
            </w:tcMar>
            <w:vAlign w:val="center"/>
          </w:tcPr>
          <w:p w:rsidR="00DD0722" w:rsidRPr="00ED7062" w:rsidRDefault="00DD0722" w:rsidP="00DA3168">
            <w:pPr>
              <w:pStyle w:val="Tablecopy"/>
              <w:jc w:val="right"/>
            </w:pPr>
            <w:r>
              <w:t>-</w:t>
            </w:r>
          </w:p>
        </w:tc>
        <w:tc>
          <w:tcPr>
            <w:tcW w:w="985" w:type="dxa"/>
            <w:shd w:val="pct10" w:color="auto" w:fill="auto"/>
            <w:tcMar>
              <w:top w:w="0" w:type="dxa"/>
              <w:left w:w="113" w:type="dxa"/>
              <w:bottom w:w="0" w:type="dxa"/>
              <w:right w:w="113" w:type="dxa"/>
            </w:tcMar>
            <w:vAlign w:val="center"/>
          </w:tcPr>
          <w:p w:rsidR="00DD0722" w:rsidRPr="00ED7062" w:rsidRDefault="001E2DCC" w:rsidP="00204F44">
            <w:pPr>
              <w:pStyle w:val="Tablecopy"/>
              <w:jc w:val="right"/>
            </w:pPr>
            <w:r>
              <w:t>2</w:t>
            </w:r>
            <w:r w:rsidR="00204F44">
              <w:t>9</w:t>
            </w:r>
            <w:r w:rsidR="00DD0722">
              <w:t>,</w:t>
            </w:r>
            <w:r w:rsidR="00204F44">
              <w:t>8</w:t>
            </w:r>
            <w:r w:rsidR="00AE704B">
              <w:t>11</w:t>
            </w:r>
          </w:p>
        </w:tc>
      </w:tr>
      <w:tr w:rsidR="006D25D4" w:rsidRPr="00ED7062" w:rsidTr="000E1A9B">
        <w:tc>
          <w:tcPr>
            <w:tcW w:w="4089" w:type="dxa"/>
            <w:shd w:val="clear" w:color="auto" w:fill="auto"/>
            <w:tcMar>
              <w:top w:w="0" w:type="dxa"/>
              <w:left w:w="113" w:type="dxa"/>
              <w:bottom w:w="0" w:type="dxa"/>
              <w:right w:w="113" w:type="dxa"/>
            </w:tcMar>
            <w:vAlign w:val="center"/>
          </w:tcPr>
          <w:p w:rsidR="006D25D4" w:rsidRPr="00B5387C" w:rsidRDefault="006D25D4" w:rsidP="00DA3168">
            <w:pPr>
              <w:pStyle w:val="Tablecopy"/>
              <w:rPr>
                <w:b/>
              </w:rPr>
            </w:pPr>
            <w:r w:rsidRPr="00B5387C">
              <w:rPr>
                <w:b/>
              </w:rPr>
              <w:t>Borrowings</w:t>
            </w:r>
          </w:p>
        </w:tc>
        <w:tc>
          <w:tcPr>
            <w:tcW w:w="984" w:type="dxa"/>
            <w:shd w:val="pct10" w:color="auto" w:fill="auto"/>
            <w:tcMar>
              <w:top w:w="0" w:type="dxa"/>
              <w:left w:w="113" w:type="dxa"/>
              <w:bottom w:w="0" w:type="dxa"/>
              <w:right w:w="113" w:type="dxa"/>
            </w:tcMar>
            <w:vAlign w:val="center"/>
          </w:tcPr>
          <w:p w:rsidR="006D25D4" w:rsidRPr="00ED7062" w:rsidRDefault="006D25D4" w:rsidP="00DA3168">
            <w:pPr>
              <w:pStyle w:val="Tablecopy"/>
              <w:jc w:val="right"/>
            </w:pPr>
          </w:p>
        </w:tc>
        <w:tc>
          <w:tcPr>
            <w:tcW w:w="984" w:type="dxa"/>
            <w:shd w:val="pct10" w:color="auto" w:fill="auto"/>
            <w:tcMar>
              <w:top w:w="0" w:type="dxa"/>
              <w:left w:w="113" w:type="dxa"/>
              <w:bottom w:w="0" w:type="dxa"/>
              <w:right w:w="113" w:type="dxa"/>
            </w:tcMar>
            <w:vAlign w:val="center"/>
          </w:tcPr>
          <w:p w:rsidR="006D25D4" w:rsidRPr="00ED7062" w:rsidRDefault="006D25D4" w:rsidP="00DA3168">
            <w:pPr>
              <w:pStyle w:val="Tablecopy"/>
              <w:jc w:val="right"/>
            </w:pPr>
          </w:p>
        </w:tc>
        <w:tc>
          <w:tcPr>
            <w:tcW w:w="984" w:type="dxa"/>
            <w:shd w:val="pct10" w:color="auto" w:fill="auto"/>
            <w:tcMar>
              <w:top w:w="0" w:type="dxa"/>
              <w:left w:w="113" w:type="dxa"/>
              <w:bottom w:w="0" w:type="dxa"/>
              <w:right w:w="113" w:type="dxa"/>
            </w:tcMar>
            <w:vAlign w:val="center"/>
          </w:tcPr>
          <w:p w:rsidR="006D25D4" w:rsidRPr="00ED7062" w:rsidRDefault="006D25D4" w:rsidP="00DA3168">
            <w:pPr>
              <w:pStyle w:val="Tablecopy"/>
              <w:jc w:val="right"/>
            </w:pPr>
          </w:p>
        </w:tc>
        <w:tc>
          <w:tcPr>
            <w:tcW w:w="984" w:type="dxa"/>
            <w:shd w:val="pct10" w:color="auto" w:fill="auto"/>
            <w:tcMar>
              <w:top w:w="0" w:type="dxa"/>
              <w:left w:w="113" w:type="dxa"/>
              <w:bottom w:w="0" w:type="dxa"/>
              <w:right w:w="113" w:type="dxa"/>
            </w:tcMar>
            <w:vAlign w:val="center"/>
          </w:tcPr>
          <w:p w:rsidR="006D25D4" w:rsidRPr="00ED7062" w:rsidRDefault="006D25D4" w:rsidP="00DA3168">
            <w:pPr>
              <w:pStyle w:val="Tablecopy"/>
              <w:jc w:val="right"/>
            </w:pPr>
          </w:p>
        </w:tc>
        <w:tc>
          <w:tcPr>
            <w:tcW w:w="985" w:type="dxa"/>
            <w:shd w:val="pct10" w:color="auto" w:fill="auto"/>
            <w:tcMar>
              <w:top w:w="0" w:type="dxa"/>
              <w:left w:w="113" w:type="dxa"/>
              <w:bottom w:w="0" w:type="dxa"/>
              <w:right w:w="113" w:type="dxa"/>
            </w:tcMar>
            <w:vAlign w:val="center"/>
          </w:tcPr>
          <w:p w:rsidR="006D25D4" w:rsidRPr="00ED7062" w:rsidRDefault="006D25D4" w:rsidP="00DA3168">
            <w:pPr>
              <w:pStyle w:val="Tablecopy"/>
              <w:jc w:val="right"/>
            </w:pPr>
          </w:p>
        </w:tc>
      </w:tr>
      <w:tr w:rsidR="006D25D4" w:rsidRPr="00ED7062" w:rsidTr="000E1A9B">
        <w:tc>
          <w:tcPr>
            <w:tcW w:w="4089" w:type="dxa"/>
            <w:shd w:val="clear" w:color="auto" w:fill="auto"/>
            <w:tcMar>
              <w:top w:w="0" w:type="dxa"/>
              <w:left w:w="113" w:type="dxa"/>
              <w:bottom w:w="0" w:type="dxa"/>
              <w:right w:w="113" w:type="dxa"/>
            </w:tcMar>
            <w:vAlign w:val="center"/>
          </w:tcPr>
          <w:p w:rsidR="006D25D4" w:rsidRPr="00ED7062" w:rsidRDefault="006D25D4" w:rsidP="00DA3168">
            <w:pPr>
              <w:pStyle w:val="Tablecopy"/>
            </w:pPr>
            <w:r w:rsidRPr="00ED7062">
              <w:t>Finance lease liabilities – motor vehicle</w:t>
            </w:r>
            <w:r w:rsidR="005C3EAC">
              <w:t>s</w:t>
            </w:r>
          </w:p>
        </w:tc>
        <w:tc>
          <w:tcPr>
            <w:tcW w:w="984" w:type="dxa"/>
            <w:shd w:val="pct10" w:color="auto" w:fill="auto"/>
            <w:tcMar>
              <w:top w:w="0" w:type="dxa"/>
              <w:left w:w="113" w:type="dxa"/>
              <w:bottom w:w="0" w:type="dxa"/>
              <w:right w:w="113" w:type="dxa"/>
            </w:tcMar>
            <w:vAlign w:val="center"/>
          </w:tcPr>
          <w:p w:rsidR="006D25D4" w:rsidRPr="00ED7062" w:rsidRDefault="00564BF4" w:rsidP="00DA3168">
            <w:pPr>
              <w:pStyle w:val="Tablecopy"/>
              <w:jc w:val="right"/>
            </w:pPr>
            <w:r>
              <w:t>6.48%</w:t>
            </w:r>
          </w:p>
        </w:tc>
        <w:tc>
          <w:tcPr>
            <w:tcW w:w="984" w:type="dxa"/>
            <w:shd w:val="pct10" w:color="auto" w:fill="auto"/>
            <w:tcMar>
              <w:top w:w="0" w:type="dxa"/>
              <w:left w:w="113" w:type="dxa"/>
              <w:bottom w:w="0" w:type="dxa"/>
              <w:right w:w="113" w:type="dxa"/>
            </w:tcMar>
            <w:vAlign w:val="center"/>
          </w:tcPr>
          <w:p w:rsidR="006D25D4" w:rsidRPr="00ED7062" w:rsidRDefault="00C960A6" w:rsidP="001E2DCC">
            <w:pPr>
              <w:pStyle w:val="Tablecopy"/>
              <w:jc w:val="right"/>
            </w:pPr>
            <w:r>
              <w:t>10</w:t>
            </w:r>
            <w:r w:rsidR="001E2DCC">
              <w:t>4</w:t>
            </w:r>
            <w:r>
              <w:t>,</w:t>
            </w:r>
            <w:r w:rsidR="001E2DCC">
              <w:t>358</w:t>
            </w:r>
          </w:p>
        </w:tc>
        <w:tc>
          <w:tcPr>
            <w:tcW w:w="984" w:type="dxa"/>
            <w:shd w:val="pct10" w:color="auto" w:fill="auto"/>
            <w:tcMar>
              <w:top w:w="0" w:type="dxa"/>
              <w:left w:w="113" w:type="dxa"/>
              <w:bottom w:w="0" w:type="dxa"/>
              <w:right w:w="113" w:type="dxa"/>
            </w:tcMar>
            <w:vAlign w:val="center"/>
          </w:tcPr>
          <w:p w:rsidR="006D25D4" w:rsidRPr="00ED7062" w:rsidRDefault="00C960A6" w:rsidP="001E2DCC">
            <w:pPr>
              <w:pStyle w:val="Tablecopy"/>
              <w:jc w:val="right"/>
            </w:pPr>
            <w:r>
              <w:t>10</w:t>
            </w:r>
            <w:r w:rsidR="001E2DCC">
              <w:t>4</w:t>
            </w:r>
            <w:r>
              <w:t>,</w:t>
            </w:r>
            <w:r w:rsidR="001E2DCC">
              <w:t>358</w:t>
            </w:r>
          </w:p>
        </w:tc>
        <w:tc>
          <w:tcPr>
            <w:tcW w:w="984" w:type="dxa"/>
            <w:shd w:val="pct10" w:color="auto" w:fill="auto"/>
            <w:tcMar>
              <w:top w:w="0" w:type="dxa"/>
              <w:left w:w="113" w:type="dxa"/>
              <w:bottom w:w="0" w:type="dxa"/>
              <w:right w:w="113" w:type="dxa"/>
            </w:tcMar>
            <w:vAlign w:val="center"/>
          </w:tcPr>
          <w:p w:rsidR="006D25D4" w:rsidRPr="00ED7062" w:rsidRDefault="00C960A6" w:rsidP="00DA3168">
            <w:pPr>
              <w:pStyle w:val="Tablecopy"/>
              <w:jc w:val="right"/>
            </w:pPr>
            <w:r>
              <w:t>-</w:t>
            </w:r>
          </w:p>
        </w:tc>
        <w:tc>
          <w:tcPr>
            <w:tcW w:w="985" w:type="dxa"/>
            <w:shd w:val="pct10" w:color="auto" w:fill="auto"/>
            <w:tcMar>
              <w:top w:w="0" w:type="dxa"/>
              <w:left w:w="113" w:type="dxa"/>
              <w:bottom w:w="0" w:type="dxa"/>
              <w:right w:w="113" w:type="dxa"/>
            </w:tcMar>
            <w:vAlign w:val="center"/>
          </w:tcPr>
          <w:p w:rsidR="006D25D4" w:rsidRPr="00ED7062" w:rsidRDefault="00C960A6" w:rsidP="00DA3168">
            <w:pPr>
              <w:pStyle w:val="Tablecopy"/>
              <w:jc w:val="right"/>
            </w:pPr>
            <w:r>
              <w:t>-</w:t>
            </w:r>
          </w:p>
        </w:tc>
      </w:tr>
      <w:tr w:rsidR="006D25D4" w:rsidRPr="00ED7062" w:rsidTr="000E1A9B">
        <w:tc>
          <w:tcPr>
            <w:tcW w:w="4089" w:type="dxa"/>
            <w:shd w:val="clear" w:color="auto" w:fill="auto"/>
            <w:tcMar>
              <w:top w:w="0" w:type="dxa"/>
              <w:left w:w="113" w:type="dxa"/>
              <w:bottom w:w="0" w:type="dxa"/>
              <w:right w:w="113" w:type="dxa"/>
            </w:tcMar>
            <w:vAlign w:val="center"/>
          </w:tcPr>
          <w:p w:rsidR="006D25D4" w:rsidRPr="00ED7062" w:rsidRDefault="006D25D4" w:rsidP="00DA3168">
            <w:pPr>
              <w:pStyle w:val="Tablecopy"/>
            </w:pPr>
            <w:r w:rsidRPr="00ED7062">
              <w:t>Finance lease liabilities – Southern Cross Station Transport Interchange Facility</w:t>
            </w:r>
          </w:p>
        </w:tc>
        <w:tc>
          <w:tcPr>
            <w:tcW w:w="984" w:type="dxa"/>
            <w:shd w:val="pct10" w:color="auto" w:fill="auto"/>
            <w:tcMar>
              <w:top w:w="0" w:type="dxa"/>
              <w:left w:w="113" w:type="dxa"/>
              <w:bottom w:w="0" w:type="dxa"/>
              <w:right w:w="113" w:type="dxa"/>
            </w:tcMar>
            <w:vAlign w:val="center"/>
          </w:tcPr>
          <w:p w:rsidR="006D25D4" w:rsidRPr="00ED7062" w:rsidRDefault="00B0413A" w:rsidP="00DA3168">
            <w:pPr>
              <w:pStyle w:val="Tablecopy"/>
              <w:jc w:val="right"/>
            </w:pPr>
            <w:r>
              <w:t>8.65%</w:t>
            </w:r>
          </w:p>
        </w:tc>
        <w:tc>
          <w:tcPr>
            <w:tcW w:w="984" w:type="dxa"/>
            <w:shd w:val="pct10" w:color="auto" w:fill="auto"/>
            <w:tcMar>
              <w:top w:w="0" w:type="dxa"/>
              <w:left w:w="113" w:type="dxa"/>
              <w:bottom w:w="0" w:type="dxa"/>
              <w:right w:w="113" w:type="dxa"/>
            </w:tcMar>
            <w:vAlign w:val="center"/>
          </w:tcPr>
          <w:p w:rsidR="006D25D4" w:rsidRPr="00ED7062" w:rsidRDefault="00C960A6" w:rsidP="001E2DCC">
            <w:pPr>
              <w:pStyle w:val="Tablecopy"/>
              <w:jc w:val="right"/>
            </w:pPr>
            <w:r>
              <w:t>377,</w:t>
            </w:r>
            <w:r w:rsidR="001E2DCC">
              <w:t>63</w:t>
            </w:r>
            <w:r>
              <w:t>5</w:t>
            </w:r>
          </w:p>
        </w:tc>
        <w:tc>
          <w:tcPr>
            <w:tcW w:w="984" w:type="dxa"/>
            <w:shd w:val="pct10" w:color="auto" w:fill="auto"/>
            <w:tcMar>
              <w:top w:w="0" w:type="dxa"/>
              <w:left w:w="113" w:type="dxa"/>
              <w:bottom w:w="0" w:type="dxa"/>
              <w:right w:w="113" w:type="dxa"/>
            </w:tcMar>
            <w:vAlign w:val="center"/>
          </w:tcPr>
          <w:p w:rsidR="006D25D4" w:rsidRPr="00ED7062" w:rsidRDefault="00C960A6" w:rsidP="001E2DCC">
            <w:pPr>
              <w:pStyle w:val="Tablecopy"/>
              <w:jc w:val="right"/>
            </w:pPr>
            <w:r>
              <w:t>377,</w:t>
            </w:r>
            <w:r w:rsidR="001E2DCC">
              <w:t>63</w:t>
            </w:r>
            <w:r>
              <w:t>5</w:t>
            </w:r>
          </w:p>
        </w:tc>
        <w:tc>
          <w:tcPr>
            <w:tcW w:w="984" w:type="dxa"/>
            <w:shd w:val="pct10" w:color="auto" w:fill="auto"/>
            <w:tcMar>
              <w:top w:w="0" w:type="dxa"/>
              <w:left w:w="113" w:type="dxa"/>
              <w:bottom w:w="0" w:type="dxa"/>
              <w:right w:w="113" w:type="dxa"/>
            </w:tcMar>
            <w:vAlign w:val="center"/>
          </w:tcPr>
          <w:p w:rsidR="006D25D4" w:rsidRPr="00ED7062" w:rsidRDefault="00C960A6" w:rsidP="00DA3168">
            <w:pPr>
              <w:pStyle w:val="Tablecopy"/>
              <w:jc w:val="right"/>
            </w:pPr>
            <w:r>
              <w:t>-</w:t>
            </w:r>
          </w:p>
        </w:tc>
        <w:tc>
          <w:tcPr>
            <w:tcW w:w="985" w:type="dxa"/>
            <w:shd w:val="pct10" w:color="auto" w:fill="auto"/>
            <w:tcMar>
              <w:top w:w="0" w:type="dxa"/>
              <w:left w:w="113" w:type="dxa"/>
              <w:bottom w:w="0" w:type="dxa"/>
              <w:right w:w="113" w:type="dxa"/>
            </w:tcMar>
            <w:vAlign w:val="center"/>
          </w:tcPr>
          <w:p w:rsidR="006D25D4" w:rsidRPr="00ED7062" w:rsidRDefault="00C960A6" w:rsidP="00DA3168">
            <w:pPr>
              <w:pStyle w:val="Tablecopy"/>
              <w:jc w:val="right"/>
            </w:pPr>
            <w:r>
              <w:t>-</w:t>
            </w:r>
          </w:p>
        </w:tc>
      </w:tr>
      <w:tr w:rsidR="006D25D4" w:rsidRPr="00ED7062" w:rsidTr="000E1A9B">
        <w:tc>
          <w:tcPr>
            <w:tcW w:w="4089" w:type="dxa"/>
            <w:shd w:val="clear" w:color="auto" w:fill="auto"/>
            <w:tcMar>
              <w:top w:w="0" w:type="dxa"/>
              <w:left w:w="113" w:type="dxa"/>
              <w:bottom w:w="0" w:type="dxa"/>
              <w:right w:w="113" w:type="dxa"/>
            </w:tcMar>
            <w:vAlign w:val="center"/>
          </w:tcPr>
          <w:p w:rsidR="006D25D4" w:rsidRPr="00ED7062" w:rsidRDefault="006D25D4" w:rsidP="00DA3168">
            <w:pPr>
              <w:pStyle w:val="Tablecopy"/>
            </w:pPr>
          </w:p>
        </w:tc>
        <w:tc>
          <w:tcPr>
            <w:tcW w:w="984" w:type="dxa"/>
            <w:shd w:val="pct10" w:color="auto" w:fill="auto"/>
            <w:tcMar>
              <w:top w:w="0" w:type="dxa"/>
              <w:left w:w="113" w:type="dxa"/>
              <w:bottom w:w="0" w:type="dxa"/>
              <w:right w:w="113" w:type="dxa"/>
            </w:tcMar>
            <w:vAlign w:val="center"/>
          </w:tcPr>
          <w:p w:rsidR="006D25D4" w:rsidRPr="00ED7062" w:rsidRDefault="006D25D4" w:rsidP="00DA3168">
            <w:pPr>
              <w:pStyle w:val="Tablecopy"/>
              <w:jc w:val="right"/>
            </w:pPr>
          </w:p>
        </w:tc>
        <w:tc>
          <w:tcPr>
            <w:tcW w:w="984" w:type="dxa"/>
            <w:shd w:val="pct10" w:color="auto" w:fill="auto"/>
            <w:tcMar>
              <w:top w:w="0" w:type="dxa"/>
              <w:left w:w="113" w:type="dxa"/>
              <w:bottom w:w="0" w:type="dxa"/>
              <w:right w:w="113" w:type="dxa"/>
            </w:tcMar>
            <w:vAlign w:val="center"/>
          </w:tcPr>
          <w:p w:rsidR="006D25D4" w:rsidRPr="00B5387C" w:rsidRDefault="00796395" w:rsidP="00796395">
            <w:pPr>
              <w:pStyle w:val="Tablecopy"/>
              <w:jc w:val="right"/>
              <w:rPr>
                <w:b/>
              </w:rPr>
            </w:pPr>
            <w:r>
              <w:rPr>
                <w:b/>
              </w:rPr>
              <w:t>1,001</w:t>
            </w:r>
            <w:r w:rsidR="00C960A6">
              <w:rPr>
                <w:b/>
              </w:rPr>
              <w:t>,</w:t>
            </w:r>
            <w:r>
              <w:rPr>
                <w:b/>
              </w:rPr>
              <w:t>951</w:t>
            </w:r>
          </w:p>
        </w:tc>
        <w:tc>
          <w:tcPr>
            <w:tcW w:w="984" w:type="dxa"/>
            <w:shd w:val="pct10" w:color="auto" w:fill="auto"/>
            <w:tcMar>
              <w:top w:w="0" w:type="dxa"/>
              <w:left w:w="113" w:type="dxa"/>
              <w:bottom w:w="0" w:type="dxa"/>
              <w:right w:w="113" w:type="dxa"/>
            </w:tcMar>
            <w:vAlign w:val="center"/>
          </w:tcPr>
          <w:p w:rsidR="006D25D4" w:rsidRPr="00B5387C" w:rsidRDefault="00C960A6" w:rsidP="001E2DCC">
            <w:pPr>
              <w:pStyle w:val="Tablecopy"/>
              <w:jc w:val="right"/>
              <w:rPr>
                <w:b/>
              </w:rPr>
            </w:pPr>
            <w:r>
              <w:rPr>
                <w:b/>
              </w:rPr>
              <w:t>48</w:t>
            </w:r>
            <w:r w:rsidR="001E2DCC">
              <w:rPr>
                <w:b/>
              </w:rPr>
              <w:t>1</w:t>
            </w:r>
            <w:r>
              <w:rPr>
                <w:b/>
              </w:rPr>
              <w:t>,</w:t>
            </w:r>
            <w:r w:rsidR="001E2DCC">
              <w:rPr>
                <w:b/>
              </w:rPr>
              <w:t>993</w:t>
            </w:r>
          </w:p>
        </w:tc>
        <w:tc>
          <w:tcPr>
            <w:tcW w:w="984" w:type="dxa"/>
            <w:shd w:val="pct10" w:color="auto" w:fill="auto"/>
            <w:tcMar>
              <w:top w:w="0" w:type="dxa"/>
              <w:left w:w="113" w:type="dxa"/>
              <w:bottom w:w="0" w:type="dxa"/>
              <w:right w:w="113" w:type="dxa"/>
            </w:tcMar>
            <w:vAlign w:val="center"/>
          </w:tcPr>
          <w:p w:rsidR="006D25D4" w:rsidRPr="00B5387C" w:rsidRDefault="00C960A6" w:rsidP="00DA3168">
            <w:pPr>
              <w:pStyle w:val="Tablecopy"/>
              <w:jc w:val="right"/>
              <w:rPr>
                <w:b/>
              </w:rPr>
            </w:pPr>
            <w:r>
              <w:rPr>
                <w:b/>
              </w:rPr>
              <w:t>-</w:t>
            </w:r>
          </w:p>
        </w:tc>
        <w:tc>
          <w:tcPr>
            <w:tcW w:w="985" w:type="dxa"/>
            <w:shd w:val="pct10" w:color="auto" w:fill="auto"/>
            <w:tcMar>
              <w:top w:w="0" w:type="dxa"/>
              <w:left w:w="113" w:type="dxa"/>
              <w:bottom w:w="0" w:type="dxa"/>
              <w:right w:w="113" w:type="dxa"/>
            </w:tcMar>
            <w:vAlign w:val="center"/>
          </w:tcPr>
          <w:p w:rsidR="006D25D4" w:rsidRPr="00B5387C" w:rsidRDefault="001E2DCC" w:rsidP="00796395">
            <w:pPr>
              <w:pStyle w:val="Tablecopy"/>
              <w:jc w:val="right"/>
              <w:rPr>
                <w:b/>
              </w:rPr>
            </w:pPr>
            <w:r>
              <w:rPr>
                <w:b/>
              </w:rPr>
              <w:t>5</w:t>
            </w:r>
            <w:r w:rsidR="00204F44">
              <w:rPr>
                <w:b/>
              </w:rPr>
              <w:t>1</w:t>
            </w:r>
            <w:r w:rsidR="00796395">
              <w:rPr>
                <w:b/>
              </w:rPr>
              <w:t>9</w:t>
            </w:r>
            <w:r w:rsidR="00C960A6">
              <w:rPr>
                <w:b/>
              </w:rPr>
              <w:t>,</w:t>
            </w:r>
            <w:r w:rsidR="00796395">
              <w:rPr>
                <w:b/>
              </w:rPr>
              <w:t>958</w:t>
            </w:r>
          </w:p>
        </w:tc>
      </w:tr>
      <w:tr w:rsidR="006D25D4" w:rsidRPr="00ED7062" w:rsidTr="0098200B">
        <w:tc>
          <w:tcPr>
            <w:tcW w:w="4089" w:type="dxa"/>
            <w:shd w:val="clear" w:color="auto" w:fill="auto"/>
            <w:tcMar>
              <w:top w:w="0" w:type="dxa"/>
              <w:left w:w="113" w:type="dxa"/>
              <w:bottom w:w="0" w:type="dxa"/>
              <w:right w:w="113" w:type="dxa"/>
            </w:tcMar>
            <w:vAlign w:val="center"/>
          </w:tcPr>
          <w:p w:rsidR="006D25D4" w:rsidRDefault="006D25D4" w:rsidP="0098200B">
            <w:pPr>
              <w:pStyle w:val="Tablecopy"/>
              <w:rPr>
                <w:b/>
              </w:rPr>
            </w:pPr>
          </w:p>
        </w:tc>
        <w:tc>
          <w:tcPr>
            <w:tcW w:w="984" w:type="dxa"/>
            <w:shd w:val="clear" w:color="auto" w:fill="auto"/>
            <w:tcMar>
              <w:top w:w="0" w:type="dxa"/>
              <w:left w:w="113" w:type="dxa"/>
              <w:bottom w:w="0" w:type="dxa"/>
              <w:right w:w="113" w:type="dxa"/>
            </w:tcMar>
            <w:vAlign w:val="center"/>
          </w:tcPr>
          <w:p w:rsidR="006D25D4" w:rsidRPr="00ED7062" w:rsidRDefault="006D25D4" w:rsidP="00B5387C">
            <w:pPr>
              <w:pStyle w:val="Tablecopy"/>
              <w:jc w:val="right"/>
            </w:pPr>
          </w:p>
        </w:tc>
        <w:tc>
          <w:tcPr>
            <w:tcW w:w="984" w:type="dxa"/>
            <w:shd w:val="clear" w:color="auto" w:fill="auto"/>
            <w:tcMar>
              <w:top w:w="0" w:type="dxa"/>
              <w:left w:w="113" w:type="dxa"/>
              <w:bottom w:w="0" w:type="dxa"/>
              <w:right w:w="113" w:type="dxa"/>
            </w:tcMar>
            <w:vAlign w:val="center"/>
          </w:tcPr>
          <w:p w:rsidR="006D25D4" w:rsidRPr="00ED7062" w:rsidRDefault="006D25D4" w:rsidP="00B5387C">
            <w:pPr>
              <w:pStyle w:val="Tablecopy"/>
              <w:jc w:val="right"/>
            </w:pPr>
          </w:p>
        </w:tc>
        <w:tc>
          <w:tcPr>
            <w:tcW w:w="984" w:type="dxa"/>
            <w:shd w:val="clear" w:color="auto" w:fill="auto"/>
            <w:tcMar>
              <w:top w:w="0" w:type="dxa"/>
              <w:left w:w="113" w:type="dxa"/>
              <w:bottom w:w="0" w:type="dxa"/>
              <w:right w:w="113" w:type="dxa"/>
            </w:tcMar>
            <w:vAlign w:val="center"/>
          </w:tcPr>
          <w:p w:rsidR="006D25D4" w:rsidRPr="00ED7062" w:rsidRDefault="006D25D4" w:rsidP="00B5387C">
            <w:pPr>
              <w:pStyle w:val="Tablecopy"/>
              <w:jc w:val="right"/>
            </w:pPr>
          </w:p>
        </w:tc>
        <w:tc>
          <w:tcPr>
            <w:tcW w:w="984" w:type="dxa"/>
            <w:shd w:val="clear" w:color="auto" w:fill="auto"/>
            <w:tcMar>
              <w:top w:w="0" w:type="dxa"/>
              <w:left w:w="113" w:type="dxa"/>
              <w:bottom w:w="0" w:type="dxa"/>
              <w:right w:w="113" w:type="dxa"/>
            </w:tcMar>
            <w:vAlign w:val="center"/>
          </w:tcPr>
          <w:p w:rsidR="006D25D4" w:rsidRPr="00ED7062" w:rsidRDefault="006D25D4" w:rsidP="00B5387C">
            <w:pPr>
              <w:pStyle w:val="Tablecopy"/>
              <w:jc w:val="right"/>
            </w:pPr>
          </w:p>
        </w:tc>
        <w:tc>
          <w:tcPr>
            <w:tcW w:w="985" w:type="dxa"/>
            <w:shd w:val="clear" w:color="auto" w:fill="auto"/>
            <w:tcMar>
              <w:top w:w="0" w:type="dxa"/>
              <w:left w:w="113" w:type="dxa"/>
              <w:bottom w:w="0" w:type="dxa"/>
              <w:right w:w="113" w:type="dxa"/>
            </w:tcMar>
            <w:vAlign w:val="center"/>
          </w:tcPr>
          <w:p w:rsidR="006D25D4" w:rsidRPr="00ED7062" w:rsidRDefault="006D25D4" w:rsidP="00B5387C">
            <w:pPr>
              <w:pStyle w:val="Tablecopy"/>
              <w:jc w:val="right"/>
            </w:pPr>
          </w:p>
        </w:tc>
      </w:tr>
      <w:tr w:rsidR="000A4F35" w:rsidRPr="00ED7062" w:rsidTr="0098200B">
        <w:tc>
          <w:tcPr>
            <w:tcW w:w="4089" w:type="dxa"/>
            <w:shd w:val="clear" w:color="auto" w:fill="auto"/>
            <w:tcMar>
              <w:top w:w="0" w:type="dxa"/>
              <w:left w:w="113" w:type="dxa"/>
              <w:bottom w:w="0" w:type="dxa"/>
              <w:right w:w="113" w:type="dxa"/>
            </w:tcMar>
            <w:vAlign w:val="center"/>
          </w:tcPr>
          <w:p w:rsidR="000A4F35" w:rsidRPr="0098200B" w:rsidRDefault="000A4F35" w:rsidP="0098200B">
            <w:pPr>
              <w:pStyle w:val="Tablecopy"/>
              <w:rPr>
                <w:b/>
              </w:rPr>
            </w:pPr>
            <w:r>
              <w:rPr>
                <w:b/>
              </w:rPr>
              <w:t>201</w:t>
            </w:r>
            <w:r w:rsidR="00061446">
              <w:rPr>
                <w:b/>
              </w:rPr>
              <w:t>3</w:t>
            </w:r>
          </w:p>
        </w:tc>
        <w:tc>
          <w:tcPr>
            <w:tcW w:w="984" w:type="dxa"/>
            <w:shd w:val="clear" w:color="auto" w:fill="auto"/>
            <w:tcMar>
              <w:top w:w="0" w:type="dxa"/>
              <w:left w:w="113" w:type="dxa"/>
              <w:bottom w:w="0" w:type="dxa"/>
              <w:right w:w="113" w:type="dxa"/>
            </w:tcMar>
            <w:vAlign w:val="center"/>
          </w:tcPr>
          <w:p w:rsidR="000A4F35" w:rsidRPr="00ED7062" w:rsidRDefault="000A4F35" w:rsidP="00B5387C">
            <w:pPr>
              <w:pStyle w:val="Tablecopy"/>
              <w:jc w:val="right"/>
            </w:pPr>
          </w:p>
        </w:tc>
        <w:tc>
          <w:tcPr>
            <w:tcW w:w="984" w:type="dxa"/>
            <w:shd w:val="clear" w:color="auto" w:fill="auto"/>
            <w:tcMar>
              <w:top w:w="0" w:type="dxa"/>
              <w:left w:w="113" w:type="dxa"/>
              <w:bottom w:w="0" w:type="dxa"/>
              <w:right w:w="113" w:type="dxa"/>
            </w:tcMar>
            <w:vAlign w:val="center"/>
          </w:tcPr>
          <w:p w:rsidR="000A4F35" w:rsidRPr="00ED7062" w:rsidRDefault="000A4F35" w:rsidP="00B5387C">
            <w:pPr>
              <w:pStyle w:val="Tablecopy"/>
              <w:jc w:val="right"/>
            </w:pPr>
          </w:p>
        </w:tc>
        <w:tc>
          <w:tcPr>
            <w:tcW w:w="984" w:type="dxa"/>
            <w:shd w:val="clear" w:color="auto" w:fill="auto"/>
            <w:tcMar>
              <w:top w:w="0" w:type="dxa"/>
              <w:left w:w="113" w:type="dxa"/>
              <w:bottom w:w="0" w:type="dxa"/>
              <w:right w:w="113" w:type="dxa"/>
            </w:tcMar>
            <w:vAlign w:val="center"/>
          </w:tcPr>
          <w:p w:rsidR="000A4F35" w:rsidRPr="00ED7062" w:rsidRDefault="000A4F35" w:rsidP="00B5387C">
            <w:pPr>
              <w:pStyle w:val="Tablecopy"/>
              <w:jc w:val="right"/>
            </w:pPr>
          </w:p>
        </w:tc>
        <w:tc>
          <w:tcPr>
            <w:tcW w:w="984" w:type="dxa"/>
            <w:shd w:val="clear" w:color="auto" w:fill="auto"/>
            <w:tcMar>
              <w:top w:w="0" w:type="dxa"/>
              <w:left w:w="113" w:type="dxa"/>
              <w:bottom w:w="0" w:type="dxa"/>
              <w:right w:w="113" w:type="dxa"/>
            </w:tcMar>
            <w:vAlign w:val="center"/>
          </w:tcPr>
          <w:p w:rsidR="000A4F35" w:rsidRPr="00ED7062" w:rsidRDefault="000A4F35" w:rsidP="00B5387C">
            <w:pPr>
              <w:pStyle w:val="Tablecopy"/>
              <w:jc w:val="right"/>
            </w:pPr>
          </w:p>
        </w:tc>
        <w:tc>
          <w:tcPr>
            <w:tcW w:w="985" w:type="dxa"/>
            <w:shd w:val="clear" w:color="auto" w:fill="auto"/>
            <w:tcMar>
              <w:top w:w="0" w:type="dxa"/>
              <w:left w:w="113" w:type="dxa"/>
              <w:bottom w:w="0" w:type="dxa"/>
              <w:right w:w="113" w:type="dxa"/>
            </w:tcMar>
            <w:vAlign w:val="center"/>
          </w:tcPr>
          <w:p w:rsidR="000A4F35" w:rsidRPr="00ED7062" w:rsidRDefault="000A4F35" w:rsidP="00B5387C">
            <w:pPr>
              <w:pStyle w:val="Tablecopy"/>
              <w:jc w:val="right"/>
            </w:pPr>
          </w:p>
        </w:tc>
      </w:tr>
      <w:tr w:rsidR="006D25D4" w:rsidRPr="00ED7062" w:rsidTr="0098200B">
        <w:tc>
          <w:tcPr>
            <w:tcW w:w="4089" w:type="dxa"/>
            <w:shd w:val="clear" w:color="auto" w:fill="auto"/>
            <w:tcMar>
              <w:top w:w="0" w:type="dxa"/>
              <w:left w:w="113" w:type="dxa"/>
              <w:bottom w:w="0" w:type="dxa"/>
              <w:right w:w="113" w:type="dxa"/>
            </w:tcMar>
            <w:vAlign w:val="center"/>
          </w:tcPr>
          <w:p w:rsidR="006D25D4" w:rsidRPr="0098200B" w:rsidRDefault="006D25D4" w:rsidP="0098200B">
            <w:pPr>
              <w:pStyle w:val="Tablecopy"/>
              <w:rPr>
                <w:b/>
              </w:rPr>
            </w:pPr>
            <w:r w:rsidRPr="00B5387C">
              <w:rPr>
                <w:b/>
              </w:rPr>
              <w:t xml:space="preserve">Contractual financial </w:t>
            </w:r>
            <w:r>
              <w:rPr>
                <w:b/>
              </w:rPr>
              <w:t>assets</w:t>
            </w:r>
          </w:p>
        </w:tc>
        <w:tc>
          <w:tcPr>
            <w:tcW w:w="984" w:type="dxa"/>
            <w:shd w:val="clear" w:color="auto" w:fill="auto"/>
            <w:tcMar>
              <w:top w:w="0" w:type="dxa"/>
              <w:left w:w="113" w:type="dxa"/>
              <w:bottom w:w="0" w:type="dxa"/>
              <w:right w:w="113" w:type="dxa"/>
            </w:tcMar>
            <w:vAlign w:val="center"/>
          </w:tcPr>
          <w:p w:rsidR="006D25D4" w:rsidRDefault="006D25D4" w:rsidP="00F5676C">
            <w:pPr>
              <w:pStyle w:val="Tablecopy"/>
              <w:jc w:val="right"/>
            </w:pPr>
          </w:p>
        </w:tc>
        <w:tc>
          <w:tcPr>
            <w:tcW w:w="984" w:type="dxa"/>
            <w:shd w:val="clear" w:color="auto" w:fill="auto"/>
            <w:tcMar>
              <w:top w:w="0" w:type="dxa"/>
              <w:left w:w="113" w:type="dxa"/>
              <w:bottom w:w="0" w:type="dxa"/>
              <w:right w:w="113" w:type="dxa"/>
            </w:tcMar>
            <w:vAlign w:val="center"/>
          </w:tcPr>
          <w:p w:rsidR="006D25D4" w:rsidRDefault="006D25D4" w:rsidP="00F5676C">
            <w:pPr>
              <w:pStyle w:val="Tablecopy"/>
              <w:jc w:val="right"/>
            </w:pPr>
          </w:p>
        </w:tc>
        <w:tc>
          <w:tcPr>
            <w:tcW w:w="984" w:type="dxa"/>
            <w:shd w:val="clear" w:color="auto" w:fill="auto"/>
            <w:tcMar>
              <w:top w:w="0" w:type="dxa"/>
              <w:left w:w="113" w:type="dxa"/>
              <w:bottom w:w="0" w:type="dxa"/>
              <w:right w:w="113" w:type="dxa"/>
            </w:tcMar>
            <w:vAlign w:val="center"/>
          </w:tcPr>
          <w:p w:rsidR="006D25D4" w:rsidRPr="00ED7062" w:rsidRDefault="006D25D4" w:rsidP="00F5676C">
            <w:pPr>
              <w:pStyle w:val="Tablecopy"/>
              <w:jc w:val="right"/>
            </w:pPr>
          </w:p>
        </w:tc>
        <w:tc>
          <w:tcPr>
            <w:tcW w:w="984" w:type="dxa"/>
            <w:shd w:val="clear" w:color="auto" w:fill="auto"/>
            <w:tcMar>
              <w:top w:w="0" w:type="dxa"/>
              <w:left w:w="113" w:type="dxa"/>
              <w:bottom w:w="0" w:type="dxa"/>
              <w:right w:w="113" w:type="dxa"/>
            </w:tcMar>
            <w:vAlign w:val="center"/>
          </w:tcPr>
          <w:p w:rsidR="006D25D4" w:rsidRDefault="006D25D4" w:rsidP="00F5676C">
            <w:pPr>
              <w:pStyle w:val="Tablecopy"/>
              <w:jc w:val="right"/>
            </w:pPr>
          </w:p>
        </w:tc>
        <w:tc>
          <w:tcPr>
            <w:tcW w:w="985" w:type="dxa"/>
            <w:shd w:val="clear" w:color="auto" w:fill="auto"/>
            <w:tcMar>
              <w:top w:w="0" w:type="dxa"/>
              <w:left w:w="113" w:type="dxa"/>
              <w:bottom w:w="0" w:type="dxa"/>
              <w:right w:w="113" w:type="dxa"/>
            </w:tcMar>
            <w:vAlign w:val="center"/>
          </w:tcPr>
          <w:p w:rsidR="006D25D4" w:rsidRPr="00ED7062" w:rsidRDefault="006D25D4" w:rsidP="00F5676C">
            <w:pPr>
              <w:pStyle w:val="Tablecopy"/>
              <w:jc w:val="right"/>
            </w:pPr>
          </w:p>
        </w:tc>
      </w:tr>
      <w:tr w:rsidR="00061446" w:rsidRPr="00ED7062" w:rsidTr="0098200B">
        <w:tc>
          <w:tcPr>
            <w:tcW w:w="4089" w:type="dxa"/>
            <w:shd w:val="clear" w:color="auto" w:fill="auto"/>
            <w:tcMar>
              <w:top w:w="0" w:type="dxa"/>
              <w:left w:w="113" w:type="dxa"/>
              <w:bottom w:w="0" w:type="dxa"/>
              <w:right w:w="113" w:type="dxa"/>
            </w:tcMar>
            <w:vAlign w:val="center"/>
          </w:tcPr>
          <w:p w:rsidR="00061446" w:rsidRPr="0098200B" w:rsidRDefault="00061446" w:rsidP="0098200B">
            <w:pPr>
              <w:pStyle w:val="Tablecopy"/>
              <w:rPr>
                <w:b/>
              </w:rPr>
            </w:pPr>
            <w:r w:rsidRPr="0098200B">
              <w:rPr>
                <w:b/>
              </w:rPr>
              <w:t>Cash and deposits</w:t>
            </w:r>
          </w:p>
        </w:tc>
        <w:tc>
          <w:tcPr>
            <w:tcW w:w="984" w:type="dxa"/>
            <w:shd w:val="clear" w:color="auto" w:fill="auto"/>
            <w:tcMar>
              <w:top w:w="0" w:type="dxa"/>
              <w:left w:w="113" w:type="dxa"/>
              <w:bottom w:w="0" w:type="dxa"/>
              <w:right w:w="113" w:type="dxa"/>
            </w:tcMar>
            <w:vAlign w:val="center"/>
          </w:tcPr>
          <w:p w:rsidR="00061446" w:rsidRPr="00ED7062" w:rsidRDefault="00061446" w:rsidP="00F5676C">
            <w:pPr>
              <w:pStyle w:val="Tablecopy"/>
              <w:jc w:val="right"/>
            </w:pPr>
            <w:r>
              <w:t>3</w:t>
            </w:r>
            <w:r w:rsidRPr="00ED7062">
              <w:t>.</w:t>
            </w:r>
            <w:r>
              <w:t>1</w:t>
            </w:r>
            <w:r w:rsidRPr="00ED7062">
              <w:t>8%</w:t>
            </w:r>
          </w:p>
        </w:tc>
        <w:tc>
          <w:tcPr>
            <w:tcW w:w="984" w:type="dxa"/>
            <w:shd w:val="clear" w:color="auto" w:fill="auto"/>
            <w:tcMar>
              <w:top w:w="0" w:type="dxa"/>
              <w:left w:w="113" w:type="dxa"/>
              <w:bottom w:w="0" w:type="dxa"/>
              <w:right w:w="113" w:type="dxa"/>
            </w:tcMar>
            <w:vAlign w:val="center"/>
          </w:tcPr>
          <w:p w:rsidR="00061446" w:rsidRPr="00ED7062" w:rsidRDefault="00061446" w:rsidP="00F5676C">
            <w:pPr>
              <w:pStyle w:val="Tablecopy"/>
              <w:jc w:val="right"/>
            </w:pPr>
            <w:r>
              <w:t xml:space="preserve"> 45</w:t>
            </w:r>
            <w:r w:rsidRPr="00ED7062">
              <w:t>,</w:t>
            </w:r>
            <w:r>
              <w:t>827</w:t>
            </w:r>
            <w:r w:rsidRPr="00ED7062">
              <w:t xml:space="preserve"> </w:t>
            </w:r>
          </w:p>
        </w:tc>
        <w:tc>
          <w:tcPr>
            <w:tcW w:w="984" w:type="dxa"/>
            <w:shd w:val="clear" w:color="auto" w:fill="auto"/>
            <w:tcMar>
              <w:top w:w="0" w:type="dxa"/>
              <w:left w:w="113" w:type="dxa"/>
              <w:bottom w:w="0" w:type="dxa"/>
              <w:right w:w="113" w:type="dxa"/>
            </w:tcMar>
            <w:vAlign w:val="center"/>
          </w:tcPr>
          <w:p w:rsidR="00061446" w:rsidRPr="00ED7062" w:rsidRDefault="00061446" w:rsidP="00F5676C">
            <w:pPr>
              <w:pStyle w:val="Tablecopy"/>
              <w:jc w:val="right"/>
            </w:pPr>
            <w:r>
              <w:t>10,057</w:t>
            </w:r>
            <w:r w:rsidRPr="00ED7062">
              <w:t xml:space="preserve"> </w:t>
            </w:r>
          </w:p>
        </w:tc>
        <w:tc>
          <w:tcPr>
            <w:tcW w:w="984" w:type="dxa"/>
            <w:shd w:val="clear" w:color="auto" w:fill="auto"/>
            <w:tcMar>
              <w:top w:w="0" w:type="dxa"/>
              <w:left w:w="113" w:type="dxa"/>
              <w:bottom w:w="0" w:type="dxa"/>
              <w:right w:w="113" w:type="dxa"/>
            </w:tcMar>
            <w:vAlign w:val="center"/>
          </w:tcPr>
          <w:p w:rsidR="00061446" w:rsidRPr="00ED7062" w:rsidRDefault="00061446" w:rsidP="00F5676C">
            <w:pPr>
              <w:pStyle w:val="Tablecopy"/>
              <w:jc w:val="right"/>
            </w:pPr>
            <w:r>
              <w:t xml:space="preserve"> 35</w:t>
            </w:r>
            <w:r w:rsidRPr="00ED7062">
              <w:t>,</w:t>
            </w:r>
            <w:r>
              <w:t>765</w:t>
            </w:r>
          </w:p>
        </w:tc>
        <w:tc>
          <w:tcPr>
            <w:tcW w:w="985" w:type="dxa"/>
            <w:shd w:val="clear" w:color="auto" w:fill="auto"/>
            <w:tcMar>
              <w:top w:w="0" w:type="dxa"/>
              <w:left w:w="113" w:type="dxa"/>
              <w:bottom w:w="0" w:type="dxa"/>
              <w:right w:w="113" w:type="dxa"/>
            </w:tcMar>
            <w:vAlign w:val="center"/>
          </w:tcPr>
          <w:p w:rsidR="00061446" w:rsidRPr="00ED7062" w:rsidRDefault="00061446" w:rsidP="00F5676C">
            <w:pPr>
              <w:pStyle w:val="Tablecopy"/>
              <w:jc w:val="right"/>
            </w:pPr>
            <w:r w:rsidRPr="00ED7062">
              <w:t xml:space="preserve"> </w:t>
            </w:r>
            <w:r>
              <w:t>5</w:t>
            </w:r>
            <w:r w:rsidRPr="00ED7062">
              <w:t xml:space="preserve"> </w:t>
            </w:r>
          </w:p>
        </w:tc>
      </w:tr>
      <w:tr w:rsidR="00061446" w:rsidRPr="00ED7062" w:rsidTr="0098200B">
        <w:tc>
          <w:tcPr>
            <w:tcW w:w="4089" w:type="dxa"/>
            <w:shd w:val="clear" w:color="auto" w:fill="auto"/>
            <w:tcMar>
              <w:top w:w="0" w:type="dxa"/>
              <w:left w:w="113" w:type="dxa"/>
              <w:bottom w:w="0" w:type="dxa"/>
              <w:right w:w="113" w:type="dxa"/>
            </w:tcMar>
            <w:vAlign w:val="center"/>
          </w:tcPr>
          <w:p w:rsidR="00061446" w:rsidRPr="00B5387C" w:rsidRDefault="00061446" w:rsidP="00493325">
            <w:pPr>
              <w:pStyle w:val="Tablecopy"/>
              <w:rPr>
                <w:b/>
              </w:rPr>
            </w:pPr>
            <w:r w:rsidRPr="00B5387C">
              <w:rPr>
                <w:b/>
              </w:rPr>
              <w:t>Receivable</w:t>
            </w:r>
          </w:p>
        </w:tc>
        <w:tc>
          <w:tcPr>
            <w:tcW w:w="984" w:type="dxa"/>
            <w:shd w:val="clear" w:color="auto" w:fill="auto"/>
            <w:tcMar>
              <w:top w:w="0" w:type="dxa"/>
              <w:left w:w="113" w:type="dxa"/>
              <w:bottom w:w="0" w:type="dxa"/>
              <w:right w:w="113" w:type="dxa"/>
            </w:tcMar>
            <w:vAlign w:val="center"/>
          </w:tcPr>
          <w:p w:rsidR="00061446" w:rsidRPr="00ED7062" w:rsidRDefault="00061446" w:rsidP="00B5387C">
            <w:pPr>
              <w:pStyle w:val="Tablecopy"/>
              <w:jc w:val="right"/>
            </w:pPr>
          </w:p>
        </w:tc>
        <w:tc>
          <w:tcPr>
            <w:tcW w:w="984" w:type="dxa"/>
            <w:shd w:val="clear" w:color="auto" w:fill="auto"/>
            <w:tcMar>
              <w:top w:w="0" w:type="dxa"/>
              <w:left w:w="113" w:type="dxa"/>
              <w:bottom w:w="0" w:type="dxa"/>
              <w:right w:w="113" w:type="dxa"/>
            </w:tcMar>
            <w:vAlign w:val="center"/>
          </w:tcPr>
          <w:p w:rsidR="00061446" w:rsidRPr="00ED7062" w:rsidRDefault="00061446" w:rsidP="00B5387C">
            <w:pPr>
              <w:pStyle w:val="Tablecopy"/>
              <w:jc w:val="right"/>
            </w:pPr>
          </w:p>
        </w:tc>
        <w:tc>
          <w:tcPr>
            <w:tcW w:w="984" w:type="dxa"/>
            <w:shd w:val="clear" w:color="auto" w:fill="auto"/>
            <w:tcMar>
              <w:top w:w="0" w:type="dxa"/>
              <w:left w:w="113" w:type="dxa"/>
              <w:bottom w:w="0" w:type="dxa"/>
              <w:right w:w="113" w:type="dxa"/>
            </w:tcMar>
            <w:vAlign w:val="center"/>
          </w:tcPr>
          <w:p w:rsidR="00061446" w:rsidRPr="00ED7062" w:rsidRDefault="00061446" w:rsidP="00B5387C">
            <w:pPr>
              <w:pStyle w:val="Tablecopy"/>
              <w:jc w:val="right"/>
            </w:pPr>
          </w:p>
        </w:tc>
        <w:tc>
          <w:tcPr>
            <w:tcW w:w="984" w:type="dxa"/>
            <w:shd w:val="clear" w:color="auto" w:fill="auto"/>
            <w:tcMar>
              <w:top w:w="0" w:type="dxa"/>
              <w:left w:w="113" w:type="dxa"/>
              <w:bottom w:w="0" w:type="dxa"/>
              <w:right w:w="113" w:type="dxa"/>
            </w:tcMar>
            <w:vAlign w:val="center"/>
          </w:tcPr>
          <w:p w:rsidR="00061446" w:rsidRPr="00ED7062" w:rsidRDefault="00061446" w:rsidP="00B5387C">
            <w:pPr>
              <w:pStyle w:val="Tablecopy"/>
              <w:jc w:val="right"/>
            </w:pPr>
          </w:p>
        </w:tc>
        <w:tc>
          <w:tcPr>
            <w:tcW w:w="985" w:type="dxa"/>
            <w:shd w:val="clear" w:color="auto" w:fill="auto"/>
            <w:tcMar>
              <w:top w:w="0" w:type="dxa"/>
              <w:left w:w="113" w:type="dxa"/>
              <w:bottom w:w="0" w:type="dxa"/>
              <w:right w:w="113" w:type="dxa"/>
            </w:tcMar>
            <w:vAlign w:val="center"/>
          </w:tcPr>
          <w:p w:rsidR="00061446" w:rsidRPr="00ED7062" w:rsidRDefault="00061446" w:rsidP="00B5387C">
            <w:pPr>
              <w:pStyle w:val="Tablecopy"/>
              <w:jc w:val="right"/>
            </w:pPr>
          </w:p>
        </w:tc>
      </w:tr>
      <w:tr w:rsidR="00061446" w:rsidRPr="00ED7062" w:rsidTr="0098200B">
        <w:tc>
          <w:tcPr>
            <w:tcW w:w="4089" w:type="dxa"/>
            <w:shd w:val="clear" w:color="auto" w:fill="auto"/>
            <w:tcMar>
              <w:top w:w="0" w:type="dxa"/>
              <w:left w:w="113" w:type="dxa"/>
              <w:bottom w:w="0" w:type="dxa"/>
              <w:right w:w="113" w:type="dxa"/>
            </w:tcMar>
            <w:vAlign w:val="center"/>
          </w:tcPr>
          <w:p w:rsidR="00061446" w:rsidRPr="00ED7062" w:rsidRDefault="00061446" w:rsidP="00493325">
            <w:pPr>
              <w:pStyle w:val="Tablecopy"/>
            </w:pPr>
            <w:r w:rsidRPr="00F5676C">
              <w:t>Amounts owing from government and agencies</w:t>
            </w:r>
          </w:p>
        </w:tc>
        <w:tc>
          <w:tcPr>
            <w:tcW w:w="984" w:type="dxa"/>
            <w:shd w:val="clear" w:color="auto" w:fill="auto"/>
            <w:tcMar>
              <w:top w:w="0" w:type="dxa"/>
              <w:left w:w="113" w:type="dxa"/>
              <w:bottom w:w="0" w:type="dxa"/>
              <w:right w:w="113" w:type="dxa"/>
            </w:tcMar>
            <w:vAlign w:val="center"/>
          </w:tcPr>
          <w:p w:rsidR="00061446" w:rsidRPr="00ED7062" w:rsidRDefault="00061446" w:rsidP="00B5387C">
            <w:pPr>
              <w:pStyle w:val="Tablecopy"/>
              <w:jc w:val="right"/>
            </w:pPr>
          </w:p>
        </w:tc>
        <w:tc>
          <w:tcPr>
            <w:tcW w:w="984" w:type="dxa"/>
            <w:shd w:val="clear" w:color="auto" w:fill="auto"/>
            <w:tcMar>
              <w:top w:w="0" w:type="dxa"/>
              <w:left w:w="113" w:type="dxa"/>
              <w:bottom w:w="0" w:type="dxa"/>
              <w:right w:w="113" w:type="dxa"/>
            </w:tcMar>
            <w:vAlign w:val="center"/>
          </w:tcPr>
          <w:p w:rsidR="00061446" w:rsidRPr="00ED7062" w:rsidRDefault="00061446" w:rsidP="00F5676C">
            <w:pPr>
              <w:pStyle w:val="Tablecopy"/>
              <w:jc w:val="right"/>
            </w:pPr>
            <w:r>
              <w:t>1</w:t>
            </w:r>
            <w:r w:rsidRPr="00ED7062">
              <w:t>,</w:t>
            </w:r>
            <w:r>
              <w:t>604</w:t>
            </w:r>
          </w:p>
        </w:tc>
        <w:tc>
          <w:tcPr>
            <w:tcW w:w="984" w:type="dxa"/>
            <w:shd w:val="clear" w:color="auto" w:fill="auto"/>
            <w:tcMar>
              <w:top w:w="0" w:type="dxa"/>
              <w:left w:w="113" w:type="dxa"/>
              <w:bottom w:w="0" w:type="dxa"/>
              <w:right w:w="113" w:type="dxa"/>
            </w:tcMar>
            <w:vAlign w:val="center"/>
          </w:tcPr>
          <w:p w:rsidR="00061446" w:rsidRPr="00ED7062" w:rsidRDefault="00061446" w:rsidP="00F5676C">
            <w:pPr>
              <w:pStyle w:val="Tablecopy"/>
              <w:jc w:val="right"/>
            </w:pPr>
            <w:r w:rsidRPr="00ED7062">
              <w:t xml:space="preserve"> </w:t>
            </w:r>
            <w:r>
              <w:t>-</w:t>
            </w:r>
            <w:r w:rsidRPr="00ED7062">
              <w:t xml:space="preserve"> </w:t>
            </w:r>
          </w:p>
        </w:tc>
        <w:tc>
          <w:tcPr>
            <w:tcW w:w="984" w:type="dxa"/>
            <w:shd w:val="clear" w:color="auto" w:fill="auto"/>
            <w:tcMar>
              <w:top w:w="0" w:type="dxa"/>
              <w:left w:w="113" w:type="dxa"/>
              <w:bottom w:w="0" w:type="dxa"/>
              <w:right w:w="113" w:type="dxa"/>
            </w:tcMar>
            <w:vAlign w:val="center"/>
          </w:tcPr>
          <w:p w:rsidR="00061446" w:rsidRPr="00ED7062" w:rsidRDefault="00061446" w:rsidP="00F5676C">
            <w:pPr>
              <w:pStyle w:val="Tablecopy"/>
              <w:jc w:val="right"/>
            </w:pPr>
            <w:r w:rsidRPr="00ED7062">
              <w:t xml:space="preserve"> </w:t>
            </w:r>
            <w:r>
              <w:t>-</w:t>
            </w:r>
            <w:r w:rsidRPr="00ED7062">
              <w:t xml:space="preserve"> </w:t>
            </w:r>
          </w:p>
        </w:tc>
        <w:tc>
          <w:tcPr>
            <w:tcW w:w="985" w:type="dxa"/>
            <w:shd w:val="clear" w:color="auto" w:fill="auto"/>
            <w:tcMar>
              <w:top w:w="0" w:type="dxa"/>
              <w:left w:w="113" w:type="dxa"/>
              <w:bottom w:w="0" w:type="dxa"/>
              <w:right w:w="113" w:type="dxa"/>
            </w:tcMar>
            <w:vAlign w:val="center"/>
          </w:tcPr>
          <w:p w:rsidR="00061446" w:rsidRPr="00ED7062" w:rsidRDefault="00061446" w:rsidP="00F5676C">
            <w:pPr>
              <w:pStyle w:val="Tablecopy"/>
              <w:jc w:val="right"/>
            </w:pPr>
            <w:r>
              <w:t>1</w:t>
            </w:r>
            <w:r w:rsidRPr="00ED7062">
              <w:t>,</w:t>
            </w:r>
            <w:r>
              <w:t>604</w:t>
            </w:r>
          </w:p>
        </w:tc>
      </w:tr>
      <w:tr w:rsidR="00061446" w:rsidRPr="00ED7062" w:rsidTr="0098200B">
        <w:tc>
          <w:tcPr>
            <w:tcW w:w="4089" w:type="dxa"/>
            <w:shd w:val="clear" w:color="auto" w:fill="auto"/>
            <w:tcMar>
              <w:top w:w="0" w:type="dxa"/>
              <w:left w:w="113" w:type="dxa"/>
              <w:bottom w:w="0" w:type="dxa"/>
              <w:right w:w="113" w:type="dxa"/>
            </w:tcMar>
            <w:vAlign w:val="center"/>
          </w:tcPr>
          <w:p w:rsidR="00061446" w:rsidRPr="00ED7062" w:rsidRDefault="00061446" w:rsidP="00493325">
            <w:pPr>
              <w:pStyle w:val="Tablecopy"/>
            </w:pPr>
            <w:r>
              <w:t>R</w:t>
            </w:r>
            <w:r w:rsidRPr="00ED7062">
              <w:t>eceivables</w:t>
            </w:r>
            <w:r>
              <w:t xml:space="preserve"> - current</w:t>
            </w:r>
          </w:p>
        </w:tc>
        <w:tc>
          <w:tcPr>
            <w:tcW w:w="984" w:type="dxa"/>
            <w:shd w:val="clear" w:color="auto" w:fill="auto"/>
            <w:tcMar>
              <w:top w:w="0" w:type="dxa"/>
              <w:left w:w="113" w:type="dxa"/>
              <w:bottom w:w="0" w:type="dxa"/>
              <w:right w:w="113" w:type="dxa"/>
            </w:tcMar>
            <w:vAlign w:val="center"/>
          </w:tcPr>
          <w:p w:rsidR="00061446" w:rsidRPr="00ED7062" w:rsidRDefault="00061446" w:rsidP="00B5387C">
            <w:pPr>
              <w:pStyle w:val="Tablecopy"/>
              <w:jc w:val="right"/>
            </w:pPr>
          </w:p>
        </w:tc>
        <w:tc>
          <w:tcPr>
            <w:tcW w:w="984" w:type="dxa"/>
            <w:shd w:val="clear" w:color="auto" w:fill="auto"/>
            <w:tcMar>
              <w:top w:w="0" w:type="dxa"/>
              <w:left w:w="113" w:type="dxa"/>
              <w:bottom w:w="0" w:type="dxa"/>
              <w:right w:w="113" w:type="dxa"/>
            </w:tcMar>
            <w:vAlign w:val="center"/>
          </w:tcPr>
          <w:p w:rsidR="00061446" w:rsidRPr="00ED7062" w:rsidRDefault="00061446" w:rsidP="00F5676C">
            <w:pPr>
              <w:pStyle w:val="Tablecopy"/>
              <w:jc w:val="right"/>
            </w:pPr>
            <w:r>
              <w:t>14</w:t>
            </w:r>
            <w:r w:rsidRPr="00ED7062">
              <w:t>,</w:t>
            </w:r>
            <w:r>
              <w:t>457</w:t>
            </w:r>
          </w:p>
        </w:tc>
        <w:tc>
          <w:tcPr>
            <w:tcW w:w="984" w:type="dxa"/>
            <w:shd w:val="clear" w:color="auto" w:fill="auto"/>
            <w:tcMar>
              <w:top w:w="0" w:type="dxa"/>
              <w:left w:w="113" w:type="dxa"/>
              <w:bottom w:w="0" w:type="dxa"/>
              <w:right w:w="113" w:type="dxa"/>
            </w:tcMar>
            <w:vAlign w:val="center"/>
          </w:tcPr>
          <w:p w:rsidR="00061446" w:rsidRPr="00ED7062" w:rsidRDefault="00061446" w:rsidP="00F5676C">
            <w:pPr>
              <w:pStyle w:val="Tablecopy"/>
              <w:jc w:val="right"/>
            </w:pPr>
            <w:r w:rsidRPr="00ED7062">
              <w:t xml:space="preserve"> </w:t>
            </w:r>
            <w:r>
              <w:t>-</w:t>
            </w:r>
            <w:r w:rsidRPr="00ED7062">
              <w:t xml:space="preserve"> </w:t>
            </w:r>
          </w:p>
        </w:tc>
        <w:tc>
          <w:tcPr>
            <w:tcW w:w="984" w:type="dxa"/>
            <w:shd w:val="clear" w:color="auto" w:fill="auto"/>
            <w:tcMar>
              <w:top w:w="0" w:type="dxa"/>
              <w:left w:w="113" w:type="dxa"/>
              <w:bottom w:w="0" w:type="dxa"/>
              <w:right w:w="113" w:type="dxa"/>
            </w:tcMar>
            <w:vAlign w:val="center"/>
          </w:tcPr>
          <w:p w:rsidR="00061446" w:rsidRPr="00ED7062" w:rsidRDefault="00061446" w:rsidP="00F5676C">
            <w:pPr>
              <w:pStyle w:val="Tablecopy"/>
              <w:jc w:val="right"/>
            </w:pPr>
            <w:r w:rsidRPr="00ED7062">
              <w:t xml:space="preserve"> </w:t>
            </w:r>
            <w:r>
              <w:t>-</w:t>
            </w:r>
            <w:r w:rsidRPr="00ED7062">
              <w:t xml:space="preserve"> </w:t>
            </w:r>
          </w:p>
        </w:tc>
        <w:tc>
          <w:tcPr>
            <w:tcW w:w="985" w:type="dxa"/>
            <w:shd w:val="clear" w:color="auto" w:fill="auto"/>
            <w:tcMar>
              <w:top w:w="0" w:type="dxa"/>
              <w:left w:w="113" w:type="dxa"/>
              <w:bottom w:w="0" w:type="dxa"/>
              <w:right w:w="113" w:type="dxa"/>
            </w:tcMar>
            <w:vAlign w:val="center"/>
          </w:tcPr>
          <w:p w:rsidR="00061446" w:rsidRPr="00ED7062" w:rsidRDefault="00061446" w:rsidP="00F5676C">
            <w:pPr>
              <w:pStyle w:val="Tablecopy"/>
              <w:jc w:val="right"/>
            </w:pPr>
            <w:r>
              <w:t>14</w:t>
            </w:r>
            <w:r w:rsidRPr="00ED7062">
              <w:t>,</w:t>
            </w:r>
            <w:r>
              <w:t>457</w:t>
            </w:r>
          </w:p>
        </w:tc>
      </w:tr>
      <w:tr w:rsidR="00061446" w:rsidRPr="00ED7062" w:rsidTr="0098200B">
        <w:tc>
          <w:tcPr>
            <w:tcW w:w="4089" w:type="dxa"/>
            <w:shd w:val="clear" w:color="auto" w:fill="auto"/>
            <w:tcMar>
              <w:top w:w="0" w:type="dxa"/>
              <w:left w:w="113" w:type="dxa"/>
              <w:bottom w:w="0" w:type="dxa"/>
              <w:right w:w="113" w:type="dxa"/>
            </w:tcMar>
            <w:vAlign w:val="center"/>
          </w:tcPr>
          <w:p w:rsidR="00061446" w:rsidRPr="00ED7062" w:rsidRDefault="00061446" w:rsidP="00493325">
            <w:pPr>
              <w:pStyle w:val="Tablecopy"/>
            </w:pPr>
            <w:r>
              <w:t>R</w:t>
            </w:r>
            <w:r w:rsidRPr="00ED7062">
              <w:t>eceivables</w:t>
            </w:r>
            <w:r>
              <w:t xml:space="preserve"> – non-current</w:t>
            </w:r>
          </w:p>
        </w:tc>
        <w:tc>
          <w:tcPr>
            <w:tcW w:w="984" w:type="dxa"/>
            <w:shd w:val="clear" w:color="auto" w:fill="auto"/>
            <w:tcMar>
              <w:top w:w="0" w:type="dxa"/>
              <w:left w:w="113" w:type="dxa"/>
              <w:bottom w:w="0" w:type="dxa"/>
              <w:right w:w="113" w:type="dxa"/>
            </w:tcMar>
            <w:vAlign w:val="center"/>
          </w:tcPr>
          <w:p w:rsidR="00061446" w:rsidRPr="00B5387C" w:rsidRDefault="00061446" w:rsidP="00B5387C">
            <w:pPr>
              <w:pStyle w:val="Tablecopy"/>
              <w:jc w:val="right"/>
              <w:rPr>
                <w:b/>
              </w:rPr>
            </w:pPr>
          </w:p>
        </w:tc>
        <w:tc>
          <w:tcPr>
            <w:tcW w:w="984" w:type="dxa"/>
            <w:shd w:val="clear" w:color="auto" w:fill="auto"/>
            <w:tcMar>
              <w:top w:w="0" w:type="dxa"/>
              <w:left w:w="113" w:type="dxa"/>
              <w:bottom w:w="0" w:type="dxa"/>
              <w:right w:w="113" w:type="dxa"/>
            </w:tcMar>
            <w:vAlign w:val="center"/>
          </w:tcPr>
          <w:p w:rsidR="00061446" w:rsidRDefault="00061446" w:rsidP="00F5676C">
            <w:pPr>
              <w:pStyle w:val="Tablecopy"/>
              <w:jc w:val="right"/>
              <w:rPr>
                <w:b/>
              </w:rPr>
            </w:pPr>
            <w:r w:rsidRPr="006D25D4">
              <w:t>1,000</w:t>
            </w:r>
          </w:p>
        </w:tc>
        <w:tc>
          <w:tcPr>
            <w:tcW w:w="984" w:type="dxa"/>
            <w:shd w:val="clear" w:color="auto" w:fill="auto"/>
            <w:tcMar>
              <w:top w:w="0" w:type="dxa"/>
              <w:left w:w="113" w:type="dxa"/>
              <w:bottom w:w="0" w:type="dxa"/>
              <w:right w:w="113" w:type="dxa"/>
            </w:tcMar>
            <w:vAlign w:val="center"/>
          </w:tcPr>
          <w:p w:rsidR="00061446" w:rsidRDefault="00061446" w:rsidP="00F5676C">
            <w:pPr>
              <w:pStyle w:val="Tablecopy"/>
              <w:jc w:val="right"/>
              <w:rPr>
                <w:b/>
              </w:rPr>
            </w:pPr>
            <w:r>
              <w:t>-</w:t>
            </w:r>
          </w:p>
        </w:tc>
        <w:tc>
          <w:tcPr>
            <w:tcW w:w="984" w:type="dxa"/>
            <w:shd w:val="clear" w:color="auto" w:fill="auto"/>
            <w:tcMar>
              <w:top w:w="0" w:type="dxa"/>
              <w:left w:w="113" w:type="dxa"/>
              <w:bottom w:w="0" w:type="dxa"/>
              <w:right w:w="113" w:type="dxa"/>
            </w:tcMar>
            <w:vAlign w:val="center"/>
          </w:tcPr>
          <w:p w:rsidR="00061446" w:rsidRPr="00B5387C" w:rsidRDefault="00061446" w:rsidP="00F5676C">
            <w:pPr>
              <w:pStyle w:val="Tablecopy"/>
              <w:jc w:val="right"/>
              <w:rPr>
                <w:b/>
              </w:rPr>
            </w:pPr>
            <w:r>
              <w:t>-</w:t>
            </w:r>
          </w:p>
        </w:tc>
        <w:tc>
          <w:tcPr>
            <w:tcW w:w="985" w:type="dxa"/>
            <w:shd w:val="clear" w:color="auto" w:fill="auto"/>
            <w:tcMar>
              <w:top w:w="0" w:type="dxa"/>
              <w:left w:w="113" w:type="dxa"/>
              <w:bottom w:w="0" w:type="dxa"/>
              <w:right w:w="113" w:type="dxa"/>
            </w:tcMar>
            <w:vAlign w:val="center"/>
          </w:tcPr>
          <w:p w:rsidR="00061446" w:rsidRDefault="00061446" w:rsidP="00F5676C">
            <w:pPr>
              <w:pStyle w:val="Tablecopy"/>
              <w:jc w:val="right"/>
              <w:rPr>
                <w:b/>
              </w:rPr>
            </w:pPr>
            <w:r>
              <w:t>1,000</w:t>
            </w:r>
          </w:p>
        </w:tc>
      </w:tr>
      <w:tr w:rsidR="00061446" w:rsidRPr="00ED7062" w:rsidTr="0098200B">
        <w:tc>
          <w:tcPr>
            <w:tcW w:w="4089" w:type="dxa"/>
            <w:shd w:val="clear" w:color="auto" w:fill="auto"/>
            <w:tcMar>
              <w:top w:w="0" w:type="dxa"/>
              <w:left w:w="113" w:type="dxa"/>
              <w:bottom w:w="0" w:type="dxa"/>
              <w:right w:w="113" w:type="dxa"/>
            </w:tcMar>
            <w:vAlign w:val="center"/>
          </w:tcPr>
          <w:p w:rsidR="00061446" w:rsidRPr="00ED7062" w:rsidRDefault="00061446" w:rsidP="00493325">
            <w:pPr>
              <w:pStyle w:val="Tablecopy"/>
            </w:pPr>
          </w:p>
        </w:tc>
        <w:tc>
          <w:tcPr>
            <w:tcW w:w="984" w:type="dxa"/>
            <w:shd w:val="clear" w:color="auto" w:fill="auto"/>
            <w:tcMar>
              <w:top w:w="0" w:type="dxa"/>
              <w:left w:w="113" w:type="dxa"/>
              <w:bottom w:w="0" w:type="dxa"/>
              <w:right w:w="113" w:type="dxa"/>
            </w:tcMar>
            <w:vAlign w:val="center"/>
          </w:tcPr>
          <w:p w:rsidR="00061446" w:rsidRPr="00B5387C" w:rsidRDefault="00061446" w:rsidP="00B5387C">
            <w:pPr>
              <w:pStyle w:val="Tablecopy"/>
              <w:jc w:val="right"/>
              <w:rPr>
                <w:b/>
              </w:rPr>
            </w:pPr>
          </w:p>
        </w:tc>
        <w:tc>
          <w:tcPr>
            <w:tcW w:w="984" w:type="dxa"/>
            <w:shd w:val="clear" w:color="auto" w:fill="auto"/>
            <w:tcMar>
              <w:top w:w="0" w:type="dxa"/>
              <w:left w:w="113" w:type="dxa"/>
              <w:bottom w:w="0" w:type="dxa"/>
              <w:right w:w="113" w:type="dxa"/>
            </w:tcMar>
            <w:vAlign w:val="center"/>
          </w:tcPr>
          <w:p w:rsidR="00061446" w:rsidRPr="00B5387C" w:rsidRDefault="00061446" w:rsidP="00F5676C">
            <w:pPr>
              <w:pStyle w:val="Tablecopy"/>
              <w:jc w:val="right"/>
              <w:rPr>
                <w:b/>
              </w:rPr>
            </w:pPr>
            <w:r>
              <w:rPr>
                <w:b/>
              </w:rPr>
              <w:t xml:space="preserve"> 62</w:t>
            </w:r>
            <w:r w:rsidRPr="00B5387C">
              <w:rPr>
                <w:b/>
              </w:rPr>
              <w:t>,</w:t>
            </w:r>
            <w:r>
              <w:rPr>
                <w:b/>
              </w:rPr>
              <w:t>888</w:t>
            </w:r>
            <w:r w:rsidRPr="00B5387C">
              <w:rPr>
                <w:b/>
              </w:rPr>
              <w:t xml:space="preserve"> </w:t>
            </w:r>
          </w:p>
        </w:tc>
        <w:tc>
          <w:tcPr>
            <w:tcW w:w="984" w:type="dxa"/>
            <w:shd w:val="clear" w:color="auto" w:fill="auto"/>
            <w:tcMar>
              <w:top w:w="0" w:type="dxa"/>
              <w:left w:w="113" w:type="dxa"/>
              <w:bottom w:w="0" w:type="dxa"/>
              <w:right w:w="113" w:type="dxa"/>
            </w:tcMar>
            <w:vAlign w:val="center"/>
          </w:tcPr>
          <w:p w:rsidR="00061446" w:rsidRPr="00B5387C" w:rsidRDefault="00061446" w:rsidP="00F5676C">
            <w:pPr>
              <w:pStyle w:val="Tablecopy"/>
              <w:jc w:val="right"/>
              <w:rPr>
                <w:b/>
              </w:rPr>
            </w:pPr>
            <w:r>
              <w:rPr>
                <w:b/>
              </w:rPr>
              <w:t xml:space="preserve"> 10,057</w:t>
            </w:r>
            <w:r w:rsidRPr="00B5387C">
              <w:rPr>
                <w:b/>
              </w:rPr>
              <w:t xml:space="preserve"> </w:t>
            </w:r>
          </w:p>
        </w:tc>
        <w:tc>
          <w:tcPr>
            <w:tcW w:w="984" w:type="dxa"/>
            <w:shd w:val="clear" w:color="auto" w:fill="auto"/>
            <w:tcMar>
              <w:top w:w="0" w:type="dxa"/>
              <w:left w:w="113" w:type="dxa"/>
              <w:bottom w:w="0" w:type="dxa"/>
              <w:right w:w="113" w:type="dxa"/>
            </w:tcMar>
            <w:vAlign w:val="center"/>
          </w:tcPr>
          <w:p w:rsidR="00061446" w:rsidRPr="00B5387C" w:rsidRDefault="00061446" w:rsidP="00F5676C">
            <w:pPr>
              <w:pStyle w:val="Tablecopy"/>
              <w:jc w:val="right"/>
              <w:rPr>
                <w:b/>
              </w:rPr>
            </w:pPr>
            <w:r w:rsidRPr="00B5387C">
              <w:rPr>
                <w:b/>
              </w:rPr>
              <w:t xml:space="preserve"> </w:t>
            </w:r>
            <w:r>
              <w:rPr>
                <w:b/>
              </w:rPr>
              <w:t>35</w:t>
            </w:r>
            <w:r w:rsidRPr="00B5387C">
              <w:rPr>
                <w:b/>
              </w:rPr>
              <w:t>,</w:t>
            </w:r>
            <w:r>
              <w:rPr>
                <w:b/>
              </w:rPr>
              <w:t>765</w:t>
            </w:r>
            <w:r w:rsidRPr="00B5387C">
              <w:rPr>
                <w:b/>
              </w:rPr>
              <w:t xml:space="preserve"> </w:t>
            </w:r>
          </w:p>
        </w:tc>
        <w:tc>
          <w:tcPr>
            <w:tcW w:w="985" w:type="dxa"/>
            <w:shd w:val="clear" w:color="auto" w:fill="auto"/>
            <w:tcMar>
              <w:top w:w="0" w:type="dxa"/>
              <w:left w:w="113" w:type="dxa"/>
              <w:bottom w:w="0" w:type="dxa"/>
              <w:right w:w="113" w:type="dxa"/>
            </w:tcMar>
            <w:vAlign w:val="center"/>
          </w:tcPr>
          <w:p w:rsidR="00061446" w:rsidRPr="00B5387C" w:rsidRDefault="00061446" w:rsidP="00F5676C">
            <w:pPr>
              <w:pStyle w:val="Tablecopy"/>
              <w:jc w:val="right"/>
              <w:rPr>
                <w:b/>
              </w:rPr>
            </w:pPr>
            <w:r>
              <w:rPr>
                <w:b/>
              </w:rPr>
              <w:t xml:space="preserve"> 17</w:t>
            </w:r>
            <w:r w:rsidRPr="00B5387C">
              <w:rPr>
                <w:b/>
              </w:rPr>
              <w:t>,</w:t>
            </w:r>
            <w:r>
              <w:rPr>
                <w:b/>
              </w:rPr>
              <w:t>066</w:t>
            </w:r>
            <w:r w:rsidRPr="00B5387C">
              <w:rPr>
                <w:b/>
              </w:rPr>
              <w:t xml:space="preserve"> </w:t>
            </w:r>
          </w:p>
        </w:tc>
      </w:tr>
      <w:tr w:rsidR="00061446" w:rsidRPr="00ED7062" w:rsidTr="0098200B">
        <w:tc>
          <w:tcPr>
            <w:tcW w:w="4089" w:type="dxa"/>
            <w:shd w:val="clear" w:color="auto" w:fill="auto"/>
            <w:tcMar>
              <w:top w:w="0" w:type="dxa"/>
              <w:left w:w="113" w:type="dxa"/>
              <w:bottom w:w="0" w:type="dxa"/>
              <w:right w:w="113" w:type="dxa"/>
            </w:tcMar>
            <w:vAlign w:val="center"/>
          </w:tcPr>
          <w:p w:rsidR="00061446" w:rsidRPr="00B5387C" w:rsidRDefault="00061446" w:rsidP="00493325">
            <w:pPr>
              <w:pStyle w:val="Tablecopy"/>
              <w:rPr>
                <w:b/>
              </w:rPr>
            </w:pPr>
            <w:r w:rsidRPr="00B5387C">
              <w:rPr>
                <w:b/>
              </w:rPr>
              <w:t>Contractual financial liabilities</w:t>
            </w:r>
          </w:p>
        </w:tc>
        <w:tc>
          <w:tcPr>
            <w:tcW w:w="984" w:type="dxa"/>
            <w:shd w:val="clear" w:color="auto" w:fill="auto"/>
            <w:tcMar>
              <w:top w:w="0" w:type="dxa"/>
              <w:left w:w="113" w:type="dxa"/>
              <w:bottom w:w="0" w:type="dxa"/>
              <w:right w:w="113" w:type="dxa"/>
            </w:tcMar>
            <w:vAlign w:val="center"/>
          </w:tcPr>
          <w:p w:rsidR="00061446" w:rsidRPr="00ED7062" w:rsidRDefault="00061446" w:rsidP="00B5387C">
            <w:pPr>
              <w:pStyle w:val="Tablecopy"/>
              <w:jc w:val="right"/>
            </w:pPr>
          </w:p>
        </w:tc>
        <w:tc>
          <w:tcPr>
            <w:tcW w:w="984" w:type="dxa"/>
            <w:shd w:val="clear" w:color="auto" w:fill="auto"/>
            <w:tcMar>
              <w:top w:w="0" w:type="dxa"/>
              <w:left w:w="113" w:type="dxa"/>
              <w:bottom w:w="0" w:type="dxa"/>
              <w:right w:w="113" w:type="dxa"/>
            </w:tcMar>
            <w:vAlign w:val="center"/>
          </w:tcPr>
          <w:p w:rsidR="00061446" w:rsidRPr="00ED7062" w:rsidRDefault="00061446" w:rsidP="00B5387C">
            <w:pPr>
              <w:pStyle w:val="Tablecopy"/>
              <w:jc w:val="right"/>
            </w:pPr>
          </w:p>
        </w:tc>
        <w:tc>
          <w:tcPr>
            <w:tcW w:w="984" w:type="dxa"/>
            <w:shd w:val="clear" w:color="auto" w:fill="auto"/>
            <w:tcMar>
              <w:top w:w="0" w:type="dxa"/>
              <w:left w:w="113" w:type="dxa"/>
              <w:bottom w:w="0" w:type="dxa"/>
              <w:right w:w="113" w:type="dxa"/>
            </w:tcMar>
            <w:vAlign w:val="center"/>
          </w:tcPr>
          <w:p w:rsidR="00061446" w:rsidRPr="00ED7062" w:rsidRDefault="00061446" w:rsidP="00B5387C">
            <w:pPr>
              <w:pStyle w:val="Tablecopy"/>
              <w:jc w:val="right"/>
            </w:pPr>
          </w:p>
        </w:tc>
        <w:tc>
          <w:tcPr>
            <w:tcW w:w="984" w:type="dxa"/>
            <w:shd w:val="clear" w:color="auto" w:fill="auto"/>
            <w:tcMar>
              <w:top w:w="0" w:type="dxa"/>
              <w:left w:w="113" w:type="dxa"/>
              <w:bottom w:w="0" w:type="dxa"/>
              <w:right w:w="113" w:type="dxa"/>
            </w:tcMar>
            <w:vAlign w:val="center"/>
          </w:tcPr>
          <w:p w:rsidR="00061446" w:rsidRPr="00ED7062" w:rsidRDefault="00061446" w:rsidP="00B5387C">
            <w:pPr>
              <w:pStyle w:val="Tablecopy"/>
              <w:jc w:val="right"/>
            </w:pPr>
          </w:p>
        </w:tc>
        <w:tc>
          <w:tcPr>
            <w:tcW w:w="985" w:type="dxa"/>
            <w:shd w:val="clear" w:color="auto" w:fill="auto"/>
            <w:tcMar>
              <w:top w:w="0" w:type="dxa"/>
              <w:left w:w="113" w:type="dxa"/>
              <w:bottom w:w="0" w:type="dxa"/>
              <w:right w:w="113" w:type="dxa"/>
            </w:tcMar>
            <w:vAlign w:val="center"/>
          </w:tcPr>
          <w:p w:rsidR="00061446" w:rsidRPr="00ED7062" w:rsidRDefault="00061446" w:rsidP="00B5387C">
            <w:pPr>
              <w:pStyle w:val="Tablecopy"/>
              <w:jc w:val="right"/>
            </w:pPr>
          </w:p>
        </w:tc>
      </w:tr>
      <w:tr w:rsidR="00061446" w:rsidRPr="00ED7062" w:rsidTr="0098200B">
        <w:tc>
          <w:tcPr>
            <w:tcW w:w="4089" w:type="dxa"/>
            <w:shd w:val="clear" w:color="auto" w:fill="auto"/>
            <w:tcMar>
              <w:top w:w="0" w:type="dxa"/>
              <w:left w:w="113" w:type="dxa"/>
              <w:bottom w:w="0" w:type="dxa"/>
              <w:right w:w="113" w:type="dxa"/>
            </w:tcMar>
            <w:vAlign w:val="center"/>
          </w:tcPr>
          <w:p w:rsidR="00061446" w:rsidRPr="00B5387C" w:rsidRDefault="00061446" w:rsidP="00493325">
            <w:pPr>
              <w:pStyle w:val="Tablecopy"/>
              <w:rPr>
                <w:b/>
              </w:rPr>
            </w:pPr>
            <w:r w:rsidRPr="00B5387C">
              <w:rPr>
                <w:b/>
              </w:rPr>
              <w:t>Payables</w:t>
            </w:r>
          </w:p>
        </w:tc>
        <w:tc>
          <w:tcPr>
            <w:tcW w:w="984" w:type="dxa"/>
            <w:shd w:val="clear" w:color="auto" w:fill="auto"/>
            <w:tcMar>
              <w:top w:w="0" w:type="dxa"/>
              <w:left w:w="113" w:type="dxa"/>
              <w:bottom w:w="0" w:type="dxa"/>
              <w:right w:w="113" w:type="dxa"/>
            </w:tcMar>
            <w:vAlign w:val="center"/>
          </w:tcPr>
          <w:p w:rsidR="00061446" w:rsidRPr="00ED7062" w:rsidRDefault="00061446" w:rsidP="00B5387C">
            <w:pPr>
              <w:pStyle w:val="Tablecopy"/>
              <w:jc w:val="right"/>
            </w:pPr>
          </w:p>
        </w:tc>
        <w:tc>
          <w:tcPr>
            <w:tcW w:w="984" w:type="dxa"/>
            <w:shd w:val="clear" w:color="auto" w:fill="auto"/>
            <w:tcMar>
              <w:top w:w="0" w:type="dxa"/>
              <w:left w:w="113" w:type="dxa"/>
              <w:bottom w:w="0" w:type="dxa"/>
              <w:right w:w="113" w:type="dxa"/>
            </w:tcMar>
            <w:vAlign w:val="center"/>
          </w:tcPr>
          <w:p w:rsidR="00061446" w:rsidRPr="00ED7062" w:rsidRDefault="00061446" w:rsidP="00B5387C">
            <w:pPr>
              <w:pStyle w:val="Tablecopy"/>
              <w:jc w:val="right"/>
            </w:pPr>
          </w:p>
        </w:tc>
        <w:tc>
          <w:tcPr>
            <w:tcW w:w="984" w:type="dxa"/>
            <w:shd w:val="clear" w:color="auto" w:fill="auto"/>
            <w:tcMar>
              <w:top w:w="0" w:type="dxa"/>
              <w:left w:w="113" w:type="dxa"/>
              <w:bottom w:w="0" w:type="dxa"/>
              <w:right w:w="113" w:type="dxa"/>
            </w:tcMar>
            <w:vAlign w:val="center"/>
          </w:tcPr>
          <w:p w:rsidR="00061446" w:rsidRPr="00ED7062" w:rsidRDefault="00061446" w:rsidP="00B5387C">
            <w:pPr>
              <w:pStyle w:val="Tablecopy"/>
              <w:jc w:val="right"/>
            </w:pPr>
          </w:p>
        </w:tc>
        <w:tc>
          <w:tcPr>
            <w:tcW w:w="984" w:type="dxa"/>
            <w:shd w:val="clear" w:color="auto" w:fill="auto"/>
            <w:tcMar>
              <w:top w:w="0" w:type="dxa"/>
              <w:left w:w="113" w:type="dxa"/>
              <w:bottom w:w="0" w:type="dxa"/>
              <w:right w:w="113" w:type="dxa"/>
            </w:tcMar>
            <w:vAlign w:val="center"/>
          </w:tcPr>
          <w:p w:rsidR="00061446" w:rsidRPr="00ED7062" w:rsidRDefault="00061446" w:rsidP="00B5387C">
            <w:pPr>
              <w:pStyle w:val="Tablecopy"/>
              <w:jc w:val="right"/>
            </w:pPr>
          </w:p>
        </w:tc>
        <w:tc>
          <w:tcPr>
            <w:tcW w:w="985" w:type="dxa"/>
            <w:shd w:val="clear" w:color="auto" w:fill="auto"/>
            <w:tcMar>
              <w:top w:w="0" w:type="dxa"/>
              <w:left w:w="113" w:type="dxa"/>
              <w:bottom w:w="0" w:type="dxa"/>
              <w:right w:w="113" w:type="dxa"/>
            </w:tcMar>
            <w:vAlign w:val="center"/>
          </w:tcPr>
          <w:p w:rsidR="00061446" w:rsidRPr="00ED7062" w:rsidRDefault="00061446" w:rsidP="00B5387C">
            <w:pPr>
              <w:pStyle w:val="Tablecopy"/>
              <w:jc w:val="right"/>
            </w:pPr>
          </w:p>
        </w:tc>
      </w:tr>
      <w:tr w:rsidR="00061446" w:rsidRPr="00ED7062" w:rsidTr="0098200B">
        <w:tc>
          <w:tcPr>
            <w:tcW w:w="4089" w:type="dxa"/>
            <w:shd w:val="clear" w:color="auto" w:fill="auto"/>
            <w:tcMar>
              <w:top w:w="0" w:type="dxa"/>
              <w:left w:w="113" w:type="dxa"/>
              <w:bottom w:w="0" w:type="dxa"/>
              <w:right w:w="113" w:type="dxa"/>
            </w:tcMar>
            <w:vAlign w:val="center"/>
          </w:tcPr>
          <w:p w:rsidR="00061446" w:rsidRPr="00ED7062" w:rsidRDefault="00061446" w:rsidP="0098200B">
            <w:pPr>
              <w:pStyle w:val="Tablecopy"/>
            </w:pPr>
            <w:r>
              <w:t>Supplies</w:t>
            </w:r>
            <w:r w:rsidRPr="00ED7062">
              <w:t xml:space="preserve"> and </w:t>
            </w:r>
            <w:r>
              <w:t>services</w:t>
            </w:r>
          </w:p>
        </w:tc>
        <w:tc>
          <w:tcPr>
            <w:tcW w:w="984" w:type="dxa"/>
            <w:shd w:val="clear" w:color="auto" w:fill="auto"/>
            <w:tcMar>
              <w:top w:w="0" w:type="dxa"/>
              <w:left w:w="113" w:type="dxa"/>
              <w:bottom w:w="0" w:type="dxa"/>
              <w:right w:w="113" w:type="dxa"/>
            </w:tcMar>
            <w:vAlign w:val="center"/>
          </w:tcPr>
          <w:p w:rsidR="00061446" w:rsidRPr="00ED7062" w:rsidRDefault="00061446" w:rsidP="00B5387C">
            <w:pPr>
              <w:pStyle w:val="Tablecopy"/>
              <w:jc w:val="right"/>
            </w:pPr>
          </w:p>
        </w:tc>
        <w:tc>
          <w:tcPr>
            <w:tcW w:w="984" w:type="dxa"/>
            <w:shd w:val="clear" w:color="auto" w:fill="auto"/>
            <w:tcMar>
              <w:top w:w="0" w:type="dxa"/>
              <w:left w:w="113" w:type="dxa"/>
              <w:bottom w:w="0" w:type="dxa"/>
              <w:right w:w="113" w:type="dxa"/>
            </w:tcMar>
            <w:vAlign w:val="center"/>
          </w:tcPr>
          <w:p w:rsidR="00061446" w:rsidRPr="00ED7062" w:rsidRDefault="00061446" w:rsidP="00F5676C">
            <w:pPr>
              <w:pStyle w:val="Tablecopy"/>
              <w:jc w:val="right"/>
            </w:pPr>
            <w:r w:rsidRPr="00ED7062">
              <w:t xml:space="preserve"> </w:t>
            </w:r>
            <w:r>
              <w:t>404,422</w:t>
            </w:r>
            <w:r w:rsidRPr="00ED7062">
              <w:t xml:space="preserve"> </w:t>
            </w:r>
          </w:p>
        </w:tc>
        <w:tc>
          <w:tcPr>
            <w:tcW w:w="984" w:type="dxa"/>
            <w:shd w:val="clear" w:color="auto" w:fill="auto"/>
            <w:tcMar>
              <w:top w:w="0" w:type="dxa"/>
              <w:left w:w="113" w:type="dxa"/>
              <w:bottom w:w="0" w:type="dxa"/>
              <w:right w:w="113" w:type="dxa"/>
            </w:tcMar>
            <w:vAlign w:val="center"/>
          </w:tcPr>
          <w:p w:rsidR="00061446" w:rsidRPr="00ED7062" w:rsidRDefault="00061446" w:rsidP="00205227">
            <w:pPr>
              <w:pStyle w:val="Tablecopy"/>
              <w:jc w:val="right"/>
            </w:pPr>
            <w:r w:rsidRPr="00ED7062">
              <w:t xml:space="preserve"> </w:t>
            </w:r>
            <w:r>
              <w:t>-</w:t>
            </w:r>
            <w:r w:rsidRPr="00ED7062">
              <w:t xml:space="preserve"> </w:t>
            </w:r>
          </w:p>
        </w:tc>
        <w:tc>
          <w:tcPr>
            <w:tcW w:w="984" w:type="dxa"/>
            <w:shd w:val="clear" w:color="auto" w:fill="auto"/>
            <w:tcMar>
              <w:top w:w="0" w:type="dxa"/>
              <w:left w:w="113" w:type="dxa"/>
              <w:bottom w:w="0" w:type="dxa"/>
              <w:right w:w="113" w:type="dxa"/>
            </w:tcMar>
            <w:vAlign w:val="center"/>
          </w:tcPr>
          <w:p w:rsidR="00061446" w:rsidRPr="00ED7062" w:rsidRDefault="00061446" w:rsidP="00205227">
            <w:pPr>
              <w:pStyle w:val="Tablecopy"/>
              <w:jc w:val="right"/>
            </w:pPr>
            <w:r w:rsidRPr="00ED7062">
              <w:t xml:space="preserve"> </w:t>
            </w:r>
            <w:r>
              <w:t>-</w:t>
            </w:r>
            <w:r w:rsidRPr="00ED7062">
              <w:t xml:space="preserve"> </w:t>
            </w:r>
          </w:p>
        </w:tc>
        <w:tc>
          <w:tcPr>
            <w:tcW w:w="985" w:type="dxa"/>
            <w:shd w:val="clear" w:color="auto" w:fill="auto"/>
            <w:tcMar>
              <w:top w:w="0" w:type="dxa"/>
              <w:left w:w="113" w:type="dxa"/>
              <w:bottom w:w="0" w:type="dxa"/>
              <w:right w:w="113" w:type="dxa"/>
            </w:tcMar>
            <w:vAlign w:val="center"/>
          </w:tcPr>
          <w:p w:rsidR="00061446" w:rsidRPr="00ED7062" w:rsidRDefault="00061446" w:rsidP="00205227">
            <w:pPr>
              <w:pStyle w:val="Tablecopy"/>
              <w:jc w:val="right"/>
            </w:pPr>
            <w:r w:rsidRPr="00ED7062">
              <w:t xml:space="preserve"> </w:t>
            </w:r>
            <w:r>
              <w:t>404,422</w:t>
            </w:r>
            <w:r w:rsidRPr="00ED7062">
              <w:t xml:space="preserve"> </w:t>
            </w:r>
          </w:p>
        </w:tc>
      </w:tr>
      <w:tr w:rsidR="00061446" w:rsidRPr="00ED7062" w:rsidTr="0098200B">
        <w:tc>
          <w:tcPr>
            <w:tcW w:w="4089" w:type="dxa"/>
            <w:shd w:val="clear" w:color="auto" w:fill="auto"/>
            <w:tcMar>
              <w:top w:w="0" w:type="dxa"/>
              <w:left w:w="113" w:type="dxa"/>
              <w:bottom w:w="0" w:type="dxa"/>
              <w:right w:w="113" w:type="dxa"/>
            </w:tcMar>
            <w:vAlign w:val="center"/>
          </w:tcPr>
          <w:p w:rsidR="00061446" w:rsidRPr="00ED7062" w:rsidRDefault="00061446" w:rsidP="00493325">
            <w:pPr>
              <w:pStyle w:val="Tablecopy"/>
            </w:pPr>
            <w:r w:rsidRPr="000A4F35">
              <w:t>Amounts payable to government and agencies</w:t>
            </w:r>
          </w:p>
        </w:tc>
        <w:tc>
          <w:tcPr>
            <w:tcW w:w="984" w:type="dxa"/>
            <w:shd w:val="clear" w:color="auto" w:fill="auto"/>
            <w:tcMar>
              <w:top w:w="0" w:type="dxa"/>
              <w:left w:w="113" w:type="dxa"/>
              <w:bottom w:w="0" w:type="dxa"/>
              <w:right w:w="113" w:type="dxa"/>
            </w:tcMar>
            <w:vAlign w:val="center"/>
          </w:tcPr>
          <w:p w:rsidR="00061446" w:rsidRPr="00ED7062" w:rsidRDefault="00061446" w:rsidP="00B5387C">
            <w:pPr>
              <w:pStyle w:val="Tablecopy"/>
              <w:jc w:val="right"/>
            </w:pPr>
          </w:p>
        </w:tc>
        <w:tc>
          <w:tcPr>
            <w:tcW w:w="984" w:type="dxa"/>
            <w:shd w:val="clear" w:color="auto" w:fill="auto"/>
            <w:tcMar>
              <w:top w:w="0" w:type="dxa"/>
              <w:left w:w="113" w:type="dxa"/>
              <w:bottom w:w="0" w:type="dxa"/>
              <w:right w:w="113" w:type="dxa"/>
            </w:tcMar>
            <w:vAlign w:val="center"/>
          </w:tcPr>
          <w:p w:rsidR="00061446" w:rsidRPr="00ED7062" w:rsidRDefault="00061446" w:rsidP="00205227">
            <w:pPr>
              <w:pStyle w:val="Tablecopy"/>
              <w:jc w:val="right"/>
            </w:pPr>
            <w:r>
              <w:t xml:space="preserve"> </w:t>
            </w:r>
            <w:r w:rsidRPr="00ED7062">
              <w:t>1</w:t>
            </w:r>
            <w:r>
              <w:t>19</w:t>
            </w:r>
            <w:r w:rsidRPr="00ED7062">
              <w:t>,</w:t>
            </w:r>
            <w:r>
              <w:t>987</w:t>
            </w:r>
            <w:r w:rsidRPr="00ED7062">
              <w:t xml:space="preserve"> </w:t>
            </w:r>
          </w:p>
        </w:tc>
        <w:tc>
          <w:tcPr>
            <w:tcW w:w="984" w:type="dxa"/>
            <w:shd w:val="clear" w:color="auto" w:fill="auto"/>
            <w:tcMar>
              <w:top w:w="0" w:type="dxa"/>
              <w:left w:w="113" w:type="dxa"/>
              <w:bottom w:w="0" w:type="dxa"/>
              <w:right w:w="113" w:type="dxa"/>
            </w:tcMar>
            <w:vAlign w:val="center"/>
          </w:tcPr>
          <w:p w:rsidR="00061446" w:rsidRPr="00ED7062" w:rsidRDefault="00061446" w:rsidP="00205227">
            <w:pPr>
              <w:pStyle w:val="Tablecopy"/>
              <w:jc w:val="right"/>
            </w:pPr>
            <w:r w:rsidRPr="00ED7062">
              <w:t xml:space="preserve"> </w:t>
            </w:r>
            <w:r>
              <w:t>-</w:t>
            </w:r>
            <w:r w:rsidRPr="00ED7062">
              <w:t xml:space="preserve"> </w:t>
            </w:r>
          </w:p>
        </w:tc>
        <w:tc>
          <w:tcPr>
            <w:tcW w:w="984" w:type="dxa"/>
            <w:shd w:val="clear" w:color="auto" w:fill="auto"/>
            <w:tcMar>
              <w:top w:w="0" w:type="dxa"/>
              <w:left w:w="113" w:type="dxa"/>
              <w:bottom w:w="0" w:type="dxa"/>
              <w:right w:w="113" w:type="dxa"/>
            </w:tcMar>
            <w:vAlign w:val="center"/>
          </w:tcPr>
          <w:p w:rsidR="00061446" w:rsidRPr="00ED7062" w:rsidRDefault="00061446" w:rsidP="00205227">
            <w:pPr>
              <w:pStyle w:val="Tablecopy"/>
              <w:jc w:val="right"/>
            </w:pPr>
            <w:r w:rsidRPr="00ED7062">
              <w:t xml:space="preserve"> </w:t>
            </w:r>
            <w:r>
              <w:t>-</w:t>
            </w:r>
            <w:r w:rsidRPr="00ED7062">
              <w:t xml:space="preserve"> </w:t>
            </w:r>
          </w:p>
        </w:tc>
        <w:tc>
          <w:tcPr>
            <w:tcW w:w="985" w:type="dxa"/>
            <w:shd w:val="clear" w:color="auto" w:fill="auto"/>
            <w:tcMar>
              <w:top w:w="0" w:type="dxa"/>
              <w:left w:w="113" w:type="dxa"/>
              <w:bottom w:w="0" w:type="dxa"/>
              <w:right w:w="113" w:type="dxa"/>
            </w:tcMar>
            <w:vAlign w:val="center"/>
          </w:tcPr>
          <w:p w:rsidR="00061446" w:rsidRPr="00ED7062" w:rsidRDefault="00061446" w:rsidP="00205227">
            <w:pPr>
              <w:pStyle w:val="Tablecopy"/>
              <w:jc w:val="right"/>
            </w:pPr>
            <w:r>
              <w:t xml:space="preserve"> </w:t>
            </w:r>
            <w:r w:rsidRPr="00ED7062">
              <w:t>1</w:t>
            </w:r>
            <w:r>
              <w:t>19</w:t>
            </w:r>
            <w:r w:rsidRPr="00ED7062">
              <w:t>,</w:t>
            </w:r>
            <w:r>
              <w:t>987</w:t>
            </w:r>
            <w:r w:rsidRPr="00ED7062">
              <w:t xml:space="preserve"> </w:t>
            </w:r>
          </w:p>
        </w:tc>
      </w:tr>
      <w:tr w:rsidR="00061446" w:rsidRPr="00ED7062" w:rsidTr="0098200B">
        <w:tc>
          <w:tcPr>
            <w:tcW w:w="4089" w:type="dxa"/>
            <w:shd w:val="clear" w:color="auto" w:fill="auto"/>
            <w:tcMar>
              <w:top w:w="0" w:type="dxa"/>
              <w:left w:w="113" w:type="dxa"/>
              <w:bottom w:w="0" w:type="dxa"/>
              <w:right w:w="113" w:type="dxa"/>
            </w:tcMar>
            <w:vAlign w:val="center"/>
          </w:tcPr>
          <w:p w:rsidR="00061446" w:rsidRPr="00B5387C" w:rsidRDefault="00061446" w:rsidP="00493325">
            <w:pPr>
              <w:pStyle w:val="Tablecopy"/>
              <w:rPr>
                <w:b/>
              </w:rPr>
            </w:pPr>
            <w:r w:rsidRPr="00B5387C">
              <w:rPr>
                <w:b/>
              </w:rPr>
              <w:t>Borrowings</w:t>
            </w:r>
          </w:p>
        </w:tc>
        <w:tc>
          <w:tcPr>
            <w:tcW w:w="984" w:type="dxa"/>
            <w:shd w:val="clear" w:color="auto" w:fill="auto"/>
            <w:tcMar>
              <w:top w:w="0" w:type="dxa"/>
              <w:left w:w="113" w:type="dxa"/>
              <w:bottom w:w="0" w:type="dxa"/>
              <w:right w:w="113" w:type="dxa"/>
            </w:tcMar>
            <w:vAlign w:val="center"/>
          </w:tcPr>
          <w:p w:rsidR="00061446" w:rsidRPr="00ED7062" w:rsidRDefault="00061446" w:rsidP="00B5387C">
            <w:pPr>
              <w:pStyle w:val="Tablecopy"/>
              <w:jc w:val="right"/>
            </w:pPr>
          </w:p>
        </w:tc>
        <w:tc>
          <w:tcPr>
            <w:tcW w:w="984" w:type="dxa"/>
            <w:shd w:val="clear" w:color="auto" w:fill="auto"/>
            <w:tcMar>
              <w:top w:w="0" w:type="dxa"/>
              <w:left w:w="113" w:type="dxa"/>
              <w:bottom w:w="0" w:type="dxa"/>
              <w:right w:w="113" w:type="dxa"/>
            </w:tcMar>
            <w:vAlign w:val="center"/>
          </w:tcPr>
          <w:p w:rsidR="00061446" w:rsidRPr="00ED7062" w:rsidRDefault="00061446" w:rsidP="00B5387C">
            <w:pPr>
              <w:pStyle w:val="Tablecopy"/>
              <w:jc w:val="right"/>
            </w:pPr>
          </w:p>
        </w:tc>
        <w:tc>
          <w:tcPr>
            <w:tcW w:w="984" w:type="dxa"/>
            <w:shd w:val="clear" w:color="auto" w:fill="auto"/>
            <w:tcMar>
              <w:top w:w="0" w:type="dxa"/>
              <w:left w:w="113" w:type="dxa"/>
              <w:bottom w:w="0" w:type="dxa"/>
              <w:right w:w="113" w:type="dxa"/>
            </w:tcMar>
            <w:vAlign w:val="center"/>
          </w:tcPr>
          <w:p w:rsidR="00061446" w:rsidRPr="00ED7062" w:rsidRDefault="00061446" w:rsidP="00B5387C">
            <w:pPr>
              <w:pStyle w:val="Tablecopy"/>
              <w:jc w:val="right"/>
            </w:pPr>
          </w:p>
        </w:tc>
        <w:tc>
          <w:tcPr>
            <w:tcW w:w="984" w:type="dxa"/>
            <w:shd w:val="clear" w:color="auto" w:fill="auto"/>
            <w:tcMar>
              <w:top w:w="0" w:type="dxa"/>
              <w:left w:w="113" w:type="dxa"/>
              <w:bottom w:w="0" w:type="dxa"/>
              <w:right w:w="113" w:type="dxa"/>
            </w:tcMar>
            <w:vAlign w:val="center"/>
          </w:tcPr>
          <w:p w:rsidR="00061446" w:rsidRPr="00ED7062" w:rsidRDefault="00061446" w:rsidP="00B5387C">
            <w:pPr>
              <w:pStyle w:val="Tablecopy"/>
              <w:jc w:val="right"/>
            </w:pPr>
          </w:p>
        </w:tc>
        <w:tc>
          <w:tcPr>
            <w:tcW w:w="985" w:type="dxa"/>
            <w:shd w:val="clear" w:color="auto" w:fill="auto"/>
            <w:tcMar>
              <w:top w:w="0" w:type="dxa"/>
              <w:left w:w="113" w:type="dxa"/>
              <w:bottom w:w="0" w:type="dxa"/>
              <w:right w:w="113" w:type="dxa"/>
            </w:tcMar>
            <w:vAlign w:val="center"/>
          </w:tcPr>
          <w:p w:rsidR="00061446" w:rsidRPr="00ED7062" w:rsidRDefault="00061446" w:rsidP="00B5387C">
            <w:pPr>
              <w:pStyle w:val="Tablecopy"/>
              <w:jc w:val="right"/>
            </w:pPr>
          </w:p>
        </w:tc>
      </w:tr>
      <w:tr w:rsidR="00061446" w:rsidRPr="00ED7062" w:rsidTr="0098200B">
        <w:tc>
          <w:tcPr>
            <w:tcW w:w="4089" w:type="dxa"/>
            <w:shd w:val="clear" w:color="auto" w:fill="auto"/>
            <w:tcMar>
              <w:top w:w="0" w:type="dxa"/>
              <w:left w:w="113" w:type="dxa"/>
              <w:bottom w:w="0" w:type="dxa"/>
              <w:right w:w="113" w:type="dxa"/>
            </w:tcMar>
            <w:vAlign w:val="center"/>
          </w:tcPr>
          <w:p w:rsidR="00061446" w:rsidRPr="00ED7062" w:rsidRDefault="00061446" w:rsidP="00493325">
            <w:pPr>
              <w:pStyle w:val="Tablecopy"/>
            </w:pPr>
            <w:r w:rsidRPr="00ED7062">
              <w:t>Finance lease liabilities – motor vehicle</w:t>
            </w:r>
            <w:r w:rsidR="005C3EAC">
              <w:t>s</w:t>
            </w:r>
          </w:p>
        </w:tc>
        <w:tc>
          <w:tcPr>
            <w:tcW w:w="984" w:type="dxa"/>
            <w:shd w:val="clear" w:color="auto" w:fill="auto"/>
            <w:tcMar>
              <w:top w:w="0" w:type="dxa"/>
              <w:left w:w="113" w:type="dxa"/>
              <w:bottom w:w="0" w:type="dxa"/>
              <w:right w:w="113" w:type="dxa"/>
            </w:tcMar>
            <w:vAlign w:val="center"/>
          </w:tcPr>
          <w:p w:rsidR="00061446" w:rsidRPr="00ED7062" w:rsidRDefault="00061446" w:rsidP="00B5387C">
            <w:pPr>
              <w:pStyle w:val="Tablecopy"/>
              <w:jc w:val="right"/>
            </w:pPr>
            <w:r w:rsidRPr="00ED7062">
              <w:t>6.5</w:t>
            </w:r>
            <w:r>
              <w:t>5</w:t>
            </w:r>
            <w:r w:rsidRPr="00ED7062">
              <w:t>%</w:t>
            </w:r>
          </w:p>
        </w:tc>
        <w:tc>
          <w:tcPr>
            <w:tcW w:w="984" w:type="dxa"/>
            <w:shd w:val="clear" w:color="auto" w:fill="auto"/>
            <w:tcMar>
              <w:top w:w="0" w:type="dxa"/>
              <w:left w:w="113" w:type="dxa"/>
              <w:bottom w:w="0" w:type="dxa"/>
              <w:right w:w="113" w:type="dxa"/>
            </w:tcMar>
            <w:vAlign w:val="center"/>
          </w:tcPr>
          <w:p w:rsidR="00061446" w:rsidRPr="00ED7062" w:rsidRDefault="00061446" w:rsidP="00205227">
            <w:pPr>
              <w:pStyle w:val="Tablecopy"/>
              <w:jc w:val="right"/>
            </w:pPr>
            <w:r>
              <w:t>607</w:t>
            </w:r>
          </w:p>
        </w:tc>
        <w:tc>
          <w:tcPr>
            <w:tcW w:w="984" w:type="dxa"/>
            <w:shd w:val="clear" w:color="auto" w:fill="auto"/>
            <w:tcMar>
              <w:top w:w="0" w:type="dxa"/>
              <w:left w:w="113" w:type="dxa"/>
              <w:bottom w:w="0" w:type="dxa"/>
              <w:right w:w="113" w:type="dxa"/>
            </w:tcMar>
            <w:vAlign w:val="center"/>
          </w:tcPr>
          <w:p w:rsidR="00061446" w:rsidRPr="00ED7062" w:rsidRDefault="00061446" w:rsidP="00205227">
            <w:pPr>
              <w:pStyle w:val="Tablecopy"/>
              <w:jc w:val="right"/>
            </w:pPr>
            <w:r w:rsidRPr="00ED7062">
              <w:t xml:space="preserve"> </w:t>
            </w:r>
            <w:r>
              <w:t>607</w:t>
            </w:r>
            <w:r w:rsidRPr="00ED7062">
              <w:t xml:space="preserve"> </w:t>
            </w:r>
          </w:p>
        </w:tc>
        <w:tc>
          <w:tcPr>
            <w:tcW w:w="984" w:type="dxa"/>
            <w:shd w:val="clear" w:color="auto" w:fill="auto"/>
            <w:tcMar>
              <w:top w:w="0" w:type="dxa"/>
              <w:left w:w="113" w:type="dxa"/>
              <w:bottom w:w="0" w:type="dxa"/>
              <w:right w:w="113" w:type="dxa"/>
            </w:tcMar>
            <w:vAlign w:val="center"/>
          </w:tcPr>
          <w:p w:rsidR="00061446" w:rsidRPr="00ED7062" w:rsidRDefault="00061446" w:rsidP="00205227">
            <w:pPr>
              <w:pStyle w:val="Tablecopy"/>
              <w:jc w:val="right"/>
            </w:pPr>
            <w:r w:rsidRPr="00ED7062">
              <w:t xml:space="preserve"> </w:t>
            </w:r>
            <w:r>
              <w:t>-</w:t>
            </w:r>
            <w:r w:rsidRPr="00ED7062">
              <w:t xml:space="preserve"> </w:t>
            </w:r>
          </w:p>
        </w:tc>
        <w:tc>
          <w:tcPr>
            <w:tcW w:w="985" w:type="dxa"/>
            <w:shd w:val="clear" w:color="auto" w:fill="auto"/>
            <w:tcMar>
              <w:top w:w="0" w:type="dxa"/>
              <w:left w:w="113" w:type="dxa"/>
              <w:bottom w:w="0" w:type="dxa"/>
              <w:right w:w="113" w:type="dxa"/>
            </w:tcMar>
            <w:vAlign w:val="center"/>
          </w:tcPr>
          <w:p w:rsidR="00061446" w:rsidRPr="00ED7062" w:rsidRDefault="00061446" w:rsidP="00205227">
            <w:pPr>
              <w:pStyle w:val="Tablecopy"/>
              <w:jc w:val="right"/>
            </w:pPr>
            <w:r w:rsidRPr="00ED7062">
              <w:t xml:space="preserve"> </w:t>
            </w:r>
            <w:r>
              <w:t>-</w:t>
            </w:r>
            <w:r w:rsidRPr="00ED7062">
              <w:t xml:space="preserve"> </w:t>
            </w:r>
          </w:p>
        </w:tc>
      </w:tr>
      <w:tr w:rsidR="00061446" w:rsidRPr="00ED7062" w:rsidTr="0098200B">
        <w:tc>
          <w:tcPr>
            <w:tcW w:w="4089" w:type="dxa"/>
            <w:shd w:val="clear" w:color="auto" w:fill="auto"/>
            <w:tcMar>
              <w:top w:w="0" w:type="dxa"/>
              <w:left w:w="113" w:type="dxa"/>
              <w:bottom w:w="0" w:type="dxa"/>
              <w:right w:w="113" w:type="dxa"/>
            </w:tcMar>
            <w:vAlign w:val="center"/>
          </w:tcPr>
          <w:p w:rsidR="00061446" w:rsidRPr="00ED7062" w:rsidRDefault="00061446" w:rsidP="00493325">
            <w:pPr>
              <w:pStyle w:val="Tablecopy"/>
            </w:pPr>
            <w:r w:rsidRPr="00ED7062">
              <w:t>Finance lease liabilities – Southern Cross Station Transport Interchange Facility</w:t>
            </w:r>
          </w:p>
        </w:tc>
        <w:tc>
          <w:tcPr>
            <w:tcW w:w="984" w:type="dxa"/>
            <w:shd w:val="clear" w:color="auto" w:fill="auto"/>
            <w:tcMar>
              <w:top w:w="0" w:type="dxa"/>
              <w:left w:w="113" w:type="dxa"/>
              <w:bottom w:w="0" w:type="dxa"/>
              <w:right w:w="113" w:type="dxa"/>
            </w:tcMar>
            <w:vAlign w:val="center"/>
          </w:tcPr>
          <w:p w:rsidR="00061446" w:rsidRPr="00ED7062" w:rsidRDefault="00061446" w:rsidP="00B5387C">
            <w:pPr>
              <w:pStyle w:val="Tablecopy"/>
              <w:jc w:val="right"/>
            </w:pPr>
            <w:r w:rsidRPr="00ED7062">
              <w:t>8.65%</w:t>
            </w:r>
          </w:p>
        </w:tc>
        <w:tc>
          <w:tcPr>
            <w:tcW w:w="984" w:type="dxa"/>
            <w:shd w:val="clear" w:color="auto" w:fill="auto"/>
            <w:tcMar>
              <w:top w:w="0" w:type="dxa"/>
              <w:left w:w="113" w:type="dxa"/>
              <w:bottom w:w="0" w:type="dxa"/>
              <w:right w:w="113" w:type="dxa"/>
            </w:tcMar>
            <w:vAlign w:val="center"/>
          </w:tcPr>
          <w:p w:rsidR="00061446" w:rsidRPr="00ED7062" w:rsidRDefault="00061446" w:rsidP="00B5387C">
            <w:pPr>
              <w:pStyle w:val="Tablecopy"/>
              <w:jc w:val="right"/>
            </w:pPr>
            <w:r w:rsidRPr="00ED7062">
              <w:t xml:space="preserve"> 37</w:t>
            </w:r>
            <w:r>
              <w:t>6</w:t>
            </w:r>
            <w:r w:rsidRPr="00ED7062">
              <w:t>,</w:t>
            </w:r>
            <w:r>
              <w:t>822</w:t>
            </w:r>
            <w:r w:rsidRPr="00ED7062">
              <w:t xml:space="preserve"> </w:t>
            </w:r>
          </w:p>
        </w:tc>
        <w:tc>
          <w:tcPr>
            <w:tcW w:w="984" w:type="dxa"/>
            <w:shd w:val="clear" w:color="auto" w:fill="auto"/>
            <w:tcMar>
              <w:top w:w="0" w:type="dxa"/>
              <w:left w:w="113" w:type="dxa"/>
              <w:bottom w:w="0" w:type="dxa"/>
              <w:right w:w="113" w:type="dxa"/>
            </w:tcMar>
            <w:vAlign w:val="center"/>
          </w:tcPr>
          <w:p w:rsidR="00061446" w:rsidRPr="00ED7062" w:rsidRDefault="00061446" w:rsidP="00B5387C">
            <w:pPr>
              <w:pStyle w:val="Tablecopy"/>
              <w:jc w:val="right"/>
            </w:pPr>
            <w:r w:rsidRPr="00ED7062">
              <w:t xml:space="preserve"> 37</w:t>
            </w:r>
            <w:r>
              <w:t>6</w:t>
            </w:r>
            <w:r w:rsidRPr="00ED7062">
              <w:t>,</w:t>
            </w:r>
            <w:r>
              <w:t>822</w:t>
            </w:r>
            <w:r w:rsidRPr="00ED7062">
              <w:t xml:space="preserve"> </w:t>
            </w:r>
          </w:p>
        </w:tc>
        <w:tc>
          <w:tcPr>
            <w:tcW w:w="984" w:type="dxa"/>
            <w:shd w:val="clear" w:color="auto" w:fill="auto"/>
            <w:tcMar>
              <w:top w:w="0" w:type="dxa"/>
              <w:left w:w="113" w:type="dxa"/>
              <w:bottom w:w="0" w:type="dxa"/>
              <w:right w:w="113" w:type="dxa"/>
            </w:tcMar>
            <w:vAlign w:val="center"/>
          </w:tcPr>
          <w:p w:rsidR="00061446" w:rsidRPr="00ED7062" w:rsidRDefault="00061446" w:rsidP="00205227">
            <w:pPr>
              <w:pStyle w:val="Tablecopy"/>
              <w:jc w:val="right"/>
            </w:pPr>
            <w:r w:rsidRPr="00ED7062">
              <w:t xml:space="preserve"> </w:t>
            </w:r>
            <w:r>
              <w:t>-</w:t>
            </w:r>
            <w:r w:rsidRPr="00ED7062">
              <w:t xml:space="preserve"> </w:t>
            </w:r>
          </w:p>
        </w:tc>
        <w:tc>
          <w:tcPr>
            <w:tcW w:w="985" w:type="dxa"/>
            <w:shd w:val="clear" w:color="auto" w:fill="auto"/>
            <w:tcMar>
              <w:top w:w="0" w:type="dxa"/>
              <w:left w:w="113" w:type="dxa"/>
              <w:bottom w:w="0" w:type="dxa"/>
              <w:right w:w="113" w:type="dxa"/>
            </w:tcMar>
            <w:vAlign w:val="center"/>
          </w:tcPr>
          <w:p w:rsidR="00061446" w:rsidRPr="00ED7062" w:rsidRDefault="00061446" w:rsidP="00205227">
            <w:pPr>
              <w:pStyle w:val="Tablecopy"/>
              <w:jc w:val="right"/>
            </w:pPr>
            <w:r w:rsidRPr="00ED7062">
              <w:t xml:space="preserve"> </w:t>
            </w:r>
            <w:r>
              <w:t>-</w:t>
            </w:r>
            <w:r w:rsidRPr="00ED7062">
              <w:t xml:space="preserve"> </w:t>
            </w:r>
          </w:p>
        </w:tc>
      </w:tr>
      <w:tr w:rsidR="00061446" w:rsidRPr="00ED7062" w:rsidTr="0098200B">
        <w:tc>
          <w:tcPr>
            <w:tcW w:w="4089" w:type="dxa"/>
            <w:shd w:val="clear" w:color="auto" w:fill="auto"/>
            <w:tcMar>
              <w:top w:w="0" w:type="dxa"/>
              <w:left w:w="113" w:type="dxa"/>
              <w:bottom w:w="0" w:type="dxa"/>
              <w:right w:w="113" w:type="dxa"/>
            </w:tcMar>
            <w:vAlign w:val="center"/>
          </w:tcPr>
          <w:p w:rsidR="00061446" w:rsidRPr="00ED7062" w:rsidRDefault="00061446" w:rsidP="00493325">
            <w:pPr>
              <w:pStyle w:val="Tablecopy"/>
            </w:pPr>
          </w:p>
        </w:tc>
        <w:tc>
          <w:tcPr>
            <w:tcW w:w="984" w:type="dxa"/>
            <w:shd w:val="clear" w:color="auto" w:fill="auto"/>
            <w:tcMar>
              <w:top w:w="0" w:type="dxa"/>
              <w:left w:w="113" w:type="dxa"/>
              <w:bottom w:w="0" w:type="dxa"/>
              <w:right w:w="113" w:type="dxa"/>
            </w:tcMar>
            <w:vAlign w:val="center"/>
          </w:tcPr>
          <w:p w:rsidR="00061446" w:rsidRPr="00ED7062" w:rsidRDefault="00061446" w:rsidP="00B5387C">
            <w:pPr>
              <w:pStyle w:val="Tablecopy"/>
              <w:jc w:val="right"/>
            </w:pPr>
          </w:p>
        </w:tc>
        <w:tc>
          <w:tcPr>
            <w:tcW w:w="984" w:type="dxa"/>
            <w:shd w:val="clear" w:color="auto" w:fill="auto"/>
            <w:tcMar>
              <w:top w:w="0" w:type="dxa"/>
              <w:left w:w="113" w:type="dxa"/>
              <w:bottom w:w="0" w:type="dxa"/>
              <w:right w:w="113" w:type="dxa"/>
            </w:tcMar>
            <w:vAlign w:val="center"/>
          </w:tcPr>
          <w:p w:rsidR="00061446" w:rsidRPr="00B5387C" w:rsidRDefault="00061446" w:rsidP="00A726CB">
            <w:pPr>
              <w:pStyle w:val="Tablecopy"/>
              <w:jc w:val="right"/>
              <w:rPr>
                <w:b/>
              </w:rPr>
            </w:pPr>
            <w:r>
              <w:rPr>
                <w:b/>
              </w:rPr>
              <w:t>901,838</w:t>
            </w:r>
          </w:p>
        </w:tc>
        <w:tc>
          <w:tcPr>
            <w:tcW w:w="984" w:type="dxa"/>
            <w:shd w:val="clear" w:color="auto" w:fill="auto"/>
            <w:tcMar>
              <w:top w:w="0" w:type="dxa"/>
              <w:left w:w="113" w:type="dxa"/>
              <w:bottom w:w="0" w:type="dxa"/>
              <w:right w:w="113" w:type="dxa"/>
            </w:tcMar>
            <w:vAlign w:val="center"/>
          </w:tcPr>
          <w:p w:rsidR="00061446" w:rsidRPr="00B5387C" w:rsidRDefault="00061446" w:rsidP="00205227">
            <w:pPr>
              <w:pStyle w:val="Tablecopy"/>
              <w:jc w:val="right"/>
              <w:rPr>
                <w:b/>
              </w:rPr>
            </w:pPr>
            <w:r w:rsidRPr="00B5387C">
              <w:rPr>
                <w:b/>
              </w:rPr>
              <w:t>37</w:t>
            </w:r>
            <w:r>
              <w:rPr>
                <w:b/>
              </w:rPr>
              <w:t>7</w:t>
            </w:r>
            <w:r w:rsidRPr="00B5387C">
              <w:rPr>
                <w:b/>
              </w:rPr>
              <w:t>,</w:t>
            </w:r>
            <w:r>
              <w:rPr>
                <w:b/>
              </w:rPr>
              <w:t>429</w:t>
            </w:r>
            <w:r w:rsidRPr="00B5387C">
              <w:rPr>
                <w:b/>
              </w:rPr>
              <w:t xml:space="preserve"> </w:t>
            </w:r>
          </w:p>
        </w:tc>
        <w:tc>
          <w:tcPr>
            <w:tcW w:w="984" w:type="dxa"/>
            <w:shd w:val="clear" w:color="auto" w:fill="auto"/>
            <w:tcMar>
              <w:top w:w="0" w:type="dxa"/>
              <w:left w:w="113" w:type="dxa"/>
              <w:bottom w:w="0" w:type="dxa"/>
              <w:right w:w="113" w:type="dxa"/>
            </w:tcMar>
            <w:vAlign w:val="center"/>
          </w:tcPr>
          <w:p w:rsidR="00061446" w:rsidRPr="00B5387C" w:rsidRDefault="00061446" w:rsidP="00205227">
            <w:pPr>
              <w:pStyle w:val="Tablecopy"/>
              <w:jc w:val="right"/>
              <w:rPr>
                <w:b/>
              </w:rPr>
            </w:pPr>
            <w:r w:rsidRPr="00B5387C">
              <w:rPr>
                <w:b/>
              </w:rPr>
              <w:t xml:space="preserve"> </w:t>
            </w:r>
            <w:r>
              <w:rPr>
                <w:b/>
              </w:rPr>
              <w:t>-</w:t>
            </w:r>
            <w:r w:rsidRPr="00B5387C">
              <w:rPr>
                <w:b/>
              </w:rPr>
              <w:t xml:space="preserve"> </w:t>
            </w:r>
          </w:p>
        </w:tc>
        <w:tc>
          <w:tcPr>
            <w:tcW w:w="985" w:type="dxa"/>
            <w:shd w:val="clear" w:color="auto" w:fill="auto"/>
            <w:tcMar>
              <w:top w:w="0" w:type="dxa"/>
              <w:left w:w="113" w:type="dxa"/>
              <w:bottom w:w="0" w:type="dxa"/>
              <w:right w:w="113" w:type="dxa"/>
            </w:tcMar>
            <w:vAlign w:val="center"/>
          </w:tcPr>
          <w:p w:rsidR="00061446" w:rsidRPr="00B5387C" w:rsidRDefault="00061446" w:rsidP="00205227">
            <w:pPr>
              <w:pStyle w:val="Tablecopy"/>
              <w:jc w:val="right"/>
              <w:rPr>
                <w:b/>
              </w:rPr>
            </w:pPr>
            <w:r>
              <w:rPr>
                <w:b/>
              </w:rPr>
              <w:t>524,409</w:t>
            </w:r>
            <w:r w:rsidRPr="00B5387C">
              <w:rPr>
                <w:b/>
              </w:rPr>
              <w:t xml:space="preserve"> </w:t>
            </w:r>
          </w:p>
        </w:tc>
      </w:tr>
    </w:tbl>
    <w:p w:rsidR="00E81B1B" w:rsidRPr="00FB72FA" w:rsidRDefault="00E81B1B" w:rsidP="00FB72FA"/>
    <w:p w:rsidR="00E81B1B" w:rsidRPr="000E1A9B" w:rsidRDefault="00E81B1B" w:rsidP="00864938">
      <w:pPr>
        <w:pStyle w:val="Heading20"/>
      </w:pPr>
      <w:r w:rsidRPr="000E1A9B">
        <w:t>Sensitivity disclosure analysis</w:t>
      </w:r>
    </w:p>
    <w:p w:rsidR="00E81B1B" w:rsidRPr="00082D7E" w:rsidRDefault="008B0B15" w:rsidP="00082D7E">
      <w:r w:rsidRPr="008B0B15">
        <w:t>Taking into account past performance, future expectations and economic forecasts,   PTV believes that interest rate movements, a parallel shift of +2.0 per cent and -2.0 per cent in market interest rates from year-end rates, will not have a material impact on its financial position.   PTV's management cannot be expected to predict movement in market rates and prices; sensitivity analysis shown is for illustrative purposes only.</w:t>
      </w:r>
    </w:p>
    <w:p w:rsidR="00E81B1B" w:rsidRDefault="008B0B15" w:rsidP="00082D7E">
      <w:r w:rsidRPr="008B0B15">
        <w:t>The following table discloses the impact on PTV's net result and equity for each category of financial instrument held by PTV at year-end as presented to key management personnel, if the above movements were to occur.</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376"/>
        <w:gridCol w:w="1585"/>
        <w:gridCol w:w="1467"/>
        <w:gridCol w:w="1147"/>
        <w:gridCol w:w="1245"/>
        <w:gridCol w:w="1397"/>
      </w:tblGrid>
      <w:tr w:rsidR="00921E0E" w:rsidTr="00BA1F49">
        <w:trPr>
          <w:trHeight w:val="20"/>
        </w:trPr>
        <w:tc>
          <w:tcPr>
            <w:tcW w:w="2376" w:type="dxa"/>
            <w:vAlign w:val="bottom"/>
          </w:tcPr>
          <w:p w:rsidR="00921E0E" w:rsidRPr="00021EB2" w:rsidRDefault="00921E0E" w:rsidP="00DA3168">
            <w:pPr>
              <w:pStyle w:val="Style11ptSkyBlueBefore12ptAfter3pt"/>
              <w:spacing w:before="0" w:after="0"/>
              <w:rPr>
                <w:rFonts w:ascii="Calibri" w:hAnsi="Calibri" w:cs="Calibri"/>
                <w:color w:val="auto"/>
                <w:sz w:val="16"/>
                <w:szCs w:val="16"/>
                <w:lang w:eastAsia="en-US"/>
              </w:rPr>
            </w:pPr>
          </w:p>
        </w:tc>
        <w:tc>
          <w:tcPr>
            <w:tcW w:w="1585" w:type="dxa"/>
            <w:vAlign w:val="bottom"/>
          </w:tcPr>
          <w:p w:rsidR="00921E0E" w:rsidRPr="00021EB2" w:rsidRDefault="00921E0E" w:rsidP="00DA3168">
            <w:pPr>
              <w:pStyle w:val="Style11ptSkyBlueBefore12ptAfter3pt"/>
              <w:spacing w:before="0" w:after="0"/>
              <w:jc w:val="center"/>
              <w:rPr>
                <w:rFonts w:ascii="Calibri" w:hAnsi="Calibri" w:cs="Calibri"/>
                <w:color w:val="auto"/>
                <w:sz w:val="16"/>
                <w:szCs w:val="16"/>
                <w:lang w:eastAsia="en-US"/>
              </w:rPr>
            </w:pPr>
          </w:p>
        </w:tc>
        <w:tc>
          <w:tcPr>
            <w:tcW w:w="5256" w:type="dxa"/>
            <w:gridSpan w:val="4"/>
            <w:vAlign w:val="bottom"/>
          </w:tcPr>
          <w:p w:rsidR="00921E0E" w:rsidRPr="00021EB2" w:rsidRDefault="00921E0E" w:rsidP="00DA3168">
            <w:pPr>
              <w:pStyle w:val="Style11ptSkyBlueBefore12ptAfter3pt"/>
              <w:spacing w:before="0" w:after="0"/>
              <w:jc w:val="center"/>
              <w:rPr>
                <w:rFonts w:ascii="Calibri" w:hAnsi="Calibri" w:cs="Calibri"/>
                <w:b/>
                <w:color w:val="auto"/>
                <w:sz w:val="16"/>
                <w:szCs w:val="16"/>
                <w:lang w:eastAsia="en-US"/>
              </w:rPr>
            </w:pPr>
            <w:r w:rsidRPr="00021EB2">
              <w:rPr>
                <w:rFonts w:ascii="Calibri" w:hAnsi="Calibri" w:cs="Calibri"/>
                <w:b/>
                <w:color w:val="auto"/>
                <w:sz w:val="16"/>
                <w:szCs w:val="16"/>
                <w:lang w:eastAsia="en-US"/>
              </w:rPr>
              <w:t>Interest rate</w:t>
            </w:r>
          </w:p>
        </w:tc>
      </w:tr>
      <w:tr w:rsidR="00921E0E" w:rsidTr="00BA1F49">
        <w:trPr>
          <w:trHeight w:val="20"/>
        </w:trPr>
        <w:tc>
          <w:tcPr>
            <w:tcW w:w="2376" w:type="dxa"/>
            <w:vAlign w:val="bottom"/>
          </w:tcPr>
          <w:p w:rsidR="00921E0E" w:rsidRPr="00021EB2" w:rsidRDefault="00921E0E" w:rsidP="00DA3168">
            <w:pPr>
              <w:pStyle w:val="Style11ptSkyBlueBefore12ptAfter3pt"/>
              <w:spacing w:before="0" w:after="0"/>
              <w:rPr>
                <w:rFonts w:ascii="Calibri" w:hAnsi="Calibri" w:cs="Calibri"/>
                <w:color w:val="auto"/>
                <w:sz w:val="16"/>
                <w:szCs w:val="16"/>
                <w:lang w:eastAsia="en-US"/>
              </w:rPr>
            </w:pPr>
          </w:p>
        </w:tc>
        <w:tc>
          <w:tcPr>
            <w:tcW w:w="1585" w:type="dxa"/>
            <w:vAlign w:val="bottom"/>
          </w:tcPr>
          <w:p w:rsidR="00921E0E" w:rsidRPr="00021EB2" w:rsidRDefault="00921E0E" w:rsidP="00DA3168">
            <w:pPr>
              <w:pStyle w:val="Style11ptSkyBlueBefore12ptAfter3pt"/>
              <w:spacing w:before="0" w:after="0"/>
              <w:rPr>
                <w:rFonts w:ascii="Calibri" w:hAnsi="Calibri" w:cs="Calibri"/>
                <w:color w:val="auto"/>
                <w:sz w:val="16"/>
                <w:szCs w:val="16"/>
                <w:lang w:eastAsia="en-US"/>
              </w:rPr>
            </w:pPr>
          </w:p>
        </w:tc>
        <w:tc>
          <w:tcPr>
            <w:tcW w:w="2614" w:type="dxa"/>
            <w:gridSpan w:val="2"/>
            <w:vAlign w:val="bottom"/>
          </w:tcPr>
          <w:p w:rsidR="00921E0E" w:rsidRPr="00021EB2" w:rsidRDefault="00921E0E" w:rsidP="00EA5E89">
            <w:pPr>
              <w:pStyle w:val="Style11ptSkyBlueBefore12ptAfter3pt"/>
              <w:spacing w:before="0" w:after="0"/>
              <w:jc w:val="center"/>
              <w:rPr>
                <w:rFonts w:ascii="Calibri" w:hAnsi="Calibri" w:cs="Calibri"/>
                <w:b/>
                <w:color w:val="auto"/>
                <w:sz w:val="16"/>
                <w:szCs w:val="16"/>
                <w:lang w:eastAsia="en-US"/>
              </w:rPr>
            </w:pPr>
            <w:r w:rsidRPr="00021EB2">
              <w:rPr>
                <w:rFonts w:ascii="Calibri" w:hAnsi="Calibri" w:cs="Calibri"/>
                <w:b/>
                <w:color w:val="auto"/>
                <w:sz w:val="16"/>
                <w:szCs w:val="16"/>
                <w:lang w:eastAsia="en-US"/>
              </w:rPr>
              <w:t>-</w:t>
            </w:r>
            <w:r w:rsidR="00EA5E89" w:rsidRPr="00021EB2">
              <w:rPr>
                <w:rFonts w:ascii="Calibri" w:hAnsi="Calibri" w:cs="Calibri"/>
                <w:b/>
                <w:color w:val="auto"/>
                <w:sz w:val="16"/>
                <w:szCs w:val="16"/>
                <w:lang w:eastAsia="en-US"/>
              </w:rPr>
              <w:t>2</w:t>
            </w:r>
            <w:r w:rsidRPr="00021EB2">
              <w:rPr>
                <w:rFonts w:ascii="Calibri" w:hAnsi="Calibri" w:cs="Calibri"/>
                <w:b/>
                <w:color w:val="auto"/>
                <w:sz w:val="16"/>
                <w:szCs w:val="16"/>
                <w:lang w:eastAsia="en-US"/>
              </w:rPr>
              <w:t>00 basis points</w:t>
            </w:r>
          </w:p>
        </w:tc>
        <w:tc>
          <w:tcPr>
            <w:tcW w:w="2642" w:type="dxa"/>
            <w:gridSpan w:val="2"/>
            <w:vAlign w:val="bottom"/>
          </w:tcPr>
          <w:p w:rsidR="00921E0E" w:rsidRPr="00021EB2" w:rsidRDefault="00921E0E" w:rsidP="00EA5E89">
            <w:pPr>
              <w:pStyle w:val="Style11ptSkyBlueBefore12ptAfter3pt"/>
              <w:spacing w:before="0" w:after="0"/>
              <w:jc w:val="center"/>
              <w:rPr>
                <w:rFonts w:ascii="Calibri" w:hAnsi="Calibri" w:cs="Calibri"/>
                <w:b/>
                <w:color w:val="auto"/>
                <w:sz w:val="16"/>
                <w:szCs w:val="16"/>
                <w:lang w:eastAsia="en-US"/>
              </w:rPr>
            </w:pPr>
            <w:r w:rsidRPr="00021EB2">
              <w:rPr>
                <w:rFonts w:ascii="Calibri" w:hAnsi="Calibri" w:cs="Calibri"/>
                <w:b/>
                <w:color w:val="auto"/>
                <w:sz w:val="16"/>
                <w:szCs w:val="16"/>
                <w:lang w:eastAsia="en-US"/>
              </w:rPr>
              <w:t>+</w:t>
            </w:r>
            <w:r w:rsidR="00EA5E89" w:rsidRPr="00021EB2">
              <w:rPr>
                <w:rFonts w:ascii="Calibri" w:hAnsi="Calibri" w:cs="Calibri"/>
                <w:b/>
                <w:color w:val="auto"/>
                <w:sz w:val="16"/>
                <w:szCs w:val="16"/>
                <w:lang w:eastAsia="en-US"/>
              </w:rPr>
              <w:t>2</w:t>
            </w:r>
            <w:r w:rsidRPr="00021EB2">
              <w:rPr>
                <w:rFonts w:ascii="Calibri" w:hAnsi="Calibri" w:cs="Calibri"/>
                <w:b/>
                <w:color w:val="auto"/>
                <w:sz w:val="16"/>
                <w:szCs w:val="16"/>
                <w:lang w:eastAsia="en-US"/>
              </w:rPr>
              <w:t>00 basis points</w:t>
            </w:r>
          </w:p>
        </w:tc>
      </w:tr>
      <w:tr w:rsidR="00921E0E" w:rsidTr="000E1A9B">
        <w:trPr>
          <w:trHeight w:val="20"/>
        </w:trPr>
        <w:tc>
          <w:tcPr>
            <w:tcW w:w="2376" w:type="dxa"/>
            <w:vAlign w:val="bottom"/>
          </w:tcPr>
          <w:p w:rsidR="00921E0E" w:rsidRPr="00021EB2" w:rsidRDefault="00921E0E" w:rsidP="00DA3168">
            <w:pPr>
              <w:pStyle w:val="Style11ptSkyBlueBefore12ptAfter3pt"/>
              <w:spacing w:before="0" w:after="0"/>
              <w:rPr>
                <w:rFonts w:ascii="Calibri" w:hAnsi="Calibri" w:cs="Calibri"/>
                <w:b/>
                <w:color w:val="auto"/>
                <w:sz w:val="16"/>
                <w:szCs w:val="16"/>
                <w:lang w:eastAsia="en-US"/>
              </w:rPr>
            </w:pPr>
          </w:p>
        </w:tc>
        <w:tc>
          <w:tcPr>
            <w:tcW w:w="1585" w:type="dxa"/>
            <w:tcBorders>
              <w:bottom w:val="single" w:sz="6" w:space="0" w:color="auto"/>
            </w:tcBorders>
            <w:vAlign w:val="bottom"/>
          </w:tcPr>
          <w:p w:rsidR="00921E0E" w:rsidRPr="00021EB2" w:rsidRDefault="00921E0E" w:rsidP="00E12D28">
            <w:pPr>
              <w:pStyle w:val="Style11ptSkyBlueBefore12ptAfter3pt"/>
              <w:spacing w:before="0" w:after="0"/>
              <w:jc w:val="right"/>
              <w:rPr>
                <w:rFonts w:ascii="Calibri" w:hAnsi="Calibri" w:cs="Calibri"/>
                <w:b/>
                <w:color w:val="auto"/>
                <w:sz w:val="16"/>
                <w:szCs w:val="16"/>
                <w:lang w:eastAsia="en-US"/>
              </w:rPr>
            </w:pPr>
            <w:r w:rsidRPr="00021EB2">
              <w:rPr>
                <w:rFonts w:ascii="Calibri" w:hAnsi="Calibri" w:cs="Calibri"/>
                <w:b/>
                <w:color w:val="auto"/>
                <w:sz w:val="16"/>
                <w:szCs w:val="16"/>
                <w:lang w:eastAsia="en-US"/>
              </w:rPr>
              <w:t>Carrying amount</w:t>
            </w:r>
            <w:r w:rsidR="00E12D28" w:rsidRPr="00021EB2">
              <w:rPr>
                <w:rFonts w:ascii="Calibri" w:hAnsi="Calibri" w:cs="Calibri"/>
                <w:b/>
                <w:color w:val="auto"/>
                <w:sz w:val="16"/>
                <w:szCs w:val="16"/>
                <w:lang w:eastAsia="en-US"/>
              </w:rPr>
              <w:br/>
              <w:t>$’000</w:t>
            </w:r>
          </w:p>
        </w:tc>
        <w:tc>
          <w:tcPr>
            <w:tcW w:w="1467" w:type="dxa"/>
            <w:tcBorders>
              <w:bottom w:val="single" w:sz="6" w:space="0" w:color="auto"/>
            </w:tcBorders>
            <w:vAlign w:val="bottom"/>
          </w:tcPr>
          <w:p w:rsidR="00921E0E" w:rsidRPr="00021EB2" w:rsidRDefault="00921E0E" w:rsidP="00E12D28">
            <w:pPr>
              <w:pStyle w:val="Style11ptSkyBlueBefore12ptAfter3pt"/>
              <w:spacing w:before="0" w:after="0"/>
              <w:jc w:val="right"/>
              <w:rPr>
                <w:rFonts w:ascii="Calibri" w:hAnsi="Calibri" w:cs="Calibri"/>
                <w:b/>
                <w:color w:val="auto"/>
                <w:sz w:val="16"/>
                <w:szCs w:val="16"/>
                <w:lang w:eastAsia="en-US"/>
              </w:rPr>
            </w:pPr>
            <w:r w:rsidRPr="00021EB2">
              <w:rPr>
                <w:rFonts w:ascii="Calibri" w:hAnsi="Calibri" w:cs="Calibri"/>
                <w:b/>
                <w:color w:val="auto"/>
                <w:sz w:val="16"/>
                <w:szCs w:val="16"/>
                <w:lang w:eastAsia="en-US"/>
              </w:rPr>
              <w:t>Net result</w:t>
            </w:r>
            <w:r w:rsidR="00E12D28" w:rsidRPr="00021EB2">
              <w:rPr>
                <w:rFonts w:ascii="Calibri" w:hAnsi="Calibri" w:cs="Calibri"/>
                <w:b/>
                <w:color w:val="auto"/>
                <w:sz w:val="16"/>
                <w:szCs w:val="16"/>
                <w:lang w:eastAsia="en-US"/>
              </w:rPr>
              <w:br/>
              <w:t>$’000</w:t>
            </w:r>
          </w:p>
        </w:tc>
        <w:tc>
          <w:tcPr>
            <w:tcW w:w="1147" w:type="dxa"/>
            <w:tcBorders>
              <w:bottom w:val="single" w:sz="6" w:space="0" w:color="auto"/>
            </w:tcBorders>
            <w:vAlign w:val="bottom"/>
          </w:tcPr>
          <w:p w:rsidR="00921E0E" w:rsidRPr="00021EB2" w:rsidRDefault="00921E0E" w:rsidP="00E12D28">
            <w:pPr>
              <w:pStyle w:val="Style11ptSkyBlueBefore12ptAfter3pt"/>
              <w:spacing w:before="0" w:after="0"/>
              <w:jc w:val="right"/>
              <w:rPr>
                <w:rFonts w:ascii="Calibri" w:hAnsi="Calibri" w:cs="Calibri"/>
                <w:b/>
                <w:color w:val="auto"/>
                <w:sz w:val="16"/>
                <w:szCs w:val="16"/>
                <w:lang w:eastAsia="en-US"/>
              </w:rPr>
            </w:pPr>
            <w:r w:rsidRPr="00021EB2">
              <w:rPr>
                <w:rFonts w:ascii="Calibri" w:hAnsi="Calibri" w:cs="Calibri"/>
                <w:b/>
                <w:color w:val="auto"/>
                <w:sz w:val="16"/>
                <w:szCs w:val="16"/>
                <w:lang w:eastAsia="en-US"/>
              </w:rPr>
              <w:t>Equity</w:t>
            </w:r>
            <w:r w:rsidR="00E12D28" w:rsidRPr="00021EB2">
              <w:rPr>
                <w:rFonts w:ascii="Calibri" w:hAnsi="Calibri" w:cs="Calibri"/>
                <w:b/>
                <w:color w:val="auto"/>
                <w:sz w:val="16"/>
                <w:szCs w:val="16"/>
                <w:lang w:eastAsia="en-US"/>
              </w:rPr>
              <w:br/>
              <w:t>$’000</w:t>
            </w:r>
          </w:p>
        </w:tc>
        <w:tc>
          <w:tcPr>
            <w:tcW w:w="1245" w:type="dxa"/>
            <w:tcBorders>
              <w:bottom w:val="single" w:sz="6" w:space="0" w:color="auto"/>
            </w:tcBorders>
            <w:vAlign w:val="bottom"/>
          </w:tcPr>
          <w:p w:rsidR="00921E0E" w:rsidRPr="00021EB2" w:rsidRDefault="00921E0E" w:rsidP="00E12D28">
            <w:pPr>
              <w:pStyle w:val="Style11ptSkyBlueBefore12ptAfter3pt"/>
              <w:spacing w:before="0" w:after="0"/>
              <w:jc w:val="right"/>
              <w:rPr>
                <w:rFonts w:ascii="Calibri" w:hAnsi="Calibri" w:cs="Calibri"/>
                <w:b/>
                <w:color w:val="auto"/>
                <w:sz w:val="16"/>
                <w:szCs w:val="16"/>
                <w:lang w:eastAsia="en-US"/>
              </w:rPr>
            </w:pPr>
            <w:r w:rsidRPr="00021EB2">
              <w:rPr>
                <w:rFonts w:ascii="Calibri" w:hAnsi="Calibri" w:cs="Calibri"/>
                <w:b/>
                <w:color w:val="auto"/>
                <w:sz w:val="16"/>
                <w:szCs w:val="16"/>
                <w:lang w:eastAsia="en-US"/>
              </w:rPr>
              <w:t>Net result</w:t>
            </w:r>
            <w:r w:rsidR="00E12D28" w:rsidRPr="00021EB2">
              <w:rPr>
                <w:rFonts w:ascii="Calibri" w:hAnsi="Calibri" w:cs="Calibri"/>
                <w:b/>
                <w:color w:val="auto"/>
                <w:sz w:val="16"/>
                <w:szCs w:val="16"/>
                <w:lang w:eastAsia="en-US"/>
              </w:rPr>
              <w:br/>
              <w:t>$’000</w:t>
            </w:r>
          </w:p>
        </w:tc>
        <w:tc>
          <w:tcPr>
            <w:tcW w:w="1397" w:type="dxa"/>
            <w:tcBorders>
              <w:bottom w:val="single" w:sz="6" w:space="0" w:color="auto"/>
            </w:tcBorders>
            <w:vAlign w:val="bottom"/>
          </w:tcPr>
          <w:p w:rsidR="00921E0E" w:rsidRPr="00021EB2" w:rsidRDefault="00921E0E" w:rsidP="00E12D28">
            <w:pPr>
              <w:pStyle w:val="Style11ptSkyBlueBefore12ptAfter3pt"/>
              <w:spacing w:before="0" w:after="0"/>
              <w:jc w:val="right"/>
              <w:rPr>
                <w:rFonts w:ascii="Calibri" w:hAnsi="Calibri" w:cs="Calibri"/>
                <w:b/>
                <w:color w:val="auto"/>
                <w:sz w:val="16"/>
                <w:szCs w:val="16"/>
                <w:lang w:eastAsia="en-US"/>
              </w:rPr>
            </w:pPr>
            <w:r w:rsidRPr="00021EB2">
              <w:rPr>
                <w:rFonts w:ascii="Calibri" w:hAnsi="Calibri" w:cs="Calibri"/>
                <w:b/>
                <w:color w:val="auto"/>
                <w:sz w:val="16"/>
                <w:szCs w:val="16"/>
                <w:lang w:eastAsia="en-US"/>
              </w:rPr>
              <w:t>Equity</w:t>
            </w:r>
            <w:r w:rsidR="00E12D28" w:rsidRPr="00021EB2">
              <w:rPr>
                <w:rFonts w:ascii="Calibri" w:hAnsi="Calibri" w:cs="Calibri"/>
                <w:b/>
                <w:color w:val="auto"/>
                <w:sz w:val="16"/>
                <w:szCs w:val="16"/>
                <w:lang w:eastAsia="en-US"/>
              </w:rPr>
              <w:br/>
              <w:t>$’000</w:t>
            </w:r>
          </w:p>
        </w:tc>
      </w:tr>
      <w:tr w:rsidR="0004654E" w:rsidTr="000E1A9B">
        <w:trPr>
          <w:trHeight w:val="20"/>
        </w:trPr>
        <w:tc>
          <w:tcPr>
            <w:tcW w:w="2376" w:type="dxa"/>
            <w:vAlign w:val="bottom"/>
          </w:tcPr>
          <w:p w:rsidR="0004654E" w:rsidRPr="00021EB2" w:rsidRDefault="000A1951" w:rsidP="00DA3168">
            <w:pPr>
              <w:pStyle w:val="Style11ptSkyBlueBefore12ptAfter3pt"/>
              <w:spacing w:before="0" w:after="0"/>
              <w:rPr>
                <w:rFonts w:ascii="Calibri" w:hAnsi="Calibri" w:cs="Calibri"/>
                <w:b/>
                <w:color w:val="auto"/>
                <w:sz w:val="16"/>
                <w:szCs w:val="16"/>
                <w:lang w:eastAsia="en-US"/>
              </w:rPr>
            </w:pPr>
            <w:r w:rsidRPr="000A1951">
              <w:rPr>
                <w:rFonts w:ascii="Calibri" w:hAnsi="Calibri" w:cs="Calibri"/>
                <w:b/>
                <w:color w:val="auto"/>
                <w:sz w:val="16"/>
                <w:szCs w:val="16"/>
                <w:lang w:eastAsia="en-US"/>
              </w:rPr>
              <w:t xml:space="preserve">Consolidated </w:t>
            </w:r>
            <w:r w:rsidR="0004654E" w:rsidRPr="000718AE">
              <w:rPr>
                <w:rFonts w:ascii="Calibri" w:hAnsi="Calibri" w:cs="Calibri"/>
                <w:b/>
                <w:color w:val="auto"/>
                <w:sz w:val="16"/>
                <w:szCs w:val="16"/>
                <w:lang w:eastAsia="en-US"/>
              </w:rPr>
              <w:t>201</w:t>
            </w:r>
            <w:r>
              <w:rPr>
                <w:rFonts w:ascii="Calibri" w:hAnsi="Calibri" w:cs="Calibri"/>
                <w:b/>
                <w:color w:val="auto"/>
                <w:sz w:val="16"/>
                <w:szCs w:val="16"/>
                <w:lang w:eastAsia="en-US"/>
              </w:rPr>
              <w:t>4</w:t>
            </w:r>
          </w:p>
        </w:tc>
        <w:tc>
          <w:tcPr>
            <w:tcW w:w="1585" w:type="dxa"/>
            <w:tcBorders>
              <w:top w:val="single" w:sz="6" w:space="0" w:color="auto"/>
              <w:bottom w:val="single" w:sz="6" w:space="0" w:color="auto"/>
            </w:tcBorders>
            <w:shd w:val="pct10" w:color="auto" w:fill="auto"/>
            <w:vAlign w:val="bottom"/>
          </w:tcPr>
          <w:p w:rsidR="0004654E" w:rsidRPr="00021EB2" w:rsidRDefault="0004654E" w:rsidP="00DA3168">
            <w:pPr>
              <w:pStyle w:val="Style11ptSkyBlueBefore12ptAfter3pt"/>
              <w:spacing w:before="0" w:after="0"/>
              <w:jc w:val="right"/>
              <w:rPr>
                <w:rFonts w:ascii="Calibri" w:hAnsi="Calibri" w:cs="Calibri"/>
                <w:color w:val="auto"/>
                <w:sz w:val="16"/>
                <w:szCs w:val="16"/>
                <w:lang w:eastAsia="en-US"/>
              </w:rPr>
            </w:pPr>
          </w:p>
        </w:tc>
        <w:tc>
          <w:tcPr>
            <w:tcW w:w="1467" w:type="dxa"/>
            <w:tcBorders>
              <w:top w:val="single" w:sz="6" w:space="0" w:color="auto"/>
              <w:bottom w:val="single" w:sz="6" w:space="0" w:color="auto"/>
            </w:tcBorders>
            <w:shd w:val="pct10" w:color="auto" w:fill="auto"/>
            <w:vAlign w:val="bottom"/>
          </w:tcPr>
          <w:p w:rsidR="0004654E" w:rsidRPr="00021EB2" w:rsidRDefault="0004654E" w:rsidP="00DA3168">
            <w:pPr>
              <w:pStyle w:val="Style11ptSkyBlueBefore12ptAfter3pt"/>
              <w:spacing w:before="0" w:after="0"/>
              <w:jc w:val="right"/>
              <w:rPr>
                <w:rFonts w:ascii="Calibri" w:hAnsi="Calibri" w:cs="Calibri"/>
                <w:color w:val="auto"/>
                <w:sz w:val="16"/>
                <w:szCs w:val="16"/>
                <w:lang w:eastAsia="en-US"/>
              </w:rPr>
            </w:pPr>
          </w:p>
        </w:tc>
        <w:tc>
          <w:tcPr>
            <w:tcW w:w="1147" w:type="dxa"/>
            <w:tcBorders>
              <w:top w:val="single" w:sz="6" w:space="0" w:color="auto"/>
              <w:bottom w:val="single" w:sz="6" w:space="0" w:color="auto"/>
            </w:tcBorders>
            <w:shd w:val="pct10" w:color="auto" w:fill="auto"/>
            <w:vAlign w:val="bottom"/>
          </w:tcPr>
          <w:p w:rsidR="0004654E" w:rsidRPr="00021EB2" w:rsidRDefault="0004654E" w:rsidP="00DA3168">
            <w:pPr>
              <w:pStyle w:val="Style11ptSkyBlueBefore12ptAfter3pt"/>
              <w:spacing w:before="0" w:after="0"/>
              <w:jc w:val="right"/>
              <w:rPr>
                <w:rFonts w:ascii="Calibri" w:hAnsi="Calibri" w:cs="Calibri"/>
                <w:color w:val="auto"/>
                <w:sz w:val="16"/>
                <w:szCs w:val="16"/>
                <w:lang w:eastAsia="en-US"/>
              </w:rPr>
            </w:pPr>
          </w:p>
        </w:tc>
        <w:tc>
          <w:tcPr>
            <w:tcW w:w="1245" w:type="dxa"/>
            <w:tcBorders>
              <w:top w:val="single" w:sz="6" w:space="0" w:color="auto"/>
              <w:bottom w:val="single" w:sz="6" w:space="0" w:color="auto"/>
            </w:tcBorders>
            <w:shd w:val="pct10" w:color="auto" w:fill="auto"/>
            <w:vAlign w:val="bottom"/>
          </w:tcPr>
          <w:p w:rsidR="0004654E" w:rsidRPr="00021EB2" w:rsidRDefault="0004654E" w:rsidP="00DA3168">
            <w:pPr>
              <w:pStyle w:val="Style11ptSkyBlueBefore12ptAfter3pt"/>
              <w:spacing w:before="0" w:after="0"/>
              <w:jc w:val="right"/>
              <w:rPr>
                <w:rFonts w:ascii="Calibri" w:hAnsi="Calibri" w:cs="Calibri"/>
                <w:color w:val="auto"/>
                <w:sz w:val="16"/>
                <w:szCs w:val="16"/>
                <w:lang w:eastAsia="en-US"/>
              </w:rPr>
            </w:pPr>
          </w:p>
        </w:tc>
        <w:tc>
          <w:tcPr>
            <w:tcW w:w="1397" w:type="dxa"/>
            <w:tcBorders>
              <w:top w:val="single" w:sz="6" w:space="0" w:color="auto"/>
              <w:bottom w:val="single" w:sz="6" w:space="0" w:color="auto"/>
            </w:tcBorders>
            <w:shd w:val="pct10" w:color="auto" w:fill="auto"/>
            <w:vAlign w:val="bottom"/>
          </w:tcPr>
          <w:p w:rsidR="0004654E" w:rsidRPr="00021EB2" w:rsidRDefault="0004654E" w:rsidP="00DA3168">
            <w:pPr>
              <w:pStyle w:val="Style11ptSkyBlueBefore12ptAfter3pt"/>
              <w:spacing w:before="0" w:after="0"/>
              <w:jc w:val="right"/>
              <w:rPr>
                <w:rFonts w:ascii="Calibri" w:hAnsi="Calibri" w:cs="Calibri"/>
                <w:color w:val="auto"/>
                <w:sz w:val="16"/>
                <w:szCs w:val="16"/>
                <w:lang w:eastAsia="en-US"/>
              </w:rPr>
            </w:pPr>
          </w:p>
        </w:tc>
      </w:tr>
      <w:tr w:rsidR="0004654E" w:rsidTr="000E1A9B">
        <w:trPr>
          <w:trHeight w:val="20"/>
        </w:trPr>
        <w:tc>
          <w:tcPr>
            <w:tcW w:w="2376" w:type="dxa"/>
            <w:vAlign w:val="bottom"/>
          </w:tcPr>
          <w:p w:rsidR="0004654E" w:rsidRPr="00021EB2" w:rsidRDefault="0004654E" w:rsidP="00DA3168">
            <w:pPr>
              <w:pStyle w:val="Style11ptSkyBlueBefore12ptAfter3pt"/>
              <w:spacing w:before="0" w:after="0"/>
              <w:rPr>
                <w:rFonts w:ascii="Calibri" w:hAnsi="Calibri" w:cs="Calibri"/>
                <w:b/>
                <w:color w:val="auto"/>
                <w:sz w:val="16"/>
                <w:szCs w:val="16"/>
                <w:lang w:eastAsia="en-US"/>
              </w:rPr>
            </w:pPr>
            <w:r w:rsidRPr="00021EB2">
              <w:rPr>
                <w:rFonts w:ascii="Calibri" w:hAnsi="Calibri" w:cs="Calibri"/>
                <w:b/>
                <w:color w:val="auto"/>
                <w:sz w:val="16"/>
                <w:szCs w:val="16"/>
                <w:lang w:eastAsia="en-US"/>
              </w:rPr>
              <w:t>Contractual financial assets</w:t>
            </w:r>
          </w:p>
        </w:tc>
        <w:tc>
          <w:tcPr>
            <w:tcW w:w="1585" w:type="dxa"/>
            <w:tcBorders>
              <w:top w:val="single" w:sz="6" w:space="0" w:color="auto"/>
              <w:bottom w:val="single" w:sz="6" w:space="0" w:color="auto"/>
            </w:tcBorders>
            <w:shd w:val="pct10" w:color="auto" w:fill="auto"/>
            <w:vAlign w:val="bottom"/>
          </w:tcPr>
          <w:p w:rsidR="0004654E" w:rsidRPr="00021EB2" w:rsidRDefault="0004654E" w:rsidP="00DA3168">
            <w:pPr>
              <w:pStyle w:val="Style11ptSkyBlueBefore12ptAfter3pt"/>
              <w:spacing w:before="0" w:after="0"/>
              <w:jc w:val="right"/>
              <w:rPr>
                <w:rFonts w:ascii="Calibri" w:hAnsi="Calibri" w:cs="Calibri"/>
                <w:color w:val="auto"/>
                <w:sz w:val="16"/>
                <w:szCs w:val="16"/>
                <w:lang w:eastAsia="en-US"/>
              </w:rPr>
            </w:pPr>
          </w:p>
        </w:tc>
        <w:tc>
          <w:tcPr>
            <w:tcW w:w="1467" w:type="dxa"/>
            <w:tcBorders>
              <w:top w:val="single" w:sz="6" w:space="0" w:color="auto"/>
              <w:bottom w:val="single" w:sz="6" w:space="0" w:color="auto"/>
            </w:tcBorders>
            <w:shd w:val="pct10" w:color="auto" w:fill="auto"/>
            <w:vAlign w:val="bottom"/>
          </w:tcPr>
          <w:p w:rsidR="0004654E" w:rsidRPr="00021EB2" w:rsidRDefault="0004654E" w:rsidP="00DA3168">
            <w:pPr>
              <w:pStyle w:val="Style11ptSkyBlueBefore12ptAfter3pt"/>
              <w:spacing w:before="0" w:after="0"/>
              <w:jc w:val="right"/>
              <w:rPr>
                <w:rFonts w:ascii="Calibri" w:hAnsi="Calibri" w:cs="Calibri"/>
                <w:color w:val="auto"/>
                <w:sz w:val="16"/>
                <w:szCs w:val="16"/>
                <w:lang w:eastAsia="en-US"/>
              </w:rPr>
            </w:pPr>
          </w:p>
        </w:tc>
        <w:tc>
          <w:tcPr>
            <w:tcW w:w="1147" w:type="dxa"/>
            <w:tcBorders>
              <w:top w:val="single" w:sz="6" w:space="0" w:color="auto"/>
              <w:bottom w:val="single" w:sz="6" w:space="0" w:color="auto"/>
            </w:tcBorders>
            <w:shd w:val="pct10" w:color="auto" w:fill="auto"/>
            <w:vAlign w:val="bottom"/>
          </w:tcPr>
          <w:p w:rsidR="0004654E" w:rsidRPr="00021EB2" w:rsidRDefault="0004654E" w:rsidP="00DA3168">
            <w:pPr>
              <w:pStyle w:val="Style11ptSkyBlueBefore12ptAfter3pt"/>
              <w:spacing w:before="0" w:after="0"/>
              <w:jc w:val="right"/>
              <w:rPr>
                <w:rFonts w:ascii="Calibri" w:hAnsi="Calibri" w:cs="Calibri"/>
                <w:color w:val="auto"/>
                <w:sz w:val="16"/>
                <w:szCs w:val="16"/>
                <w:lang w:eastAsia="en-US"/>
              </w:rPr>
            </w:pPr>
          </w:p>
        </w:tc>
        <w:tc>
          <w:tcPr>
            <w:tcW w:w="1245" w:type="dxa"/>
            <w:tcBorders>
              <w:top w:val="single" w:sz="6" w:space="0" w:color="auto"/>
              <w:bottom w:val="single" w:sz="6" w:space="0" w:color="auto"/>
            </w:tcBorders>
            <w:shd w:val="pct10" w:color="auto" w:fill="auto"/>
            <w:vAlign w:val="bottom"/>
          </w:tcPr>
          <w:p w:rsidR="0004654E" w:rsidRPr="00021EB2" w:rsidRDefault="0004654E" w:rsidP="00DA3168">
            <w:pPr>
              <w:pStyle w:val="Style11ptSkyBlueBefore12ptAfter3pt"/>
              <w:spacing w:before="0" w:after="0"/>
              <w:jc w:val="right"/>
              <w:rPr>
                <w:rFonts w:ascii="Calibri" w:hAnsi="Calibri" w:cs="Calibri"/>
                <w:color w:val="auto"/>
                <w:sz w:val="16"/>
                <w:szCs w:val="16"/>
                <w:lang w:eastAsia="en-US"/>
              </w:rPr>
            </w:pPr>
          </w:p>
        </w:tc>
        <w:tc>
          <w:tcPr>
            <w:tcW w:w="1397" w:type="dxa"/>
            <w:tcBorders>
              <w:top w:val="single" w:sz="6" w:space="0" w:color="auto"/>
              <w:bottom w:val="single" w:sz="6" w:space="0" w:color="auto"/>
            </w:tcBorders>
            <w:shd w:val="pct10" w:color="auto" w:fill="auto"/>
            <w:vAlign w:val="bottom"/>
          </w:tcPr>
          <w:p w:rsidR="0004654E" w:rsidRPr="00021EB2" w:rsidRDefault="0004654E" w:rsidP="00DA3168">
            <w:pPr>
              <w:pStyle w:val="Style11ptSkyBlueBefore12ptAfter3pt"/>
              <w:spacing w:before="0" w:after="0"/>
              <w:jc w:val="right"/>
              <w:rPr>
                <w:rFonts w:ascii="Calibri" w:hAnsi="Calibri" w:cs="Calibri"/>
                <w:color w:val="auto"/>
                <w:sz w:val="16"/>
                <w:szCs w:val="16"/>
                <w:lang w:eastAsia="en-US"/>
              </w:rPr>
            </w:pPr>
          </w:p>
        </w:tc>
      </w:tr>
      <w:tr w:rsidR="00BA1F49" w:rsidTr="000E1A9B">
        <w:trPr>
          <w:trHeight w:val="20"/>
        </w:trPr>
        <w:tc>
          <w:tcPr>
            <w:tcW w:w="2376" w:type="dxa"/>
            <w:vAlign w:val="bottom"/>
          </w:tcPr>
          <w:p w:rsidR="00BA1F49" w:rsidRPr="00021EB2" w:rsidRDefault="00BA1F49" w:rsidP="00DA3168">
            <w:pPr>
              <w:pStyle w:val="Style11ptSkyBlueBefore12ptAfter3pt"/>
              <w:spacing w:before="0" w:after="0"/>
              <w:rPr>
                <w:rFonts w:ascii="Calibri" w:hAnsi="Calibri" w:cs="Calibri"/>
                <w:color w:val="auto"/>
                <w:sz w:val="16"/>
                <w:szCs w:val="16"/>
                <w:lang w:eastAsia="en-US"/>
              </w:rPr>
            </w:pPr>
            <w:r w:rsidRPr="00021EB2">
              <w:rPr>
                <w:rFonts w:ascii="Calibri" w:hAnsi="Calibri" w:cs="Calibri"/>
                <w:color w:val="auto"/>
                <w:sz w:val="16"/>
                <w:szCs w:val="16"/>
                <w:lang w:eastAsia="en-US"/>
              </w:rPr>
              <w:t xml:space="preserve">Cash and deposits </w:t>
            </w:r>
            <w:r w:rsidRPr="00021EB2">
              <w:rPr>
                <w:rFonts w:ascii="Calibri" w:hAnsi="Calibri" w:cs="Calibri"/>
                <w:color w:val="auto"/>
                <w:sz w:val="16"/>
                <w:szCs w:val="16"/>
                <w:vertAlign w:val="superscript"/>
                <w:lang w:eastAsia="en-US"/>
              </w:rPr>
              <w:t>(i)</w:t>
            </w:r>
          </w:p>
        </w:tc>
        <w:tc>
          <w:tcPr>
            <w:tcW w:w="1585" w:type="dxa"/>
            <w:tcBorders>
              <w:top w:val="single" w:sz="6" w:space="0" w:color="auto"/>
              <w:bottom w:val="single" w:sz="6" w:space="0" w:color="auto"/>
            </w:tcBorders>
            <w:shd w:val="pct10" w:color="auto" w:fill="auto"/>
            <w:vAlign w:val="bottom"/>
          </w:tcPr>
          <w:p w:rsidR="00BA1F49" w:rsidRPr="00021EB2" w:rsidRDefault="00BA1F49" w:rsidP="000E1A9B">
            <w:pPr>
              <w:pStyle w:val="Style11ptSkyBlueBefore12ptAfter3pt"/>
              <w:spacing w:before="0" w:after="0"/>
              <w:jc w:val="right"/>
              <w:rPr>
                <w:rFonts w:ascii="Calibri" w:hAnsi="Calibri" w:cs="Calibri"/>
                <w:color w:val="auto"/>
                <w:sz w:val="16"/>
                <w:szCs w:val="16"/>
                <w:lang w:eastAsia="en-US"/>
              </w:rPr>
            </w:pPr>
            <w:r>
              <w:rPr>
                <w:rFonts w:ascii="Calibri" w:hAnsi="Calibri" w:cs="Calibri"/>
                <w:color w:val="auto"/>
                <w:sz w:val="16"/>
                <w:szCs w:val="16"/>
                <w:lang w:eastAsia="en-US"/>
              </w:rPr>
              <w:t>58,703</w:t>
            </w:r>
          </w:p>
        </w:tc>
        <w:tc>
          <w:tcPr>
            <w:tcW w:w="1467" w:type="dxa"/>
            <w:tcBorders>
              <w:top w:val="single" w:sz="6" w:space="0" w:color="auto"/>
              <w:bottom w:val="single" w:sz="6" w:space="0" w:color="auto"/>
            </w:tcBorders>
            <w:shd w:val="pct10" w:color="auto" w:fill="auto"/>
            <w:vAlign w:val="bottom"/>
          </w:tcPr>
          <w:p w:rsidR="00BA1F49" w:rsidRPr="00021EB2" w:rsidRDefault="00BA1F49" w:rsidP="000E1A9B">
            <w:pPr>
              <w:pStyle w:val="Style11ptSkyBlueBefore12ptAfter3pt"/>
              <w:spacing w:before="0" w:after="0"/>
              <w:jc w:val="right"/>
              <w:rPr>
                <w:rFonts w:ascii="Calibri" w:hAnsi="Calibri" w:cs="Calibri"/>
                <w:color w:val="auto"/>
                <w:sz w:val="16"/>
                <w:szCs w:val="16"/>
                <w:lang w:eastAsia="en-US"/>
              </w:rPr>
            </w:pPr>
            <w:r>
              <w:rPr>
                <w:rFonts w:ascii="Calibri" w:hAnsi="Calibri" w:cs="Calibri"/>
                <w:color w:val="auto"/>
                <w:sz w:val="16"/>
                <w:szCs w:val="16"/>
                <w:lang w:eastAsia="en-US"/>
              </w:rPr>
              <w:t>(1,174)</w:t>
            </w:r>
          </w:p>
        </w:tc>
        <w:tc>
          <w:tcPr>
            <w:tcW w:w="1147" w:type="dxa"/>
            <w:tcBorders>
              <w:top w:val="single" w:sz="6" w:space="0" w:color="auto"/>
              <w:bottom w:val="single" w:sz="6" w:space="0" w:color="auto"/>
            </w:tcBorders>
            <w:shd w:val="pct10" w:color="auto" w:fill="auto"/>
            <w:vAlign w:val="bottom"/>
          </w:tcPr>
          <w:p w:rsidR="00BA1F49" w:rsidRPr="00021EB2" w:rsidRDefault="00BA1F49">
            <w:pPr>
              <w:pStyle w:val="Style11ptSkyBlueBefore12ptAfter3pt"/>
              <w:spacing w:before="0" w:after="0"/>
              <w:jc w:val="right"/>
              <w:rPr>
                <w:rFonts w:ascii="Calibri" w:hAnsi="Calibri" w:cs="Calibri"/>
                <w:color w:val="auto"/>
                <w:sz w:val="16"/>
                <w:szCs w:val="16"/>
                <w:lang w:eastAsia="en-US"/>
              </w:rPr>
            </w:pPr>
            <w:r>
              <w:rPr>
                <w:rFonts w:ascii="Calibri" w:hAnsi="Calibri" w:cs="Calibri"/>
                <w:color w:val="auto"/>
                <w:sz w:val="16"/>
                <w:szCs w:val="16"/>
                <w:lang w:eastAsia="en-US"/>
              </w:rPr>
              <w:t>(1,174)</w:t>
            </w:r>
          </w:p>
        </w:tc>
        <w:tc>
          <w:tcPr>
            <w:tcW w:w="1245" w:type="dxa"/>
            <w:tcBorders>
              <w:top w:val="single" w:sz="6" w:space="0" w:color="auto"/>
              <w:bottom w:val="single" w:sz="6" w:space="0" w:color="auto"/>
            </w:tcBorders>
            <w:shd w:val="pct10" w:color="auto" w:fill="auto"/>
            <w:vAlign w:val="bottom"/>
          </w:tcPr>
          <w:p w:rsidR="00BA1F49" w:rsidRPr="00021EB2" w:rsidRDefault="00BA1F49" w:rsidP="000E1A9B">
            <w:pPr>
              <w:pStyle w:val="Style11ptSkyBlueBefore12ptAfter3pt"/>
              <w:spacing w:before="0" w:after="0"/>
              <w:jc w:val="right"/>
              <w:rPr>
                <w:rFonts w:ascii="Calibri" w:hAnsi="Calibri" w:cs="Calibri"/>
                <w:color w:val="auto"/>
                <w:sz w:val="16"/>
                <w:szCs w:val="16"/>
                <w:lang w:eastAsia="en-US"/>
              </w:rPr>
            </w:pPr>
            <w:r>
              <w:rPr>
                <w:rFonts w:ascii="Calibri" w:hAnsi="Calibri" w:cs="Calibri"/>
                <w:color w:val="auto"/>
                <w:sz w:val="16"/>
                <w:szCs w:val="16"/>
                <w:lang w:eastAsia="en-US"/>
              </w:rPr>
              <w:t>1,174</w:t>
            </w:r>
          </w:p>
        </w:tc>
        <w:tc>
          <w:tcPr>
            <w:tcW w:w="1397" w:type="dxa"/>
            <w:tcBorders>
              <w:top w:val="single" w:sz="6" w:space="0" w:color="auto"/>
              <w:bottom w:val="single" w:sz="6" w:space="0" w:color="auto"/>
            </w:tcBorders>
            <w:shd w:val="pct10" w:color="auto" w:fill="auto"/>
            <w:vAlign w:val="bottom"/>
          </w:tcPr>
          <w:p w:rsidR="00BA1F49" w:rsidRPr="00021EB2" w:rsidRDefault="00BA1F49" w:rsidP="000E1A9B">
            <w:pPr>
              <w:pStyle w:val="Style11ptSkyBlueBefore12ptAfter3pt"/>
              <w:spacing w:before="0" w:after="0"/>
              <w:jc w:val="right"/>
              <w:rPr>
                <w:rFonts w:ascii="Calibri" w:hAnsi="Calibri" w:cs="Calibri"/>
                <w:color w:val="auto"/>
                <w:sz w:val="16"/>
                <w:szCs w:val="16"/>
                <w:lang w:eastAsia="en-US"/>
              </w:rPr>
            </w:pPr>
            <w:r>
              <w:rPr>
                <w:rFonts w:ascii="Calibri" w:hAnsi="Calibri" w:cs="Calibri"/>
                <w:color w:val="auto"/>
                <w:sz w:val="16"/>
                <w:szCs w:val="16"/>
                <w:lang w:eastAsia="en-US"/>
              </w:rPr>
              <w:t>1,174</w:t>
            </w:r>
          </w:p>
        </w:tc>
      </w:tr>
      <w:tr w:rsidR="00BA1F49" w:rsidTr="000E1A9B">
        <w:trPr>
          <w:trHeight w:val="20"/>
        </w:trPr>
        <w:tc>
          <w:tcPr>
            <w:tcW w:w="2376" w:type="dxa"/>
            <w:vAlign w:val="bottom"/>
          </w:tcPr>
          <w:p w:rsidR="00BA1F49" w:rsidRPr="00021EB2" w:rsidRDefault="00BA1F49" w:rsidP="00DA3168">
            <w:pPr>
              <w:pStyle w:val="Style11ptSkyBlueBefore12ptAfter3pt"/>
              <w:spacing w:before="0" w:after="0"/>
              <w:rPr>
                <w:rFonts w:ascii="Calibri" w:hAnsi="Calibri" w:cs="Calibri"/>
                <w:b/>
                <w:color w:val="auto"/>
                <w:sz w:val="16"/>
                <w:szCs w:val="16"/>
                <w:lang w:eastAsia="en-US"/>
              </w:rPr>
            </w:pPr>
            <w:r w:rsidRPr="00021EB2">
              <w:rPr>
                <w:rFonts w:ascii="Calibri" w:hAnsi="Calibri" w:cs="Calibri"/>
                <w:b/>
                <w:color w:val="auto"/>
                <w:sz w:val="16"/>
                <w:szCs w:val="16"/>
                <w:lang w:eastAsia="en-US"/>
              </w:rPr>
              <w:t>Total impact</w:t>
            </w:r>
          </w:p>
        </w:tc>
        <w:tc>
          <w:tcPr>
            <w:tcW w:w="1585" w:type="dxa"/>
            <w:tcBorders>
              <w:top w:val="single" w:sz="6" w:space="0" w:color="auto"/>
              <w:bottom w:val="single" w:sz="6" w:space="0" w:color="auto"/>
            </w:tcBorders>
            <w:shd w:val="pct10" w:color="auto" w:fill="auto"/>
            <w:vAlign w:val="bottom"/>
          </w:tcPr>
          <w:p w:rsidR="00BA1F49" w:rsidRPr="00021EB2" w:rsidRDefault="00BA1F49" w:rsidP="00DA3168">
            <w:pPr>
              <w:pStyle w:val="Style11ptSkyBlueBefore12ptAfter3pt"/>
              <w:spacing w:before="0" w:after="0"/>
              <w:jc w:val="right"/>
              <w:rPr>
                <w:rFonts w:ascii="Calibri" w:hAnsi="Calibri" w:cs="Calibri"/>
                <w:color w:val="auto"/>
                <w:sz w:val="16"/>
                <w:szCs w:val="16"/>
                <w:lang w:eastAsia="en-US"/>
              </w:rPr>
            </w:pPr>
          </w:p>
        </w:tc>
        <w:tc>
          <w:tcPr>
            <w:tcW w:w="1467" w:type="dxa"/>
            <w:tcBorders>
              <w:top w:val="single" w:sz="6" w:space="0" w:color="auto"/>
              <w:bottom w:val="single" w:sz="6" w:space="0" w:color="auto"/>
            </w:tcBorders>
            <w:shd w:val="pct10" w:color="auto" w:fill="auto"/>
            <w:vAlign w:val="bottom"/>
          </w:tcPr>
          <w:p w:rsidR="00BA1F49" w:rsidRPr="00021EB2" w:rsidRDefault="00BA1F49" w:rsidP="000E1A9B">
            <w:pPr>
              <w:pStyle w:val="Style11ptSkyBlueBefore12ptAfter3pt"/>
              <w:spacing w:before="0" w:after="0"/>
              <w:jc w:val="right"/>
              <w:rPr>
                <w:rFonts w:ascii="Calibri" w:hAnsi="Calibri" w:cs="Calibri"/>
                <w:b/>
                <w:color w:val="auto"/>
                <w:sz w:val="16"/>
                <w:szCs w:val="16"/>
                <w:lang w:eastAsia="en-US"/>
              </w:rPr>
            </w:pPr>
            <w:r>
              <w:rPr>
                <w:rFonts w:ascii="Calibri" w:hAnsi="Calibri" w:cs="Calibri"/>
                <w:b/>
                <w:color w:val="auto"/>
                <w:sz w:val="16"/>
                <w:szCs w:val="16"/>
                <w:lang w:eastAsia="en-US"/>
              </w:rPr>
              <w:t>(1,174)</w:t>
            </w:r>
          </w:p>
        </w:tc>
        <w:tc>
          <w:tcPr>
            <w:tcW w:w="1147" w:type="dxa"/>
            <w:tcBorders>
              <w:top w:val="single" w:sz="6" w:space="0" w:color="auto"/>
              <w:bottom w:val="single" w:sz="6" w:space="0" w:color="auto"/>
            </w:tcBorders>
            <w:shd w:val="pct10" w:color="auto" w:fill="auto"/>
            <w:vAlign w:val="bottom"/>
          </w:tcPr>
          <w:p w:rsidR="00BA1F49" w:rsidRPr="00021EB2" w:rsidRDefault="00BA1F49">
            <w:pPr>
              <w:pStyle w:val="Style11ptSkyBlueBefore12ptAfter3pt"/>
              <w:spacing w:before="0" w:after="0"/>
              <w:jc w:val="right"/>
              <w:rPr>
                <w:rFonts w:ascii="Calibri" w:hAnsi="Calibri" w:cs="Calibri"/>
                <w:b/>
                <w:color w:val="auto"/>
                <w:sz w:val="16"/>
                <w:szCs w:val="16"/>
                <w:lang w:eastAsia="en-US"/>
              </w:rPr>
            </w:pPr>
            <w:r>
              <w:rPr>
                <w:rFonts w:ascii="Calibri" w:hAnsi="Calibri" w:cs="Calibri"/>
                <w:b/>
                <w:color w:val="auto"/>
                <w:sz w:val="16"/>
                <w:szCs w:val="16"/>
                <w:lang w:eastAsia="en-US"/>
              </w:rPr>
              <w:t>(1,174)</w:t>
            </w:r>
          </w:p>
        </w:tc>
        <w:tc>
          <w:tcPr>
            <w:tcW w:w="1245" w:type="dxa"/>
            <w:tcBorders>
              <w:top w:val="single" w:sz="6" w:space="0" w:color="auto"/>
              <w:bottom w:val="single" w:sz="6" w:space="0" w:color="auto"/>
            </w:tcBorders>
            <w:shd w:val="pct10" w:color="auto" w:fill="auto"/>
            <w:vAlign w:val="bottom"/>
          </w:tcPr>
          <w:p w:rsidR="00BA1F49" w:rsidRPr="00021EB2" w:rsidRDefault="00BA1F49" w:rsidP="0004654E">
            <w:pPr>
              <w:pStyle w:val="Style11ptSkyBlueBefore12ptAfter3pt"/>
              <w:spacing w:before="0" w:after="0"/>
              <w:jc w:val="right"/>
              <w:rPr>
                <w:rFonts w:ascii="Calibri" w:hAnsi="Calibri" w:cs="Calibri"/>
                <w:b/>
                <w:color w:val="auto"/>
                <w:sz w:val="16"/>
                <w:szCs w:val="16"/>
                <w:lang w:eastAsia="en-US"/>
              </w:rPr>
            </w:pPr>
            <w:r>
              <w:rPr>
                <w:rFonts w:ascii="Calibri" w:hAnsi="Calibri" w:cs="Calibri"/>
                <w:b/>
                <w:color w:val="auto"/>
                <w:sz w:val="16"/>
                <w:szCs w:val="16"/>
                <w:lang w:eastAsia="en-US"/>
              </w:rPr>
              <w:t>1,174</w:t>
            </w:r>
          </w:p>
        </w:tc>
        <w:tc>
          <w:tcPr>
            <w:tcW w:w="1397" w:type="dxa"/>
            <w:tcBorders>
              <w:top w:val="single" w:sz="6" w:space="0" w:color="auto"/>
              <w:bottom w:val="single" w:sz="6" w:space="0" w:color="auto"/>
            </w:tcBorders>
            <w:shd w:val="pct10" w:color="auto" w:fill="auto"/>
            <w:vAlign w:val="bottom"/>
          </w:tcPr>
          <w:p w:rsidR="00BA1F49" w:rsidRPr="00021EB2" w:rsidRDefault="00BA1F49" w:rsidP="0004654E">
            <w:pPr>
              <w:pStyle w:val="Style11ptSkyBlueBefore12ptAfter3pt"/>
              <w:spacing w:before="0" w:after="0"/>
              <w:jc w:val="right"/>
              <w:rPr>
                <w:rFonts w:ascii="Calibri" w:hAnsi="Calibri" w:cs="Calibri"/>
                <w:b/>
                <w:color w:val="auto"/>
                <w:sz w:val="16"/>
                <w:szCs w:val="16"/>
                <w:lang w:eastAsia="en-US"/>
              </w:rPr>
            </w:pPr>
            <w:r>
              <w:rPr>
                <w:rFonts w:ascii="Calibri" w:hAnsi="Calibri" w:cs="Calibri"/>
                <w:b/>
                <w:color w:val="auto"/>
                <w:sz w:val="16"/>
                <w:szCs w:val="16"/>
                <w:lang w:eastAsia="en-US"/>
              </w:rPr>
              <w:t>1,174</w:t>
            </w:r>
          </w:p>
        </w:tc>
      </w:tr>
      <w:tr w:rsidR="000718AE" w:rsidTr="000E1A9B">
        <w:trPr>
          <w:trHeight w:val="20"/>
        </w:trPr>
        <w:tc>
          <w:tcPr>
            <w:tcW w:w="2376" w:type="dxa"/>
            <w:vAlign w:val="bottom"/>
          </w:tcPr>
          <w:p w:rsidR="000718AE" w:rsidRPr="000718AE" w:rsidRDefault="000718AE" w:rsidP="00DA3168">
            <w:pPr>
              <w:pStyle w:val="Style11ptSkyBlueBefore12ptAfter3pt"/>
              <w:spacing w:before="0" w:after="0"/>
              <w:rPr>
                <w:rFonts w:ascii="Calibri" w:hAnsi="Calibri" w:cs="Calibri"/>
                <w:b/>
                <w:color w:val="auto"/>
                <w:sz w:val="16"/>
                <w:szCs w:val="16"/>
                <w:lang w:eastAsia="en-US"/>
              </w:rPr>
            </w:pPr>
          </w:p>
        </w:tc>
        <w:tc>
          <w:tcPr>
            <w:tcW w:w="1585" w:type="dxa"/>
            <w:tcBorders>
              <w:top w:val="single" w:sz="6" w:space="0" w:color="auto"/>
              <w:bottom w:val="single" w:sz="6" w:space="0" w:color="auto"/>
            </w:tcBorders>
            <w:shd w:val="pct10" w:color="auto" w:fill="auto"/>
            <w:vAlign w:val="bottom"/>
          </w:tcPr>
          <w:p w:rsidR="000718AE" w:rsidRPr="00021EB2" w:rsidRDefault="000718AE" w:rsidP="00DA3168">
            <w:pPr>
              <w:pStyle w:val="Style11ptSkyBlueBefore12ptAfter3pt"/>
              <w:spacing w:before="0" w:after="0"/>
              <w:jc w:val="right"/>
              <w:rPr>
                <w:rFonts w:ascii="Calibri" w:hAnsi="Calibri" w:cs="Calibri"/>
                <w:color w:val="auto"/>
                <w:sz w:val="16"/>
                <w:szCs w:val="16"/>
                <w:lang w:eastAsia="en-US"/>
              </w:rPr>
            </w:pPr>
          </w:p>
        </w:tc>
        <w:tc>
          <w:tcPr>
            <w:tcW w:w="1467" w:type="dxa"/>
            <w:tcBorders>
              <w:top w:val="single" w:sz="6" w:space="0" w:color="auto"/>
              <w:bottom w:val="single" w:sz="6" w:space="0" w:color="auto"/>
            </w:tcBorders>
            <w:shd w:val="pct10" w:color="auto" w:fill="auto"/>
            <w:vAlign w:val="bottom"/>
          </w:tcPr>
          <w:p w:rsidR="000718AE" w:rsidRPr="00021EB2" w:rsidRDefault="000718AE" w:rsidP="00DA3168">
            <w:pPr>
              <w:pStyle w:val="Style11ptSkyBlueBefore12ptAfter3pt"/>
              <w:spacing w:before="0" w:after="0"/>
              <w:jc w:val="right"/>
              <w:rPr>
                <w:rFonts w:ascii="Calibri" w:hAnsi="Calibri" w:cs="Calibri"/>
                <w:color w:val="auto"/>
                <w:sz w:val="16"/>
                <w:szCs w:val="16"/>
                <w:lang w:eastAsia="en-US"/>
              </w:rPr>
            </w:pPr>
          </w:p>
        </w:tc>
        <w:tc>
          <w:tcPr>
            <w:tcW w:w="1147" w:type="dxa"/>
            <w:tcBorders>
              <w:top w:val="single" w:sz="6" w:space="0" w:color="auto"/>
              <w:bottom w:val="single" w:sz="6" w:space="0" w:color="auto"/>
            </w:tcBorders>
            <w:shd w:val="pct10" w:color="auto" w:fill="auto"/>
            <w:vAlign w:val="bottom"/>
          </w:tcPr>
          <w:p w:rsidR="000718AE" w:rsidRPr="00021EB2" w:rsidRDefault="000718AE" w:rsidP="00DA3168">
            <w:pPr>
              <w:pStyle w:val="Style11ptSkyBlueBefore12ptAfter3pt"/>
              <w:spacing w:before="0" w:after="0"/>
              <w:jc w:val="right"/>
              <w:rPr>
                <w:rFonts w:ascii="Calibri" w:hAnsi="Calibri" w:cs="Calibri"/>
                <w:color w:val="auto"/>
                <w:sz w:val="16"/>
                <w:szCs w:val="16"/>
                <w:lang w:eastAsia="en-US"/>
              </w:rPr>
            </w:pPr>
          </w:p>
        </w:tc>
        <w:tc>
          <w:tcPr>
            <w:tcW w:w="1245" w:type="dxa"/>
            <w:tcBorders>
              <w:top w:val="single" w:sz="6" w:space="0" w:color="auto"/>
              <w:bottom w:val="single" w:sz="6" w:space="0" w:color="auto"/>
            </w:tcBorders>
            <w:shd w:val="pct10" w:color="auto" w:fill="auto"/>
            <w:vAlign w:val="bottom"/>
          </w:tcPr>
          <w:p w:rsidR="000718AE" w:rsidRPr="00021EB2" w:rsidRDefault="000718AE" w:rsidP="00DA3168">
            <w:pPr>
              <w:pStyle w:val="Style11ptSkyBlueBefore12ptAfter3pt"/>
              <w:spacing w:before="0" w:after="0"/>
              <w:jc w:val="right"/>
              <w:rPr>
                <w:rFonts w:ascii="Calibri" w:hAnsi="Calibri" w:cs="Calibri"/>
                <w:color w:val="auto"/>
                <w:sz w:val="16"/>
                <w:szCs w:val="16"/>
                <w:lang w:eastAsia="en-US"/>
              </w:rPr>
            </w:pPr>
          </w:p>
        </w:tc>
        <w:tc>
          <w:tcPr>
            <w:tcW w:w="1397" w:type="dxa"/>
            <w:tcBorders>
              <w:top w:val="single" w:sz="6" w:space="0" w:color="auto"/>
              <w:bottom w:val="single" w:sz="6" w:space="0" w:color="auto"/>
            </w:tcBorders>
            <w:shd w:val="pct10" w:color="auto" w:fill="auto"/>
            <w:vAlign w:val="bottom"/>
          </w:tcPr>
          <w:p w:rsidR="000718AE" w:rsidRPr="00021EB2" w:rsidRDefault="000718AE" w:rsidP="00DA3168">
            <w:pPr>
              <w:pStyle w:val="Style11ptSkyBlueBefore12ptAfter3pt"/>
              <w:spacing w:before="0" w:after="0"/>
              <w:jc w:val="right"/>
              <w:rPr>
                <w:rFonts w:ascii="Calibri" w:hAnsi="Calibri" w:cs="Calibri"/>
                <w:color w:val="auto"/>
                <w:sz w:val="16"/>
                <w:szCs w:val="16"/>
                <w:lang w:eastAsia="en-US"/>
              </w:rPr>
            </w:pPr>
          </w:p>
        </w:tc>
      </w:tr>
      <w:tr w:rsidR="000718AE" w:rsidTr="000E1A9B">
        <w:trPr>
          <w:trHeight w:val="20"/>
        </w:trPr>
        <w:tc>
          <w:tcPr>
            <w:tcW w:w="2376" w:type="dxa"/>
            <w:vAlign w:val="bottom"/>
          </w:tcPr>
          <w:p w:rsidR="000718AE" w:rsidRPr="000718AE" w:rsidRDefault="000718AE" w:rsidP="00DA3168">
            <w:pPr>
              <w:pStyle w:val="Style11ptSkyBlueBefore12ptAfter3pt"/>
              <w:spacing w:before="0" w:after="0"/>
              <w:rPr>
                <w:rFonts w:ascii="Calibri" w:hAnsi="Calibri" w:cs="Calibri"/>
                <w:b/>
                <w:color w:val="auto"/>
                <w:sz w:val="16"/>
                <w:szCs w:val="16"/>
                <w:lang w:eastAsia="en-US"/>
              </w:rPr>
            </w:pPr>
          </w:p>
        </w:tc>
        <w:tc>
          <w:tcPr>
            <w:tcW w:w="1585" w:type="dxa"/>
            <w:tcBorders>
              <w:top w:val="single" w:sz="6" w:space="0" w:color="auto"/>
              <w:bottom w:val="single" w:sz="6" w:space="0" w:color="auto"/>
            </w:tcBorders>
            <w:shd w:val="pct10" w:color="auto" w:fill="auto"/>
            <w:vAlign w:val="bottom"/>
          </w:tcPr>
          <w:p w:rsidR="000718AE" w:rsidRPr="00021EB2" w:rsidRDefault="000718AE" w:rsidP="00DA3168">
            <w:pPr>
              <w:pStyle w:val="Style11ptSkyBlueBefore12ptAfter3pt"/>
              <w:spacing w:before="0" w:after="0"/>
              <w:jc w:val="right"/>
              <w:rPr>
                <w:rFonts w:ascii="Calibri" w:hAnsi="Calibri" w:cs="Calibri"/>
                <w:color w:val="auto"/>
                <w:sz w:val="16"/>
                <w:szCs w:val="16"/>
                <w:lang w:eastAsia="en-US"/>
              </w:rPr>
            </w:pPr>
          </w:p>
        </w:tc>
        <w:tc>
          <w:tcPr>
            <w:tcW w:w="1467" w:type="dxa"/>
            <w:tcBorders>
              <w:top w:val="single" w:sz="6" w:space="0" w:color="auto"/>
              <w:bottom w:val="single" w:sz="6" w:space="0" w:color="auto"/>
            </w:tcBorders>
            <w:shd w:val="pct10" w:color="auto" w:fill="auto"/>
            <w:vAlign w:val="bottom"/>
          </w:tcPr>
          <w:p w:rsidR="000718AE" w:rsidRPr="00021EB2" w:rsidRDefault="000718AE" w:rsidP="00DA3168">
            <w:pPr>
              <w:pStyle w:val="Style11ptSkyBlueBefore12ptAfter3pt"/>
              <w:spacing w:before="0" w:after="0"/>
              <w:jc w:val="right"/>
              <w:rPr>
                <w:rFonts w:ascii="Calibri" w:hAnsi="Calibri" w:cs="Calibri"/>
                <w:color w:val="auto"/>
                <w:sz w:val="16"/>
                <w:szCs w:val="16"/>
                <w:lang w:eastAsia="en-US"/>
              </w:rPr>
            </w:pPr>
          </w:p>
        </w:tc>
        <w:tc>
          <w:tcPr>
            <w:tcW w:w="1147" w:type="dxa"/>
            <w:tcBorders>
              <w:top w:val="single" w:sz="6" w:space="0" w:color="auto"/>
              <w:bottom w:val="single" w:sz="6" w:space="0" w:color="auto"/>
            </w:tcBorders>
            <w:shd w:val="pct10" w:color="auto" w:fill="auto"/>
            <w:vAlign w:val="bottom"/>
          </w:tcPr>
          <w:p w:rsidR="000718AE" w:rsidRPr="00021EB2" w:rsidRDefault="000718AE" w:rsidP="00DA3168">
            <w:pPr>
              <w:pStyle w:val="Style11ptSkyBlueBefore12ptAfter3pt"/>
              <w:spacing w:before="0" w:after="0"/>
              <w:jc w:val="right"/>
              <w:rPr>
                <w:rFonts w:ascii="Calibri" w:hAnsi="Calibri" w:cs="Calibri"/>
                <w:color w:val="auto"/>
                <w:sz w:val="16"/>
                <w:szCs w:val="16"/>
                <w:lang w:eastAsia="en-US"/>
              </w:rPr>
            </w:pPr>
          </w:p>
        </w:tc>
        <w:tc>
          <w:tcPr>
            <w:tcW w:w="1245" w:type="dxa"/>
            <w:tcBorders>
              <w:top w:val="single" w:sz="6" w:space="0" w:color="auto"/>
              <w:bottom w:val="single" w:sz="6" w:space="0" w:color="auto"/>
            </w:tcBorders>
            <w:shd w:val="pct10" w:color="auto" w:fill="auto"/>
            <w:vAlign w:val="bottom"/>
          </w:tcPr>
          <w:p w:rsidR="000718AE" w:rsidRPr="00021EB2" w:rsidRDefault="000718AE" w:rsidP="00DA3168">
            <w:pPr>
              <w:pStyle w:val="Style11ptSkyBlueBefore12ptAfter3pt"/>
              <w:spacing w:before="0" w:after="0"/>
              <w:jc w:val="right"/>
              <w:rPr>
                <w:rFonts w:ascii="Calibri" w:hAnsi="Calibri" w:cs="Calibri"/>
                <w:color w:val="auto"/>
                <w:sz w:val="16"/>
                <w:szCs w:val="16"/>
                <w:lang w:eastAsia="en-US"/>
              </w:rPr>
            </w:pPr>
          </w:p>
        </w:tc>
        <w:tc>
          <w:tcPr>
            <w:tcW w:w="1397" w:type="dxa"/>
            <w:tcBorders>
              <w:top w:val="single" w:sz="6" w:space="0" w:color="auto"/>
              <w:bottom w:val="single" w:sz="6" w:space="0" w:color="auto"/>
            </w:tcBorders>
            <w:shd w:val="pct10" w:color="auto" w:fill="auto"/>
            <w:vAlign w:val="bottom"/>
          </w:tcPr>
          <w:p w:rsidR="000718AE" w:rsidRPr="00021EB2" w:rsidRDefault="000718AE" w:rsidP="00DA3168">
            <w:pPr>
              <w:pStyle w:val="Style11ptSkyBlueBefore12ptAfter3pt"/>
              <w:spacing w:before="0" w:after="0"/>
              <w:jc w:val="right"/>
              <w:rPr>
                <w:rFonts w:ascii="Calibri" w:hAnsi="Calibri" w:cs="Calibri"/>
                <w:color w:val="auto"/>
                <w:sz w:val="16"/>
                <w:szCs w:val="16"/>
                <w:lang w:eastAsia="en-US"/>
              </w:rPr>
            </w:pPr>
          </w:p>
        </w:tc>
      </w:tr>
      <w:tr w:rsidR="000718AE" w:rsidTr="000E1A9B">
        <w:trPr>
          <w:trHeight w:val="20"/>
        </w:trPr>
        <w:tc>
          <w:tcPr>
            <w:tcW w:w="2376" w:type="dxa"/>
            <w:vAlign w:val="bottom"/>
          </w:tcPr>
          <w:p w:rsidR="000718AE" w:rsidRPr="00021EB2" w:rsidRDefault="000718AE" w:rsidP="00DA3168">
            <w:pPr>
              <w:pStyle w:val="Style11ptSkyBlueBefore12ptAfter3pt"/>
              <w:spacing w:before="0" w:after="0"/>
              <w:rPr>
                <w:rFonts w:ascii="Calibri" w:hAnsi="Calibri" w:cs="Calibri"/>
                <w:b/>
                <w:color w:val="auto"/>
                <w:sz w:val="16"/>
                <w:szCs w:val="16"/>
                <w:lang w:eastAsia="en-US"/>
              </w:rPr>
            </w:pPr>
            <w:r w:rsidRPr="000718AE">
              <w:rPr>
                <w:rFonts w:ascii="Calibri" w:hAnsi="Calibri" w:cs="Calibri"/>
                <w:b/>
                <w:color w:val="auto"/>
                <w:sz w:val="16"/>
                <w:szCs w:val="16"/>
                <w:lang w:eastAsia="en-US"/>
              </w:rPr>
              <w:t>Parent 201</w:t>
            </w:r>
            <w:r w:rsidR="000A1951">
              <w:rPr>
                <w:rFonts w:ascii="Calibri" w:hAnsi="Calibri" w:cs="Calibri"/>
                <w:b/>
                <w:color w:val="auto"/>
                <w:sz w:val="16"/>
                <w:szCs w:val="16"/>
                <w:lang w:eastAsia="en-US"/>
              </w:rPr>
              <w:t>4</w:t>
            </w:r>
          </w:p>
        </w:tc>
        <w:tc>
          <w:tcPr>
            <w:tcW w:w="1585" w:type="dxa"/>
            <w:tcBorders>
              <w:top w:val="single" w:sz="6" w:space="0" w:color="auto"/>
              <w:bottom w:val="single" w:sz="6" w:space="0" w:color="auto"/>
            </w:tcBorders>
            <w:shd w:val="pct10" w:color="auto" w:fill="auto"/>
            <w:vAlign w:val="bottom"/>
          </w:tcPr>
          <w:p w:rsidR="000718AE" w:rsidRPr="00021EB2" w:rsidRDefault="000718AE" w:rsidP="00DA3168">
            <w:pPr>
              <w:pStyle w:val="Style11ptSkyBlueBefore12ptAfter3pt"/>
              <w:spacing w:before="0" w:after="0"/>
              <w:jc w:val="right"/>
              <w:rPr>
                <w:rFonts w:ascii="Calibri" w:hAnsi="Calibri" w:cs="Calibri"/>
                <w:color w:val="auto"/>
                <w:sz w:val="16"/>
                <w:szCs w:val="16"/>
                <w:lang w:eastAsia="en-US"/>
              </w:rPr>
            </w:pPr>
          </w:p>
        </w:tc>
        <w:tc>
          <w:tcPr>
            <w:tcW w:w="1467" w:type="dxa"/>
            <w:tcBorders>
              <w:top w:val="single" w:sz="6" w:space="0" w:color="auto"/>
              <w:bottom w:val="single" w:sz="6" w:space="0" w:color="auto"/>
            </w:tcBorders>
            <w:shd w:val="pct10" w:color="auto" w:fill="auto"/>
            <w:vAlign w:val="bottom"/>
          </w:tcPr>
          <w:p w:rsidR="000718AE" w:rsidRPr="00021EB2" w:rsidRDefault="000718AE" w:rsidP="00DA3168">
            <w:pPr>
              <w:pStyle w:val="Style11ptSkyBlueBefore12ptAfter3pt"/>
              <w:spacing w:before="0" w:after="0"/>
              <w:jc w:val="right"/>
              <w:rPr>
                <w:rFonts w:ascii="Calibri" w:hAnsi="Calibri" w:cs="Calibri"/>
                <w:color w:val="auto"/>
                <w:sz w:val="16"/>
                <w:szCs w:val="16"/>
                <w:lang w:eastAsia="en-US"/>
              </w:rPr>
            </w:pPr>
          </w:p>
        </w:tc>
        <w:tc>
          <w:tcPr>
            <w:tcW w:w="1147" w:type="dxa"/>
            <w:tcBorders>
              <w:top w:val="single" w:sz="6" w:space="0" w:color="auto"/>
              <w:bottom w:val="single" w:sz="6" w:space="0" w:color="auto"/>
            </w:tcBorders>
            <w:shd w:val="pct10" w:color="auto" w:fill="auto"/>
            <w:vAlign w:val="bottom"/>
          </w:tcPr>
          <w:p w:rsidR="000718AE" w:rsidRPr="00021EB2" w:rsidRDefault="000718AE" w:rsidP="00DA3168">
            <w:pPr>
              <w:pStyle w:val="Style11ptSkyBlueBefore12ptAfter3pt"/>
              <w:spacing w:before="0" w:after="0"/>
              <w:jc w:val="right"/>
              <w:rPr>
                <w:rFonts w:ascii="Calibri" w:hAnsi="Calibri" w:cs="Calibri"/>
                <w:color w:val="auto"/>
                <w:sz w:val="16"/>
                <w:szCs w:val="16"/>
                <w:lang w:eastAsia="en-US"/>
              </w:rPr>
            </w:pPr>
          </w:p>
        </w:tc>
        <w:tc>
          <w:tcPr>
            <w:tcW w:w="1245" w:type="dxa"/>
            <w:tcBorders>
              <w:top w:val="single" w:sz="6" w:space="0" w:color="auto"/>
              <w:bottom w:val="single" w:sz="6" w:space="0" w:color="auto"/>
            </w:tcBorders>
            <w:shd w:val="pct10" w:color="auto" w:fill="auto"/>
            <w:vAlign w:val="bottom"/>
          </w:tcPr>
          <w:p w:rsidR="000718AE" w:rsidRPr="00021EB2" w:rsidRDefault="000718AE" w:rsidP="00DA3168">
            <w:pPr>
              <w:pStyle w:val="Style11ptSkyBlueBefore12ptAfter3pt"/>
              <w:spacing w:before="0" w:after="0"/>
              <w:jc w:val="right"/>
              <w:rPr>
                <w:rFonts w:ascii="Calibri" w:hAnsi="Calibri" w:cs="Calibri"/>
                <w:color w:val="auto"/>
                <w:sz w:val="16"/>
                <w:szCs w:val="16"/>
                <w:lang w:eastAsia="en-US"/>
              </w:rPr>
            </w:pPr>
          </w:p>
        </w:tc>
        <w:tc>
          <w:tcPr>
            <w:tcW w:w="1397" w:type="dxa"/>
            <w:tcBorders>
              <w:top w:val="single" w:sz="6" w:space="0" w:color="auto"/>
              <w:bottom w:val="single" w:sz="6" w:space="0" w:color="auto"/>
            </w:tcBorders>
            <w:shd w:val="pct10" w:color="auto" w:fill="auto"/>
            <w:vAlign w:val="bottom"/>
          </w:tcPr>
          <w:p w:rsidR="000718AE" w:rsidRPr="00021EB2" w:rsidRDefault="000718AE" w:rsidP="00DA3168">
            <w:pPr>
              <w:pStyle w:val="Style11ptSkyBlueBefore12ptAfter3pt"/>
              <w:spacing w:before="0" w:after="0"/>
              <w:jc w:val="right"/>
              <w:rPr>
                <w:rFonts w:ascii="Calibri" w:hAnsi="Calibri" w:cs="Calibri"/>
                <w:color w:val="auto"/>
                <w:sz w:val="16"/>
                <w:szCs w:val="16"/>
                <w:lang w:eastAsia="en-US"/>
              </w:rPr>
            </w:pPr>
          </w:p>
        </w:tc>
      </w:tr>
      <w:tr w:rsidR="00921E0E" w:rsidTr="000E1A9B">
        <w:trPr>
          <w:trHeight w:val="20"/>
        </w:trPr>
        <w:tc>
          <w:tcPr>
            <w:tcW w:w="2376" w:type="dxa"/>
            <w:vAlign w:val="bottom"/>
          </w:tcPr>
          <w:p w:rsidR="00921E0E" w:rsidRPr="00021EB2" w:rsidRDefault="00921E0E" w:rsidP="00DA3168">
            <w:pPr>
              <w:pStyle w:val="Style11ptSkyBlueBefore12ptAfter3pt"/>
              <w:spacing w:before="0" w:after="0"/>
              <w:rPr>
                <w:rFonts w:ascii="Calibri" w:hAnsi="Calibri" w:cs="Calibri"/>
                <w:b/>
                <w:color w:val="auto"/>
                <w:sz w:val="16"/>
                <w:szCs w:val="16"/>
                <w:lang w:eastAsia="en-US"/>
              </w:rPr>
            </w:pPr>
            <w:r w:rsidRPr="00021EB2">
              <w:rPr>
                <w:rFonts w:ascii="Calibri" w:hAnsi="Calibri" w:cs="Calibri"/>
                <w:b/>
                <w:color w:val="auto"/>
                <w:sz w:val="16"/>
                <w:szCs w:val="16"/>
                <w:lang w:eastAsia="en-US"/>
              </w:rPr>
              <w:t>Contractual financial assets</w:t>
            </w:r>
          </w:p>
        </w:tc>
        <w:tc>
          <w:tcPr>
            <w:tcW w:w="1585" w:type="dxa"/>
            <w:tcBorders>
              <w:top w:val="single" w:sz="6" w:space="0" w:color="auto"/>
              <w:bottom w:val="single" w:sz="6" w:space="0" w:color="auto"/>
            </w:tcBorders>
            <w:shd w:val="pct10" w:color="auto" w:fill="auto"/>
            <w:vAlign w:val="bottom"/>
          </w:tcPr>
          <w:p w:rsidR="00921E0E" w:rsidRPr="00021EB2" w:rsidRDefault="00921E0E" w:rsidP="00DA3168">
            <w:pPr>
              <w:pStyle w:val="Style11ptSkyBlueBefore12ptAfter3pt"/>
              <w:spacing w:before="0" w:after="0"/>
              <w:jc w:val="right"/>
              <w:rPr>
                <w:rFonts w:ascii="Calibri" w:hAnsi="Calibri" w:cs="Calibri"/>
                <w:color w:val="auto"/>
                <w:sz w:val="16"/>
                <w:szCs w:val="16"/>
                <w:lang w:eastAsia="en-US"/>
              </w:rPr>
            </w:pPr>
          </w:p>
        </w:tc>
        <w:tc>
          <w:tcPr>
            <w:tcW w:w="1467" w:type="dxa"/>
            <w:tcBorders>
              <w:top w:val="single" w:sz="6" w:space="0" w:color="auto"/>
              <w:bottom w:val="single" w:sz="6" w:space="0" w:color="auto"/>
            </w:tcBorders>
            <w:shd w:val="pct10" w:color="auto" w:fill="auto"/>
            <w:vAlign w:val="bottom"/>
          </w:tcPr>
          <w:p w:rsidR="00921E0E" w:rsidRPr="00021EB2" w:rsidRDefault="00921E0E" w:rsidP="00DA3168">
            <w:pPr>
              <w:pStyle w:val="Style11ptSkyBlueBefore12ptAfter3pt"/>
              <w:spacing w:before="0" w:after="0"/>
              <w:jc w:val="right"/>
              <w:rPr>
                <w:rFonts w:ascii="Calibri" w:hAnsi="Calibri" w:cs="Calibri"/>
                <w:color w:val="auto"/>
                <w:sz w:val="16"/>
                <w:szCs w:val="16"/>
                <w:lang w:eastAsia="en-US"/>
              </w:rPr>
            </w:pPr>
          </w:p>
        </w:tc>
        <w:tc>
          <w:tcPr>
            <w:tcW w:w="1147" w:type="dxa"/>
            <w:tcBorders>
              <w:top w:val="single" w:sz="6" w:space="0" w:color="auto"/>
              <w:bottom w:val="single" w:sz="6" w:space="0" w:color="auto"/>
            </w:tcBorders>
            <w:shd w:val="pct10" w:color="auto" w:fill="auto"/>
            <w:vAlign w:val="bottom"/>
          </w:tcPr>
          <w:p w:rsidR="00921E0E" w:rsidRPr="00021EB2" w:rsidRDefault="00921E0E" w:rsidP="00DA3168">
            <w:pPr>
              <w:pStyle w:val="Style11ptSkyBlueBefore12ptAfter3pt"/>
              <w:spacing w:before="0" w:after="0"/>
              <w:jc w:val="right"/>
              <w:rPr>
                <w:rFonts w:ascii="Calibri" w:hAnsi="Calibri" w:cs="Calibri"/>
                <w:color w:val="auto"/>
                <w:sz w:val="16"/>
                <w:szCs w:val="16"/>
                <w:lang w:eastAsia="en-US"/>
              </w:rPr>
            </w:pPr>
          </w:p>
        </w:tc>
        <w:tc>
          <w:tcPr>
            <w:tcW w:w="1245" w:type="dxa"/>
            <w:tcBorders>
              <w:top w:val="single" w:sz="6" w:space="0" w:color="auto"/>
              <w:bottom w:val="single" w:sz="6" w:space="0" w:color="auto"/>
            </w:tcBorders>
            <w:shd w:val="pct10" w:color="auto" w:fill="auto"/>
            <w:vAlign w:val="bottom"/>
          </w:tcPr>
          <w:p w:rsidR="00921E0E" w:rsidRPr="00021EB2" w:rsidRDefault="00921E0E" w:rsidP="00DA3168">
            <w:pPr>
              <w:pStyle w:val="Style11ptSkyBlueBefore12ptAfter3pt"/>
              <w:spacing w:before="0" w:after="0"/>
              <w:jc w:val="right"/>
              <w:rPr>
                <w:rFonts w:ascii="Calibri" w:hAnsi="Calibri" w:cs="Calibri"/>
                <w:color w:val="auto"/>
                <w:sz w:val="16"/>
                <w:szCs w:val="16"/>
                <w:lang w:eastAsia="en-US"/>
              </w:rPr>
            </w:pPr>
          </w:p>
        </w:tc>
        <w:tc>
          <w:tcPr>
            <w:tcW w:w="1397" w:type="dxa"/>
            <w:tcBorders>
              <w:top w:val="single" w:sz="6" w:space="0" w:color="auto"/>
              <w:bottom w:val="single" w:sz="6" w:space="0" w:color="auto"/>
            </w:tcBorders>
            <w:shd w:val="pct10" w:color="auto" w:fill="auto"/>
            <w:vAlign w:val="bottom"/>
          </w:tcPr>
          <w:p w:rsidR="00921E0E" w:rsidRPr="00021EB2" w:rsidRDefault="00921E0E" w:rsidP="00DA3168">
            <w:pPr>
              <w:pStyle w:val="Style11ptSkyBlueBefore12ptAfter3pt"/>
              <w:spacing w:before="0" w:after="0"/>
              <w:jc w:val="right"/>
              <w:rPr>
                <w:rFonts w:ascii="Calibri" w:hAnsi="Calibri" w:cs="Calibri"/>
                <w:color w:val="auto"/>
                <w:sz w:val="16"/>
                <w:szCs w:val="16"/>
                <w:lang w:eastAsia="en-US"/>
              </w:rPr>
            </w:pPr>
          </w:p>
        </w:tc>
      </w:tr>
      <w:tr w:rsidR="00BA1F49" w:rsidTr="000E1A9B">
        <w:trPr>
          <w:trHeight w:val="20"/>
        </w:trPr>
        <w:tc>
          <w:tcPr>
            <w:tcW w:w="2376" w:type="dxa"/>
            <w:vAlign w:val="bottom"/>
          </w:tcPr>
          <w:p w:rsidR="00BA1F49" w:rsidRPr="00021EB2" w:rsidRDefault="00BA1F49" w:rsidP="00DA3168">
            <w:pPr>
              <w:pStyle w:val="Style11ptSkyBlueBefore12ptAfter3pt"/>
              <w:spacing w:before="0" w:after="0"/>
              <w:rPr>
                <w:rFonts w:ascii="Calibri" w:hAnsi="Calibri" w:cs="Calibri"/>
                <w:color w:val="auto"/>
                <w:sz w:val="16"/>
                <w:szCs w:val="16"/>
                <w:lang w:eastAsia="en-US"/>
              </w:rPr>
            </w:pPr>
            <w:r w:rsidRPr="00021EB2">
              <w:rPr>
                <w:rFonts w:ascii="Calibri" w:hAnsi="Calibri" w:cs="Calibri"/>
                <w:color w:val="auto"/>
                <w:sz w:val="16"/>
                <w:szCs w:val="16"/>
                <w:lang w:eastAsia="en-US"/>
              </w:rPr>
              <w:t xml:space="preserve">Cash and deposits </w:t>
            </w:r>
            <w:r w:rsidRPr="00021EB2">
              <w:rPr>
                <w:rFonts w:ascii="Calibri" w:hAnsi="Calibri" w:cs="Calibri"/>
                <w:color w:val="auto"/>
                <w:sz w:val="16"/>
                <w:szCs w:val="16"/>
                <w:vertAlign w:val="superscript"/>
                <w:lang w:eastAsia="en-US"/>
              </w:rPr>
              <w:t>(i)</w:t>
            </w:r>
          </w:p>
        </w:tc>
        <w:tc>
          <w:tcPr>
            <w:tcW w:w="1585" w:type="dxa"/>
            <w:tcBorders>
              <w:top w:val="single" w:sz="6" w:space="0" w:color="auto"/>
              <w:bottom w:val="single" w:sz="6" w:space="0" w:color="auto"/>
            </w:tcBorders>
            <w:shd w:val="pct10" w:color="auto" w:fill="auto"/>
            <w:vAlign w:val="bottom"/>
          </w:tcPr>
          <w:p w:rsidR="00BA1F49" w:rsidRPr="00021EB2" w:rsidRDefault="00BA1F49" w:rsidP="008160BE">
            <w:pPr>
              <w:pStyle w:val="Style11ptSkyBlueBefore12ptAfter3pt"/>
              <w:spacing w:before="0" w:after="0"/>
              <w:jc w:val="right"/>
              <w:rPr>
                <w:rFonts w:ascii="Calibri" w:hAnsi="Calibri" w:cs="Calibri"/>
                <w:color w:val="auto"/>
                <w:sz w:val="16"/>
                <w:szCs w:val="16"/>
                <w:lang w:eastAsia="en-US"/>
              </w:rPr>
            </w:pPr>
            <w:r>
              <w:rPr>
                <w:rFonts w:ascii="Calibri" w:hAnsi="Calibri" w:cs="Calibri"/>
                <w:color w:val="auto"/>
                <w:sz w:val="16"/>
                <w:szCs w:val="16"/>
                <w:lang w:eastAsia="en-US"/>
              </w:rPr>
              <w:t>58,703</w:t>
            </w:r>
          </w:p>
        </w:tc>
        <w:tc>
          <w:tcPr>
            <w:tcW w:w="1467" w:type="dxa"/>
            <w:tcBorders>
              <w:top w:val="single" w:sz="6" w:space="0" w:color="auto"/>
              <w:bottom w:val="single" w:sz="6" w:space="0" w:color="auto"/>
            </w:tcBorders>
            <w:shd w:val="pct10" w:color="auto" w:fill="auto"/>
            <w:vAlign w:val="bottom"/>
          </w:tcPr>
          <w:p w:rsidR="00BA1F49" w:rsidRPr="00021EB2" w:rsidRDefault="00BA1F49" w:rsidP="00E12D28">
            <w:pPr>
              <w:pStyle w:val="Style11ptSkyBlueBefore12ptAfter3pt"/>
              <w:spacing w:before="0" w:after="0"/>
              <w:jc w:val="right"/>
              <w:rPr>
                <w:rFonts w:ascii="Calibri" w:hAnsi="Calibri" w:cs="Calibri"/>
                <w:color w:val="auto"/>
                <w:sz w:val="16"/>
                <w:szCs w:val="16"/>
                <w:lang w:eastAsia="en-US"/>
              </w:rPr>
            </w:pPr>
            <w:r>
              <w:rPr>
                <w:rFonts w:ascii="Calibri" w:hAnsi="Calibri" w:cs="Calibri"/>
                <w:color w:val="auto"/>
                <w:sz w:val="16"/>
                <w:szCs w:val="16"/>
                <w:lang w:eastAsia="en-US"/>
              </w:rPr>
              <w:t>(1,174)</w:t>
            </w:r>
          </w:p>
        </w:tc>
        <w:tc>
          <w:tcPr>
            <w:tcW w:w="1147" w:type="dxa"/>
            <w:tcBorders>
              <w:top w:val="single" w:sz="6" w:space="0" w:color="auto"/>
              <w:bottom w:val="single" w:sz="6" w:space="0" w:color="auto"/>
            </w:tcBorders>
            <w:shd w:val="pct10" w:color="auto" w:fill="auto"/>
            <w:vAlign w:val="bottom"/>
          </w:tcPr>
          <w:p w:rsidR="00BA1F49" w:rsidRPr="00021EB2" w:rsidRDefault="00BA1F49" w:rsidP="00DA3168">
            <w:pPr>
              <w:pStyle w:val="Style11ptSkyBlueBefore12ptAfter3pt"/>
              <w:spacing w:before="0" w:after="0"/>
              <w:jc w:val="right"/>
              <w:rPr>
                <w:rFonts w:ascii="Calibri" w:hAnsi="Calibri" w:cs="Calibri"/>
                <w:color w:val="auto"/>
                <w:sz w:val="16"/>
                <w:szCs w:val="16"/>
                <w:lang w:eastAsia="en-US"/>
              </w:rPr>
            </w:pPr>
            <w:r>
              <w:rPr>
                <w:rFonts w:ascii="Calibri" w:hAnsi="Calibri" w:cs="Calibri"/>
                <w:color w:val="auto"/>
                <w:sz w:val="16"/>
                <w:szCs w:val="16"/>
                <w:lang w:eastAsia="en-US"/>
              </w:rPr>
              <w:t>(1,174)</w:t>
            </w:r>
          </w:p>
        </w:tc>
        <w:tc>
          <w:tcPr>
            <w:tcW w:w="1245" w:type="dxa"/>
            <w:tcBorders>
              <w:top w:val="single" w:sz="6" w:space="0" w:color="auto"/>
              <w:bottom w:val="single" w:sz="6" w:space="0" w:color="auto"/>
            </w:tcBorders>
            <w:shd w:val="pct10" w:color="auto" w:fill="auto"/>
            <w:vAlign w:val="bottom"/>
          </w:tcPr>
          <w:p w:rsidR="00BA1F49" w:rsidRPr="00021EB2" w:rsidRDefault="00BA1F49" w:rsidP="00DA3168">
            <w:pPr>
              <w:pStyle w:val="Style11ptSkyBlueBefore12ptAfter3pt"/>
              <w:spacing w:before="0" w:after="0"/>
              <w:jc w:val="right"/>
              <w:rPr>
                <w:rFonts w:ascii="Calibri" w:hAnsi="Calibri" w:cs="Calibri"/>
                <w:color w:val="auto"/>
                <w:sz w:val="16"/>
                <w:szCs w:val="16"/>
                <w:lang w:eastAsia="en-US"/>
              </w:rPr>
            </w:pPr>
            <w:r>
              <w:rPr>
                <w:rFonts w:ascii="Calibri" w:hAnsi="Calibri" w:cs="Calibri"/>
                <w:color w:val="auto"/>
                <w:sz w:val="16"/>
                <w:szCs w:val="16"/>
                <w:lang w:eastAsia="en-US"/>
              </w:rPr>
              <w:t>1,174</w:t>
            </w:r>
          </w:p>
        </w:tc>
        <w:tc>
          <w:tcPr>
            <w:tcW w:w="1397" w:type="dxa"/>
            <w:tcBorders>
              <w:top w:val="single" w:sz="6" w:space="0" w:color="auto"/>
              <w:bottom w:val="single" w:sz="6" w:space="0" w:color="auto"/>
            </w:tcBorders>
            <w:shd w:val="pct10" w:color="auto" w:fill="auto"/>
            <w:vAlign w:val="bottom"/>
          </w:tcPr>
          <w:p w:rsidR="00BA1F49" w:rsidRPr="00021EB2" w:rsidRDefault="00BA1F49" w:rsidP="00DA3168">
            <w:pPr>
              <w:pStyle w:val="Style11ptSkyBlueBefore12ptAfter3pt"/>
              <w:spacing w:before="0" w:after="0"/>
              <w:jc w:val="right"/>
              <w:rPr>
                <w:rFonts w:ascii="Calibri" w:hAnsi="Calibri" w:cs="Calibri"/>
                <w:color w:val="auto"/>
                <w:sz w:val="16"/>
                <w:szCs w:val="16"/>
                <w:lang w:eastAsia="en-US"/>
              </w:rPr>
            </w:pPr>
            <w:r>
              <w:rPr>
                <w:rFonts w:ascii="Calibri" w:hAnsi="Calibri" w:cs="Calibri"/>
                <w:color w:val="auto"/>
                <w:sz w:val="16"/>
                <w:szCs w:val="16"/>
                <w:lang w:eastAsia="en-US"/>
              </w:rPr>
              <w:t>1,174</w:t>
            </w:r>
          </w:p>
        </w:tc>
      </w:tr>
      <w:tr w:rsidR="00BA1F49" w:rsidTr="000E1A9B">
        <w:trPr>
          <w:trHeight w:val="20"/>
        </w:trPr>
        <w:tc>
          <w:tcPr>
            <w:tcW w:w="2376" w:type="dxa"/>
            <w:vAlign w:val="bottom"/>
          </w:tcPr>
          <w:p w:rsidR="00BA1F49" w:rsidRPr="00021EB2" w:rsidRDefault="00BA1F49" w:rsidP="00DA3168">
            <w:pPr>
              <w:pStyle w:val="Style11ptSkyBlueBefore12ptAfter3pt"/>
              <w:spacing w:before="0" w:after="0"/>
              <w:rPr>
                <w:rFonts w:ascii="Calibri" w:hAnsi="Calibri" w:cs="Calibri"/>
                <w:b/>
                <w:color w:val="auto"/>
                <w:sz w:val="16"/>
                <w:szCs w:val="16"/>
                <w:lang w:eastAsia="en-US"/>
              </w:rPr>
            </w:pPr>
            <w:r w:rsidRPr="00021EB2">
              <w:rPr>
                <w:rFonts w:ascii="Calibri" w:hAnsi="Calibri" w:cs="Calibri"/>
                <w:b/>
                <w:color w:val="auto"/>
                <w:sz w:val="16"/>
                <w:szCs w:val="16"/>
                <w:lang w:eastAsia="en-US"/>
              </w:rPr>
              <w:t>Total impact</w:t>
            </w:r>
          </w:p>
        </w:tc>
        <w:tc>
          <w:tcPr>
            <w:tcW w:w="1585" w:type="dxa"/>
            <w:tcBorders>
              <w:top w:val="single" w:sz="6" w:space="0" w:color="auto"/>
              <w:bottom w:val="single" w:sz="6" w:space="0" w:color="auto"/>
            </w:tcBorders>
            <w:shd w:val="pct10" w:color="auto" w:fill="auto"/>
            <w:vAlign w:val="bottom"/>
          </w:tcPr>
          <w:p w:rsidR="00BA1F49" w:rsidRPr="00021EB2" w:rsidRDefault="00BA1F49" w:rsidP="00DA3168">
            <w:pPr>
              <w:pStyle w:val="Style11ptSkyBlueBefore12ptAfter3pt"/>
              <w:spacing w:before="0" w:after="0"/>
              <w:jc w:val="right"/>
              <w:rPr>
                <w:rFonts w:ascii="Calibri" w:hAnsi="Calibri" w:cs="Calibri"/>
                <w:color w:val="auto"/>
                <w:sz w:val="16"/>
                <w:szCs w:val="16"/>
                <w:lang w:eastAsia="en-US"/>
              </w:rPr>
            </w:pPr>
          </w:p>
        </w:tc>
        <w:tc>
          <w:tcPr>
            <w:tcW w:w="1467" w:type="dxa"/>
            <w:tcBorders>
              <w:top w:val="single" w:sz="6" w:space="0" w:color="auto"/>
              <w:bottom w:val="single" w:sz="6" w:space="0" w:color="auto"/>
            </w:tcBorders>
            <w:shd w:val="pct10" w:color="auto" w:fill="auto"/>
            <w:vAlign w:val="bottom"/>
          </w:tcPr>
          <w:p w:rsidR="00BA1F49" w:rsidRPr="00021EB2" w:rsidRDefault="00BA1F49" w:rsidP="00E12D28">
            <w:pPr>
              <w:pStyle w:val="Style11ptSkyBlueBefore12ptAfter3pt"/>
              <w:spacing w:before="0" w:after="0"/>
              <w:jc w:val="right"/>
              <w:rPr>
                <w:rFonts w:ascii="Calibri" w:hAnsi="Calibri" w:cs="Calibri"/>
                <w:b/>
                <w:color w:val="auto"/>
                <w:sz w:val="16"/>
                <w:szCs w:val="16"/>
                <w:lang w:eastAsia="en-US"/>
              </w:rPr>
            </w:pPr>
            <w:r>
              <w:rPr>
                <w:rFonts w:ascii="Calibri" w:hAnsi="Calibri" w:cs="Calibri"/>
                <w:b/>
                <w:color w:val="auto"/>
                <w:sz w:val="16"/>
                <w:szCs w:val="16"/>
                <w:lang w:eastAsia="en-US"/>
              </w:rPr>
              <w:t>(1,174)</w:t>
            </w:r>
          </w:p>
        </w:tc>
        <w:tc>
          <w:tcPr>
            <w:tcW w:w="1147" w:type="dxa"/>
            <w:tcBorders>
              <w:top w:val="single" w:sz="6" w:space="0" w:color="auto"/>
              <w:bottom w:val="single" w:sz="6" w:space="0" w:color="auto"/>
            </w:tcBorders>
            <w:shd w:val="pct10" w:color="auto" w:fill="auto"/>
            <w:vAlign w:val="bottom"/>
          </w:tcPr>
          <w:p w:rsidR="00BA1F49" w:rsidRPr="00021EB2" w:rsidRDefault="00BA1F49" w:rsidP="00DA3168">
            <w:pPr>
              <w:pStyle w:val="Style11ptSkyBlueBefore12ptAfter3pt"/>
              <w:spacing w:before="0" w:after="0"/>
              <w:jc w:val="right"/>
              <w:rPr>
                <w:rFonts w:ascii="Calibri" w:hAnsi="Calibri" w:cs="Calibri"/>
                <w:b/>
                <w:color w:val="auto"/>
                <w:sz w:val="16"/>
                <w:szCs w:val="16"/>
                <w:lang w:eastAsia="en-US"/>
              </w:rPr>
            </w:pPr>
            <w:r>
              <w:rPr>
                <w:rFonts w:ascii="Calibri" w:hAnsi="Calibri" w:cs="Calibri"/>
                <w:b/>
                <w:color w:val="auto"/>
                <w:sz w:val="16"/>
                <w:szCs w:val="16"/>
                <w:lang w:eastAsia="en-US"/>
              </w:rPr>
              <w:t>(1,174)</w:t>
            </w:r>
          </w:p>
        </w:tc>
        <w:tc>
          <w:tcPr>
            <w:tcW w:w="1245" w:type="dxa"/>
            <w:tcBorders>
              <w:top w:val="single" w:sz="6" w:space="0" w:color="auto"/>
              <w:bottom w:val="single" w:sz="6" w:space="0" w:color="auto"/>
            </w:tcBorders>
            <w:shd w:val="pct10" w:color="auto" w:fill="auto"/>
            <w:vAlign w:val="bottom"/>
          </w:tcPr>
          <w:p w:rsidR="00BA1F49" w:rsidRPr="00021EB2" w:rsidRDefault="00BA1F49" w:rsidP="00DA3168">
            <w:pPr>
              <w:pStyle w:val="Style11ptSkyBlueBefore12ptAfter3pt"/>
              <w:spacing w:before="0" w:after="0"/>
              <w:jc w:val="right"/>
              <w:rPr>
                <w:rFonts w:ascii="Calibri" w:hAnsi="Calibri" w:cs="Calibri"/>
                <w:b/>
                <w:color w:val="auto"/>
                <w:sz w:val="16"/>
                <w:szCs w:val="16"/>
                <w:lang w:eastAsia="en-US"/>
              </w:rPr>
            </w:pPr>
            <w:r>
              <w:rPr>
                <w:rFonts w:ascii="Calibri" w:hAnsi="Calibri" w:cs="Calibri"/>
                <w:b/>
                <w:color w:val="auto"/>
                <w:sz w:val="16"/>
                <w:szCs w:val="16"/>
                <w:lang w:eastAsia="en-US"/>
              </w:rPr>
              <w:t>1,174</w:t>
            </w:r>
          </w:p>
        </w:tc>
        <w:tc>
          <w:tcPr>
            <w:tcW w:w="1397" w:type="dxa"/>
            <w:tcBorders>
              <w:top w:val="single" w:sz="6" w:space="0" w:color="auto"/>
              <w:bottom w:val="single" w:sz="6" w:space="0" w:color="auto"/>
            </w:tcBorders>
            <w:shd w:val="pct10" w:color="auto" w:fill="auto"/>
            <w:vAlign w:val="bottom"/>
          </w:tcPr>
          <w:p w:rsidR="00BA1F49" w:rsidRPr="00021EB2" w:rsidRDefault="00BA1F49" w:rsidP="00DA3168">
            <w:pPr>
              <w:pStyle w:val="Style11ptSkyBlueBefore12ptAfter3pt"/>
              <w:spacing w:before="0" w:after="0"/>
              <w:jc w:val="right"/>
              <w:rPr>
                <w:rFonts w:ascii="Calibri" w:hAnsi="Calibri" w:cs="Calibri"/>
                <w:b/>
                <w:color w:val="auto"/>
                <w:sz w:val="16"/>
                <w:szCs w:val="16"/>
                <w:lang w:eastAsia="en-US"/>
              </w:rPr>
            </w:pPr>
            <w:r>
              <w:rPr>
                <w:rFonts w:ascii="Calibri" w:hAnsi="Calibri" w:cs="Calibri"/>
                <w:b/>
                <w:color w:val="auto"/>
                <w:sz w:val="16"/>
                <w:szCs w:val="16"/>
                <w:lang w:eastAsia="en-US"/>
              </w:rPr>
              <w:t>1,174</w:t>
            </w:r>
          </w:p>
        </w:tc>
      </w:tr>
      <w:tr w:rsidR="008D32CA" w:rsidTr="000E1A9B">
        <w:trPr>
          <w:trHeight w:val="20"/>
        </w:trPr>
        <w:tc>
          <w:tcPr>
            <w:tcW w:w="2376" w:type="dxa"/>
            <w:vAlign w:val="bottom"/>
          </w:tcPr>
          <w:p w:rsidR="008D32CA" w:rsidRPr="00021EB2" w:rsidRDefault="008D32CA" w:rsidP="00DA3168">
            <w:pPr>
              <w:pStyle w:val="Style11ptSkyBlueBefore12ptAfter3pt"/>
              <w:spacing w:before="0" w:after="0"/>
              <w:rPr>
                <w:rFonts w:ascii="Calibri" w:hAnsi="Calibri" w:cs="Calibri"/>
                <w:i/>
                <w:color w:val="auto"/>
                <w:sz w:val="16"/>
                <w:szCs w:val="16"/>
                <w:lang w:eastAsia="en-US"/>
              </w:rPr>
            </w:pPr>
          </w:p>
        </w:tc>
        <w:tc>
          <w:tcPr>
            <w:tcW w:w="1585" w:type="dxa"/>
            <w:tcBorders>
              <w:top w:val="single" w:sz="6" w:space="0" w:color="auto"/>
            </w:tcBorders>
            <w:vAlign w:val="bottom"/>
          </w:tcPr>
          <w:p w:rsidR="008D32CA" w:rsidRPr="00021EB2" w:rsidRDefault="008D32CA" w:rsidP="00DA3168">
            <w:pPr>
              <w:pStyle w:val="Style11ptSkyBlueBefore12ptAfter3pt"/>
              <w:spacing w:before="0" w:after="0"/>
              <w:jc w:val="center"/>
              <w:rPr>
                <w:rFonts w:ascii="Calibri" w:hAnsi="Calibri" w:cs="Calibri"/>
                <w:i/>
                <w:color w:val="auto"/>
                <w:sz w:val="16"/>
                <w:szCs w:val="16"/>
                <w:lang w:eastAsia="en-US"/>
              </w:rPr>
            </w:pPr>
          </w:p>
        </w:tc>
        <w:tc>
          <w:tcPr>
            <w:tcW w:w="1467" w:type="dxa"/>
            <w:tcBorders>
              <w:top w:val="single" w:sz="6" w:space="0" w:color="auto"/>
            </w:tcBorders>
            <w:vAlign w:val="bottom"/>
          </w:tcPr>
          <w:p w:rsidR="008D32CA" w:rsidRPr="00021EB2" w:rsidRDefault="008D32CA" w:rsidP="00DA3168">
            <w:pPr>
              <w:pStyle w:val="Style11ptSkyBlueBefore12ptAfter3pt"/>
              <w:spacing w:before="0" w:after="0"/>
              <w:jc w:val="center"/>
              <w:rPr>
                <w:rFonts w:ascii="Calibri" w:hAnsi="Calibri" w:cs="Calibri"/>
                <w:i/>
                <w:color w:val="auto"/>
                <w:sz w:val="16"/>
                <w:szCs w:val="16"/>
                <w:lang w:eastAsia="en-US"/>
              </w:rPr>
            </w:pPr>
          </w:p>
        </w:tc>
        <w:tc>
          <w:tcPr>
            <w:tcW w:w="1147" w:type="dxa"/>
            <w:tcBorders>
              <w:top w:val="single" w:sz="6" w:space="0" w:color="auto"/>
            </w:tcBorders>
            <w:vAlign w:val="bottom"/>
          </w:tcPr>
          <w:p w:rsidR="008D32CA" w:rsidRPr="00021EB2" w:rsidRDefault="008D32CA" w:rsidP="00DA3168">
            <w:pPr>
              <w:pStyle w:val="Style11ptSkyBlueBefore12ptAfter3pt"/>
              <w:spacing w:before="0" w:after="0"/>
              <w:jc w:val="center"/>
              <w:rPr>
                <w:rFonts w:ascii="Calibri" w:hAnsi="Calibri" w:cs="Calibri"/>
                <w:i/>
                <w:color w:val="auto"/>
                <w:sz w:val="16"/>
                <w:szCs w:val="16"/>
                <w:lang w:eastAsia="en-US"/>
              </w:rPr>
            </w:pPr>
          </w:p>
        </w:tc>
        <w:tc>
          <w:tcPr>
            <w:tcW w:w="1245" w:type="dxa"/>
            <w:tcBorders>
              <w:top w:val="single" w:sz="6" w:space="0" w:color="auto"/>
            </w:tcBorders>
            <w:vAlign w:val="bottom"/>
          </w:tcPr>
          <w:p w:rsidR="008D32CA" w:rsidRPr="00021EB2" w:rsidRDefault="008D32CA" w:rsidP="00DA3168">
            <w:pPr>
              <w:pStyle w:val="Style11ptSkyBlueBefore12ptAfter3pt"/>
              <w:spacing w:before="0" w:after="0"/>
              <w:jc w:val="center"/>
              <w:rPr>
                <w:rFonts w:ascii="Calibri" w:hAnsi="Calibri" w:cs="Calibri"/>
                <w:i/>
                <w:color w:val="auto"/>
                <w:sz w:val="16"/>
                <w:szCs w:val="16"/>
                <w:lang w:eastAsia="en-US"/>
              </w:rPr>
            </w:pPr>
          </w:p>
        </w:tc>
        <w:tc>
          <w:tcPr>
            <w:tcW w:w="1397" w:type="dxa"/>
            <w:tcBorders>
              <w:top w:val="single" w:sz="6" w:space="0" w:color="auto"/>
            </w:tcBorders>
            <w:vAlign w:val="bottom"/>
          </w:tcPr>
          <w:p w:rsidR="008D32CA" w:rsidRPr="00021EB2" w:rsidRDefault="008D32CA" w:rsidP="00DA3168">
            <w:pPr>
              <w:pStyle w:val="Style11ptSkyBlueBefore12ptAfter3pt"/>
              <w:spacing w:before="0" w:after="0"/>
              <w:jc w:val="center"/>
              <w:rPr>
                <w:rFonts w:ascii="Calibri" w:hAnsi="Calibri" w:cs="Calibri"/>
                <w:i/>
                <w:color w:val="auto"/>
                <w:sz w:val="16"/>
                <w:szCs w:val="16"/>
                <w:lang w:eastAsia="en-US"/>
              </w:rPr>
            </w:pPr>
          </w:p>
        </w:tc>
      </w:tr>
      <w:tr w:rsidR="008D32CA" w:rsidTr="00BA1F49">
        <w:trPr>
          <w:trHeight w:val="20"/>
        </w:trPr>
        <w:tc>
          <w:tcPr>
            <w:tcW w:w="2376" w:type="dxa"/>
            <w:vAlign w:val="bottom"/>
          </w:tcPr>
          <w:p w:rsidR="008D32CA" w:rsidRPr="00021EB2" w:rsidRDefault="008D32CA" w:rsidP="000718AE">
            <w:pPr>
              <w:pStyle w:val="Style11ptSkyBlueBefore12ptAfter3pt"/>
              <w:spacing w:before="0" w:after="0"/>
              <w:rPr>
                <w:rFonts w:ascii="Calibri" w:hAnsi="Calibri" w:cs="Calibri"/>
                <w:b/>
                <w:color w:val="auto"/>
                <w:sz w:val="16"/>
                <w:szCs w:val="16"/>
                <w:lang w:eastAsia="en-US"/>
              </w:rPr>
            </w:pPr>
            <w:r w:rsidRPr="00021EB2">
              <w:rPr>
                <w:rFonts w:ascii="Calibri" w:hAnsi="Calibri" w:cs="Calibri"/>
                <w:b/>
                <w:color w:val="auto"/>
                <w:sz w:val="16"/>
                <w:szCs w:val="16"/>
                <w:lang w:eastAsia="en-US"/>
              </w:rPr>
              <w:t>2013</w:t>
            </w:r>
          </w:p>
        </w:tc>
        <w:tc>
          <w:tcPr>
            <w:tcW w:w="1585" w:type="dxa"/>
            <w:vAlign w:val="bottom"/>
          </w:tcPr>
          <w:p w:rsidR="008D32CA" w:rsidRPr="00021EB2" w:rsidRDefault="008D32CA" w:rsidP="00DA3168">
            <w:pPr>
              <w:pStyle w:val="Style11ptSkyBlueBefore12ptAfter3pt"/>
              <w:spacing w:before="0" w:after="0"/>
              <w:jc w:val="center"/>
              <w:rPr>
                <w:rFonts w:ascii="Calibri" w:hAnsi="Calibri" w:cs="Calibri"/>
                <w:i/>
                <w:color w:val="auto"/>
                <w:sz w:val="16"/>
                <w:szCs w:val="16"/>
                <w:lang w:eastAsia="en-US"/>
              </w:rPr>
            </w:pPr>
          </w:p>
        </w:tc>
        <w:tc>
          <w:tcPr>
            <w:tcW w:w="1467" w:type="dxa"/>
            <w:vAlign w:val="bottom"/>
          </w:tcPr>
          <w:p w:rsidR="008D32CA" w:rsidRPr="00021EB2" w:rsidRDefault="008D32CA" w:rsidP="00DA3168">
            <w:pPr>
              <w:pStyle w:val="Style11ptSkyBlueBefore12ptAfter3pt"/>
              <w:spacing w:before="0" w:after="0"/>
              <w:jc w:val="center"/>
              <w:rPr>
                <w:rFonts w:ascii="Calibri" w:hAnsi="Calibri" w:cs="Calibri"/>
                <w:i/>
                <w:color w:val="auto"/>
                <w:sz w:val="16"/>
                <w:szCs w:val="16"/>
                <w:lang w:eastAsia="en-US"/>
              </w:rPr>
            </w:pPr>
          </w:p>
        </w:tc>
        <w:tc>
          <w:tcPr>
            <w:tcW w:w="1147" w:type="dxa"/>
            <w:vAlign w:val="bottom"/>
          </w:tcPr>
          <w:p w:rsidR="008D32CA" w:rsidRPr="00021EB2" w:rsidRDefault="008D32CA" w:rsidP="00DA3168">
            <w:pPr>
              <w:pStyle w:val="Style11ptSkyBlueBefore12ptAfter3pt"/>
              <w:spacing w:before="0" w:after="0"/>
              <w:jc w:val="center"/>
              <w:rPr>
                <w:rFonts w:ascii="Calibri" w:hAnsi="Calibri" w:cs="Calibri"/>
                <w:i/>
                <w:color w:val="auto"/>
                <w:sz w:val="16"/>
                <w:szCs w:val="16"/>
                <w:lang w:eastAsia="en-US"/>
              </w:rPr>
            </w:pPr>
          </w:p>
        </w:tc>
        <w:tc>
          <w:tcPr>
            <w:tcW w:w="1245" w:type="dxa"/>
            <w:vAlign w:val="bottom"/>
          </w:tcPr>
          <w:p w:rsidR="008D32CA" w:rsidRPr="00021EB2" w:rsidRDefault="008D32CA" w:rsidP="00DA3168">
            <w:pPr>
              <w:pStyle w:val="Style11ptSkyBlueBefore12ptAfter3pt"/>
              <w:spacing w:before="0" w:after="0"/>
              <w:jc w:val="center"/>
              <w:rPr>
                <w:rFonts w:ascii="Calibri" w:hAnsi="Calibri" w:cs="Calibri"/>
                <w:i/>
                <w:color w:val="auto"/>
                <w:sz w:val="16"/>
                <w:szCs w:val="16"/>
                <w:lang w:eastAsia="en-US"/>
              </w:rPr>
            </w:pPr>
          </w:p>
        </w:tc>
        <w:tc>
          <w:tcPr>
            <w:tcW w:w="1397" w:type="dxa"/>
            <w:vAlign w:val="bottom"/>
          </w:tcPr>
          <w:p w:rsidR="008D32CA" w:rsidRPr="00021EB2" w:rsidRDefault="008D32CA" w:rsidP="00DA3168">
            <w:pPr>
              <w:pStyle w:val="Style11ptSkyBlueBefore12ptAfter3pt"/>
              <w:spacing w:before="0" w:after="0"/>
              <w:jc w:val="center"/>
              <w:rPr>
                <w:rFonts w:ascii="Calibri" w:hAnsi="Calibri" w:cs="Calibri"/>
                <w:i/>
                <w:color w:val="auto"/>
                <w:sz w:val="16"/>
                <w:szCs w:val="16"/>
                <w:lang w:eastAsia="en-US"/>
              </w:rPr>
            </w:pPr>
          </w:p>
        </w:tc>
      </w:tr>
      <w:tr w:rsidR="008D32CA" w:rsidTr="00BA1F49">
        <w:trPr>
          <w:trHeight w:val="20"/>
        </w:trPr>
        <w:tc>
          <w:tcPr>
            <w:tcW w:w="2376" w:type="dxa"/>
            <w:vAlign w:val="bottom"/>
          </w:tcPr>
          <w:p w:rsidR="008D32CA" w:rsidRPr="00021EB2" w:rsidRDefault="008D32CA" w:rsidP="00DA3168">
            <w:pPr>
              <w:pStyle w:val="Style11ptSkyBlueBefore12ptAfter3pt"/>
              <w:spacing w:before="0" w:after="0"/>
              <w:rPr>
                <w:rFonts w:ascii="Calibri" w:hAnsi="Calibri" w:cs="Calibri"/>
                <w:b/>
                <w:color w:val="auto"/>
                <w:sz w:val="16"/>
                <w:szCs w:val="16"/>
                <w:lang w:eastAsia="en-US"/>
              </w:rPr>
            </w:pPr>
            <w:r w:rsidRPr="00021EB2">
              <w:rPr>
                <w:rFonts w:ascii="Calibri" w:hAnsi="Calibri" w:cs="Calibri"/>
                <w:b/>
                <w:color w:val="auto"/>
                <w:sz w:val="16"/>
                <w:szCs w:val="16"/>
                <w:lang w:eastAsia="en-US"/>
              </w:rPr>
              <w:t>Contractual financial assets</w:t>
            </w:r>
          </w:p>
        </w:tc>
        <w:tc>
          <w:tcPr>
            <w:tcW w:w="1585" w:type="dxa"/>
            <w:vAlign w:val="bottom"/>
          </w:tcPr>
          <w:p w:rsidR="008D32CA" w:rsidRPr="00021EB2" w:rsidRDefault="008D32CA" w:rsidP="00DA3168">
            <w:pPr>
              <w:pStyle w:val="Style11ptSkyBlueBefore12ptAfter3pt"/>
              <w:spacing w:before="0" w:after="0"/>
              <w:jc w:val="right"/>
              <w:rPr>
                <w:rFonts w:ascii="Calibri" w:hAnsi="Calibri" w:cs="Calibri"/>
                <w:color w:val="auto"/>
                <w:sz w:val="16"/>
                <w:szCs w:val="16"/>
                <w:lang w:eastAsia="en-US"/>
              </w:rPr>
            </w:pPr>
          </w:p>
        </w:tc>
        <w:tc>
          <w:tcPr>
            <w:tcW w:w="1467" w:type="dxa"/>
            <w:vAlign w:val="bottom"/>
          </w:tcPr>
          <w:p w:rsidR="008D32CA" w:rsidRPr="00021EB2" w:rsidRDefault="008D32CA" w:rsidP="00DA3168">
            <w:pPr>
              <w:pStyle w:val="Style11ptSkyBlueBefore12ptAfter3pt"/>
              <w:spacing w:before="0" w:after="0"/>
              <w:jc w:val="right"/>
              <w:rPr>
                <w:rFonts w:ascii="Calibri" w:hAnsi="Calibri" w:cs="Calibri"/>
                <w:color w:val="auto"/>
                <w:sz w:val="16"/>
                <w:szCs w:val="16"/>
                <w:lang w:eastAsia="en-US"/>
              </w:rPr>
            </w:pPr>
          </w:p>
        </w:tc>
        <w:tc>
          <w:tcPr>
            <w:tcW w:w="1147" w:type="dxa"/>
            <w:vAlign w:val="bottom"/>
          </w:tcPr>
          <w:p w:rsidR="008D32CA" w:rsidRPr="00021EB2" w:rsidRDefault="008D32CA" w:rsidP="00DA3168">
            <w:pPr>
              <w:pStyle w:val="Style11ptSkyBlueBefore12ptAfter3pt"/>
              <w:spacing w:before="0" w:after="0"/>
              <w:jc w:val="right"/>
              <w:rPr>
                <w:rFonts w:ascii="Calibri" w:hAnsi="Calibri" w:cs="Calibri"/>
                <w:color w:val="auto"/>
                <w:sz w:val="16"/>
                <w:szCs w:val="16"/>
                <w:lang w:eastAsia="en-US"/>
              </w:rPr>
            </w:pPr>
          </w:p>
        </w:tc>
        <w:tc>
          <w:tcPr>
            <w:tcW w:w="1245" w:type="dxa"/>
            <w:vAlign w:val="bottom"/>
          </w:tcPr>
          <w:p w:rsidR="008D32CA" w:rsidRPr="00021EB2" w:rsidRDefault="008D32CA" w:rsidP="00DA3168">
            <w:pPr>
              <w:pStyle w:val="Style11ptSkyBlueBefore12ptAfter3pt"/>
              <w:spacing w:before="0" w:after="0"/>
              <w:jc w:val="right"/>
              <w:rPr>
                <w:rFonts w:ascii="Calibri" w:hAnsi="Calibri" w:cs="Calibri"/>
                <w:color w:val="auto"/>
                <w:sz w:val="16"/>
                <w:szCs w:val="16"/>
                <w:lang w:eastAsia="en-US"/>
              </w:rPr>
            </w:pPr>
          </w:p>
        </w:tc>
        <w:tc>
          <w:tcPr>
            <w:tcW w:w="1397" w:type="dxa"/>
            <w:vAlign w:val="bottom"/>
          </w:tcPr>
          <w:p w:rsidR="008D32CA" w:rsidRPr="00021EB2" w:rsidRDefault="008D32CA" w:rsidP="00DA3168">
            <w:pPr>
              <w:pStyle w:val="Style11ptSkyBlueBefore12ptAfter3pt"/>
              <w:spacing w:before="0" w:after="0"/>
              <w:jc w:val="right"/>
              <w:rPr>
                <w:rFonts w:ascii="Calibri" w:hAnsi="Calibri" w:cs="Calibri"/>
                <w:color w:val="auto"/>
                <w:sz w:val="16"/>
                <w:szCs w:val="16"/>
                <w:lang w:eastAsia="en-US"/>
              </w:rPr>
            </w:pPr>
          </w:p>
        </w:tc>
      </w:tr>
      <w:tr w:rsidR="008D32CA" w:rsidTr="00BA1F49">
        <w:trPr>
          <w:trHeight w:val="20"/>
        </w:trPr>
        <w:tc>
          <w:tcPr>
            <w:tcW w:w="2376" w:type="dxa"/>
            <w:vAlign w:val="bottom"/>
          </w:tcPr>
          <w:p w:rsidR="008D32CA" w:rsidRPr="00021EB2" w:rsidRDefault="008D32CA" w:rsidP="00DA3168">
            <w:pPr>
              <w:pStyle w:val="Style11ptSkyBlueBefore12ptAfter3pt"/>
              <w:spacing w:before="0" w:after="0"/>
              <w:rPr>
                <w:rFonts w:ascii="Calibri" w:hAnsi="Calibri" w:cs="Calibri"/>
                <w:color w:val="auto"/>
                <w:sz w:val="16"/>
                <w:szCs w:val="16"/>
                <w:lang w:eastAsia="en-US"/>
              </w:rPr>
            </w:pPr>
            <w:r w:rsidRPr="00021EB2">
              <w:rPr>
                <w:rFonts w:ascii="Calibri" w:hAnsi="Calibri" w:cs="Calibri"/>
                <w:color w:val="auto"/>
                <w:sz w:val="16"/>
                <w:szCs w:val="16"/>
                <w:lang w:eastAsia="en-US"/>
              </w:rPr>
              <w:t xml:space="preserve">Cash and deposits </w:t>
            </w:r>
            <w:r w:rsidRPr="00021EB2">
              <w:rPr>
                <w:rFonts w:ascii="Calibri" w:hAnsi="Calibri" w:cs="Calibri"/>
                <w:color w:val="auto"/>
                <w:sz w:val="16"/>
                <w:szCs w:val="16"/>
                <w:vertAlign w:val="superscript"/>
                <w:lang w:eastAsia="en-US"/>
              </w:rPr>
              <w:t>(i)</w:t>
            </w:r>
          </w:p>
        </w:tc>
        <w:tc>
          <w:tcPr>
            <w:tcW w:w="1585" w:type="dxa"/>
            <w:vAlign w:val="bottom"/>
          </w:tcPr>
          <w:p w:rsidR="008D32CA" w:rsidRPr="00021EB2" w:rsidRDefault="008D32CA" w:rsidP="008160BE">
            <w:pPr>
              <w:pStyle w:val="Style11ptSkyBlueBefore12ptAfter3pt"/>
              <w:spacing w:before="0" w:after="0"/>
              <w:jc w:val="right"/>
              <w:rPr>
                <w:rFonts w:ascii="Calibri" w:hAnsi="Calibri" w:cs="Calibri"/>
                <w:color w:val="auto"/>
                <w:sz w:val="16"/>
                <w:szCs w:val="16"/>
                <w:lang w:eastAsia="en-US"/>
              </w:rPr>
            </w:pPr>
            <w:r w:rsidRPr="00021EB2">
              <w:rPr>
                <w:rFonts w:ascii="Calibri" w:hAnsi="Calibri" w:cs="Calibri"/>
                <w:color w:val="auto"/>
                <w:sz w:val="16"/>
                <w:szCs w:val="16"/>
                <w:lang w:eastAsia="en-US"/>
              </w:rPr>
              <w:t>45,822</w:t>
            </w:r>
          </w:p>
        </w:tc>
        <w:tc>
          <w:tcPr>
            <w:tcW w:w="1467" w:type="dxa"/>
            <w:vAlign w:val="bottom"/>
          </w:tcPr>
          <w:p w:rsidR="008D32CA" w:rsidRPr="00021EB2" w:rsidRDefault="008D32CA" w:rsidP="00E12D28">
            <w:pPr>
              <w:pStyle w:val="Style11ptSkyBlueBefore12ptAfter3pt"/>
              <w:spacing w:before="0" w:after="0"/>
              <w:jc w:val="right"/>
              <w:rPr>
                <w:rFonts w:ascii="Calibri" w:hAnsi="Calibri" w:cs="Calibri"/>
                <w:color w:val="auto"/>
                <w:sz w:val="16"/>
                <w:szCs w:val="16"/>
                <w:lang w:eastAsia="en-US"/>
              </w:rPr>
            </w:pPr>
            <w:r w:rsidRPr="00021EB2">
              <w:rPr>
                <w:rFonts w:ascii="Calibri" w:hAnsi="Calibri" w:cs="Calibri"/>
                <w:color w:val="auto"/>
                <w:sz w:val="16"/>
                <w:szCs w:val="16"/>
                <w:lang w:eastAsia="en-US"/>
              </w:rPr>
              <w:t>(916)</w:t>
            </w:r>
          </w:p>
        </w:tc>
        <w:tc>
          <w:tcPr>
            <w:tcW w:w="1147" w:type="dxa"/>
            <w:vAlign w:val="bottom"/>
          </w:tcPr>
          <w:p w:rsidR="008D32CA" w:rsidRPr="00021EB2" w:rsidRDefault="008D32CA" w:rsidP="00DA3168">
            <w:pPr>
              <w:pStyle w:val="Style11ptSkyBlueBefore12ptAfter3pt"/>
              <w:spacing w:before="0" w:after="0"/>
              <w:jc w:val="right"/>
              <w:rPr>
                <w:rFonts w:ascii="Calibri" w:hAnsi="Calibri" w:cs="Calibri"/>
                <w:color w:val="auto"/>
                <w:sz w:val="16"/>
                <w:szCs w:val="16"/>
                <w:lang w:eastAsia="en-US"/>
              </w:rPr>
            </w:pPr>
            <w:r w:rsidRPr="00021EB2">
              <w:rPr>
                <w:rFonts w:ascii="Calibri" w:hAnsi="Calibri" w:cs="Calibri"/>
                <w:color w:val="auto"/>
                <w:sz w:val="16"/>
                <w:szCs w:val="16"/>
                <w:lang w:eastAsia="en-US"/>
              </w:rPr>
              <w:t>(916)</w:t>
            </w:r>
          </w:p>
        </w:tc>
        <w:tc>
          <w:tcPr>
            <w:tcW w:w="1245" w:type="dxa"/>
            <w:vAlign w:val="bottom"/>
          </w:tcPr>
          <w:p w:rsidR="008D32CA" w:rsidRPr="00021EB2" w:rsidRDefault="008D32CA" w:rsidP="00DA3168">
            <w:pPr>
              <w:pStyle w:val="Style11ptSkyBlueBefore12ptAfter3pt"/>
              <w:spacing w:before="0" w:after="0"/>
              <w:jc w:val="right"/>
              <w:rPr>
                <w:rFonts w:ascii="Calibri" w:hAnsi="Calibri" w:cs="Calibri"/>
                <w:color w:val="auto"/>
                <w:sz w:val="16"/>
                <w:szCs w:val="16"/>
                <w:lang w:eastAsia="en-US"/>
              </w:rPr>
            </w:pPr>
            <w:r w:rsidRPr="00021EB2">
              <w:rPr>
                <w:rFonts w:ascii="Calibri" w:hAnsi="Calibri" w:cs="Calibri"/>
                <w:color w:val="auto"/>
                <w:sz w:val="16"/>
                <w:szCs w:val="16"/>
                <w:lang w:eastAsia="en-US"/>
              </w:rPr>
              <w:t>916</w:t>
            </w:r>
          </w:p>
        </w:tc>
        <w:tc>
          <w:tcPr>
            <w:tcW w:w="1397" w:type="dxa"/>
            <w:vAlign w:val="bottom"/>
          </w:tcPr>
          <w:p w:rsidR="008D32CA" w:rsidRPr="00021EB2" w:rsidRDefault="008D32CA" w:rsidP="00DA3168">
            <w:pPr>
              <w:pStyle w:val="Style11ptSkyBlueBefore12ptAfter3pt"/>
              <w:spacing w:before="0" w:after="0"/>
              <w:jc w:val="right"/>
              <w:rPr>
                <w:rFonts w:ascii="Calibri" w:hAnsi="Calibri" w:cs="Calibri"/>
                <w:color w:val="auto"/>
                <w:sz w:val="16"/>
                <w:szCs w:val="16"/>
                <w:lang w:eastAsia="en-US"/>
              </w:rPr>
            </w:pPr>
            <w:r w:rsidRPr="00021EB2">
              <w:rPr>
                <w:rFonts w:ascii="Calibri" w:hAnsi="Calibri" w:cs="Calibri"/>
                <w:color w:val="auto"/>
                <w:sz w:val="16"/>
                <w:szCs w:val="16"/>
                <w:lang w:eastAsia="en-US"/>
              </w:rPr>
              <w:t>916</w:t>
            </w:r>
          </w:p>
        </w:tc>
      </w:tr>
      <w:tr w:rsidR="008D32CA" w:rsidTr="00BA1F49">
        <w:trPr>
          <w:trHeight w:val="20"/>
        </w:trPr>
        <w:tc>
          <w:tcPr>
            <w:tcW w:w="2376" w:type="dxa"/>
            <w:vAlign w:val="bottom"/>
          </w:tcPr>
          <w:p w:rsidR="008D32CA" w:rsidRPr="00021EB2" w:rsidRDefault="008D32CA" w:rsidP="00DA3168">
            <w:pPr>
              <w:pStyle w:val="Style11ptSkyBlueBefore12ptAfter3pt"/>
              <w:spacing w:before="0" w:after="0"/>
              <w:rPr>
                <w:rFonts w:ascii="Calibri" w:hAnsi="Calibri" w:cs="Calibri"/>
                <w:b/>
                <w:color w:val="auto"/>
                <w:sz w:val="16"/>
                <w:szCs w:val="16"/>
                <w:lang w:eastAsia="en-US"/>
              </w:rPr>
            </w:pPr>
            <w:r w:rsidRPr="00021EB2">
              <w:rPr>
                <w:rFonts w:ascii="Calibri" w:hAnsi="Calibri" w:cs="Calibri"/>
                <w:b/>
                <w:color w:val="auto"/>
                <w:sz w:val="16"/>
                <w:szCs w:val="16"/>
                <w:lang w:eastAsia="en-US"/>
              </w:rPr>
              <w:t>Total impact</w:t>
            </w:r>
          </w:p>
        </w:tc>
        <w:tc>
          <w:tcPr>
            <w:tcW w:w="1585" w:type="dxa"/>
            <w:vAlign w:val="bottom"/>
          </w:tcPr>
          <w:p w:rsidR="008D32CA" w:rsidRPr="00021EB2" w:rsidRDefault="008D32CA" w:rsidP="00DA3168">
            <w:pPr>
              <w:pStyle w:val="Style11ptSkyBlueBefore12ptAfter3pt"/>
              <w:spacing w:before="0" w:after="0"/>
              <w:jc w:val="right"/>
              <w:rPr>
                <w:rFonts w:ascii="Calibri" w:hAnsi="Calibri" w:cs="Calibri"/>
                <w:color w:val="auto"/>
                <w:sz w:val="16"/>
                <w:szCs w:val="16"/>
                <w:lang w:eastAsia="en-US"/>
              </w:rPr>
            </w:pPr>
          </w:p>
        </w:tc>
        <w:tc>
          <w:tcPr>
            <w:tcW w:w="1467" w:type="dxa"/>
            <w:vAlign w:val="bottom"/>
          </w:tcPr>
          <w:p w:rsidR="008D32CA" w:rsidRPr="00021EB2" w:rsidRDefault="008D32CA" w:rsidP="00DA3168">
            <w:pPr>
              <w:pStyle w:val="Style11ptSkyBlueBefore12ptAfter3pt"/>
              <w:spacing w:before="0" w:after="0"/>
              <w:jc w:val="right"/>
              <w:rPr>
                <w:rFonts w:ascii="Calibri" w:hAnsi="Calibri" w:cs="Calibri"/>
                <w:b/>
                <w:color w:val="auto"/>
                <w:sz w:val="16"/>
                <w:szCs w:val="16"/>
                <w:lang w:eastAsia="en-US"/>
              </w:rPr>
            </w:pPr>
            <w:r w:rsidRPr="00021EB2">
              <w:rPr>
                <w:rFonts w:ascii="Calibri" w:hAnsi="Calibri" w:cs="Calibri"/>
                <w:b/>
                <w:color w:val="auto"/>
                <w:sz w:val="16"/>
                <w:szCs w:val="16"/>
                <w:lang w:eastAsia="en-US"/>
              </w:rPr>
              <w:t>(916)</w:t>
            </w:r>
          </w:p>
        </w:tc>
        <w:tc>
          <w:tcPr>
            <w:tcW w:w="1147" w:type="dxa"/>
            <w:vAlign w:val="bottom"/>
          </w:tcPr>
          <w:p w:rsidR="008D32CA" w:rsidRPr="00021EB2" w:rsidRDefault="008D32CA" w:rsidP="00DA3168">
            <w:pPr>
              <w:pStyle w:val="Style11ptSkyBlueBefore12ptAfter3pt"/>
              <w:spacing w:before="0" w:after="0"/>
              <w:jc w:val="right"/>
              <w:rPr>
                <w:rFonts w:ascii="Calibri" w:hAnsi="Calibri" w:cs="Calibri"/>
                <w:b/>
                <w:color w:val="auto"/>
                <w:sz w:val="16"/>
                <w:szCs w:val="16"/>
                <w:lang w:eastAsia="en-US"/>
              </w:rPr>
            </w:pPr>
            <w:r w:rsidRPr="00021EB2">
              <w:rPr>
                <w:rFonts w:ascii="Calibri" w:hAnsi="Calibri" w:cs="Calibri"/>
                <w:b/>
                <w:color w:val="auto"/>
                <w:sz w:val="16"/>
                <w:szCs w:val="16"/>
                <w:lang w:eastAsia="en-US"/>
              </w:rPr>
              <w:t>(916)</w:t>
            </w:r>
          </w:p>
        </w:tc>
        <w:tc>
          <w:tcPr>
            <w:tcW w:w="1245" w:type="dxa"/>
            <w:vAlign w:val="bottom"/>
          </w:tcPr>
          <w:p w:rsidR="008D32CA" w:rsidRPr="00021EB2" w:rsidRDefault="008D32CA" w:rsidP="00DA3168">
            <w:pPr>
              <w:pStyle w:val="Style11ptSkyBlueBefore12ptAfter3pt"/>
              <w:spacing w:before="0" w:after="0"/>
              <w:jc w:val="right"/>
              <w:rPr>
                <w:rFonts w:ascii="Calibri" w:hAnsi="Calibri" w:cs="Calibri"/>
                <w:b/>
                <w:color w:val="auto"/>
                <w:sz w:val="16"/>
                <w:szCs w:val="16"/>
                <w:lang w:eastAsia="en-US"/>
              </w:rPr>
            </w:pPr>
            <w:r w:rsidRPr="00021EB2">
              <w:rPr>
                <w:rFonts w:ascii="Calibri" w:hAnsi="Calibri" w:cs="Calibri"/>
                <w:b/>
                <w:color w:val="auto"/>
                <w:sz w:val="16"/>
                <w:szCs w:val="16"/>
                <w:lang w:eastAsia="en-US"/>
              </w:rPr>
              <w:t>916</w:t>
            </w:r>
          </w:p>
        </w:tc>
        <w:tc>
          <w:tcPr>
            <w:tcW w:w="1397" w:type="dxa"/>
            <w:vAlign w:val="bottom"/>
          </w:tcPr>
          <w:p w:rsidR="008D32CA" w:rsidRPr="00021EB2" w:rsidRDefault="008D32CA" w:rsidP="00DA3168">
            <w:pPr>
              <w:pStyle w:val="Style11ptSkyBlueBefore12ptAfter3pt"/>
              <w:spacing w:before="0" w:after="0"/>
              <w:jc w:val="right"/>
              <w:rPr>
                <w:rFonts w:ascii="Calibri" w:hAnsi="Calibri" w:cs="Calibri"/>
                <w:b/>
                <w:color w:val="auto"/>
                <w:sz w:val="16"/>
                <w:szCs w:val="16"/>
                <w:lang w:eastAsia="en-US"/>
              </w:rPr>
            </w:pPr>
            <w:r w:rsidRPr="00021EB2">
              <w:rPr>
                <w:rFonts w:ascii="Calibri" w:hAnsi="Calibri" w:cs="Calibri"/>
                <w:b/>
                <w:color w:val="auto"/>
                <w:sz w:val="16"/>
                <w:szCs w:val="16"/>
                <w:lang w:eastAsia="en-US"/>
              </w:rPr>
              <w:t>916</w:t>
            </w:r>
          </w:p>
        </w:tc>
      </w:tr>
      <w:tr w:rsidR="008D32CA" w:rsidTr="00BA1F49">
        <w:trPr>
          <w:trHeight w:val="20"/>
        </w:trPr>
        <w:tc>
          <w:tcPr>
            <w:tcW w:w="9217" w:type="dxa"/>
            <w:gridSpan w:val="6"/>
            <w:vAlign w:val="bottom"/>
          </w:tcPr>
          <w:p w:rsidR="008D32CA" w:rsidRPr="00021EB2" w:rsidRDefault="008D32CA" w:rsidP="00D6363A">
            <w:pPr>
              <w:pStyle w:val="Style11ptSkyBlueBefore12ptAfter3pt"/>
              <w:spacing w:before="0" w:after="0"/>
              <w:rPr>
                <w:rFonts w:ascii="Calibri" w:hAnsi="Calibri" w:cs="Calibri"/>
                <w:color w:val="auto"/>
                <w:sz w:val="16"/>
                <w:szCs w:val="16"/>
                <w:lang w:eastAsia="en-US"/>
              </w:rPr>
            </w:pPr>
            <w:r w:rsidRPr="00B72F79">
              <w:rPr>
                <w:rFonts w:ascii="Calibri" w:hAnsi="Calibri" w:cs="Calibri"/>
                <w:color w:val="auto"/>
                <w:sz w:val="16"/>
                <w:szCs w:val="16"/>
                <w:lang w:eastAsia="en-US"/>
              </w:rPr>
              <w:t>(i) Cash and deposits include deposits of $</w:t>
            </w:r>
            <w:r w:rsidR="00BA1F49">
              <w:rPr>
                <w:rFonts w:ascii="Calibri" w:hAnsi="Calibri" w:cs="Calibri"/>
                <w:color w:val="auto"/>
                <w:sz w:val="16"/>
                <w:szCs w:val="16"/>
                <w:lang w:eastAsia="en-US"/>
              </w:rPr>
              <w:t>5</w:t>
            </w:r>
            <w:r>
              <w:rPr>
                <w:rFonts w:ascii="Calibri" w:hAnsi="Calibri" w:cs="Calibri"/>
                <w:color w:val="auto"/>
                <w:sz w:val="16"/>
                <w:szCs w:val="16"/>
                <w:lang w:eastAsia="en-US"/>
              </w:rPr>
              <w:t>8,</w:t>
            </w:r>
            <w:r w:rsidR="00BA1F49">
              <w:rPr>
                <w:rFonts w:ascii="Calibri" w:hAnsi="Calibri" w:cs="Calibri"/>
                <w:color w:val="auto"/>
                <w:sz w:val="16"/>
                <w:szCs w:val="16"/>
                <w:lang w:eastAsia="en-US"/>
              </w:rPr>
              <w:t>703</w:t>
            </w:r>
            <w:r w:rsidR="00D6363A">
              <w:rPr>
                <w:rFonts w:ascii="Calibri" w:hAnsi="Calibri" w:cs="Calibri"/>
                <w:color w:val="auto"/>
                <w:sz w:val="16"/>
                <w:szCs w:val="16"/>
                <w:lang w:eastAsia="en-US"/>
              </w:rPr>
              <w:t>,000</w:t>
            </w:r>
            <w:r w:rsidRPr="00B72F79">
              <w:rPr>
                <w:rFonts w:ascii="Calibri" w:hAnsi="Calibri" w:cs="Calibri"/>
                <w:color w:val="auto"/>
                <w:sz w:val="16"/>
                <w:szCs w:val="16"/>
                <w:lang w:eastAsia="en-US"/>
              </w:rPr>
              <w:t xml:space="preserve"> (201</w:t>
            </w:r>
            <w:r>
              <w:rPr>
                <w:rFonts w:ascii="Calibri" w:hAnsi="Calibri" w:cs="Calibri"/>
                <w:color w:val="auto"/>
                <w:sz w:val="16"/>
                <w:szCs w:val="16"/>
                <w:lang w:eastAsia="en-US"/>
              </w:rPr>
              <w:t>3</w:t>
            </w:r>
            <w:r w:rsidRPr="00B72F79">
              <w:rPr>
                <w:rFonts w:ascii="Calibri" w:hAnsi="Calibri" w:cs="Calibri"/>
                <w:color w:val="auto"/>
                <w:sz w:val="16"/>
                <w:szCs w:val="16"/>
                <w:lang w:eastAsia="en-US"/>
              </w:rPr>
              <w:t>: $</w:t>
            </w:r>
            <w:r>
              <w:rPr>
                <w:rFonts w:ascii="Calibri" w:hAnsi="Calibri" w:cs="Calibri"/>
                <w:color w:val="auto"/>
                <w:sz w:val="16"/>
                <w:szCs w:val="16"/>
                <w:lang w:eastAsia="en-US"/>
              </w:rPr>
              <w:t>4</w:t>
            </w:r>
            <w:r w:rsidRPr="00B72F79">
              <w:rPr>
                <w:rFonts w:ascii="Calibri" w:hAnsi="Calibri" w:cs="Calibri"/>
                <w:color w:val="auto"/>
                <w:sz w:val="16"/>
                <w:szCs w:val="16"/>
                <w:lang w:eastAsia="en-US"/>
              </w:rPr>
              <w:t>5,</w:t>
            </w:r>
            <w:r>
              <w:rPr>
                <w:rFonts w:ascii="Calibri" w:hAnsi="Calibri" w:cs="Calibri"/>
                <w:color w:val="auto"/>
                <w:sz w:val="16"/>
                <w:szCs w:val="16"/>
                <w:lang w:eastAsia="en-US"/>
              </w:rPr>
              <w:t>822</w:t>
            </w:r>
            <w:r w:rsidR="00D6363A">
              <w:rPr>
                <w:rFonts w:ascii="Calibri" w:hAnsi="Calibri" w:cs="Calibri"/>
                <w:color w:val="auto"/>
                <w:sz w:val="16"/>
                <w:szCs w:val="16"/>
                <w:lang w:eastAsia="en-US"/>
              </w:rPr>
              <w:t>,000</w:t>
            </w:r>
            <w:r w:rsidRPr="00B72F79">
              <w:rPr>
                <w:rFonts w:ascii="Calibri" w:hAnsi="Calibri" w:cs="Calibri"/>
                <w:color w:val="auto"/>
                <w:sz w:val="16"/>
                <w:szCs w:val="16"/>
                <w:lang w:eastAsia="en-US"/>
              </w:rPr>
              <w:t>) that is exposed to floating rate movements.  Sensitivities to these movements are calculated as follows:</w:t>
            </w:r>
            <w:r>
              <w:rPr>
                <w:rFonts w:ascii="Calibri" w:hAnsi="Calibri" w:cs="Calibri"/>
                <w:color w:val="auto"/>
                <w:sz w:val="16"/>
                <w:szCs w:val="16"/>
                <w:lang w:eastAsia="en-US"/>
              </w:rPr>
              <w:br/>
            </w:r>
            <w:r w:rsidRPr="00B72F79">
              <w:rPr>
                <w:rFonts w:ascii="Calibri" w:hAnsi="Calibri" w:cs="Calibri"/>
                <w:color w:val="auto"/>
                <w:sz w:val="16"/>
                <w:szCs w:val="16"/>
                <w:lang w:eastAsia="en-US"/>
              </w:rPr>
              <w:t>- 201</w:t>
            </w:r>
            <w:r>
              <w:rPr>
                <w:rFonts w:ascii="Calibri" w:hAnsi="Calibri" w:cs="Calibri"/>
                <w:color w:val="auto"/>
                <w:sz w:val="16"/>
                <w:szCs w:val="16"/>
                <w:lang w:eastAsia="en-US"/>
              </w:rPr>
              <w:t>4</w:t>
            </w:r>
            <w:r w:rsidRPr="00B72F79">
              <w:rPr>
                <w:rFonts w:ascii="Calibri" w:hAnsi="Calibri" w:cs="Calibri"/>
                <w:color w:val="auto"/>
                <w:sz w:val="16"/>
                <w:szCs w:val="16"/>
                <w:lang w:eastAsia="en-US"/>
              </w:rPr>
              <w:t>: $</w:t>
            </w:r>
            <w:r w:rsidR="00BA1F49">
              <w:rPr>
                <w:rFonts w:ascii="Calibri" w:hAnsi="Calibri" w:cs="Calibri"/>
                <w:color w:val="auto"/>
                <w:sz w:val="16"/>
                <w:szCs w:val="16"/>
                <w:lang w:eastAsia="en-US"/>
              </w:rPr>
              <w:t>5</w:t>
            </w:r>
            <w:r>
              <w:rPr>
                <w:rFonts w:ascii="Calibri" w:hAnsi="Calibri" w:cs="Calibri"/>
                <w:color w:val="auto"/>
                <w:sz w:val="16"/>
                <w:szCs w:val="16"/>
                <w:lang w:eastAsia="en-US"/>
              </w:rPr>
              <w:t>8,</w:t>
            </w:r>
            <w:r w:rsidR="00BA1F49">
              <w:rPr>
                <w:rFonts w:ascii="Calibri" w:hAnsi="Calibri" w:cs="Calibri"/>
                <w:color w:val="auto"/>
                <w:sz w:val="16"/>
                <w:szCs w:val="16"/>
                <w:lang w:eastAsia="en-US"/>
              </w:rPr>
              <w:t>703</w:t>
            </w:r>
            <w:r w:rsidR="00D6363A">
              <w:rPr>
                <w:rFonts w:ascii="Calibri" w:hAnsi="Calibri" w:cs="Calibri"/>
                <w:color w:val="auto"/>
                <w:sz w:val="16"/>
                <w:szCs w:val="16"/>
                <w:lang w:eastAsia="en-US"/>
              </w:rPr>
              <w:t>,000</w:t>
            </w:r>
            <w:r>
              <w:rPr>
                <w:rFonts w:ascii="Calibri" w:hAnsi="Calibri" w:cs="Calibri"/>
                <w:color w:val="auto"/>
                <w:sz w:val="16"/>
                <w:szCs w:val="16"/>
                <w:lang w:eastAsia="en-US"/>
              </w:rPr>
              <w:t xml:space="preserve"> </w:t>
            </w:r>
            <w:r w:rsidRPr="00B72F79">
              <w:rPr>
                <w:rFonts w:ascii="Calibri" w:hAnsi="Calibri" w:cs="Calibri"/>
                <w:color w:val="auto"/>
                <w:sz w:val="16"/>
                <w:szCs w:val="16"/>
                <w:lang w:eastAsia="en-US"/>
              </w:rPr>
              <w:t>x -0.02 = -$</w:t>
            </w:r>
            <w:r>
              <w:rPr>
                <w:rFonts w:ascii="Calibri" w:hAnsi="Calibri" w:cs="Calibri"/>
                <w:color w:val="auto"/>
                <w:sz w:val="16"/>
                <w:szCs w:val="16"/>
                <w:lang w:eastAsia="en-US"/>
              </w:rPr>
              <w:t>1,</w:t>
            </w:r>
            <w:r w:rsidR="00BA1F49">
              <w:rPr>
                <w:rFonts w:ascii="Calibri" w:hAnsi="Calibri" w:cs="Calibri"/>
                <w:color w:val="auto"/>
                <w:sz w:val="16"/>
                <w:szCs w:val="16"/>
                <w:lang w:eastAsia="en-US"/>
              </w:rPr>
              <w:t>17</w:t>
            </w:r>
            <w:r>
              <w:rPr>
                <w:rFonts w:ascii="Calibri" w:hAnsi="Calibri" w:cs="Calibri"/>
                <w:color w:val="auto"/>
                <w:sz w:val="16"/>
                <w:szCs w:val="16"/>
                <w:lang w:eastAsia="en-US"/>
              </w:rPr>
              <w:t>4</w:t>
            </w:r>
            <w:r w:rsidR="00D6363A">
              <w:rPr>
                <w:rFonts w:ascii="Calibri" w:hAnsi="Calibri" w:cs="Calibri"/>
                <w:color w:val="auto"/>
                <w:sz w:val="16"/>
                <w:szCs w:val="16"/>
                <w:lang w:eastAsia="en-US"/>
              </w:rPr>
              <w:t>,000</w:t>
            </w:r>
            <w:r w:rsidRPr="00B72F79">
              <w:rPr>
                <w:rFonts w:ascii="Calibri" w:hAnsi="Calibri" w:cs="Calibri"/>
                <w:color w:val="auto"/>
                <w:sz w:val="16"/>
                <w:szCs w:val="16"/>
                <w:lang w:eastAsia="en-US"/>
              </w:rPr>
              <w:t>; and $</w:t>
            </w:r>
            <w:r w:rsidR="00BA1F49">
              <w:rPr>
                <w:rFonts w:ascii="Calibri" w:hAnsi="Calibri" w:cs="Calibri"/>
                <w:color w:val="auto"/>
                <w:sz w:val="16"/>
                <w:szCs w:val="16"/>
                <w:lang w:eastAsia="en-US"/>
              </w:rPr>
              <w:t>5</w:t>
            </w:r>
            <w:r>
              <w:rPr>
                <w:rFonts w:ascii="Calibri" w:hAnsi="Calibri" w:cs="Calibri"/>
                <w:color w:val="auto"/>
                <w:sz w:val="16"/>
                <w:szCs w:val="16"/>
                <w:lang w:eastAsia="en-US"/>
              </w:rPr>
              <w:t>8,</w:t>
            </w:r>
            <w:r w:rsidR="00BA1F49">
              <w:rPr>
                <w:rFonts w:ascii="Calibri" w:hAnsi="Calibri" w:cs="Calibri"/>
                <w:color w:val="auto"/>
                <w:sz w:val="16"/>
                <w:szCs w:val="16"/>
                <w:lang w:eastAsia="en-US"/>
              </w:rPr>
              <w:t>70</w:t>
            </w:r>
            <w:r>
              <w:rPr>
                <w:rFonts w:ascii="Calibri" w:hAnsi="Calibri" w:cs="Calibri"/>
                <w:color w:val="auto"/>
                <w:sz w:val="16"/>
                <w:szCs w:val="16"/>
                <w:lang w:eastAsia="en-US"/>
              </w:rPr>
              <w:t>3</w:t>
            </w:r>
            <w:r w:rsidR="00D6363A">
              <w:rPr>
                <w:rFonts w:ascii="Calibri" w:hAnsi="Calibri" w:cs="Calibri"/>
                <w:color w:val="auto"/>
                <w:sz w:val="16"/>
                <w:szCs w:val="16"/>
                <w:lang w:eastAsia="en-US"/>
              </w:rPr>
              <w:t>,000</w:t>
            </w:r>
            <w:r w:rsidRPr="00B72F79">
              <w:rPr>
                <w:rFonts w:ascii="Calibri" w:hAnsi="Calibri" w:cs="Calibri"/>
                <w:color w:val="auto"/>
                <w:sz w:val="16"/>
                <w:szCs w:val="16"/>
                <w:lang w:eastAsia="en-US"/>
              </w:rPr>
              <w:t xml:space="preserve"> x 0.02 = $</w:t>
            </w:r>
            <w:r>
              <w:rPr>
                <w:rFonts w:ascii="Calibri" w:hAnsi="Calibri" w:cs="Calibri"/>
                <w:color w:val="auto"/>
                <w:sz w:val="16"/>
                <w:szCs w:val="16"/>
                <w:lang w:eastAsia="en-US"/>
              </w:rPr>
              <w:t>1,</w:t>
            </w:r>
            <w:r w:rsidR="00BA1F49">
              <w:rPr>
                <w:rFonts w:ascii="Calibri" w:hAnsi="Calibri" w:cs="Calibri"/>
                <w:color w:val="auto"/>
                <w:sz w:val="16"/>
                <w:szCs w:val="16"/>
                <w:lang w:eastAsia="en-US"/>
              </w:rPr>
              <w:t>17</w:t>
            </w:r>
            <w:r>
              <w:rPr>
                <w:rFonts w:ascii="Calibri" w:hAnsi="Calibri" w:cs="Calibri"/>
                <w:color w:val="auto"/>
                <w:sz w:val="16"/>
                <w:szCs w:val="16"/>
                <w:lang w:eastAsia="en-US"/>
              </w:rPr>
              <w:t>4</w:t>
            </w:r>
            <w:r w:rsidR="00D6363A">
              <w:rPr>
                <w:rFonts w:ascii="Calibri" w:hAnsi="Calibri" w:cs="Calibri"/>
                <w:color w:val="auto"/>
                <w:sz w:val="16"/>
                <w:szCs w:val="16"/>
                <w:lang w:eastAsia="en-US"/>
              </w:rPr>
              <w:t>,000</w:t>
            </w:r>
            <w:r>
              <w:rPr>
                <w:rFonts w:ascii="Calibri" w:hAnsi="Calibri" w:cs="Calibri"/>
                <w:color w:val="auto"/>
                <w:sz w:val="16"/>
                <w:szCs w:val="16"/>
                <w:lang w:eastAsia="en-US"/>
              </w:rPr>
              <w:br/>
            </w:r>
            <w:r w:rsidRPr="00B72F79">
              <w:rPr>
                <w:rFonts w:ascii="Calibri" w:hAnsi="Calibri" w:cs="Calibri"/>
                <w:color w:val="auto"/>
                <w:sz w:val="16"/>
                <w:szCs w:val="16"/>
                <w:lang w:eastAsia="en-US"/>
              </w:rPr>
              <w:t>- 2013: $45,</w:t>
            </w:r>
            <w:r>
              <w:rPr>
                <w:rFonts w:ascii="Calibri" w:hAnsi="Calibri" w:cs="Calibri"/>
                <w:color w:val="auto"/>
                <w:sz w:val="16"/>
                <w:szCs w:val="16"/>
                <w:lang w:eastAsia="en-US"/>
              </w:rPr>
              <w:t>822</w:t>
            </w:r>
            <w:r w:rsidR="00D6363A">
              <w:rPr>
                <w:rFonts w:ascii="Calibri" w:hAnsi="Calibri" w:cs="Calibri"/>
                <w:color w:val="auto"/>
                <w:sz w:val="16"/>
                <w:szCs w:val="16"/>
                <w:lang w:eastAsia="en-US"/>
              </w:rPr>
              <w:t>,000</w:t>
            </w:r>
            <w:r w:rsidRPr="00B72F79">
              <w:rPr>
                <w:rFonts w:ascii="Calibri" w:hAnsi="Calibri" w:cs="Calibri"/>
                <w:color w:val="auto"/>
                <w:sz w:val="16"/>
                <w:szCs w:val="16"/>
                <w:lang w:eastAsia="en-US"/>
              </w:rPr>
              <w:t xml:space="preserve"> x -0.02 = -$9</w:t>
            </w:r>
            <w:r>
              <w:rPr>
                <w:rFonts w:ascii="Calibri" w:hAnsi="Calibri" w:cs="Calibri"/>
                <w:color w:val="auto"/>
                <w:sz w:val="16"/>
                <w:szCs w:val="16"/>
                <w:lang w:eastAsia="en-US"/>
              </w:rPr>
              <w:t>16</w:t>
            </w:r>
            <w:r w:rsidR="00D6363A">
              <w:rPr>
                <w:rFonts w:ascii="Calibri" w:hAnsi="Calibri" w:cs="Calibri"/>
                <w:color w:val="auto"/>
                <w:sz w:val="16"/>
                <w:szCs w:val="16"/>
                <w:lang w:eastAsia="en-US"/>
              </w:rPr>
              <w:t>,000</w:t>
            </w:r>
            <w:r w:rsidRPr="00B72F79">
              <w:rPr>
                <w:rFonts w:ascii="Calibri" w:hAnsi="Calibri" w:cs="Calibri"/>
                <w:color w:val="auto"/>
                <w:sz w:val="16"/>
                <w:szCs w:val="16"/>
                <w:lang w:eastAsia="en-US"/>
              </w:rPr>
              <w:t>; and $45,</w:t>
            </w:r>
            <w:r>
              <w:rPr>
                <w:rFonts w:ascii="Calibri" w:hAnsi="Calibri" w:cs="Calibri"/>
                <w:color w:val="auto"/>
                <w:sz w:val="16"/>
                <w:szCs w:val="16"/>
                <w:lang w:eastAsia="en-US"/>
              </w:rPr>
              <w:t>822</w:t>
            </w:r>
            <w:r w:rsidR="00D6363A">
              <w:rPr>
                <w:rFonts w:ascii="Calibri" w:hAnsi="Calibri" w:cs="Calibri"/>
                <w:color w:val="auto"/>
                <w:sz w:val="16"/>
                <w:szCs w:val="16"/>
                <w:lang w:eastAsia="en-US"/>
              </w:rPr>
              <w:t>,000</w:t>
            </w:r>
            <w:r w:rsidRPr="00B72F79">
              <w:rPr>
                <w:rFonts w:ascii="Calibri" w:hAnsi="Calibri" w:cs="Calibri"/>
                <w:color w:val="auto"/>
                <w:sz w:val="16"/>
                <w:szCs w:val="16"/>
                <w:lang w:eastAsia="en-US"/>
              </w:rPr>
              <w:t xml:space="preserve"> x 0.02 = $9</w:t>
            </w:r>
            <w:r>
              <w:rPr>
                <w:rFonts w:ascii="Calibri" w:hAnsi="Calibri" w:cs="Calibri"/>
                <w:color w:val="auto"/>
                <w:sz w:val="16"/>
                <w:szCs w:val="16"/>
                <w:lang w:eastAsia="en-US"/>
              </w:rPr>
              <w:t>16</w:t>
            </w:r>
            <w:r w:rsidR="00D6363A">
              <w:rPr>
                <w:rFonts w:ascii="Calibri" w:hAnsi="Calibri" w:cs="Calibri"/>
                <w:color w:val="auto"/>
                <w:sz w:val="16"/>
                <w:szCs w:val="16"/>
                <w:lang w:eastAsia="en-US"/>
              </w:rPr>
              <w:t>,000</w:t>
            </w:r>
            <w:r w:rsidRPr="00B72F79">
              <w:rPr>
                <w:rFonts w:ascii="Calibri" w:hAnsi="Calibri" w:cs="Calibri"/>
                <w:color w:val="auto"/>
                <w:sz w:val="16"/>
                <w:szCs w:val="16"/>
                <w:lang w:eastAsia="en-US"/>
              </w:rPr>
              <w:t xml:space="preserve"> </w:t>
            </w:r>
          </w:p>
        </w:tc>
      </w:tr>
    </w:tbl>
    <w:p w:rsidR="00E81B1B" w:rsidRPr="000E1A9B" w:rsidRDefault="00E81B1B" w:rsidP="00864938">
      <w:pPr>
        <w:pStyle w:val="Heading20"/>
      </w:pPr>
      <w:bookmarkStart w:id="203" w:name="_Toc337537722"/>
      <w:r w:rsidRPr="000E1A9B">
        <w:t>(e)</w:t>
      </w:r>
      <w:r w:rsidR="007E32BE">
        <w:t xml:space="preserve"> </w:t>
      </w:r>
      <w:r w:rsidRPr="000E1A9B">
        <w:t>Fair value of financial assets and liabilities</w:t>
      </w:r>
      <w:bookmarkEnd w:id="203"/>
      <w:r w:rsidRPr="000E1A9B">
        <w:t xml:space="preserve"> </w:t>
      </w:r>
    </w:p>
    <w:p w:rsidR="00E81B1B" w:rsidRPr="00FB72FA" w:rsidRDefault="0004654E" w:rsidP="00FB72FA">
      <w:r>
        <w:t>P</w:t>
      </w:r>
      <w:r w:rsidR="00E81B1B" w:rsidRPr="00FB72FA">
        <w:t>T</w:t>
      </w:r>
      <w:r>
        <w:t>V</w:t>
      </w:r>
      <w:r w:rsidR="00E81B1B" w:rsidRPr="00FB72FA">
        <w:t xml:space="preserve"> considers that the carrying amount of financial assets and financial liabilities recorded in the financial statements approximates their fair values.</w:t>
      </w:r>
    </w:p>
    <w:p w:rsidR="00E81B1B" w:rsidRPr="000E1A9B" w:rsidRDefault="00E81B1B" w:rsidP="00864938">
      <w:pPr>
        <w:pStyle w:val="Heading30"/>
      </w:pPr>
      <w:r w:rsidRPr="000E1A9B">
        <w:t>On-statement of balance sheet</w:t>
      </w:r>
    </w:p>
    <w:p w:rsidR="00E81B1B" w:rsidRPr="00FB72FA" w:rsidRDefault="00E81B1B" w:rsidP="00FB72FA">
      <w:r w:rsidRPr="00FB72FA">
        <w:t>The net fair value of cash and cash equivalents and non-interest bearing monetary financial assets and financial liabilities of </w:t>
      </w:r>
      <w:r w:rsidR="00FA73B4">
        <w:t>PTV</w:t>
      </w:r>
      <w:r w:rsidRPr="00FB72FA">
        <w:t xml:space="preserve"> equals their carrying amounts.</w:t>
      </w:r>
    </w:p>
    <w:p w:rsidR="00E81B1B" w:rsidRPr="000E1A9B" w:rsidRDefault="00E81B1B" w:rsidP="00864938">
      <w:pPr>
        <w:pStyle w:val="Heading30"/>
      </w:pPr>
      <w:r w:rsidRPr="000E1A9B">
        <w:t>Off-statement of balance sheet</w:t>
      </w:r>
    </w:p>
    <w:p w:rsidR="00E81B1B" w:rsidRPr="00FB72FA" w:rsidRDefault="0004654E" w:rsidP="00FB72FA">
      <w:r>
        <w:t>P</w:t>
      </w:r>
      <w:r w:rsidR="00E81B1B" w:rsidRPr="00FB72FA">
        <w:t>T</w:t>
      </w:r>
      <w:r>
        <w:t>V</w:t>
      </w:r>
      <w:r w:rsidR="00E81B1B" w:rsidRPr="00FB72FA">
        <w:t xml:space="preserve"> has potential financial assets and liabilities which may arise from certain contingencies disclosed in Note 1</w:t>
      </w:r>
      <w:r>
        <w:t>5</w:t>
      </w:r>
      <w:r w:rsidR="00E81B1B" w:rsidRPr="00FB72FA">
        <w:t>.</w:t>
      </w:r>
      <w:r w:rsidR="008F430C">
        <w:t xml:space="preserve"> </w:t>
      </w:r>
      <w:r w:rsidR="00E81B1B" w:rsidRPr="00FB72FA">
        <w:t>As explained in Note 1</w:t>
      </w:r>
      <w:r>
        <w:t>5</w:t>
      </w:r>
      <w:r w:rsidR="00E81B1B" w:rsidRPr="00FB72FA">
        <w:t xml:space="preserve">, contingent liabilities by definition are similar to a liability, the distinguishing feature being the uncertainty over the </w:t>
      </w:r>
      <w:r>
        <w:t>g</w:t>
      </w:r>
      <w:r w:rsidR="00E81B1B" w:rsidRPr="00FB72FA">
        <w:t>overnment</w:t>
      </w:r>
      <w:r>
        <w:t xml:space="preserve"> agencies’</w:t>
      </w:r>
      <w:r w:rsidR="00E81B1B" w:rsidRPr="00FB72FA">
        <w:t xml:space="preserve"> obligation.</w:t>
      </w:r>
    </w:p>
    <w:p w:rsidR="000D6327" w:rsidRDefault="000D6327" w:rsidP="002476AC">
      <w:pPr>
        <w:pStyle w:val="Heading1"/>
        <w:sectPr w:rsidR="000D6327" w:rsidSect="00921E0E">
          <w:pgSz w:w="11906" w:h="16838"/>
          <w:pgMar w:top="1276" w:right="720" w:bottom="1134" w:left="1843" w:header="720" w:footer="720" w:gutter="0"/>
          <w:cols w:space="720"/>
          <w:noEndnote/>
        </w:sectPr>
      </w:pPr>
      <w:bookmarkStart w:id="204" w:name="_Note_15._Commitments"/>
      <w:bookmarkStart w:id="205" w:name="_Toc337471047"/>
      <w:bookmarkStart w:id="206" w:name="_Toc337537813"/>
      <w:bookmarkStart w:id="207" w:name="_Toc337539739"/>
      <w:bookmarkStart w:id="208" w:name="_Toc337707156"/>
      <w:bookmarkStart w:id="209" w:name="_Toc337711264"/>
      <w:bookmarkEnd w:id="204"/>
    </w:p>
    <w:p w:rsidR="00E81B1B" w:rsidRPr="00FB72FA" w:rsidRDefault="00E81B1B" w:rsidP="00DE3ABB">
      <w:pPr>
        <w:pStyle w:val="NoteHead"/>
      </w:pPr>
      <w:bookmarkStart w:id="210" w:name="_Toc273007071"/>
      <w:r w:rsidRPr="00FB72FA">
        <w:t>Note 1</w:t>
      </w:r>
      <w:r w:rsidR="007F1A82">
        <w:t>4</w:t>
      </w:r>
      <w:r w:rsidRPr="00FB72FA">
        <w:t>. Commitments for expenditure</w:t>
      </w:r>
      <w:bookmarkEnd w:id="205"/>
      <w:bookmarkEnd w:id="206"/>
      <w:bookmarkEnd w:id="207"/>
      <w:bookmarkEnd w:id="208"/>
      <w:bookmarkEnd w:id="209"/>
      <w:bookmarkEnd w:id="210"/>
    </w:p>
    <w:p w:rsidR="0005467D" w:rsidRPr="00050ED1" w:rsidRDefault="0005467D" w:rsidP="00864938">
      <w:pPr>
        <w:pStyle w:val="Heading20"/>
      </w:pPr>
      <w:r w:rsidRPr="00050ED1">
        <w:t xml:space="preserve">(a) Commitments other than public private partnership </w:t>
      </w:r>
      <w:r w:rsidRPr="00050ED1">
        <w:rPr>
          <w:vertAlign w:val="superscript"/>
        </w:rPr>
        <w:t>(i)</w:t>
      </w:r>
    </w:p>
    <w:tbl>
      <w:tblPr>
        <w:tblW w:w="4265" w:type="pct"/>
        <w:tblLayout w:type="fixed"/>
        <w:tblCellMar>
          <w:left w:w="0" w:type="dxa"/>
          <w:right w:w="0" w:type="dxa"/>
        </w:tblCellMar>
        <w:tblLook w:val="0000" w:firstRow="0" w:lastRow="0" w:firstColumn="0" w:lastColumn="0" w:noHBand="0" w:noVBand="0"/>
      </w:tblPr>
      <w:tblGrid>
        <w:gridCol w:w="4246"/>
        <w:gridCol w:w="1208"/>
        <w:gridCol w:w="1322"/>
        <w:gridCol w:w="1386"/>
      </w:tblGrid>
      <w:tr w:rsidR="00D13DCF" w:rsidRPr="00ED7062" w:rsidTr="000E1A9B">
        <w:trPr>
          <w:trHeight w:val="786"/>
        </w:trPr>
        <w:tc>
          <w:tcPr>
            <w:tcW w:w="2601" w:type="pct"/>
            <w:tcBorders>
              <w:top w:val="single" w:sz="2" w:space="0" w:color="auto"/>
              <w:left w:val="single" w:sz="2" w:space="0" w:color="auto"/>
              <w:bottom w:val="single" w:sz="2" w:space="0" w:color="auto"/>
              <w:right w:val="single" w:sz="2" w:space="0" w:color="auto"/>
            </w:tcBorders>
            <w:shd w:val="clear" w:color="auto" w:fill="auto"/>
            <w:tcMar>
              <w:top w:w="57" w:type="dxa"/>
              <w:left w:w="113" w:type="dxa"/>
              <w:bottom w:w="85" w:type="dxa"/>
              <w:right w:w="113" w:type="dxa"/>
            </w:tcMar>
            <w:vAlign w:val="bottom"/>
          </w:tcPr>
          <w:p w:rsidR="00D13DCF" w:rsidRPr="00ED7062" w:rsidRDefault="00D13DCF" w:rsidP="00DA3168">
            <w:pPr>
              <w:pStyle w:val="TableHeading"/>
              <w:spacing w:before="0" w:after="0" w:line="240" w:lineRule="auto"/>
            </w:pPr>
          </w:p>
        </w:tc>
        <w:tc>
          <w:tcPr>
            <w:tcW w:w="740" w:type="pct"/>
            <w:tcBorders>
              <w:top w:val="single" w:sz="2" w:space="0" w:color="auto"/>
              <w:left w:val="single" w:sz="2" w:space="0" w:color="auto"/>
              <w:bottom w:val="single" w:sz="2" w:space="0" w:color="auto"/>
              <w:right w:val="single" w:sz="2" w:space="0" w:color="auto"/>
            </w:tcBorders>
            <w:vAlign w:val="bottom"/>
          </w:tcPr>
          <w:p w:rsidR="00D13DCF" w:rsidRPr="00ED7062" w:rsidRDefault="00D13DCF">
            <w:pPr>
              <w:pStyle w:val="TableHeading"/>
              <w:spacing w:before="0" w:after="0" w:line="240" w:lineRule="auto"/>
              <w:ind w:right="135"/>
            </w:pPr>
            <w:r>
              <w:t>Consolidated</w:t>
            </w:r>
            <w:r>
              <w:br/>
              <w:t>2014</w:t>
            </w:r>
            <w:r>
              <w:br/>
              <w:t>$’000</w:t>
            </w:r>
          </w:p>
        </w:tc>
        <w:tc>
          <w:tcPr>
            <w:tcW w:w="810" w:type="pct"/>
            <w:tcBorders>
              <w:top w:val="single" w:sz="2" w:space="0" w:color="auto"/>
              <w:left w:val="single" w:sz="2" w:space="0" w:color="auto"/>
              <w:bottom w:val="single" w:sz="2" w:space="0" w:color="auto"/>
              <w:right w:val="single" w:sz="2" w:space="0" w:color="auto"/>
            </w:tcBorders>
            <w:vAlign w:val="bottom"/>
          </w:tcPr>
          <w:p w:rsidR="00D13DCF" w:rsidRDefault="00D13DCF" w:rsidP="000E1A9B">
            <w:pPr>
              <w:pStyle w:val="TableHeading"/>
              <w:spacing w:before="0" w:after="0" w:line="240" w:lineRule="auto"/>
              <w:ind w:right="107"/>
            </w:pPr>
            <w:r>
              <w:t>Parent</w:t>
            </w:r>
            <w:r>
              <w:br/>
            </w:r>
            <w:r w:rsidRPr="00ED7062">
              <w:t>201</w:t>
            </w:r>
            <w:r>
              <w:t>4</w:t>
            </w:r>
            <w:r>
              <w:br/>
            </w:r>
            <w:r w:rsidRPr="00ED7062">
              <w:t>$’000</w:t>
            </w:r>
          </w:p>
        </w:tc>
        <w:tc>
          <w:tcPr>
            <w:tcW w:w="849" w:type="pct"/>
            <w:tcBorders>
              <w:top w:val="single" w:sz="2" w:space="0" w:color="auto"/>
              <w:left w:val="single" w:sz="2" w:space="0" w:color="auto"/>
              <w:bottom w:val="single" w:sz="2" w:space="0" w:color="auto"/>
              <w:right w:val="single" w:sz="2" w:space="0" w:color="auto"/>
            </w:tcBorders>
            <w:shd w:val="clear" w:color="auto" w:fill="auto"/>
            <w:tcMar>
              <w:top w:w="57" w:type="dxa"/>
              <w:left w:w="113" w:type="dxa"/>
              <w:bottom w:w="85" w:type="dxa"/>
              <w:right w:w="113" w:type="dxa"/>
            </w:tcMar>
            <w:vAlign w:val="bottom"/>
          </w:tcPr>
          <w:p w:rsidR="00D13DCF" w:rsidRPr="00ED7062" w:rsidRDefault="00D13DCF">
            <w:pPr>
              <w:pStyle w:val="TableHeading"/>
              <w:spacing w:before="0" w:after="0" w:line="240" w:lineRule="auto"/>
            </w:pPr>
            <w:r w:rsidRPr="00ED7062">
              <w:t>201</w:t>
            </w:r>
            <w:r>
              <w:t>3</w:t>
            </w:r>
            <w:r>
              <w:br/>
            </w:r>
            <w:r w:rsidRPr="00ED7062">
              <w:t>$’000</w:t>
            </w:r>
          </w:p>
        </w:tc>
      </w:tr>
      <w:tr w:rsidR="00D13DCF" w:rsidRPr="00ED7062" w:rsidTr="000E1A9B">
        <w:tc>
          <w:tcPr>
            <w:tcW w:w="2601"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D13DCF" w:rsidRPr="00DA12BC" w:rsidRDefault="00D13DCF" w:rsidP="00DA3168">
            <w:pPr>
              <w:pStyle w:val="Tablecopy"/>
              <w:spacing w:line="240" w:lineRule="auto"/>
              <w:rPr>
                <w:b/>
              </w:rPr>
            </w:pPr>
            <w:r w:rsidRPr="00DA12BC">
              <w:rPr>
                <w:b/>
              </w:rPr>
              <w:t>Rail service commitments</w:t>
            </w:r>
          </w:p>
        </w:tc>
        <w:tc>
          <w:tcPr>
            <w:tcW w:w="740" w:type="pct"/>
            <w:tcBorders>
              <w:top w:val="single" w:sz="2" w:space="0" w:color="auto"/>
              <w:left w:val="single" w:sz="2" w:space="0" w:color="auto"/>
              <w:bottom w:val="single" w:sz="2" w:space="0" w:color="auto"/>
              <w:right w:val="single" w:sz="2" w:space="0" w:color="auto"/>
            </w:tcBorders>
            <w:shd w:val="pct10" w:color="auto" w:fill="auto"/>
          </w:tcPr>
          <w:p w:rsidR="00D13DCF" w:rsidRPr="00ED7062" w:rsidRDefault="00D13DCF" w:rsidP="00DA3168">
            <w:pPr>
              <w:pStyle w:val="Tablecopy"/>
              <w:spacing w:line="240" w:lineRule="auto"/>
              <w:ind w:right="135"/>
              <w:jc w:val="right"/>
            </w:pPr>
          </w:p>
        </w:tc>
        <w:tc>
          <w:tcPr>
            <w:tcW w:w="810" w:type="pct"/>
            <w:tcBorders>
              <w:top w:val="single" w:sz="2" w:space="0" w:color="auto"/>
              <w:left w:val="single" w:sz="2" w:space="0" w:color="auto"/>
              <w:bottom w:val="single" w:sz="2" w:space="0" w:color="auto"/>
              <w:right w:val="single" w:sz="2" w:space="0" w:color="auto"/>
            </w:tcBorders>
            <w:shd w:val="pct10" w:color="auto" w:fill="auto"/>
          </w:tcPr>
          <w:p w:rsidR="00D13DCF" w:rsidRPr="00ED7062" w:rsidRDefault="00D13DCF" w:rsidP="000E1A9B">
            <w:pPr>
              <w:pStyle w:val="Tablecopy"/>
              <w:spacing w:line="240" w:lineRule="auto"/>
              <w:ind w:right="107"/>
              <w:jc w:val="right"/>
            </w:pPr>
          </w:p>
        </w:tc>
        <w:tc>
          <w:tcPr>
            <w:tcW w:w="849"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tcPr>
          <w:p w:rsidR="00D13DCF" w:rsidRPr="00ED7062" w:rsidRDefault="00D13DCF" w:rsidP="00DA3168">
            <w:pPr>
              <w:pStyle w:val="Tablecopy"/>
              <w:spacing w:line="240" w:lineRule="auto"/>
              <w:jc w:val="right"/>
            </w:pPr>
          </w:p>
        </w:tc>
      </w:tr>
      <w:tr w:rsidR="004F14CA" w:rsidRPr="00ED7062" w:rsidTr="000E1A9B">
        <w:tc>
          <w:tcPr>
            <w:tcW w:w="2601"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4F14CA" w:rsidRPr="00ED7062" w:rsidRDefault="004F14CA" w:rsidP="00DA3168">
            <w:pPr>
              <w:pStyle w:val="Tablecopy"/>
              <w:spacing w:line="240" w:lineRule="auto"/>
            </w:pPr>
            <w:r w:rsidRPr="000D6327">
              <w:t>Transport service provided by rail operators</w:t>
            </w:r>
          </w:p>
        </w:tc>
        <w:tc>
          <w:tcPr>
            <w:tcW w:w="740" w:type="pct"/>
            <w:tcBorders>
              <w:top w:val="single" w:sz="2" w:space="0" w:color="auto"/>
              <w:left w:val="single" w:sz="2" w:space="0" w:color="auto"/>
              <w:bottom w:val="single" w:sz="2" w:space="0" w:color="auto"/>
              <w:right w:val="single" w:sz="2" w:space="0" w:color="auto"/>
            </w:tcBorders>
            <w:shd w:val="pct10" w:color="auto" w:fill="auto"/>
          </w:tcPr>
          <w:p w:rsidR="004F14CA" w:rsidRPr="00ED7062" w:rsidRDefault="004F14CA" w:rsidP="00A252CB">
            <w:pPr>
              <w:pStyle w:val="Tablecopy"/>
              <w:spacing w:line="240" w:lineRule="auto"/>
              <w:ind w:right="135"/>
              <w:jc w:val="right"/>
            </w:pPr>
            <w:r>
              <w:t>4,559,940</w:t>
            </w:r>
          </w:p>
        </w:tc>
        <w:tc>
          <w:tcPr>
            <w:tcW w:w="810" w:type="pct"/>
            <w:tcBorders>
              <w:top w:val="single" w:sz="2" w:space="0" w:color="auto"/>
              <w:left w:val="single" w:sz="2" w:space="0" w:color="auto"/>
              <w:bottom w:val="single" w:sz="2" w:space="0" w:color="auto"/>
              <w:right w:val="single" w:sz="2" w:space="0" w:color="auto"/>
            </w:tcBorders>
            <w:shd w:val="pct10" w:color="auto" w:fill="auto"/>
          </w:tcPr>
          <w:p w:rsidR="004F14CA" w:rsidRDefault="004F14CA" w:rsidP="000E1A9B">
            <w:pPr>
              <w:pStyle w:val="Tablecopy"/>
              <w:spacing w:line="240" w:lineRule="auto"/>
              <w:ind w:right="107"/>
              <w:jc w:val="right"/>
            </w:pPr>
            <w:r>
              <w:t>4,559,940</w:t>
            </w:r>
          </w:p>
        </w:tc>
        <w:tc>
          <w:tcPr>
            <w:tcW w:w="849"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tcPr>
          <w:p w:rsidR="004F14CA" w:rsidRPr="00ED7062" w:rsidRDefault="004F14CA" w:rsidP="00DA3168">
            <w:pPr>
              <w:pStyle w:val="Tablecopy"/>
              <w:spacing w:line="240" w:lineRule="auto"/>
              <w:jc w:val="right"/>
            </w:pPr>
            <w:r>
              <w:t>5,288,110</w:t>
            </w:r>
          </w:p>
        </w:tc>
      </w:tr>
      <w:tr w:rsidR="004F14CA" w:rsidRPr="00ED7062" w:rsidTr="000E1A9B">
        <w:tc>
          <w:tcPr>
            <w:tcW w:w="2601"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4F14CA" w:rsidRPr="00DA12BC" w:rsidRDefault="004F14CA" w:rsidP="00DA3168">
            <w:pPr>
              <w:pStyle w:val="Tablecopy"/>
              <w:spacing w:line="240" w:lineRule="auto"/>
              <w:rPr>
                <w:b/>
              </w:rPr>
            </w:pPr>
            <w:r w:rsidRPr="00DA12BC">
              <w:rPr>
                <w:b/>
              </w:rPr>
              <w:t>Total rail service commitments</w:t>
            </w:r>
          </w:p>
        </w:tc>
        <w:tc>
          <w:tcPr>
            <w:tcW w:w="740" w:type="pct"/>
            <w:tcBorders>
              <w:top w:val="single" w:sz="2" w:space="0" w:color="auto"/>
              <w:left w:val="single" w:sz="2" w:space="0" w:color="auto"/>
              <w:bottom w:val="single" w:sz="2" w:space="0" w:color="auto"/>
              <w:right w:val="single" w:sz="2" w:space="0" w:color="auto"/>
            </w:tcBorders>
            <w:shd w:val="pct10" w:color="auto" w:fill="auto"/>
          </w:tcPr>
          <w:p w:rsidR="004F14CA" w:rsidRPr="00DA12BC" w:rsidRDefault="004F14CA" w:rsidP="00A252CB">
            <w:pPr>
              <w:pStyle w:val="Tablecopy"/>
              <w:spacing w:line="240" w:lineRule="auto"/>
              <w:ind w:right="135"/>
              <w:jc w:val="right"/>
              <w:rPr>
                <w:b/>
              </w:rPr>
            </w:pPr>
            <w:r>
              <w:rPr>
                <w:b/>
              </w:rPr>
              <w:t>4,559,940</w:t>
            </w:r>
          </w:p>
        </w:tc>
        <w:tc>
          <w:tcPr>
            <w:tcW w:w="810" w:type="pct"/>
            <w:tcBorders>
              <w:top w:val="single" w:sz="2" w:space="0" w:color="auto"/>
              <w:left w:val="single" w:sz="2" w:space="0" w:color="auto"/>
              <w:bottom w:val="single" w:sz="2" w:space="0" w:color="auto"/>
              <w:right w:val="single" w:sz="2" w:space="0" w:color="auto"/>
            </w:tcBorders>
            <w:shd w:val="pct10" w:color="auto" w:fill="auto"/>
          </w:tcPr>
          <w:p w:rsidR="004F14CA" w:rsidRPr="00DA12BC" w:rsidRDefault="004F14CA" w:rsidP="000E1A9B">
            <w:pPr>
              <w:pStyle w:val="Tablecopy"/>
              <w:spacing w:line="240" w:lineRule="auto"/>
              <w:ind w:right="107"/>
              <w:jc w:val="right"/>
              <w:rPr>
                <w:b/>
              </w:rPr>
            </w:pPr>
            <w:r>
              <w:rPr>
                <w:b/>
              </w:rPr>
              <w:t>4,559,940</w:t>
            </w:r>
          </w:p>
        </w:tc>
        <w:tc>
          <w:tcPr>
            <w:tcW w:w="849"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tcPr>
          <w:p w:rsidR="004F14CA" w:rsidRPr="00DA12BC" w:rsidRDefault="004F14CA" w:rsidP="00792DC6">
            <w:pPr>
              <w:pStyle w:val="Tablecopy"/>
              <w:spacing w:line="240" w:lineRule="auto"/>
              <w:jc w:val="right"/>
              <w:rPr>
                <w:b/>
              </w:rPr>
            </w:pPr>
            <w:r w:rsidRPr="00DA12BC">
              <w:rPr>
                <w:b/>
              </w:rPr>
              <w:t>5,2</w:t>
            </w:r>
            <w:r>
              <w:rPr>
                <w:b/>
              </w:rPr>
              <w:t>88</w:t>
            </w:r>
            <w:r w:rsidRPr="00DA12BC">
              <w:rPr>
                <w:b/>
              </w:rPr>
              <w:t>,</w:t>
            </w:r>
            <w:r>
              <w:rPr>
                <w:b/>
              </w:rPr>
              <w:t>110</w:t>
            </w:r>
          </w:p>
        </w:tc>
      </w:tr>
      <w:tr w:rsidR="004F14CA" w:rsidRPr="00ED7062" w:rsidTr="000E1A9B">
        <w:tc>
          <w:tcPr>
            <w:tcW w:w="2601"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4F14CA" w:rsidRPr="00ED7062" w:rsidRDefault="004F14CA" w:rsidP="00DA3168">
            <w:pPr>
              <w:pStyle w:val="Tablecopy"/>
              <w:spacing w:line="240" w:lineRule="auto"/>
            </w:pPr>
          </w:p>
        </w:tc>
        <w:tc>
          <w:tcPr>
            <w:tcW w:w="740" w:type="pct"/>
            <w:tcBorders>
              <w:top w:val="single" w:sz="2" w:space="0" w:color="auto"/>
              <w:left w:val="single" w:sz="2" w:space="0" w:color="auto"/>
              <w:bottom w:val="single" w:sz="2" w:space="0" w:color="auto"/>
              <w:right w:val="single" w:sz="2" w:space="0" w:color="auto"/>
            </w:tcBorders>
            <w:shd w:val="pct10" w:color="auto" w:fill="auto"/>
          </w:tcPr>
          <w:p w:rsidR="004F14CA" w:rsidRPr="00ED7062" w:rsidRDefault="004F14CA" w:rsidP="00DA3168">
            <w:pPr>
              <w:pStyle w:val="Tablecopy"/>
              <w:spacing w:line="240" w:lineRule="auto"/>
              <w:ind w:right="135"/>
              <w:jc w:val="right"/>
            </w:pPr>
          </w:p>
        </w:tc>
        <w:tc>
          <w:tcPr>
            <w:tcW w:w="810" w:type="pct"/>
            <w:tcBorders>
              <w:top w:val="single" w:sz="2" w:space="0" w:color="auto"/>
              <w:left w:val="single" w:sz="2" w:space="0" w:color="auto"/>
              <w:bottom w:val="single" w:sz="2" w:space="0" w:color="auto"/>
              <w:right w:val="single" w:sz="2" w:space="0" w:color="auto"/>
            </w:tcBorders>
            <w:shd w:val="pct10" w:color="auto" w:fill="auto"/>
          </w:tcPr>
          <w:p w:rsidR="004F14CA" w:rsidRPr="00ED7062" w:rsidRDefault="004F14CA" w:rsidP="000E1A9B">
            <w:pPr>
              <w:pStyle w:val="Tablecopy"/>
              <w:spacing w:line="240" w:lineRule="auto"/>
              <w:ind w:right="107"/>
              <w:jc w:val="right"/>
            </w:pPr>
          </w:p>
        </w:tc>
        <w:tc>
          <w:tcPr>
            <w:tcW w:w="849"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tcPr>
          <w:p w:rsidR="004F14CA" w:rsidRPr="00ED7062" w:rsidRDefault="004F14CA" w:rsidP="00DA3168">
            <w:pPr>
              <w:pStyle w:val="Tablecopy"/>
              <w:spacing w:line="240" w:lineRule="auto"/>
              <w:jc w:val="right"/>
            </w:pPr>
          </w:p>
        </w:tc>
      </w:tr>
      <w:tr w:rsidR="004F14CA" w:rsidRPr="00ED7062" w:rsidTr="000E1A9B">
        <w:tc>
          <w:tcPr>
            <w:tcW w:w="2601"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4F14CA" w:rsidRPr="00DA12BC" w:rsidRDefault="004F14CA" w:rsidP="00DA3168">
            <w:pPr>
              <w:pStyle w:val="Tablecopy"/>
              <w:spacing w:line="240" w:lineRule="auto"/>
              <w:rPr>
                <w:b/>
              </w:rPr>
            </w:pPr>
            <w:r w:rsidRPr="00DA12BC">
              <w:rPr>
                <w:b/>
              </w:rPr>
              <w:t>Bus service commitments</w:t>
            </w:r>
          </w:p>
        </w:tc>
        <w:tc>
          <w:tcPr>
            <w:tcW w:w="740" w:type="pct"/>
            <w:tcBorders>
              <w:top w:val="single" w:sz="2" w:space="0" w:color="auto"/>
              <w:left w:val="single" w:sz="2" w:space="0" w:color="auto"/>
              <w:bottom w:val="single" w:sz="2" w:space="0" w:color="auto"/>
              <w:right w:val="single" w:sz="2" w:space="0" w:color="auto"/>
            </w:tcBorders>
            <w:shd w:val="pct10" w:color="auto" w:fill="auto"/>
          </w:tcPr>
          <w:p w:rsidR="004F14CA" w:rsidRPr="00545ACC" w:rsidRDefault="004F14CA" w:rsidP="00DA3168">
            <w:pPr>
              <w:pStyle w:val="Tablecopy"/>
              <w:spacing w:line="240" w:lineRule="auto"/>
              <w:ind w:right="135"/>
              <w:jc w:val="right"/>
            </w:pPr>
          </w:p>
        </w:tc>
        <w:tc>
          <w:tcPr>
            <w:tcW w:w="810" w:type="pct"/>
            <w:tcBorders>
              <w:top w:val="single" w:sz="2" w:space="0" w:color="auto"/>
              <w:left w:val="single" w:sz="2" w:space="0" w:color="auto"/>
              <w:bottom w:val="single" w:sz="2" w:space="0" w:color="auto"/>
              <w:right w:val="single" w:sz="2" w:space="0" w:color="auto"/>
            </w:tcBorders>
            <w:shd w:val="pct10" w:color="auto" w:fill="auto"/>
          </w:tcPr>
          <w:p w:rsidR="004F14CA" w:rsidRPr="00545ACC" w:rsidRDefault="004F14CA" w:rsidP="000E1A9B">
            <w:pPr>
              <w:pStyle w:val="Tablecopy"/>
              <w:spacing w:line="240" w:lineRule="auto"/>
              <w:ind w:right="107"/>
              <w:jc w:val="right"/>
            </w:pPr>
          </w:p>
        </w:tc>
        <w:tc>
          <w:tcPr>
            <w:tcW w:w="849"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tcPr>
          <w:p w:rsidR="004F14CA" w:rsidRPr="00545ACC" w:rsidRDefault="004F14CA" w:rsidP="00DA3168">
            <w:pPr>
              <w:pStyle w:val="Tablecopy"/>
              <w:spacing w:line="240" w:lineRule="auto"/>
              <w:jc w:val="right"/>
            </w:pPr>
          </w:p>
        </w:tc>
      </w:tr>
      <w:tr w:rsidR="004F14CA" w:rsidRPr="000D6327" w:rsidTr="000E1A9B">
        <w:tc>
          <w:tcPr>
            <w:tcW w:w="2601"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4F14CA" w:rsidRPr="000D6327" w:rsidRDefault="004F14CA" w:rsidP="00DA3168">
            <w:pPr>
              <w:pStyle w:val="Tablecopy"/>
              <w:spacing w:line="240" w:lineRule="auto"/>
            </w:pPr>
            <w:r w:rsidRPr="000D6327">
              <w:t>Transport service provided by bus operators</w:t>
            </w:r>
          </w:p>
        </w:tc>
        <w:tc>
          <w:tcPr>
            <w:tcW w:w="740" w:type="pct"/>
            <w:tcBorders>
              <w:top w:val="single" w:sz="2" w:space="0" w:color="auto"/>
              <w:left w:val="single" w:sz="2" w:space="0" w:color="auto"/>
              <w:bottom w:val="single" w:sz="2" w:space="0" w:color="auto"/>
              <w:right w:val="single" w:sz="2" w:space="0" w:color="auto"/>
            </w:tcBorders>
            <w:shd w:val="pct10" w:color="auto" w:fill="auto"/>
          </w:tcPr>
          <w:p w:rsidR="004F14CA" w:rsidRPr="000D6327" w:rsidRDefault="004F14CA" w:rsidP="001E2DCC">
            <w:pPr>
              <w:pStyle w:val="Tablecopy"/>
              <w:spacing w:line="240" w:lineRule="auto"/>
              <w:ind w:right="135"/>
              <w:jc w:val="right"/>
            </w:pPr>
            <w:r>
              <w:t>3,4</w:t>
            </w:r>
            <w:r w:rsidR="001E2DCC">
              <w:t>73</w:t>
            </w:r>
            <w:r>
              <w:t>,</w:t>
            </w:r>
            <w:r w:rsidR="001E2DCC">
              <w:t>57</w:t>
            </w:r>
            <w:r>
              <w:t>9</w:t>
            </w:r>
          </w:p>
        </w:tc>
        <w:tc>
          <w:tcPr>
            <w:tcW w:w="810" w:type="pct"/>
            <w:tcBorders>
              <w:top w:val="single" w:sz="2" w:space="0" w:color="auto"/>
              <w:left w:val="single" w:sz="2" w:space="0" w:color="auto"/>
              <w:bottom w:val="single" w:sz="2" w:space="0" w:color="auto"/>
              <w:right w:val="single" w:sz="2" w:space="0" w:color="auto"/>
            </w:tcBorders>
            <w:shd w:val="pct10" w:color="auto" w:fill="auto"/>
          </w:tcPr>
          <w:p w:rsidR="004F14CA" w:rsidRDefault="004F14CA" w:rsidP="001E2DCC">
            <w:pPr>
              <w:pStyle w:val="Tablecopy"/>
              <w:spacing w:line="240" w:lineRule="auto"/>
              <w:ind w:right="107"/>
              <w:jc w:val="right"/>
            </w:pPr>
            <w:r>
              <w:t>3,4</w:t>
            </w:r>
            <w:r w:rsidR="001E2DCC">
              <w:t>73</w:t>
            </w:r>
            <w:r>
              <w:t>,</w:t>
            </w:r>
            <w:r w:rsidR="001E2DCC">
              <w:t>57</w:t>
            </w:r>
            <w:r>
              <w:t>9</w:t>
            </w:r>
          </w:p>
        </w:tc>
        <w:tc>
          <w:tcPr>
            <w:tcW w:w="849"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tcPr>
          <w:p w:rsidR="004F14CA" w:rsidRPr="000D6327" w:rsidRDefault="004F14CA" w:rsidP="00DA3168">
            <w:pPr>
              <w:pStyle w:val="Tablecopy"/>
              <w:spacing w:line="240" w:lineRule="auto"/>
              <w:jc w:val="right"/>
            </w:pPr>
            <w:r>
              <w:t>4,781,358</w:t>
            </w:r>
          </w:p>
        </w:tc>
      </w:tr>
      <w:tr w:rsidR="004F14CA" w:rsidRPr="000D6327" w:rsidTr="000E1A9B">
        <w:tc>
          <w:tcPr>
            <w:tcW w:w="2601"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4F14CA" w:rsidRPr="00DA12BC" w:rsidRDefault="004F14CA" w:rsidP="00DA3168">
            <w:pPr>
              <w:pStyle w:val="Tablecopy"/>
              <w:spacing w:line="240" w:lineRule="auto"/>
              <w:rPr>
                <w:b/>
              </w:rPr>
            </w:pPr>
            <w:r w:rsidRPr="00DA12BC">
              <w:rPr>
                <w:b/>
              </w:rPr>
              <w:t>Total bus service commitments</w:t>
            </w:r>
          </w:p>
        </w:tc>
        <w:tc>
          <w:tcPr>
            <w:tcW w:w="740" w:type="pct"/>
            <w:tcBorders>
              <w:top w:val="single" w:sz="2" w:space="0" w:color="auto"/>
              <w:left w:val="single" w:sz="2" w:space="0" w:color="auto"/>
              <w:bottom w:val="single" w:sz="2" w:space="0" w:color="auto"/>
              <w:right w:val="single" w:sz="2" w:space="0" w:color="auto"/>
            </w:tcBorders>
            <w:shd w:val="pct10" w:color="auto" w:fill="auto"/>
          </w:tcPr>
          <w:p w:rsidR="004F14CA" w:rsidRPr="00DA12BC" w:rsidRDefault="004F14CA" w:rsidP="001E2DCC">
            <w:pPr>
              <w:pStyle w:val="Tablecopy"/>
              <w:spacing w:line="240" w:lineRule="auto"/>
              <w:ind w:right="135"/>
              <w:jc w:val="right"/>
              <w:rPr>
                <w:b/>
              </w:rPr>
            </w:pPr>
            <w:r>
              <w:rPr>
                <w:b/>
              </w:rPr>
              <w:t>3,4</w:t>
            </w:r>
            <w:r w:rsidR="001E2DCC">
              <w:rPr>
                <w:b/>
              </w:rPr>
              <w:t>73</w:t>
            </w:r>
            <w:r>
              <w:rPr>
                <w:b/>
              </w:rPr>
              <w:t>,</w:t>
            </w:r>
            <w:r w:rsidR="001E2DCC">
              <w:rPr>
                <w:b/>
              </w:rPr>
              <w:t>57</w:t>
            </w:r>
            <w:r>
              <w:rPr>
                <w:b/>
              </w:rPr>
              <w:t>9</w:t>
            </w:r>
          </w:p>
        </w:tc>
        <w:tc>
          <w:tcPr>
            <w:tcW w:w="810" w:type="pct"/>
            <w:tcBorders>
              <w:top w:val="single" w:sz="2" w:space="0" w:color="auto"/>
              <w:left w:val="single" w:sz="2" w:space="0" w:color="auto"/>
              <w:bottom w:val="single" w:sz="2" w:space="0" w:color="auto"/>
              <w:right w:val="single" w:sz="2" w:space="0" w:color="auto"/>
            </w:tcBorders>
            <w:shd w:val="pct10" w:color="auto" w:fill="auto"/>
          </w:tcPr>
          <w:p w:rsidR="004F14CA" w:rsidRPr="00DA12BC" w:rsidRDefault="004F14CA" w:rsidP="001E2DCC">
            <w:pPr>
              <w:pStyle w:val="Tablecopy"/>
              <w:spacing w:line="240" w:lineRule="auto"/>
              <w:ind w:right="107"/>
              <w:jc w:val="right"/>
              <w:rPr>
                <w:b/>
              </w:rPr>
            </w:pPr>
            <w:r>
              <w:rPr>
                <w:b/>
              </w:rPr>
              <w:t>3,4</w:t>
            </w:r>
            <w:r w:rsidR="001E2DCC">
              <w:rPr>
                <w:b/>
              </w:rPr>
              <w:t>73</w:t>
            </w:r>
            <w:r>
              <w:rPr>
                <w:b/>
              </w:rPr>
              <w:t>,</w:t>
            </w:r>
            <w:r w:rsidR="001E2DCC">
              <w:rPr>
                <w:b/>
              </w:rPr>
              <w:t>57</w:t>
            </w:r>
            <w:r>
              <w:rPr>
                <w:b/>
              </w:rPr>
              <w:t>9</w:t>
            </w:r>
          </w:p>
        </w:tc>
        <w:tc>
          <w:tcPr>
            <w:tcW w:w="849"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tcPr>
          <w:p w:rsidR="004F14CA" w:rsidRPr="00DA12BC" w:rsidRDefault="004F14CA" w:rsidP="00DA3168">
            <w:pPr>
              <w:pStyle w:val="Tablecopy"/>
              <w:spacing w:line="240" w:lineRule="auto"/>
              <w:jc w:val="right"/>
              <w:rPr>
                <w:b/>
              </w:rPr>
            </w:pPr>
            <w:r w:rsidRPr="00DA12BC">
              <w:rPr>
                <w:b/>
              </w:rPr>
              <w:t>4,</w:t>
            </w:r>
            <w:r>
              <w:rPr>
                <w:b/>
              </w:rPr>
              <w:t>781</w:t>
            </w:r>
            <w:r w:rsidRPr="00DA12BC">
              <w:rPr>
                <w:b/>
              </w:rPr>
              <w:t>,</w:t>
            </w:r>
            <w:r>
              <w:rPr>
                <w:b/>
              </w:rPr>
              <w:t>358</w:t>
            </w:r>
          </w:p>
        </w:tc>
      </w:tr>
      <w:tr w:rsidR="004F14CA" w:rsidRPr="000D6327" w:rsidTr="000E1A9B">
        <w:tc>
          <w:tcPr>
            <w:tcW w:w="2601"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4F14CA" w:rsidRPr="000D6327" w:rsidRDefault="004F14CA" w:rsidP="00DA3168">
            <w:pPr>
              <w:pStyle w:val="Tablecopy"/>
              <w:spacing w:line="240" w:lineRule="auto"/>
            </w:pPr>
          </w:p>
        </w:tc>
        <w:tc>
          <w:tcPr>
            <w:tcW w:w="740" w:type="pct"/>
            <w:tcBorders>
              <w:top w:val="single" w:sz="2" w:space="0" w:color="auto"/>
              <w:left w:val="single" w:sz="2" w:space="0" w:color="auto"/>
              <w:bottom w:val="single" w:sz="2" w:space="0" w:color="auto"/>
              <w:right w:val="single" w:sz="2" w:space="0" w:color="auto"/>
            </w:tcBorders>
            <w:shd w:val="pct10" w:color="auto" w:fill="auto"/>
          </w:tcPr>
          <w:p w:rsidR="004F14CA" w:rsidRPr="000D6327" w:rsidRDefault="004F14CA" w:rsidP="00DA3168">
            <w:pPr>
              <w:pStyle w:val="Tablecopy"/>
              <w:spacing w:line="240" w:lineRule="auto"/>
              <w:ind w:right="135"/>
              <w:jc w:val="right"/>
            </w:pPr>
          </w:p>
        </w:tc>
        <w:tc>
          <w:tcPr>
            <w:tcW w:w="810" w:type="pct"/>
            <w:tcBorders>
              <w:top w:val="single" w:sz="2" w:space="0" w:color="auto"/>
              <w:left w:val="single" w:sz="2" w:space="0" w:color="auto"/>
              <w:bottom w:val="single" w:sz="2" w:space="0" w:color="auto"/>
              <w:right w:val="single" w:sz="2" w:space="0" w:color="auto"/>
            </w:tcBorders>
            <w:shd w:val="pct10" w:color="auto" w:fill="auto"/>
          </w:tcPr>
          <w:p w:rsidR="004F14CA" w:rsidRPr="000D6327" w:rsidRDefault="004F14CA" w:rsidP="000E1A9B">
            <w:pPr>
              <w:pStyle w:val="Tablecopy"/>
              <w:spacing w:line="240" w:lineRule="auto"/>
              <w:ind w:right="107"/>
              <w:jc w:val="right"/>
            </w:pPr>
          </w:p>
        </w:tc>
        <w:tc>
          <w:tcPr>
            <w:tcW w:w="849"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tcPr>
          <w:p w:rsidR="004F14CA" w:rsidRPr="000D6327" w:rsidRDefault="004F14CA" w:rsidP="00DA3168">
            <w:pPr>
              <w:pStyle w:val="Tablecopy"/>
              <w:spacing w:line="240" w:lineRule="auto"/>
              <w:jc w:val="right"/>
            </w:pPr>
          </w:p>
        </w:tc>
      </w:tr>
      <w:tr w:rsidR="004F14CA" w:rsidRPr="000D6327" w:rsidTr="000E1A9B">
        <w:tc>
          <w:tcPr>
            <w:tcW w:w="2601"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4F14CA" w:rsidRPr="00DA12BC" w:rsidRDefault="004F14CA" w:rsidP="00DA3168">
            <w:pPr>
              <w:pStyle w:val="Tablecopy"/>
              <w:spacing w:line="240" w:lineRule="auto"/>
              <w:rPr>
                <w:b/>
              </w:rPr>
            </w:pPr>
            <w:r w:rsidRPr="00DA12BC">
              <w:rPr>
                <w:b/>
              </w:rPr>
              <w:t xml:space="preserve">Ticketing </w:t>
            </w:r>
            <w:r>
              <w:rPr>
                <w:b/>
              </w:rPr>
              <w:t xml:space="preserve">and call centre </w:t>
            </w:r>
            <w:r w:rsidRPr="00DA12BC">
              <w:rPr>
                <w:b/>
              </w:rPr>
              <w:t>service commitments</w:t>
            </w:r>
          </w:p>
        </w:tc>
        <w:tc>
          <w:tcPr>
            <w:tcW w:w="740" w:type="pct"/>
            <w:tcBorders>
              <w:top w:val="single" w:sz="2" w:space="0" w:color="auto"/>
              <w:left w:val="single" w:sz="2" w:space="0" w:color="auto"/>
              <w:bottom w:val="single" w:sz="2" w:space="0" w:color="auto"/>
              <w:right w:val="single" w:sz="2" w:space="0" w:color="auto"/>
            </w:tcBorders>
            <w:shd w:val="pct10" w:color="auto" w:fill="auto"/>
          </w:tcPr>
          <w:p w:rsidR="004F14CA" w:rsidRPr="000D6327" w:rsidRDefault="004F14CA" w:rsidP="00DA3168">
            <w:pPr>
              <w:pStyle w:val="Tablecopy"/>
              <w:spacing w:line="240" w:lineRule="auto"/>
              <w:ind w:right="135"/>
              <w:jc w:val="right"/>
            </w:pPr>
          </w:p>
        </w:tc>
        <w:tc>
          <w:tcPr>
            <w:tcW w:w="810" w:type="pct"/>
            <w:tcBorders>
              <w:top w:val="single" w:sz="2" w:space="0" w:color="auto"/>
              <w:left w:val="single" w:sz="2" w:space="0" w:color="auto"/>
              <w:bottom w:val="single" w:sz="2" w:space="0" w:color="auto"/>
              <w:right w:val="single" w:sz="2" w:space="0" w:color="auto"/>
            </w:tcBorders>
            <w:shd w:val="pct10" w:color="auto" w:fill="auto"/>
          </w:tcPr>
          <w:p w:rsidR="004F14CA" w:rsidRPr="000D6327" w:rsidRDefault="004F14CA" w:rsidP="000E1A9B">
            <w:pPr>
              <w:pStyle w:val="Tablecopy"/>
              <w:spacing w:line="240" w:lineRule="auto"/>
              <w:ind w:right="107"/>
              <w:jc w:val="right"/>
            </w:pPr>
          </w:p>
        </w:tc>
        <w:tc>
          <w:tcPr>
            <w:tcW w:w="849"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tcPr>
          <w:p w:rsidR="004F14CA" w:rsidRPr="000D6327" w:rsidRDefault="004F14CA" w:rsidP="00DA3168">
            <w:pPr>
              <w:pStyle w:val="Tablecopy"/>
              <w:spacing w:line="240" w:lineRule="auto"/>
              <w:jc w:val="right"/>
            </w:pPr>
          </w:p>
        </w:tc>
      </w:tr>
      <w:tr w:rsidR="004F14CA" w:rsidRPr="000D6327" w:rsidTr="000E1A9B">
        <w:tc>
          <w:tcPr>
            <w:tcW w:w="2601"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4F14CA" w:rsidRPr="000D6327" w:rsidRDefault="004F14CA" w:rsidP="000E1A9B">
            <w:pPr>
              <w:pStyle w:val="Tablecopy"/>
              <w:spacing w:line="240" w:lineRule="auto"/>
            </w:pPr>
            <w:r w:rsidRPr="000D6327">
              <w:t xml:space="preserve">Ticketing </w:t>
            </w:r>
            <w:r>
              <w:t xml:space="preserve">and call centre </w:t>
            </w:r>
            <w:r w:rsidRPr="000D6327">
              <w:t>service</w:t>
            </w:r>
            <w:r>
              <w:t>s</w:t>
            </w:r>
            <w:r w:rsidRPr="000D6327">
              <w:t xml:space="preserve"> provided by operators</w:t>
            </w:r>
          </w:p>
        </w:tc>
        <w:tc>
          <w:tcPr>
            <w:tcW w:w="740" w:type="pct"/>
            <w:tcBorders>
              <w:top w:val="single" w:sz="2" w:space="0" w:color="auto"/>
              <w:left w:val="single" w:sz="2" w:space="0" w:color="auto"/>
              <w:bottom w:val="single" w:sz="2" w:space="0" w:color="auto"/>
              <w:right w:val="single" w:sz="2" w:space="0" w:color="auto"/>
            </w:tcBorders>
            <w:shd w:val="pct10" w:color="auto" w:fill="auto"/>
          </w:tcPr>
          <w:p w:rsidR="004F14CA" w:rsidRPr="000D6327" w:rsidRDefault="004F14CA" w:rsidP="001E2DCC">
            <w:pPr>
              <w:pStyle w:val="Tablecopy"/>
              <w:spacing w:line="240" w:lineRule="auto"/>
              <w:ind w:right="135"/>
              <w:jc w:val="right"/>
            </w:pPr>
            <w:r>
              <w:t>208,</w:t>
            </w:r>
            <w:r w:rsidR="001E2DCC">
              <w:t>0</w:t>
            </w:r>
            <w:r>
              <w:t>67</w:t>
            </w:r>
          </w:p>
        </w:tc>
        <w:tc>
          <w:tcPr>
            <w:tcW w:w="810" w:type="pct"/>
            <w:tcBorders>
              <w:top w:val="single" w:sz="2" w:space="0" w:color="auto"/>
              <w:left w:val="single" w:sz="2" w:space="0" w:color="auto"/>
              <w:bottom w:val="single" w:sz="2" w:space="0" w:color="auto"/>
              <w:right w:val="single" w:sz="2" w:space="0" w:color="auto"/>
            </w:tcBorders>
            <w:shd w:val="pct10" w:color="auto" w:fill="auto"/>
          </w:tcPr>
          <w:p w:rsidR="004F14CA" w:rsidRDefault="004F14CA" w:rsidP="001E2DCC">
            <w:pPr>
              <w:pStyle w:val="Tablecopy"/>
              <w:spacing w:line="240" w:lineRule="auto"/>
              <w:ind w:right="107"/>
              <w:jc w:val="right"/>
            </w:pPr>
            <w:r>
              <w:t>208,</w:t>
            </w:r>
            <w:r w:rsidR="001E2DCC">
              <w:t>0</w:t>
            </w:r>
            <w:r>
              <w:t>67</w:t>
            </w:r>
          </w:p>
        </w:tc>
        <w:tc>
          <w:tcPr>
            <w:tcW w:w="849"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tcPr>
          <w:p w:rsidR="004F14CA" w:rsidRPr="000D6327" w:rsidRDefault="004F14CA" w:rsidP="00DA3168">
            <w:pPr>
              <w:pStyle w:val="Tablecopy"/>
              <w:spacing w:line="240" w:lineRule="auto"/>
              <w:jc w:val="right"/>
            </w:pPr>
            <w:r>
              <w:t>222,429</w:t>
            </w:r>
          </w:p>
        </w:tc>
      </w:tr>
      <w:tr w:rsidR="004F14CA" w:rsidRPr="00ED7062" w:rsidTr="000E1A9B">
        <w:tc>
          <w:tcPr>
            <w:tcW w:w="2601"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4F14CA" w:rsidRPr="00DA12BC" w:rsidRDefault="004F14CA" w:rsidP="00DA3168">
            <w:pPr>
              <w:pStyle w:val="Tablecopy"/>
              <w:spacing w:line="240" w:lineRule="auto"/>
              <w:rPr>
                <w:b/>
              </w:rPr>
            </w:pPr>
            <w:r w:rsidRPr="00DA12BC">
              <w:rPr>
                <w:b/>
              </w:rPr>
              <w:t>Total ticketing service commitments</w:t>
            </w:r>
          </w:p>
        </w:tc>
        <w:tc>
          <w:tcPr>
            <w:tcW w:w="740" w:type="pct"/>
            <w:tcBorders>
              <w:top w:val="single" w:sz="2" w:space="0" w:color="auto"/>
              <w:left w:val="single" w:sz="2" w:space="0" w:color="auto"/>
              <w:bottom w:val="single" w:sz="2" w:space="0" w:color="auto"/>
              <w:right w:val="single" w:sz="2" w:space="0" w:color="auto"/>
            </w:tcBorders>
            <w:shd w:val="pct10" w:color="auto" w:fill="auto"/>
          </w:tcPr>
          <w:p w:rsidR="004F14CA" w:rsidRPr="00DA12BC" w:rsidRDefault="004F14CA" w:rsidP="001E2DCC">
            <w:pPr>
              <w:pStyle w:val="Tablecopy"/>
              <w:spacing w:line="240" w:lineRule="auto"/>
              <w:ind w:right="135"/>
              <w:jc w:val="right"/>
              <w:rPr>
                <w:b/>
              </w:rPr>
            </w:pPr>
            <w:r>
              <w:rPr>
                <w:b/>
              </w:rPr>
              <w:t>208,</w:t>
            </w:r>
            <w:r w:rsidR="001E2DCC">
              <w:rPr>
                <w:b/>
              </w:rPr>
              <w:t>0</w:t>
            </w:r>
            <w:r>
              <w:rPr>
                <w:b/>
              </w:rPr>
              <w:t>67</w:t>
            </w:r>
          </w:p>
        </w:tc>
        <w:tc>
          <w:tcPr>
            <w:tcW w:w="810" w:type="pct"/>
            <w:tcBorders>
              <w:top w:val="single" w:sz="2" w:space="0" w:color="auto"/>
              <w:left w:val="single" w:sz="2" w:space="0" w:color="auto"/>
              <w:bottom w:val="single" w:sz="2" w:space="0" w:color="auto"/>
              <w:right w:val="single" w:sz="2" w:space="0" w:color="auto"/>
            </w:tcBorders>
            <w:shd w:val="pct10" w:color="auto" w:fill="auto"/>
          </w:tcPr>
          <w:p w:rsidR="004F14CA" w:rsidRPr="00DA12BC" w:rsidRDefault="004F14CA" w:rsidP="001E2DCC">
            <w:pPr>
              <w:pStyle w:val="Tablecopy"/>
              <w:spacing w:line="240" w:lineRule="auto"/>
              <w:ind w:right="107"/>
              <w:jc w:val="right"/>
              <w:rPr>
                <w:b/>
              </w:rPr>
            </w:pPr>
            <w:r>
              <w:rPr>
                <w:b/>
              </w:rPr>
              <w:t>208,</w:t>
            </w:r>
            <w:r w:rsidR="001E2DCC">
              <w:rPr>
                <w:b/>
              </w:rPr>
              <w:t>0</w:t>
            </w:r>
            <w:r>
              <w:rPr>
                <w:b/>
              </w:rPr>
              <w:t>67</w:t>
            </w:r>
          </w:p>
        </w:tc>
        <w:tc>
          <w:tcPr>
            <w:tcW w:w="849"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tcPr>
          <w:p w:rsidR="004F14CA" w:rsidRPr="00DA12BC" w:rsidRDefault="004F14CA" w:rsidP="00DA3168">
            <w:pPr>
              <w:pStyle w:val="Tablecopy"/>
              <w:spacing w:line="240" w:lineRule="auto"/>
              <w:jc w:val="right"/>
              <w:rPr>
                <w:b/>
              </w:rPr>
            </w:pPr>
            <w:r w:rsidRPr="00DA12BC">
              <w:rPr>
                <w:b/>
              </w:rPr>
              <w:t>2</w:t>
            </w:r>
            <w:r>
              <w:rPr>
                <w:b/>
              </w:rPr>
              <w:t>22</w:t>
            </w:r>
            <w:r w:rsidRPr="00DA12BC">
              <w:rPr>
                <w:b/>
              </w:rPr>
              <w:t>,</w:t>
            </w:r>
            <w:r>
              <w:rPr>
                <w:b/>
              </w:rPr>
              <w:t>429</w:t>
            </w:r>
          </w:p>
        </w:tc>
      </w:tr>
      <w:tr w:rsidR="004F14CA" w:rsidRPr="000D6327" w:rsidTr="000E1A9B">
        <w:tc>
          <w:tcPr>
            <w:tcW w:w="2601"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4F14CA" w:rsidRPr="000D6327" w:rsidRDefault="004F14CA" w:rsidP="00DA3168">
            <w:pPr>
              <w:pStyle w:val="Tablecopy"/>
              <w:spacing w:line="240" w:lineRule="auto"/>
            </w:pPr>
          </w:p>
        </w:tc>
        <w:tc>
          <w:tcPr>
            <w:tcW w:w="740" w:type="pct"/>
            <w:tcBorders>
              <w:top w:val="single" w:sz="2" w:space="0" w:color="auto"/>
              <w:left w:val="single" w:sz="2" w:space="0" w:color="auto"/>
              <w:bottom w:val="single" w:sz="2" w:space="0" w:color="auto"/>
              <w:right w:val="single" w:sz="2" w:space="0" w:color="auto"/>
            </w:tcBorders>
            <w:shd w:val="pct10" w:color="auto" w:fill="auto"/>
          </w:tcPr>
          <w:p w:rsidR="004F14CA" w:rsidRPr="000D6327" w:rsidRDefault="004F14CA" w:rsidP="00DA3168">
            <w:pPr>
              <w:pStyle w:val="Tablecopy"/>
              <w:spacing w:line="240" w:lineRule="auto"/>
              <w:ind w:right="135"/>
              <w:jc w:val="right"/>
            </w:pPr>
          </w:p>
        </w:tc>
        <w:tc>
          <w:tcPr>
            <w:tcW w:w="810" w:type="pct"/>
            <w:tcBorders>
              <w:top w:val="single" w:sz="2" w:space="0" w:color="auto"/>
              <w:left w:val="single" w:sz="2" w:space="0" w:color="auto"/>
              <w:bottom w:val="single" w:sz="2" w:space="0" w:color="auto"/>
              <w:right w:val="single" w:sz="2" w:space="0" w:color="auto"/>
            </w:tcBorders>
            <w:shd w:val="pct10" w:color="auto" w:fill="auto"/>
          </w:tcPr>
          <w:p w:rsidR="004F14CA" w:rsidRPr="000D6327" w:rsidRDefault="004F14CA" w:rsidP="000E1A9B">
            <w:pPr>
              <w:pStyle w:val="Tablecopy"/>
              <w:spacing w:line="240" w:lineRule="auto"/>
              <w:ind w:right="107"/>
              <w:jc w:val="right"/>
            </w:pPr>
          </w:p>
        </w:tc>
        <w:tc>
          <w:tcPr>
            <w:tcW w:w="849"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tcPr>
          <w:p w:rsidR="004F14CA" w:rsidRPr="000D6327" w:rsidRDefault="004F14CA" w:rsidP="00DA3168">
            <w:pPr>
              <w:pStyle w:val="Tablecopy"/>
              <w:spacing w:line="240" w:lineRule="auto"/>
              <w:jc w:val="right"/>
            </w:pPr>
          </w:p>
        </w:tc>
      </w:tr>
      <w:tr w:rsidR="004F14CA" w:rsidRPr="000D6327" w:rsidTr="000E1A9B">
        <w:tc>
          <w:tcPr>
            <w:tcW w:w="2601"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4F14CA" w:rsidRPr="00DA12BC" w:rsidRDefault="004F14CA" w:rsidP="00DA3168">
            <w:pPr>
              <w:pStyle w:val="Tablecopy"/>
              <w:spacing w:line="240" w:lineRule="auto"/>
              <w:rPr>
                <w:b/>
              </w:rPr>
            </w:pPr>
            <w:r w:rsidRPr="00DA12BC">
              <w:rPr>
                <w:b/>
              </w:rPr>
              <w:t>Operating lease commitments</w:t>
            </w:r>
          </w:p>
        </w:tc>
        <w:tc>
          <w:tcPr>
            <w:tcW w:w="740" w:type="pct"/>
            <w:tcBorders>
              <w:top w:val="single" w:sz="2" w:space="0" w:color="auto"/>
              <w:left w:val="single" w:sz="2" w:space="0" w:color="auto"/>
              <w:bottom w:val="single" w:sz="2" w:space="0" w:color="auto"/>
              <w:right w:val="single" w:sz="2" w:space="0" w:color="auto"/>
            </w:tcBorders>
            <w:shd w:val="pct10" w:color="auto" w:fill="auto"/>
          </w:tcPr>
          <w:p w:rsidR="004F14CA" w:rsidRPr="000D6327" w:rsidRDefault="004F14CA" w:rsidP="00DA3168">
            <w:pPr>
              <w:pStyle w:val="Tablecopy"/>
              <w:spacing w:line="240" w:lineRule="auto"/>
              <w:ind w:right="135"/>
              <w:jc w:val="right"/>
            </w:pPr>
          </w:p>
        </w:tc>
        <w:tc>
          <w:tcPr>
            <w:tcW w:w="810" w:type="pct"/>
            <w:tcBorders>
              <w:top w:val="single" w:sz="2" w:space="0" w:color="auto"/>
              <w:left w:val="single" w:sz="2" w:space="0" w:color="auto"/>
              <w:bottom w:val="single" w:sz="2" w:space="0" w:color="auto"/>
              <w:right w:val="single" w:sz="2" w:space="0" w:color="auto"/>
            </w:tcBorders>
            <w:shd w:val="pct10" w:color="auto" w:fill="auto"/>
          </w:tcPr>
          <w:p w:rsidR="004F14CA" w:rsidRPr="000D6327" w:rsidRDefault="004F14CA" w:rsidP="000E1A9B">
            <w:pPr>
              <w:pStyle w:val="Tablecopy"/>
              <w:spacing w:line="240" w:lineRule="auto"/>
              <w:ind w:right="107"/>
              <w:jc w:val="right"/>
            </w:pPr>
          </w:p>
        </w:tc>
        <w:tc>
          <w:tcPr>
            <w:tcW w:w="849"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tcPr>
          <w:p w:rsidR="004F14CA" w:rsidRPr="000D6327" w:rsidRDefault="004F14CA" w:rsidP="00DA3168">
            <w:pPr>
              <w:pStyle w:val="Tablecopy"/>
              <w:spacing w:line="240" w:lineRule="auto"/>
              <w:jc w:val="right"/>
            </w:pPr>
          </w:p>
        </w:tc>
      </w:tr>
      <w:tr w:rsidR="004F14CA" w:rsidRPr="000D6327" w:rsidTr="000E1A9B">
        <w:tc>
          <w:tcPr>
            <w:tcW w:w="2601"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4F14CA" w:rsidRPr="000D6327" w:rsidRDefault="004F14CA" w:rsidP="00DA3168">
            <w:pPr>
              <w:pStyle w:val="Tablecopy"/>
              <w:spacing w:line="240" w:lineRule="auto"/>
            </w:pPr>
            <w:r w:rsidRPr="000D6327">
              <w:t>Office &amp; Retail</w:t>
            </w:r>
          </w:p>
        </w:tc>
        <w:tc>
          <w:tcPr>
            <w:tcW w:w="740" w:type="pct"/>
            <w:tcBorders>
              <w:top w:val="single" w:sz="2" w:space="0" w:color="auto"/>
              <w:left w:val="single" w:sz="2" w:space="0" w:color="auto"/>
              <w:bottom w:val="single" w:sz="2" w:space="0" w:color="auto"/>
              <w:right w:val="single" w:sz="2" w:space="0" w:color="auto"/>
            </w:tcBorders>
            <w:shd w:val="pct10" w:color="auto" w:fill="auto"/>
          </w:tcPr>
          <w:p w:rsidR="004F14CA" w:rsidRPr="000D6327" w:rsidRDefault="004F14CA" w:rsidP="001E2DCC">
            <w:pPr>
              <w:pStyle w:val="Tablecopy"/>
              <w:spacing w:line="240" w:lineRule="auto"/>
              <w:ind w:right="135"/>
              <w:jc w:val="right"/>
            </w:pPr>
            <w:r>
              <w:t>4</w:t>
            </w:r>
            <w:r w:rsidR="001E2DCC">
              <w:t>7</w:t>
            </w:r>
            <w:r>
              <w:t>,9</w:t>
            </w:r>
            <w:r w:rsidR="001E2DCC">
              <w:t>11</w:t>
            </w:r>
          </w:p>
        </w:tc>
        <w:tc>
          <w:tcPr>
            <w:tcW w:w="810" w:type="pct"/>
            <w:tcBorders>
              <w:top w:val="single" w:sz="2" w:space="0" w:color="auto"/>
              <w:left w:val="single" w:sz="2" w:space="0" w:color="auto"/>
              <w:bottom w:val="single" w:sz="2" w:space="0" w:color="auto"/>
              <w:right w:val="single" w:sz="2" w:space="0" w:color="auto"/>
            </w:tcBorders>
            <w:shd w:val="pct10" w:color="auto" w:fill="auto"/>
          </w:tcPr>
          <w:p w:rsidR="004F14CA" w:rsidRDefault="004F14CA" w:rsidP="001E2DCC">
            <w:pPr>
              <w:pStyle w:val="Tablecopy"/>
              <w:spacing w:line="240" w:lineRule="auto"/>
              <w:ind w:right="107"/>
              <w:jc w:val="right"/>
            </w:pPr>
            <w:r>
              <w:t>47,9</w:t>
            </w:r>
            <w:r w:rsidR="001E2DCC">
              <w:t>11</w:t>
            </w:r>
          </w:p>
        </w:tc>
        <w:tc>
          <w:tcPr>
            <w:tcW w:w="849"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tcPr>
          <w:p w:rsidR="004F14CA" w:rsidRPr="000D6327" w:rsidRDefault="004F14CA" w:rsidP="00DA3168">
            <w:pPr>
              <w:pStyle w:val="Tablecopy"/>
              <w:spacing w:line="240" w:lineRule="auto"/>
              <w:jc w:val="right"/>
            </w:pPr>
            <w:r>
              <w:t>53,891</w:t>
            </w:r>
          </w:p>
        </w:tc>
      </w:tr>
      <w:tr w:rsidR="004F14CA" w:rsidRPr="000D6327" w:rsidTr="000E1A9B">
        <w:tc>
          <w:tcPr>
            <w:tcW w:w="2601"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4F14CA" w:rsidRPr="00DA12BC" w:rsidRDefault="004F14CA" w:rsidP="00DA3168">
            <w:pPr>
              <w:pStyle w:val="Tablecopy"/>
              <w:spacing w:line="240" w:lineRule="auto"/>
              <w:rPr>
                <w:b/>
              </w:rPr>
            </w:pPr>
            <w:r w:rsidRPr="00DA12BC">
              <w:rPr>
                <w:b/>
              </w:rPr>
              <w:t>Total operating lease commitments</w:t>
            </w:r>
          </w:p>
        </w:tc>
        <w:tc>
          <w:tcPr>
            <w:tcW w:w="740" w:type="pct"/>
            <w:tcBorders>
              <w:top w:val="single" w:sz="2" w:space="0" w:color="auto"/>
              <w:left w:val="single" w:sz="2" w:space="0" w:color="auto"/>
              <w:bottom w:val="single" w:sz="2" w:space="0" w:color="auto"/>
              <w:right w:val="single" w:sz="2" w:space="0" w:color="auto"/>
            </w:tcBorders>
            <w:shd w:val="pct10" w:color="auto" w:fill="auto"/>
          </w:tcPr>
          <w:p w:rsidR="004F14CA" w:rsidRPr="00DA12BC" w:rsidRDefault="004F14CA" w:rsidP="001E2DCC">
            <w:pPr>
              <w:pStyle w:val="Tablecopy"/>
              <w:spacing w:line="240" w:lineRule="auto"/>
              <w:ind w:right="135"/>
              <w:jc w:val="right"/>
              <w:rPr>
                <w:b/>
              </w:rPr>
            </w:pPr>
            <w:r>
              <w:rPr>
                <w:b/>
              </w:rPr>
              <w:t>47,9</w:t>
            </w:r>
            <w:r w:rsidR="001E2DCC">
              <w:rPr>
                <w:b/>
              </w:rPr>
              <w:t>11</w:t>
            </w:r>
          </w:p>
        </w:tc>
        <w:tc>
          <w:tcPr>
            <w:tcW w:w="810" w:type="pct"/>
            <w:tcBorders>
              <w:top w:val="single" w:sz="2" w:space="0" w:color="auto"/>
              <w:left w:val="single" w:sz="2" w:space="0" w:color="auto"/>
              <w:bottom w:val="single" w:sz="2" w:space="0" w:color="auto"/>
              <w:right w:val="single" w:sz="2" w:space="0" w:color="auto"/>
            </w:tcBorders>
            <w:shd w:val="pct10" w:color="auto" w:fill="auto"/>
          </w:tcPr>
          <w:p w:rsidR="004F14CA" w:rsidRPr="00DA12BC" w:rsidRDefault="004F14CA" w:rsidP="001E2DCC">
            <w:pPr>
              <w:pStyle w:val="Tablecopy"/>
              <w:spacing w:line="240" w:lineRule="auto"/>
              <w:ind w:right="107"/>
              <w:jc w:val="right"/>
              <w:rPr>
                <w:b/>
              </w:rPr>
            </w:pPr>
            <w:r>
              <w:rPr>
                <w:b/>
              </w:rPr>
              <w:t>47,9</w:t>
            </w:r>
            <w:r w:rsidR="001E2DCC">
              <w:rPr>
                <w:b/>
              </w:rPr>
              <w:t>11</w:t>
            </w:r>
          </w:p>
        </w:tc>
        <w:tc>
          <w:tcPr>
            <w:tcW w:w="849"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tcPr>
          <w:p w:rsidR="004F14CA" w:rsidRPr="00DA12BC" w:rsidRDefault="004F14CA" w:rsidP="00DA3168">
            <w:pPr>
              <w:pStyle w:val="Tablecopy"/>
              <w:spacing w:line="240" w:lineRule="auto"/>
              <w:jc w:val="right"/>
              <w:rPr>
                <w:b/>
              </w:rPr>
            </w:pPr>
            <w:r>
              <w:rPr>
                <w:b/>
              </w:rPr>
              <w:t>53</w:t>
            </w:r>
            <w:r w:rsidRPr="00DA12BC">
              <w:rPr>
                <w:b/>
              </w:rPr>
              <w:t>,</w:t>
            </w:r>
            <w:r>
              <w:rPr>
                <w:b/>
              </w:rPr>
              <w:t>8</w:t>
            </w:r>
            <w:r w:rsidRPr="00DA12BC">
              <w:rPr>
                <w:b/>
              </w:rPr>
              <w:t>9</w:t>
            </w:r>
            <w:r>
              <w:rPr>
                <w:b/>
              </w:rPr>
              <w:t>1</w:t>
            </w:r>
          </w:p>
        </w:tc>
      </w:tr>
      <w:tr w:rsidR="004F14CA" w:rsidRPr="000D6327" w:rsidTr="000E1A9B">
        <w:tc>
          <w:tcPr>
            <w:tcW w:w="2601"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4F14CA" w:rsidRPr="000D6327" w:rsidRDefault="004F14CA" w:rsidP="00DA3168">
            <w:pPr>
              <w:pStyle w:val="Tablecopy"/>
              <w:spacing w:line="240" w:lineRule="auto"/>
            </w:pPr>
          </w:p>
        </w:tc>
        <w:tc>
          <w:tcPr>
            <w:tcW w:w="740" w:type="pct"/>
            <w:tcBorders>
              <w:top w:val="single" w:sz="2" w:space="0" w:color="auto"/>
              <w:left w:val="single" w:sz="2" w:space="0" w:color="auto"/>
              <w:bottom w:val="single" w:sz="2" w:space="0" w:color="auto"/>
              <w:right w:val="single" w:sz="2" w:space="0" w:color="auto"/>
            </w:tcBorders>
            <w:shd w:val="pct10" w:color="auto" w:fill="auto"/>
          </w:tcPr>
          <w:p w:rsidR="004F14CA" w:rsidRPr="000D6327" w:rsidRDefault="004F14CA" w:rsidP="00DA3168">
            <w:pPr>
              <w:pStyle w:val="Tablecopy"/>
              <w:spacing w:line="240" w:lineRule="auto"/>
              <w:ind w:right="135"/>
              <w:jc w:val="right"/>
            </w:pPr>
          </w:p>
        </w:tc>
        <w:tc>
          <w:tcPr>
            <w:tcW w:w="810" w:type="pct"/>
            <w:tcBorders>
              <w:top w:val="single" w:sz="2" w:space="0" w:color="auto"/>
              <w:left w:val="single" w:sz="2" w:space="0" w:color="auto"/>
              <w:bottom w:val="single" w:sz="2" w:space="0" w:color="auto"/>
              <w:right w:val="single" w:sz="2" w:space="0" w:color="auto"/>
            </w:tcBorders>
            <w:shd w:val="pct10" w:color="auto" w:fill="auto"/>
          </w:tcPr>
          <w:p w:rsidR="004F14CA" w:rsidRPr="000D6327" w:rsidRDefault="004F14CA" w:rsidP="000E1A9B">
            <w:pPr>
              <w:pStyle w:val="Tablecopy"/>
              <w:spacing w:line="240" w:lineRule="auto"/>
              <w:ind w:right="107"/>
              <w:jc w:val="right"/>
            </w:pPr>
          </w:p>
        </w:tc>
        <w:tc>
          <w:tcPr>
            <w:tcW w:w="849"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tcPr>
          <w:p w:rsidR="004F14CA" w:rsidRPr="000D6327" w:rsidRDefault="004F14CA" w:rsidP="00DA3168">
            <w:pPr>
              <w:pStyle w:val="Tablecopy"/>
              <w:spacing w:line="240" w:lineRule="auto"/>
              <w:jc w:val="right"/>
            </w:pPr>
          </w:p>
        </w:tc>
      </w:tr>
      <w:tr w:rsidR="004F14CA" w:rsidRPr="000D6327" w:rsidTr="000E1A9B">
        <w:tc>
          <w:tcPr>
            <w:tcW w:w="2601"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4F14CA" w:rsidRPr="00DA12BC" w:rsidRDefault="004F14CA" w:rsidP="00DA3168">
            <w:pPr>
              <w:pStyle w:val="Tablecopy"/>
              <w:spacing w:line="240" w:lineRule="auto"/>
              <w:rPr>
                <w:b/>
              </w:rPr>
            </w:pPr>
            <w:r w:rsidRPr="00DA12BC">
              <w:rPr>
                <w:b/>
              </w:rPr>
              <w:t>Capital expenditure commitments</w:t>
            </w:r>
          </w:p>
        </w:tc>
        <w:tc>
          <w:tcPr>
            <w:tcW w:w="740" w:type="pct"/>
            <w:tcBorders>
              <w:top w:val="single" w:sz="2" w:space="0" w:color="auto"/>
              <w:left w:val="single" w:sz="2" w:space="0" w:color="auto"/>
              <w:bottom w:val="single" w:sz="2" w:space="0" w:color="auto"/>
              <w:right w:val="single" w:sz="2" w:space="0" w:color="auto"/>
            </w:tcBorders>
            <w:shd w:val="pct10" w:color="auto" w:fill="auto"/>
          </w:tcPr>
          <w:p w:rsidR="004F14CA" w:rsidRPr="000D6327" w:rsidRDefault="004F14CA" w:rsidP="00DA3168">
            <w:pPr>
              <w:pStyle w:val="Tablecopy"/>
              <w:spacing w:line="240" w:lineRule="auto"/>
              <w:ind w:right="135"/>
              <w:jc w:val="right"/>
            </w:pPr>
          </w:p>
        </w:tc>
        <w:tc>
          <w:tcPr>
            <w:tcW w:w="810" w:type="pct"/>
            <w:tcBorders>
              <w:top w:val="single" w:sz="2" w:space="0" w:color="auto"/>
              <w:left w:val="single" w:sz="2" w:space="0" w:color="auto"/>
              <w:bottom w:val="single" w:sz="2" w:space="0" w:color="auto"/>
              <w:right w:val="single" w:sz="2" w:space="0" w:color="auto"/>
            </w:tcBorders>
            <w:shd w:val="pct10" w:color="auto" w:fill="auto"/>
          </w:tcPr>
          <w:p w:rsidR="004F14CA" w:rsidRPr="000D6327" w:rsidRDefault="004F14CA" w:rsidP="000E1A9B">
            <w:pPr>
              <w:pStyle w:val="Tablecopy"/>
              <w:spacing w:line="240" w:lineRule="auto"/>
              <w:ind w:right="107"/>
              <w:jc w:val="right"/>
            </w:pPr>
          </w:p>
        </w:tc>
        <w:tc>
          <w:tcPr>
            <w:tcW w:w="849"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tcPr>
          <w:p w:rsidR="004F14CA" w:rsidRPr="000D6327" w:rsidRDefault="004F14CA" w:rsidP="00DA3168">
            <w:pPr>
              <w:pStyle w:val="Tablecopy"/>
              <w:spacing w:line="240" w:lineRule="auto"/>
              <w:jc w:val="right"/>
            </w:pPr>
          </w:p>
        </w:tc>
      </w:tr>
      <w:tr w:rsidR="004F14CA" w:rsidRPr="000D6327" w:rsidTr="000E1A9B">
        <w:tc>
          <w:tcPr>
            <w:tcW w:w="2601"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4F14CA" w:rsidRPr="000D6327" w:rsidRDefault="004F14CA" w:rsidP="00DA3168">
            <w:pPr>
              <w:pStyle w:val="Tablecopy"/>
              <w:spacing w:line="240" w:lineRule="auto"/>
            </w:pPr>
            <w:r w:rsidRPr="00792DC6">
              <w:t>Plant, equipment and vehicles</w:t>
            </w:r>
          </w:p>
        </w:tc>
        <w:tc>
          <w:tcPr>
            <w:tcW w:w="740" w:type="pct"/>
            <w:tcBorders>
              <w:top w:val="single" w:sz="2" w:space="0" w:color="auto"/>
              <w:left w:val="single" w:sz="2" w:space="0" w:color="auto"/>
              <w:bottom w:val="single" w:sz="2" w:space="0" w:color="auto"/>
              <w:right w:val="single" w:sz="2" w:space="0" w:color="auto"/>
            </w:tcBorders>
            <w:shd w:val="pct10" w:color="auto" w:fill="auto"/>
          </w:tcPr>
          <w:p w:rsidR="004F14CA" w:rsidRPr="000D6327" w:rsidRDefault="00E16A09" w:rsidP="001620D7">
            <w:pPr>
              <w:pStyle w:val="Tablecopy"/>
              <w:spacing w:line="240" w:lineRule="auto"/>
              <w:ind w:right="135"/>
              <w:jc w:val="right"/>
            </w:pPr>
            <w:r>
              <w:t>1,005,998</w:t>
            </w:r>
          </w:p>
        </w:tc>
        <w:tc>
          <w:tcPr>
            <w:tcW w:w="810" w:type="pct"/>
            <w:tcBorders>
              <w:top w:val="single" w:sz="2" w:space="0" w:color="auto"/>
              <w:left w:val="single" w:sz="2" w:space="0" w:color="auto"/>
              <w:bottom w:val="single" w:sz="2" w:space="0" w:color="auto"/>
              <w:right w:val="single" w:sz="2" w:space="0" w:color="auto"/>
            </w:tcBorders>
            <w:shd w:val="pct10" w:color="auto" w:fill="auto"/>
          </w:tcPr>
          <w:p w:rsidR="004F14CA" w:rsidRDefault="00E16A09" w:rsidP="000E1A9B">
            <w:pPr>
              <w:pStyle w:val="Tablecopy"/>
              <w:spacing w:line="240" w:lineRule="auto"/>
              <w:ind w:right="107"/>
              <w:jc w:val="right"/>
            </w:pPr>
            <w:r>
              <w:t>1,005,998</w:t>
            </w:r>
          </w:p>
        </w:tc>
        <w:tc>
          <w:tcPr>
            <w:tcW w:w="849"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tcPr>
          <w:p w:rsidR="004F14CA" w:rsidRPr="000D6327" w:rsidRDefault="004F14CA" w:rsidP="00DA3168">
            <w:pPr>
              <w:pStyle w:val="Tablecopy"/>
              <w:spacing w:line="240" w:lineRule="auto"/>
              <w:jc w:val="right"/>
            </w:pPr>
            <w:r>
              <w:t>417,583</w:t>
            </w:r>
          </w:p>
        </w:tc>
      </w:tr>
      <w:tr w:rsidR="004F14CA" w:rsidRPr="000D6327" w:rsidTr="000E1A9B">
        <w:tc>
          <w:tcPr>
            <w:tcW w:w="2601"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4F14CA" w:rsidRPr="00DA12BC" w:rsidRDefault="004F14CA" w:rsidP="00DA3168">
            <w:pPr>
              <w:pStyle w:val="Tablecopy"/>
              <w:spacing w:line="240" w:lineRule="auto"/>
              <w:rPr>
                <w:b/>
              </w:rPr>
            </w:pPr>
            <w:r w:rsidRPr="00DA12BC">
              <w:rPr>
                <w:b/>
              </w:rPr>
              <w:t>Total capital expenditure commitments</w:t>
            </w:r>
          </w:p>
        </w:tc>
        <w:tc>
          <w:tcPr>
            <w:tcW w:w="740" w:type="pct"/>
            <w:tcBorders>
              <w:top w:val="single" w:sz="2" w:space="0" w:color="auto"/>
              <w:left w:val="single" w:sz="2" w:space="0" w:color="auto"/>
              <w:bottom w:val="single" w:sz="2" w:space="0" w:color="auto"/>
              <w:right w:val="single" w:sz="2" w:space="0" w:color="auto"/>
            </w:tcBorders>
            <w:shd w:val="pct10" w:color="auto" w:fill="auto"/>
          </w:tcPr>
          <w:p w:rsidR="004F14CA" w:rsidRPr="00DA12BC" w:rsidRDefault="00E16A09" w:rsidP="001620D7">
            <w:pPr>
              <w:pStyle w:val="Tablecopy"/>
              <w:spacing w:line="240" w:lineRule="auto"/>
              <w:ind w:right="135"/>
              <w:jc w:val="right"/>
              <w:rPr>
                <w:b/>
              </w:rPr>
            </w:pPr>
            <w:r>
              <w:rPr>
                <w:b/>
              </w:rPr>
              <w:t>1,005,998</w:t>
            </w:r>
          </w:p>
        </w:tc>
        <w:tc>
          <w:tcPr>
            <w:tcW w:w="810" w:type="pct"/>
            <w:tcBorders>
              <w:top w:val="single" w:sz="2" w:space="0" w:color="auto"/>
              <w:left w:val="single" w:sz="2" w:space="0" w:color="auto"/>
              <w:bottom w:val="single" w:sz="2" w:space="0" w:color="auto"/>
              <w:right w:val="single" w:sz="2" w:space="0" w:color="auto"/>
            </w:tcBorders>
            <w:shd w:val="pct10" w:color="auto" w:fill="auto"/>
          </w:tcPr>
          <w:p w:rsidR="004F14CA" w:rsidRPr="00DA12BC" w:rsidRDefault="00E16A09" w:rsidP="000E1A9B">
            <w:pPr>
              <w:pStyle w:val="Tablecopy"/>
              <w:spacing w:line="240" w:lineRule="auto"/>
              <w:ind w:right="107"/>
              <w:jc w:val="right"/>
              <w:rPr>
                <w:b/>
              </w:rPr>
            </w:pPr>
            <w:r>
              <w:rPr>
                <w:b/>
              </w:rPr>
              <w:t>1,005,998</w:t>
            </w:r>
          </w:p>
        </w:tc>
        <w:tc>
          <w:tcPr>
            <w:tcW w:w="849"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tcPr>
          <w:p w:rsidR="004F14CA" w:rsidRPr="00DA12BC" w:rsidRDefault="004F14CA" w:rsidP="00DA3168">
            <w:pPr>
              <w:pStyle w:val="Tablecopy"/>
              <w:spacing w:line="240" w:lineRule="auto"/>
              <w:jc w:val="right"/>
              <w:rPr>
                <w:b/>
              </w:rPr>
            </w:pPr>
            <w:r>
              <w:rPr>
                <w:b/>
              </w:rPr>
              <w:t>417</w:t>
            </w:r>
            <w:r w:rsidRPr="00DA12BC">
              <w:rPr>
                <w:b/>
              </w:rPr>
              <w:t>,</w:t>
            </w:r>
            <w:r>
              <w:rPr>
                <w:b/>
              </w:rPr>
              <w:t>583</w:t>
            </w:r>
          </w:p>
        </w:tc>
      </w:tr>
      <w:tr w:rsidR="004F14CA" w:rsidRPr="000D6327" w:rsidTr="000E1A9B">
        <w:tc>
          <w:tcPr>
            <w:tcW w:w="2601"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4F14CA" w:rsidRPr="000D6327" w:rsidRDefault="004F14CA" w:rsidP="00DA3168">
            <w:pPr>
              <w:pStyle w:val="Tablecopy"/>
              <w:spacing w:line="240" w:lineRule="auto"/>
            </w:pPr>
          </w:p>
        </w:tc>
        <w:tc>
          <w:tcPr>
            <w:tcW w:w="740" w:type="pct"/>
            <w:tcBorders>
              <w:top w:val="single" w:sz="2" w:space="0" w:color="auto"/>
              <w:left w:val="single" w:sz="2" w:space="0" w:color="auto"/>
              <w:bottom w:val="single" w:sz="2" w:space="0" w:color="auto"/>
              <w:right w:val="single" w:sz="2" w:space="0" w:color="auto"/>
            </w:tcBorders>
            <w:shd w:val="pct10" w:color="auto" w:fill="auto"/>
          </w:tcPr>
          <w:p w:rsidR="004F14CA" w:rsidRPr="000D6327" w:rsidRDefault="004F14CA" w:rsidP="00DA3168">
            <w:pPr>
              <w:pStyle w:val="Tablecopy"/>
              <w:spacing w:line="240" w:lineRule="auto"/>
              <w:ind w:right="135"/>
              <w:jc w:val="right"/>
            </w:pPr>
          </w:p>
        </w:tc>
        <w:tc>
          <w:tcPr>
            <w:tcW w:w="810" w:type="pct"/>
            <w:tcBorders>
              <w:top w:val="single" w:sz="2" w:space="0" w:color="auto"/>
              <w:left w:val="single" w:sz="2" w:space="0" w:color="auto"/>
              <w:bottom w:val="single" w:sz="2" w:space="0" w:color="auto"/>
              <w:right w:val="single" w:sz="2" w:space="0" w:color="auto"/>
            </w:tcBorders>
            <w:shd w:val="pct10" w:color="auto" w:fill="auto"/>
          </w:tcPr>
          <w:p w:rsidR="004F14CA" w:rsidRPr="000D6327" w:rsidRDefault="004F14CA" w:rsidP="000E1A9B">
            <w:pPr>
              <w:pStyle w:val="Tablecopy"/>
              <w:spacing w:line="240" w:lineRule="auto"/>
              <w:ind w:right="107"/>
              <w:jc w:val="right"/>
            </w:pPr>
          </w:p>
        </w:tc>
        <w:tc>
          <w:tcPr>
            <w:tcW w:w="849"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tcPr>
          <w:p w:rsidR="004F14CA" w:rsidRPr="000D6327" w:rsidRDefault="004F14CA" w:rsidP="00DA3168">
            <w:pPr>
              <w:pStyle w:val="Tablecopy"/>
              <w:spacing w:line="240" w:lineRule="auto"/>
              <w:jc w:val="right"/>
            </w:pPr>
          </w:p>
        </w:tc>
      </w:tr>
      <w:tr w:rsidR="004F14CA" w:rsidRPr="000D6327" w:rsidTr="000E1A9B">
        <w:tc>
          <w:tcPr>
            <w:tcW w:w="2601"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4F14CA" w:rsidRPr="00DA12BC" w:rsidRDefault="004F14CA" w:rsidP="00551531">
            <w:pPr>
              <w:pStyle w:val="Tablecopy"/>
              <w:spacing w:line="240" w:lineRule="auto"/>
              <w:rPr>
                <w:b/>
              </w:rPr>
            </w:pPr>
            <w:r w:rsidRPr="00DA12BC">
              <w:rPr>
                <w:b/>
              </w:rPr>
              <w:t>Total commitments other than public private partnerships</w:t>
            </w:r>
          </w:p>
        </w:tc>
        <w:tc>
          <w:tcPr>
            <w:tcW w:w="740" w:type="pct"/>
            <w:tcBorders>
              <w:top w:val="single" w:sz="2" w:space="0" w:color="auto"/>
              <w:left w:val="single" w:sz="2" w:space="0" w:color="auto"/>
              <w:bottom w:val="single" w:sz="2" w:space="0" w:color="auto"/>
              <w:right w:val="single" w:sz="2" w:space="0" w:color="auto"/>
            </w:tcBorders>
            <w:shd w:val="pct10" w:color="auto" w:fill="auto"/>
          </w:tcPr>
          <w:p w:rsidR="004F14CA" w:rsidRPr="00DA12BC" w:rsidRDefault="00E16A09" w:rsidP="00A252CB">
            <w:pPr>
              <w:pStyle w:val="Tablecopy"/>
              <w:spacing w:line="240" w:lineRule="auto"/>
              <w:ind w:right="135"/>
              <w:jc w:val="right"/>
              <w:rPr>
                <w:b/>
              </w:rPr>
            </w:pPr>
            <w:r>
              <w:rPr>
                <w:b/>
              </w:rPr>
              <w:t>9,295,495</w:t>
            </w:r>
          </w:p>
        </w:tc>
        <w:tc>
          <w:tcPr>
            <w:tcW w:w="810" w:type="pct"/>
            <w:tcBorders>
              <w:top w:val="single" w:sz="2" w:space="0" w:color="auto"/>
              <w:left w:val="single" w:sz="2" w:space="0" w:color="auto"/>
              <w:bottom w:val="single" w:sz="2" w:space="0" w:color="auto"/>
              <w:right w:val="single" w:sz="2" w:space="0" w:color="auto"/>
            </w:tcBorders>
            <w:shd w:val="pct10" w:color="auto" w:fill="auto"/>
          </w:tcPr>
          <w:p w:rsidR="004F14CA" w:rsidRPr="00DA12BC" w:rsidRDefault="00E16A09" w:rsidP="000E1A9B">
            <w:pPr>
              <w:pStyle w:val="Tablecopy"/>
              <w:spacing w:line="240" w:lineRule="auto"/>
              <w:ind w:right="107"/>
              <w:jc w:val="right"/>
              <w:rPr>
                <w:b/>
              </w:rPr>
            </w:pPr>
            <w:r>
              <w:rPr>
                <w:b/>
              </w:rPr>
              <w:t>9,295,495</w:t>
            </w:r>
          </w:p>
        </w:tc>
        <w:tc>
          <w:tcPr>
            <w:tcW w:w="849" w:type="pct"/>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tcPr>
          <w:p w:rsidR="004F14CA" w:rsidRPr="00DA12BC" w:rsidRDefault="004F14CA" w:rsidP="00551531">
            <w:pPr>
              <w:pStyle w:val="Tablecopy"/>
              <w:spacing w:line="240" w:lineRule="auto"/>
              <w:jc w:val="right"/>
              <w:rPr>
                <w:b/>
              </w:rPr>
            </w:pPr>
            <w:r w:rsidRPr="00DA12BC">
              <w:rPr>
                <w:b/>
              </w:rPr>
              <w:t>1</w:t>
            </w:r>
            <w:r>
              <w:rPr>
                <w:b/>
              </w:rPr>
              <w:t>0</w:t>
            </w:r>
            <w:r w:rsidRPr="00DA12BC">
              <w:rPr>
                <w:b/>
              </w:rPr>
              <w:t>,</w:t>
            </w:r>
            <w:r>
              <w:rPr>
                <w:b/>
              </w:rPr>
              <w:t>763</w:t>
            </w:r>
            <w:r w:rsidRPr="00DA12BC">
              <w:rPr>
                <w:b/>
              </w:rPr>
              <w:t>,</w:t>
            </w:r>
            <w:r>
              <w:rPr>
                <w:b/>
              </w:rPr>
              <w:t>371</w:t>
            </w:r>
          </w:p>
        </w:tc>
      </w:tr>
      <w:tr w:rsidR="00D13DCF" w:rsidRPr="000D6327" w:rsidTr="000E1A9B">
        <w:tc>
          <w:tcPr>
            <w:tcW w:w="5000" w:type="pct"/>
            <w:gridSpan w:val="4"/>
            <w:tcBorders>
              <w:top w:val="single" w:sz="2" w:space="0" w:color="auto"/>
              <w:left w:val="single" w:sz="2" w:space="0" w:color="auto"/>
              <w:bottom w:val="single" w:sz="2" w:space="0" w:color="auto"/>
              <w:right w:val="single" w:sz="2" w:space="0" w:color="auto"/>
            </w:tcBorders>
          </w:tcPr>
          <w:p w:rsidR="00D13DCF" w:rsidRPr="00725933" w:rsidRDefault="00D13DCF" w:rsidP="00725933">
            <w:pPr>
              <w:pStyle w:val="Tablecopy"/>
              <w:spacing w:line="240" w:lineRule="auto"/>
            </w:pPr>
            <w:r w:rsidRPr="00725933">
              <w:t>(i) Figures presented are inclusive of GST.</w:t>
            </w:r>
          </w:p>
        </w:tc>
      </w:tr>
    </w:tbl>
    <w:p w:rsidR="00E81B1B" w:rsidRPr="00050ED1" w:rsidRDefault="00E81B1B" w:rsidP="00864938">
      <w:pPr>
        <w:pStyle w:val="Heading20"/>
      </w:pPr>
      <w:r w:rsidRPr="00050ED1">
        <w:t>(</w:t>
      </w:r>
      <w:r w:rsidR="0005467D" w:rsidRPr="00050ED1">
        <w:t>b</w:t>
      </w:r>
      <w:r w:rsidRPr="00050ED1">
        <w:t xml:space="preserve">) </w:t>
      </w:r>
      <w:r w:rsidR="0005467D" w:rsidRPr="00050ED1">
        <w:t>Southern Cross Station public private partnership</w:t>
      </w:r>
      <w:r w:rsidRPr="00050ED1">
        <w:t xml:space="preserve"> commitments</w:t>
      </w:r>
      <w:r w:rsidR="0005467D" w:rsidRPr="00050ED1">
        <w:t xml:space="preserve"> </w:t>
      </w:r>
      <w:r w:rsidR="0005467D" w:rsidRPr="00050ED1">
        <w:rPr>
          <w:vertAlign w:val="superscript"/>
        </w:rPr>
        <w:t>(i)</w:t>
      </w:r>
    </w:p>
    <w:p w:rsidR="00E81B1B" w:rsidRPr="00082D7E" w:rsidRDefault="00741F83" w:rsidP="00082D7E">
      <w:r w:rsidRPr="00741F83">
        <w:t xml:space="preserve">On 2 July 2002 the Southern Cross Station Authority and </w:t>
      </w:r>
      <w:r w:rsidR="00FF66C7">
        <w:t>Civic Nexus Pty Ltd (</w:t>
      </w:r>
      <w:r w:rsidRPr="00741F83">
        <w:t>CNPL</w:t>
      </w:r>
      <w:r w:rsidR="00FF66C7">
        <w:t>)</w:t>
      </w:r>
      <w:r w:rsidRPr="00741F83">
        <w:t xml:space="preserve"> entered into </w:t>
      </w:r>
      <w:r w:rsidR="0068258C">
        <w:t xml:space="preserve">a </w:t>
      </w:r>
      <w:r w:rsidRPr="00741F83">
        <w:t>Services and Development Agreement (SDA) for the redevelopment of Southern Cross Station (Station). Under the SDA, CNPL had to design, construct and commission the Station.</w:t>
      </w:r>
      <w:r w:rsidR="00837657">
        <w:t xml:space="preserve"> </w:t>
      </w:r>
      <w:r w:rsidRPr="00741F83">
        <w:t xml:space="preserve"> Construction commenced in September 2002 and on 1 August 2006, CNPL was granted a 30 year lease over the Station and ha</w:t>
      </w:r>
      <w:r w:rsidR="00837657">
        <w:t>s</w:t>
      </w:r>
      <w:r w:rsidRPr="00741F83">
        <w:t xml:space="preserve"> an obligation to operate and maintain the Station, </w:t>
      </w:r>
      <w:r w:rsidR="00837657">
        <w:t xml:space="preserve">until </w:t>
      </w:r>
      <w:r w:rsidRPr="00741F83">
        <w:t xml:space="preserve">the end of the 30 year period, </w:t>
      </w:r>
      <w:r w:rsidR="0030369A">
        <w:t>at</w:t>
      </w:r>
      <w:r w:rsidR="00837657">
        <w:t xml:space="preserve"> which time </w:t>
      </w:r>
      <w:r w:rsidRPr="00741F83">
        <w:t xml:space="preserve">these rights and obligations </w:t>
      </w:r>
      <w:r w:rsidR="00837657">
        <w:t xml:space="preserve">will </w:t>
      </w:r>
      <w:r w:rsidRPr="00741F83">
        <w:t>transfer back to the State.</w:t>
      </w:r>
    </w:p>
    <w:p w:rsidR="00E81B1B" w:rsidRPr="00082D7E" w:rsidRDefault="00741F83" w:rsidP="00082D7E">
      <w:r w:rsidRPr="00741F83">
        <w:t>Upon formation of PTV, the contract commitments to CN</w:t>
      </w:r>
      <w:r w:rsidR="00FF66C7">
        <w:t>PL</w:t>
      </w:r>
      <w:r w:rsidRPr="00741F83">
        <w:t xml:space="preserve">, as part of the Public Private Partnership (PPP) arrangement, were </w:t>
      </w:r>
      <w:r w:rsidR="000A3D67">
        <w:t>transferr</w:t>
      </w:r>
      <w:r w:rsidRPr="00741F83">
        <w:t xml:space="preserve">ed from the Director </w:t>
      </w:r>
      <w:r w:rsidR="00DC0EC0">
        <w:t xml:space="preserve">of Public Transport </w:t>
      </w:r>
      <w:r w:rsidRPr="00741F83">
        <w:t>to PTV.  These commitments include operating and finance lease interest costs that extend until 30 June 2036.</w:t>
      </w:r>
    </w:p>
    <w:p w:rsidR="00E81B1B" w:rsidRDefault="00B27C5B" w:rsidP="00082D7E">
      <w:r>
        <w:br w:type="page"/>
      </w:r>
      <w:r w:rsidR="00E81B1B" w:rsidRPr="00082D7E">
        <w:t>PTV make</w:t>
      </w:r>
      <w:r w:rsidR="00837657">
        <w:t>s</w:t>
      </w:r>
      <w:r w:rsidR="00E81B1B" w:rsidRPr="00082D7E">
        <w:t xml:space="preserve"> quarterly payments over a 30 year operating period which commenced on 27 April 2005. </w:t>
      </w:r>
      <w:r w:rsidR="00741F83">
        <w:t xml:space="preserve"> </w:t>
      </w:r>
      <w:r w:rsidR="00E81B1B" w:rsidRPr="00082D7E">
        <w:t xml:space="preserve">These future payments are subject to abatement in accordance with the terms and conditions of the SDA. </w:t>
      </w:r>
      <w:r w:rsidR="00741F83">
        <w:t xml:space="preserve"> </w:t>
      </w:r>
      <w:r w:rsidR="00E81B1B" w:rsidRPr="00082D7E">
        <w:t xml:space="preserve">The quarterly payments reimburse CNPL for the annual operating, maintenance and insurance costs. </w:t>
      </w:r>
      <w:r w:rsidR="00741F83">
        <w:t xml:space="preserve"> </w:t>
      </w:r>
      <w:r w:rsidR="00E81B1B" w:rsidRPr="00082D7E">
        <w:t xml:space="preserve">The Net Present Value (NPV) is calculated using a discount rate of 8.65 per cent </w:t>
      </w:r>
      <w:r w:rsidR="009E2E2A">
        <w:t>(201</w:t>
      </w:r>
      <w:r w:rsidR="00C23C85">
        <w:t>3</w:t>
      </w:r>
      <w:r w:rsidR="009E2E2A">
        <w:t xml:space="preserve">: 8.65 per cent) </w:t>
      </w:r>
      <w:r w:rsidR="00E81B1B" w:rsidRPr="00082D7E">
        <w:t xml:space="preserve">per annum and an inflation rate of 2.5 per cent </w:t>
      </w:r>
      <w:r w:rsidR="00C23C85">
        <w:t xml:space="preserve">(2013: 2.5 per cent) </w:t>
      </w:r>
      <w:r w:rsidR="00E81B1B" w:rsidRPr="00082D7E">
        <w:t>per annum or actual inflation, whichever is higher.</w:t>
      </w:r>
    </w:p>
    <w:p w:rsidR="00314726" w:rsidRDefault="00E64361" w:rsidP="00082D7E">
      <w:r w:rsidRPr="00E64361">
        <w:t>The nominal amounts for the operation and maintenance commitment below represents the charges payable under the SDA at the end of the reporting period.</w:t>
      </w:r>
    </w:p>
    <w:p w:rsidR="00E64361" w:rsidRPr="00082D7E" w:rsidRDefault="00E64361" w:rsidP="00082D7E"/>
    <w:tbl>
      <w:tblPr>
        <w:tblW w:w="8505" w:type="dxa"/>
        <w:tblInd w:w="11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268"/>
        <w:gridCol w:w="1134"/>
        <w:gridCol w:w="982"/>
        <w:gridCol w:w="1002"/>
        <w:gridCol w:w="993"/>
        <w:gridCol w:w="1134"/>
        <w:gridCol w:w="992"/>
      </w:tblGrid>
      <w:tr w:rsidR="00314726" w:rsidRPr="00ED7062" w:rsidTr="000E1A9B">
        <w:trPr>
          <w:trHeight w:val="436"/>
        </w:trPr>
        <w:tc>
          <w:tcPr>
            <w:tcW w:w="2268" w:type="dxa"/>
            <w:shd w:val="clear" w:color="auto" w:fill="auto"/>
            <w:tcMar>
              <w:top w:w="57" w:type="dxa"/>
              <w:left w:w="113" w:type="dxa"/>
              <w:bottom w:w="85" w:type="dxa"/>
              <w:right w:w="113" w:type="dxa"/>
            </w:tcMar>
            <w:vAlign w:val="bottom"/>
          </w:tcPr>
          <w:p w:rsidR="00314726" w:rsidRPr="00741F83" w:rsidRDefault="00314726" w:rsidP="00741F83">
            <w:pPr>
              <w:pStyle w:val="TableHeading"/>
              <w:jc w:val="left"/>
            </w:pPr>
          </w:p>
        </w:tc>
        <w:tc>
          <w:tcPr>
            <w:tcW w:w="2116" w:type="dxa"/>
            <w:gridSpan w:val="2"/>
            <w:shd w:val="clear" w:color="auto" w:fill="auto"/>
            <w:tcMar>
              <w:top w:w="57" w:type="dxa"/>
              <w:left w:w="113" w:type="dxa"/>
              <w:bottom w:w="85" w:type="dxa"/>
              <w:right w:w="113" w:type="dxa"/>
            </w:tcMar>
            <w:vAlign w:val="bottom"/>
          </w:tcPr>
          <w:p w:rsidR="00314726" w:rsidRPr="00ED7062" w:rsidRDefault="00407A90" w:rsidP="000E1A9B">
            <w:pPr>
              <w:pStyle w:val="TableHeading"/>
            </w:pPr>
            <w:r>
              <w:t>Consolidated</w:t>
            </w:r>
            <w:r>
              <w:br/>
            </w:r>
            <w:r w:rsidR="00314726">
              <w:t>201</w:t>
            </w:r>
            <w:r w:rsidR="005A7CDD">
              <w:t>4</w:t>
            </w:r>
          </w:p>
        </w:tc>
        <w:tc>
          <w:tcPr>
            <w:tcW w:w="1995" w:type="dxa"/>
            <w:gridSpan w:val="2"/>
            <w:vAlign w:val="bottom"/>
          </w:tcPr>
          <w:p w:rsidR="00314726" w:rsidRDefault="005A7CDD" w:rsidP="000E1A9B">
            <w:pPr>
              <w:pStyle w:val="TableHeading"/>
              <w:ind w:right="142"/>
            </w:pPr>
            <w:r>
              <w:t>Parent</w:t>
            </w:r>
            <w:r>
              <w:br/>
              <w:t>201</w:t>
            </w:r>
            <w:r w:rsidR="00407A90">
              <w:t>4</w:t>
            </w:r>
          </w:p>
        </w:tc>
        <w:tc>
          <w:tcPr>
            <w:tcW w:w="2126" w:type="dxa"/>
            <w:gridSpan w:val="2"/>
            <w:shd w:val="clear" w:color="auto" w:fill="auto"/>
            <w:tcMar>
              <w:top w:w="57" w:type="dxa"/>
              <w:left w:w="113" w:type="dxa"/>
              <w:bottom w:w="85" w:type="dxa"/>
              <w:right w:w="113" w:type="dxa"/>
            </w:tcMar>
            <w:vAlign w:val="bottom"/>
          </w:tcPr>
          <w:p w:rsidR="00314726" w:rsidRPr="00ED7062" w:rsidRDefault="00314726" w:rsidP="000E1A9B">
            <w:pPr>
              <w:pStyle w:val="TableHeading"/>
            </w:pPr>
            <w:r>
              <w:t>201</w:t>
            </w:r>
            <w:r w:rsidR="00407A90">
              <w:t>3</w:t>
            </w:r>
          </w:p>
        </w:tc>
      </w:tr>
      <w:tr w:rsidR="005A7CDD" w:rsidRPr="00ED7062" w:rsidTr="000E1A9B">
        <w:trPr>
          <w:trHeight w:val="843"/>
        </w:trPr>
        <w:tc>
          <w:tcPr>
            <w:tcW w:w="2268" w:type="dxa"/>
            <w:shd w:val="clear" w:color="auto" w:fill="auto"/>
            <w:tcMar>
              <w:top w:w="57" w:type="dxa"/>
              <w:left w:w="113" w:type="dxa"/>
              <w:bottom w:w="85" w:type="dxa"/>
              <w:right w:w="113" w:type="dxa"/>
            </w:tcMar>
            <w:vAlign w:val="bottom"/>
          </w:tcPr>
          <w:p w:rsidR="005A7CDD" w:rsidRPr="00ED7062" w:rsidRDefault="005A7CDD" w:rsidP="00741F83">
            <w:pPr>
              <w:pStyle w:val="TableHeading"/>
              <w:jc w:val="left"/>
            </w:pPr>
            <w:r w:rsidRPr="00741F83">
              <w:t>Commissioned public private partnership (ii) (iii)</w:t>
            </w:r>
          </w:p>
        </w:tc>
        <w:tc>
          <w:tcPr>
            <w:tcW w:w="1134" w:type="dxa"/>
            <w:tcBorders>
              <w:bottom w:val="single" w:sz="2" w:space="0" w:color="auto"/>
            </w:tcBorders>
            <w:shd w:val="clear" w:color="auto" w:fill="auto"/>
            <w:tcMar>
              <w:top w:w="57" w:type="dxa"/>
              <w:left w:w="113" w:type="dxa"/>
              <w:bottom w:w="85" w:type="dxa"/>
              <w:right w:w="113" w:type="dxa"/>
            </w:tcMar>
            <w:vAlign w:val="bottom"/>
          </w:tcPr>
          <w:p w:rsidR="005A7CDD" w:rsidRPr="00ED7062" w:rsidRDefault="005A7CDD">
            <w:pPr>
              <w:pStyle w:val="TableHeading"/>
            </w:pPr>
            <w:r w:rsidRPr="00ED7062">
              <w:t>N</w:t>
            </w:r>
            <w:r>
              <w:t xml:space="preserve">et </w:t>
            </w:r>
            <w:r w:rsidRPr="00ED7062">
              <w:t>P</w:t>
            </w:r>
            <w:r>
              <w:t xml:space="preserve">resent </w:t>
            </w:r>
            <w:r w:rsidRPr="00ED7062">
              <w:t>V</w:t>
            </w:r>
            <w:r>
              <w:t>alue</w:t>
            </w:r>
            <w:r>
              <w:br/>
              <w:t>$’000</w:t>
            </w:r>
          </w:p>
        </w:tc>
        <w:tc>
          <w:tcPr>
            <w:tcW w:w="982" w:type="dxa"/>
            <w:tcBorders>
              <w:bottom w:val="single" w:sz="2" w:space="0" w:color="auto"/>
            </w:tcBorders>
            <w:shd w:val="clear" w:color="auto" w:fill="auto"/>
            <w:tcMar>
              <w:top w:w="57" w:type="dxa"/>
              <w:left w:w="113" w:type="dxa"/>
              <w:bottom w:w="85" w:type="dxa"/>
              <w:right w:w="113" w:type="dxa"/>
            </w:tcMar>
            <w:vAlign w:val="bottom"/>
          </w:tcPr>
          <w:p w:rsidR="005A7CDD" w:rsidRPr="00ED7062" w:rsidRDefault="005A7CDD" w:rsidP="00741F83">
            <w:pPr>
              <w:pStyle w:val="TableHeading"/>
            </w:pPr>
            <w:r w:rsidRPr="00ED7062">
              <w:t>Nominal</w:t>
            </w:r>
            <w:r>
              <w:br/>
              <w:t>Value</w:t>
            </w:r>
            <w:r>
              <w:br/>
            </w:r>
            <w:r w:rsidRPr="00ED7062">
              <w:t>$’000</w:t>
            </w:r>
          </w:p>
        </w:tc>
        <w:tc>
          <w:tcPr>
            <w:tcW w:w="1002" w:type="dxa"/>
            <w:tcBorders>
              <w:bottom w:val="single" w:sz="2" w:space="0" w:color="auto"/>
            </w:tcBorders>
            <w:vAlign w:val="bottom"/>
          </w:tcPr>
          <w:p w:rsidR="005A7CDD" w:rsidRPr="00ED7062" w:rsidRDefault="005A7CDD" w:rsidP="000E1A9B">
            <w:pPr>
              <w:pStyle w:val="TableHeading"/>
              <w:ind w:right="142"/>
            </w:pPr>
            <w:r w:rsidRPr="00ED7062">
              <w:t>N</w:t>
            </w:r>
            <w:r>
              <w:t xml:space="preserve">et </w:t>
            </w:r>
            <w:r w:rsidRPr="00ED7062">
              <w:t>P</w:t>
            </w:r>
            <w:r>
              <w:t xml:space="preserve">resent </w:t>
            </w:r>
            <w:r w:rsidRPr="00ED7062">
              <w:t>V</w:t>
            </w:r>
            <w:r>
              <w:t>alue</w:t>
            </w:r>
            <w:r>
              <w:br/>
              <w:t>$’000</w:t>
            </w:r>
          </w:p>
        </w:tc>
        <w:tc>
          <w:tcPr>
            <w:tcW w:w="993" w:type="dxa"/>
            <w:tcBorders>
              <w:bottom w:val="single" w:sz="2" w:space="0" w:color="auto"/>
            </w:tcBorders>
            <w:vAlign w:val="bottom"/>
          </w:tcPr>
          <w:p w:rsidR="005A7CDD" w:rsidRPr="00ED7062" w:rsidRDefault="005A7CDD" w:rsidP="000E1A9B">
            <w:pPr>
              <w:pStyle w:val="TableHeading"/>
              <w:ind w:right="142"/>
            </w:pPr>
            <w:r w:rsidRPr="00ED7062">
              <w:t>Nominal</w:t>
            </w:r>
            <w:r>
              <w:br/>
              <w:t>Value</w:t>
            </w:r>
            <w:r>
              <w:br/>
            </w:r>
            <w:r w:rsidRPr="00ED7062">
              <w:t>$’000</w:t>
            </w:r>
          </w:p>
        </w:tc>
        <w:tc>
          <w:tcPr>
            <w:tcW w:w="1134" w:type="dxa"/>
            <w:shd w:val="clear" w:color="auto" w:fill="auto"/>
            <w:tcMar>
              <w:top w:w="57" w:type="dxa"/>
              <w:left w:w="113" w:type="dxa"/>
              <w:bottom w:w="85" w:type="dxa"/>
              <w:right w:w="113" w:type="dxa"/>
            </w:tcMar>
            <w:vAlign w:val="bottom"/>
          </w:tcPr>
          <w:p w:rsidR="005A7CDD" w:rsidRPr="00ED7062" w:rsidRDefault="005A7CDD" w:rsidP="008F430C">
            <w:pPr>
              <w:pStyle w:val="TableHeading"/>
            </w:pPr>
            <w:r w:rsidRPr="00ED7062">
              <w:t>N</w:t>
            </w:r>
            <w:r>
              <w:t xml:space="preserve">et </w:t>
            </w:r>
            <w:r w:rsidRPr="00ED7062">
              <w:t>P</w:t>
            </w:r>
            <w:r>
              <w:t xml:space="preserve">resent </w:t>
            </w:r>
            <w:r w:rsidRPr="00ED7062">
              <w:t>V</w:t>
            </w:r>
            <w:r>
              <w:t>alue</w:t>
            </w:r>
            <w:r>
              <w:br/>
              <w:t>$’000</w:t>
            </w:r>
          </w:p>
        </w:tc>
        <w:tc>
          <w:tcPr>
            <w:tcW w:w="992" w:type="dxa"/>
            <w:shd w:val="clear" w:color="auto" w:fill="auto"/>
            <w:tcMar>
              <w:top w:w="57" w:type="dxa"/>
              <w:left w:w="113" w:type="dxa"/>
              <w:bottom w:w="85" w:type="dxa"/>
              <w:right w:w="113" w:type="dxa"/>
            </w:tcMar>
            <w:vAlign w:val="bottom"/>
          </w:tcPr>
          <w:p w:rsidR="005A7CDD" w:rsidRPr="00ED7062" w:rsidRDefault="005A7CDD" w:rsidP="00625130">
            <w:pPr>
              <w:pStyle w:val="TableHeading"/>
            </w:pPr>
            <w:r w:rsidRPr="00ED7062">
              <w:t>Nominal</w:t>
            </w:r>
            <w:r>
              <w:br/>
              <w:t>Value</w:t>
            </w:r>
            <w:r>
              <w:br/>
            </w:r>
            <w:r w:rsidRPr="00ED7062">
              <w:t>$’000</w:t>
            </w:r>
          </w:p>
        </w:tc>
      </w:tr>
      <w:tr w:rsidR="00407A90" w:rsidRPr="00ED7062" w:rsidTr="000E1A9B">
        <w:tc>
          <w:tcPr>
            <w:tcW w:w="2268" w:type="dxa"/>
            <w:shd w:val="clear" w:color="auto" w:fill="auto"/>
            <w:tcMar>
              <w:top w:w="0" w:type="dxa"/>
              <w:left w:w="113" w:type="dxa"/>
              <w:bottom w:w="85" w:type="dxa"/>
              <w:right w:w="113" w:type="dxa"/>
            </w:tcMar>
            <w:vAlign w:val="bottom"/>
          </w:tcPr>
          <w:p w:rsidR="00407A90" w:rsidRPr="00ED7062" w:rsidRDefault="00407A90" w:rsidP="00BC581C">
            <w:pPr>
              <w:pStyle w:val="Tablecopy"/>
            </w:pPr>
            <w:r w:rsidRPr="00ED7062">
              <w:t xml:space="preserve">Southern Cross Station </w:t>
            </w:r>
            <w:r>
              <w:t>operation and maintenance c</w:t>
            </w:r>
            <w:r w:rsidRPr="00ED7062">
              <w:t>ommitments</w:t>
            </w:r>
          </w:p>
        </w:tc>
        <w:tc>
          <w:tcPr>
            <w:tcW w:w="1134" w:type="dxa"/>
            <w:shd w:val="pct10" w:color="auto" w:fill="auto"/>
            <w:tcMar>
              <w:top w:w="0" w:type="dxa"/>
              <w:left w:w="113" w:type="dxa"/>
              <w:bottom w:w="85" w:type="dxa"/>
              <w:right w:w="113" w:type="dxa"/>
            </w:tcMar>
            <w:vAlign w:val="bottom"/>
          </w:tcPr>
          <w:p w:rsidR="00407A90" w:rsidRPr="00ED7062" w:rsidRDefault="004A596B" w:rsidP="00FE5E19">
            <w:pPr>
              <w:pStyle w:val="Tablecopy"/>
              <w:jc w:val="right"/>
            </w:pPr>
            <w:r>
              <w:t>234,905</w:t>
            </w:r>
          </w:p>
        </w:tc>
        <w:tc>
          <w:tcPr>
            <w:tcW w:w="982" w:type="dxa"/>
            <w:shd w:val="pct10" w:color="auto" w:fill="auto"/>
            <w:tcMar>
              <w:top w:w="0" w:type="dxa"/>
              <w:left w:w="113" w:type="dxa"/>
              <w:bottom w:w="85" w:type="dxa"/>
              <w:right w:w="113" w:type="dxa"/>
            </w:tcMar>
            <w:vAlign w:val="bottom"/>
          </w:tcPr>
          <w:p w:rsidR="00407A90" w:rsidRPr="00ED7062" w:rsidRDefault="004A596B" w:rsidP="00BC581C">
            <w:pPr>
              <w:pStyle w:val="Tablecopy"/>
              <w:jc w:val="right"/>
            </w:pPr>
            <w:r>
              <w:t>579,449</w:t>
            </w:r>
          </w:p>
        </w:tc>
        <w:tc>
          <w:tcPr>
            <w:tcW w:w="1002" w:type="dxa"/>
            <w:shd w:val="pct10" w:color="auto" w:fill="auto"/>
            <w:vAlign w:val="bottom"/>
          </w:tcPr>
          <w:p w:rsidR="00407A90" w:rsidRPr="00ED7062" w:rsidRDefault="004A596B" w:rsidP="000E1A9B">
            <w:pPr>
              <w:pStyle w:val="Tablecopy"/>
              <w:ind w:right="142"/>
              <w:jc w:val="right"/>
            </w:pPr>
            <w:r>
              <w:t>234,905</w:t>
            </w:r>
          </w:p>
        </w:tc>
        <w:tc>
          <w:tcPr>
            <w:tcW w:w="993" w:type="dxa"/>
            <w:shd w:val="pct10" w:color="auto" w:fill="auto"/>
            <w:vAlign w:val="bottom"/>
          </w:tcPr>
          <w:p w:rsidR="00407A90" w:rsidRPr="00ED7062" w:rsidRDefault="004A596B" w:rsidP="000E1A9B">
            <w:pPr>
              <w:pStyle w:val="Tablecopy"/>
              <w:ind w:right="142"/>
              <w:jc w:val="right"/>
            </w:pPr>
            <w:r>
              <w:t>579,449</w:t>
            </w:r>
          </w:p>
        </w:tc>
        <w:tc>
          <w:tcPr>
            <w:tcW w:w="1134" w:type="dxa"/>
            <w:shd w:val="clear" w:color="auto" w:fill="auto"/>
            <w:tcMar>
              <w:top w:w="0" w:type="dxa"/>
              <w:left w:w="113" w:type="dxa"/>
              <w:bottom w:w="85" w:type="dxa"/>
              <w:right w:w="113" w:type="dxa"/>
            </w:tcMar>
            <w:vAlign w:val="bottom"/>
          </w:tcPr>
          <w:p w:rsidR="00407A90" w:rsidRPr="00ED7062" w:rsidRDefault="00407A90" w:rsidP="00BC581C">
            <w:pPr>
              <w:pStyle w:val="Tablecopy"/>
              <w:jc w:val="right"/>
            </w:pPr>
            <w:r>
              <w:t>231</w:t>
            </w:r>
            <w:r w:rsidRPr="00ED7062">
              <w:t>,</w:t>
            </w:r>
            <w:r>
              <w:t>708</w:t>
            </w:r>
            <w:r w:rsidRPr="00ED7062">
              <w:t xml:space="preserve"> </w:t>
            </w:r>
          </w:p>
        </w:tc>
        <w:tc>
          <w:tcPr>
            <w:tcW w:w="992" w:type="dxa"/>
            <w:shd w:val="clear" w:color="auto" w:fill="auto"/>
            <w:tcMar>
              <w:top w:w="0" w:type="dxa"/>
              <w:left w:w="113" w:type="dxa"/>
              <w:bottom w:w="85" w:type="dxa"/>
              <w:right w:w="113" w:type="dxa"/>
            </w:tcMar>
            <w:vAlign w:val="bottom"/>
          </w:tcPr>
          <w:p w:rsidR="00407A90" w:rsidRPr="00ED7062" w:rsidRDefault="00407A90" w:rsidP="00BC581C">
            <w:pPr>
              <w:pStyle w:val="Tablecopy"/>
              <w:jc w:val="right"/>
            </w:pPr>
            <w:r>
              <w:t>596,293</w:t>
            </w:r>
            <w:r w:rsidRPr="00ED7062">
              <w:t xml:space="preserve"> </w:t>
            </w:r>
          </w:p>
        </w:tc>
      </w:tr>
      <w:tr w:rsidR="00407A90" w:rsidRPr="00ED7062" w:rsidTr="000E1A9B">
        <w:tc>
          <w:tcPr>
            <w:tcW w:w="2268" w:type="dxa"/>
            <w:shd w:val="clear" w:color="auto" w:fill="auto"/>
            <w:tcMar>
              <w:top w:w="0" w:type="dxa"/>
              <w:left w:w="113" w:type="dxa"/>
              <w:bottom w:w="0" w:type="dxa"/>
              <w:right w:w="113" w:type="dxa"/>
            </w:tcMar>
            <w:vAlign w:val="center"/>
          </w:tcPr>
          <w:p w:rsidR="00407A90" w:rsidRPr="00AE09E3" w:rsidRDefault="00407A90" w:rsidP="004F44C6">
            <w:pPr>
              <w:pStyle w:val="Tablecopy"/>
              <w:rPr>
                <w:b/>
              </w:rPr>
            </w:pPr>
            <w:r w:rsidRPr="00AE09E3">
              <w:rPr>
                <w:b/>
              </w:rPr>
              <w:t>Total PPP operation and maintenance commitment</w:t>
            </w:r>
          </w:p>
        </w:tc>
        <w:tc>
          <w:tcPr>
            <w:tcW w:w="1134" w:type="dxa"/>
            <w:shd w:val="pct10" w:color="auto" w:fill="auto"/>
            <w:tcMar>
              <w:top w:w="0" w:type="dxa"/>
              <w:left w:w="113" w:type="dxa"/>
              <w:bottom w:w="0" w:type="dxa"/>
              <w:right w:w="113" w:type="dxa"/>
            </w:tcMar>
            <w:vAlign w:val="bottom"/>
          </w:tcPr>
          <w:p w:rsidR="00407A90" w:rsidRPr="00AE09E3" w:rsidRDefault="004A596B" w:rsidP="00FE5E19">
            <w:pPr>
              <w:pStyle w:val="Tablecopy"/>
              <w:jc w:val="right"/>
              <w:rPr>
                <w:b/>
              </w:rPr>
            </w:pPr>
            <w:r>
              <w:rPr>
                <w:b/>
              </w:rPr>
              <w:t>234,905</w:t>
            </w:r>
          </w:p>
        </w:tc>
        <w:tc>
          <w:tcPr>
            <w:tcW w:w="982" w:type="dxa"/>
            <w:shd w:val="pct10" w:color="auto" w:fill="auto"/>
            <w:tcMar>
              <w:top w:w="0" w:type="dxa"/>
              <w:left w:w="113" w:type="dxa"/>
              <w:bottom w:w="0" w:type="dxa"/>
              <w:right w:w="113" w:type="dxa"/>
            </w:tcMar>
            <w:vAlign w:val="bottom"/>
          </w:tcPr>
          <w:p w:rsidR="00407A90" w:rsidRPr="00AE09E3" w:rsidRDefault="00CF2570" w:rsidP="00CF2570">
            <w:pPr>
              <w:pStyle w:val="Tablecopy"/>
              <w:jc w:val="right"/>
              <w:rPr>
                <w:b/>
              </w:rPr>
            </w:pPr>
            <w:r>
              <w:rPr>
                <w:b/>
              </w:rPr>
              <w:t>579</w:t>
            </w:r>
            <w:r w:rsidR="004A596B">
              <w:rPr>
                <w:b/>
              </w:rPr>
              <w:t>,</w:t>
            </w:r>
            <w:r>
              <w:rPr>
                <w:b/>
              </w:rPr>
              <w:t>449</w:t>
            </w:r>
          </w:p>
        </w:tc>
        <w:tc>
          <w:tcPr>
            <w:tcW w:w="1002" w:type="dxa"/>
            <w:shd w:val="pct10" w:color="auto" w:fill="auto"/>
            <w:vAlign w:val="bottom"/>
          </w:tcPr>
          <w:p w:rsidR="00407A90" w:rsidRPr="00AE09E3" w:rsidRDefault="004A596B" w:rsidP="000E1A9B">
            <w:pPr>
              <w:pStyle w:val="Tablecopy"/>
              <w:ind w:right="142"/>
              <w:jc w:val="right"/>
              <w:rPr>
                <w:b/>
              </w:rPr>
            </w:pPr>
            <w:r>
              <w:rPr>
                <w:b/>
              </w:rPr>
              <w:t>234,905</w:t>
            </w:r>
          </w:p>
        </w:tc>
        <w:tc>
          <w:tcPr>
            <w:tcW w:w="993" w:type="dxa"/>
            <w:shd w:val="pct10" w:color="auto" w:fill="auto"/>
            <w:vAlign w:val="bottom"/>
          </w:tcPr>
          <w:p w:rsidR="00407A90" w:rsidRPr="00AE09E3" w:rsidRDefault="004A596B" w:rsidP="000E1A9B">
            <w:pPr>
              <w:pStyle w:val="Tablecopy"/>
              <w:ind w:right="142"/>
              <w:jc w:val="right"/>
              <w:rPr>
                <w:b/>
              </w:rPr>
            </w:pPr>
            <w:r>
              <w:rPr>
                <w:b/>
              </w:rPr>
              <w:t>579,449</w:t>
            </w:r>
          </w:p>
        </w:tc>
        <w:tc>
          <w:tcPr>
            <w:tcW w:w="1134" w:type="dxa"/>
            <w:shd w:val="clear" w:color="auto" w:fill="auto"/>
            <w:tcMar>
              <w:top w:w="0" w:type="dxa"/>
              <w:left w:w="113" w:type="dxa"/>
              <w:bottom w:w="0" w:type="dxa"/>
              <w:right w:w="113" w:type="dxa"/>
            </w:tcMar>
            <w:vAlign w:val="bottom"/>
          </w:tcPr>
          <w:p w:rsidR="00407A90" w:rsidRPr="00AE09E3" w:rsidRDefault="00407A90" w:rsidP="00BC581C">
            <w:pPr>
              <w:pStyle w:val="Tablecopy"/>
              <w:jc w:val="right"/>
              <w:rPr>
                <w:b/>
              </w:rPr>
            </w:pPr>
            <w:r>
              <w:rPr>
                <w:b/>
              </w:rPr>
              <w:t>23</w:t>
            </w:r>
            <w:r w:rsidRPr="00AE09E3">
              <w:rPr>
                <w:b/>
              </w:rPr>
              <w:t>1,</w:t>
            </w:r>
            <w:r>
              <w:rPr>
                <w:b/>
              </w:rPr>
              <w:t>708</w:t>
            </w:r>
            <w:r w:rsidRPr="00AE09E3">
              <w:rPr>
                <w:b/>
              </w:rPr>
              <w:t xml:space="preserve"> </w:t>
            </w:r>
          </w:p>
        </w:tc>
        <w:tc>
          <w:tcPr>
            <w:tcW w:w="992" w:type="dxa"/>
            <w:shd w:val="clear" w:color="auto" w:fill="auto"/>
            <w:tcMar>
              <w:top w:w="0" w:type="dxa"/>
              <w:left w:w="113" w:type="dxa"/>
              <w:bottom w:w="0" w:type="dxa"/>
              <w:right w:w="113" w:type="dxa"/>
            </w:tcMar>
            <w:vAlign w:val="bottom"/>
          </w:tcPr>
          <w:p w:rsidR="00407A90" w:rsidRPr="00AE09E3" w:rsidRDefault="00407A90" w:rsidP="00BC581C">
            <w:pPr>
              <w:pStyle w:val="Tablecopy"/>
              <w:jc w:val="right"/>
              <w:rPr>
                <w:b/>
              </w:rPr>
            </w:pPr>
            <w:r>
              <w:rPr>
                <w:b/>
              </w:rPr>
              <w:t>596</w:t>
            </w:r>
            <w:r w:rsidRPr="00AE09E3">
              <w:rPr>
                <w:b/>
              </w:rPr>
              <w:t>,</w:t>
            </w:r>
            <w:r>
              <w:rPr>
                <w:b/>
              </w:rPr>
              <w:t>293</w:t>
            </w:r>
            <w:r w:rsidRPr="00AE09E3">
              <w:rPr>
                <w:b/>
              </w:rPr>
              <w:t xml:space="preserve"> </w:t>
            </w:r>
          </w:p>
        </w:tc>
      </w:tr>
      <w:tr w:rsidR="00314726" w:rsidRPr="00ED7062" w:rsidTr="000E1A9B">
        <w:tc>
          <w:tcPr>
            <w:tcW w:w="8505" w:type="dxa"/>
            <w:gridSpan w:val="7"/>
          </w:tcPr>
          <w:p w:rsidR="00314726" w:rsidRPr="006E04D4" w:rsidRDefault="00314726" w:rsidP="004F44C6">
            <w:pPr>
              <w:pStyle w:val="Tablecopy"/>
            </w:pPr>
            <w:r w:rsidRPr="004F44C6">
              <w:t>(i) The present values of the minimu</w:t>
            </w:r>
            <w:r>
              <w:t>m</w:t>
            </w:r>
            <w:r w:rsidRPr="004F44C6">
              <w:t xml:space="preserve"> lease payments for commissioned PPP are recognised on the balance sheet and are not disclosed as commitments.</w:t>
            </w:r>
            <w:r>
              <w:br/>
            </w:r>
            <w:r w:rsidRPr="004F44C6">
              <w:t>(ii) The year on year reduction in the nominal amounts of the commitments reflects the payments made.</w:t>
            </w:r>
            <w:r>
              <w:br/>
            </w:r>
            <w:r w:rsidRPr="004F44C6">
              <w:t>(iii) The year on year reduction in the present values of the commitments mainly reflects the payments made, offset by the impact of the discounting period being one reporting period shorter.</w:t>
            </w:r>
          </w:p>
        </w:tc>
      </w:tr>
    </w:tbl>
    <w:p w:rsidR="00B27C5B" w:rsidRDefault="00B27C5B" w:rsidP="00190F61">
      <w:pPr>
        <w:pStyle w:val="Heading3"/>
      </w:pPr>
    </w:p>
    <w:p w:rsidR="00B27C5B" w:rsidRDefault="00B27C5B" w:rsidP="000E1A9B">
      <w:r>
        <w:br w:type="page"/>
      </w:r>
    </w:p>
    <w:p w:rsidR="00E81B1B" w:rsidRPr="00FB72FA" w:rsidRDefault="00E81B1B" w:rsidP="00864938">
      <w:pPr>
        <w:pStyle w:val="Heading20"/>
      </w:pPr>
      <w:r w:rsidRPr="00FB72FA">
        <w:t>(</w:t>
      </w:r>
      <w:r w:rsidR="00DA0484">
        <w:t>c</w:t>
      </w:r>
      <w:r w:rsidRPr="00FB72FA">
        <w:t>)</w:t>
      </w:r>
      <w:r w:rsidR="000619A0">
        <w:t xml:space="preserve"> </w:t>
      </w:r>
      <w:r w:rsidRPr="00FB72FA">
        <w:t>Commitments Payable</w:t>
      </w:r>
      <w:r w:rsidR="008F3B0D" w:rsidRPr="008F3B0D">
        <w:rPr>
          <w:vertAlign w:val="superscript"/>
        </w:rPr>
        <w:t>(i)</w:t>
      </w:r>
    </w:p>
    <w:tbl>
      <w:tblPr>
        <w:tblW w:w="401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234"/>
        <w:gridCol w:w="1491"/>
        <w:gridCol w:w="1485"/>
        <w:gridCol w:w="1470"/>
      </w:tblGrid>
      <w:tr w:rsidR="00B27C5B" w:rsidRPr="00ED7062" w:rsidTr="000E1A9B">
        <w:tc>
          <w:tcPr>
            <w:tcW w:w="2105" w:type="pct"/>
            <w:shd w:val="clear" w:color="auto" w:fill="auto"/>
            <w:tcMar>
              <w:top w:w="57" w:type="dxa"/>
              <w:left w:w="113" w:type="dxa"/>
              <w:bottom w:w="85" w:type="dxa"/>
              <w:right w:w="113" w:type="dxa"/>
            </w:tcMar>
            <w:vAlign w:val="bottom"/>
          </w:tcPr>
          <w:p w:rsidR="00F51BF5" w:rsidRPr="00ED7062" w:rsidRDefault="00F51BF5" w:rsidP="00C37619">
            <w:pPr>
              <w:pStyle w:val="TableHeading"/>
              <w:spacing w:before="0" w:after="0" w:line="240" w:lineRule="auto"/>
              <w:jc w:val="left"/>
            </w:pPr>
          </w:p>
        </w:tc>
        <w:tc>
          <w:tcPr>
            <w:tcW w:w="971" w:type="pct"/>
            <w:shd w:val="clear" w:color="auto" w:fill="auto"/>
            <w:tcMar>
              <w:top w:w="57" w:type="dxa"/>
              <w:left w:w="113" w:type="dxa"/>
              <w:bottom w:w="85" w:type="dxa"/>
              <w:right w:w="113" w:type="dxa"/>
            </w:tcMar>
            <w:vAlign w:val="bottom"/>
          </w:tcPr>
          <w:p w:rsidR="00F51BF5" w:rsidRPr="00ED7062" w:rsidRDefault="00F51BF5">
            <w:pPr>
              <w:pStyle w:val="TableHeading"/>
              <w:spacing w:before="0" w:after="0" w:line="240" w:lineRule="auto"/>
            </w:pPr>
            <w:r>
              <w:t>Consolidated</w:t>
            </w:r>
            <w:r>
              <w:br/>
            </w:r>
            <w:r w:rsidRPr="00ED7062">
              <w:t>201</w:t>
            </w:r>
            <w:r>
              <w:t>4</w:t>
            </w:r>
            <w:r w:rsidRPr="00ED7062">
              <w:br/>
              <w:t>$’000</w:t>
            </w:r>
          </w:p>
        </w:tc>
        <w:tc>
          <w:tcPr>
            <w:tcW w:w="967" w:type="pct"/>
          </w:tcPr>
          <w:p w:rsidR="00F51BF5" w:rsidRDefault="00F51BF5" w:rsidP="000E1A9B">
            <w:pPr>
              <w:pStyle w:val="TableHeading"/>
              <w:spacing w:before="0" w:after="0" w:line="240" w:lineRule="auto"/>
              <w:ind w:right="72"/>
            </w:pPr>
            <w:r>
              <w:t>Parent</w:t>
            </w:r>
            <w:r>
              <w:br/>
            </w:r>
            <w:r w:rsidRPr="00ED7062">
              <w:t>201</w:t>
            </w:r>
            <w:r>
              <w:t>4</w:t>
            </w:r>
            <w:r w:rsidRPr="00ED7062">
              <w:br/>
              <w:t>$’000</w:t>
            </w:r>
          </w:p>
        </w:tc>
        <w:tc>
          <w:tcPr>
            <w:tcW w:w="957" w:type="pct"/>
            <w:shd w:val="clear" w:color="auto" w:fill="auto"/>
            <w:tcMar>
              <w:top w:w="57" w:type="dxa"/>
              <w:left w:w="113" w:type="dxa"/>
              <w:bottom w:w="85" w:type="dxa"/>
              <w:right w:w="113" w:type="dxa"/>
            </w:tcMar>
            <w:vAlign w:val="bottom"/>
          </w:tcPr>
          <w:p w:rsidR="00F51BF5" w:rsidRPr="00ED7062" w:rsidRDefault="00F51BF5">
            <w:pPr>
              <w:pStyle w:val="TableHeading"/>
              <w:spacing w:before="0" w:after="0" w:line="240" w:lineRule="auto"/>
            </w:pPr>
            <w:r w:rsidRPr="00ED7062">
              <w:t>201</w:t>
            </w:r>
            <w:r>
              <w:t>3</w:t>
            </w:r>
            <w:r w:rsidRPr="00ED7062">
              <w:br/>
              <w:t>$’000</w:t>
            </w:r>
          </w:p>
        </w:tc>
      </w:tr>
      <w:tr w:rsidR="00B27C5B" w:rsidRPr="00ED7062" w:rsidTr="00EC4BAB">
        <w:tc>
          <w:tcPr>
            <w:tcW w:w="2105" w:type="pct"/>
            <w:shd w:val="clear" w:color="auto" w:fill="auto"/>
            <w:tcMar>
              <w:top w:w="0" w:type="dxa"/>
              <w:left w:w="113" w:type="dxa"/>
              <w:bottom w:w="57" w:type="dxa"/>
              <w:right w:w="113" w:type="dxa"/>
            </w:tcMar>
            <w:vAlign w:val="bottom"/>
          </w:tcPr>
          <w:p w:rsidR="00F51BF5" w:rsidRPr="00AE09E3" w:rsidRDefault="00F51BF5" w:rsidP="008F430C">
            <w:pPr>
              <w:pStyle w:val="Tablecopy"/>
              <w:rPr>
                <w:b/>
              </w:rPr>
            </w:pPr>
            <w:r w:rsidRPr="00D81374">
              <w:rPr>
                <w:b/>
              </w:rPr>
              <w:t>Rail service commitments</w:t>
            </w:r>
            <w:r w:rsidRPr="00AE09E3">
              <w:rPr>
                <w:b/>
              </w:rPr>
              <w:t xml:space="preserve"> payable</w:t>
            </w:r>
          </w:p>
        </w:tc>
        <w:tc>
          <w:tcPr>
            <w:tcW w:w="971" w:type="pct"/>
            <w:shd w:val="pct10" w:color="auto" w:fill="auto"/>
            <w:tcMar>
              <w:top w:w="0" w:type="dxa"/>
              <w:left w:w="113" w:type="dxa"/>
              <w:bottom w:w="57" w:type="dxa"/>
              <w:right w:w="113" w:type="dxa"/>
            </w:tcMar>
            <w:vAlign w:val="bottom"/>
          </w:tcPr>
          <w:p w:rsidR="00F51BF5" w:rsidRPr="00ED7062" w:rsidRDefault="00F51BF5" w:rsidP="00AE09E3">
            <w:pPr>
              <w:pStyle w:val="Tablecopy"/>
              <w:jc w:val="right"/>
            </w:pPr>
          </w:p>
        </w:tc>
        <w:tc>
          <w:tcPr>
            <w:tcW w:w="967" w:type="pct"/>
            <w:shd w:val="pct10" w:color="auto" w:fill="auto"/>
          </w:tcPr>
          <w:p w:rsidR="00F51BF5" w:rsidRPr="00ED7062" w:rsidRDefault="00F51BF5" w:rsidP="000E1A9B">
            <w:pPr>
              <w:pStyle w:val="Tablecopy"/>
              <w:ind w:right="72"/>
              <w:jc w:val="right"/>
            </w:pPr>
          </w:p>
        </w:tc>
        <w:tc>
          <w:tcPr>
            <w:tcW w:w="957" w:type="pct"/>
            <w:shd w:val="clear" w:color="auto" w:fill="auto"/>
            <w:tcMar>
              <w:top w:w="0" w:type="dxa"/>
              <w:left w:w="113" w:type="dxa"/>
              <w:bottom w:w="57" w:type="dxa"/>
              <w:right w:w="113" w:type="dxa"/>
            </w:tcMar>
            <w:vAlign w:val="bottom"/>
          </w:tcPr>
          <w:p w:rsidR="00F51BF5" w:rsidRPr="00ED7062" w:rsidRDefault="00F51BF5" w:rsidP="00AE09E3">
            <w:pPr>
              <w:pStyle w:val="Tablecopy"/>
              <w:jc w:val="right"/>
            </w:pPr>
          </w:p>
        </w:tc>
      </w:tr>
      <w:tr w:rsidR="00CB1F3C" w:rsidRPr="00ED7062" w:rsidTr="00EC4BAB">
        <w:tc>
          <w:tcPr>
            <w:tcW w:w="2105" w:type="pct"/>
            <w:shd w:val="clear" w:color="auto" w:fill="auto"/>
            <w:tcMar>
              <w:top w:w="0" w:type="dxa"/>
              <w:left w:w="113" w:type="dxa"/>
              <w:bottom w:w="0" w:type="dxa"/>
              <w:right w:w="113" w:type="dxa"/>
            </w:tcMar>
            <w:vAlign w:val="center"/>
          </w:tcPr>
          <w:p w:rsidR="00CB1F3C" w:rsidRPr="00ED7062" w:rsidRDefault="00CB1F3C" w:rsidP="003F5270">
            <w:pPr>
              <w:pStyle w:val="Tablecopy"/>
            </w:pPr>
            <w:r>
              <w:t>Less</w:t>
            </w:r>
            <w:r w:rsidRPr="00ED7062">
              <w:t xml:space="preserve"> than </w:t>
            </w:r>
            <w:r>
              <w:t>1</w:t>
            </w:r>
            <w:r w:rsidRPr="00ED7062">
              <w:t xml:space="preserve"> year</w:t>
            </w:r>
          </w:p>
        </w:tc>
        <w:tc>
          <w:tcPr>
            <w:tcW w:w="971" w:type="pct"/>
            <w:shd w:val="pct10" w:color="auto" w:fill="auto"/>
            <w:tcMar>
              <w:top w:w="0" w:type="dxa"/>
              <w:left w:w="113" w:type="dxa"/>
              <w:bottom w:w="0" w:type="dxa"/>
              <w:right w:w="113" w:type="dxa"/>
            </w:tcMar>
            <w:vAlign w:val="center"/>
          </w:tcPr>
          <w:p w:rsidR="00CB1F3C" w:rsidRPr="00ED7062" w:rsidRDefault="00CB1F3C" w:rsidP="00022BB5">
            <w:pPr>
              <w:pStyle w:val="Tablecopy"/>
              <w:jc w:val="right"/>
            </w:pPr>
            <w:r>
              <w:t>1,421,070</w:t>
            </w:r>
          </w:p>
        </w:tc>
        <w:tc>
          <w:tcPr>
            <w:tcW w:w="967" w:type="pct"/>
            <w:shd w:val="pct10" w:color="auto" w:fill="auto"/>
            <w:vAlign w:val="center"/>
          </w:tcPr>
          <w:p w:rsidR="00CB1F3C" w:rsidRPr="00ED7062" w:rsidRDefault="00CB1F3C" w:rsidP="000E1A9B">
            <w:pPr>
              <w:pStyle w:val="Tablecopy"/>
              <w:ind w:right="72"/>
              <w:jc w:val="right"/>
            </w:pPr>
            <w:r>
              <w:t>1,421,070</w:t>
            </w:r>
          </w:p>
        </w:tc>
        <w:tc>
          <w:tcPr>
            <w:tcW w:w="957" w:type="pct"/>
            <w:shd w:val="clear" w:color="auto" w:fill="auto"/>
            <w:tcMar>
              <w:top w:w="0" w:type="dxa"/>
              <w:left w:w="113" w:type="dxa"/>
              <w:bottom w:w="0" w:type="dxa"/>
              <w:right w:w="113" w:type="dxa"/>
            </w:tcMar>
            <w:vAlign w:val="center"/>
          </w:tcPr>
          <w:p w:rsidR="00CB1F3C" w:rsidRPr="00ED7062" w:rsidRDefault="00CB1F3C" w:rsidP="002A173E">
            <w:pPr>
              <w:pStyle w:val="Tablecopy"/>
              <w:jc w:val="right"/>
            </w:pPr>
            <w:r>
              <w:t>1</w:t>
            </w:r>
            <w:r w:rsidRPr="00ED7062">
              <w:t>,</w:t>
            </w:r>
            <w:r>
              <w:t>545</w:t>
            </w:r>
            <w:r w:rsidRPr="00ED7062">
              <w:t>,</w:t>
            </w:r>
            <w:r>
              <w:t>903</w:t>
            </w:r>
            <w:r w:rsidRPr="00ED7062">
              <w:t xml:space="preserve"> </w:t>
            </w:r>
          </w:p>
        </w:tc>
      </w:tr>
      <w:tr w:rsidR="00CB1F3C" w:rsidRPr="00ED7062" w:rsidTr="00EC4BAB">
        <w:tc>
          <w:tcPr>
            <w:tcW w:w="2105" w:type="pct"/>
            <w:shd w:val="clear" w:color="auto" w:fill="auto"/>
            <w:tcMar>
              <w:top w:w="0" w:type="dxa"/>
              <w:left w:w="113" w:type="dxa"/>
              <w:bottom w:w="0" w:type="dxa"/>
              <w:right w:w="113" w:type="dxa"/>
            </w:tcMar>
            <w:vAlign w:val="center"/>
          </w:tcPr>
          <w:p w:rsidR="00CB1F3C" w:rsidRPr="00ED7062" w:rsidRDefault="00CB1F3C" w:rsidP="003F5270">
            <w:pPr>
              <w:pStyle w:val="Tablecopy"/>
            </w:pPr>
            <w:r w:rsidRPr="00ED7062">
              <w:t xml:space="preserve">Longer than </w:t>
            </w:r>
            <w:r>
              <w:t>1</w:t>
            </w:r>
            <w:r w:rsidRPr="00ED7062">
              <w:t xml:space="preserve"> year but not longer than </w:t>
            </w:r>
            <w:r>
              <w:t>5</w:t>
            </w:r>
            <w:r w:rsidRPr="00ED7062">
              <w:t xml:space="preserve"> years</w:t>
            </w:r>
          </w:p>
        </w:tc>
        <w:tc>
          <w:tcPr>
            <w:tcW w:w="971" w:type="pct"/>
            <w:shd w:val="pct10" w:color="auto" w:fill="auto"/>
            <w:tcMar>
              <w:top w:w="0" w:type="dxa"/>
              <w:left w:w="113" w:type="dxa"/>
              <w:bottom w:w="0" w:type="dxa"/>
              <w:right w:w="113" w:type="dxa"/>
            </w:tcMar>
            <w:vAlign w:val="center"/>
          </w:tcPr>
          <w:p w:rsidR="00CB1F3C" w:rsidRPr="00ED7062" w:rsidRDefault="00CB1F3C" w:rsidP="007E09F0">
            <w:pPr>
              <w:pStyle w:val="Tablecopy"/>
              <w:jc w:val="right"/>
            </w:pPr>
            <w:r>
              <w:t>2,989,460</w:t>
            </w:r>
          </w:p>
        </w:tc>
        <w:tc>
          <w:tcPr>
            <w:tcW w:w="967" w:type="pct"/>
            <w:shd w:val="pct10" w:color="auto" w:fill="auto"/>
            <w:vAlign w:val="center"/>
          </w:tcPr>
          <w:p w:rsidR="00CB1F3C" w:rsidRPr="00ED7062" w:rsidRDefault="00CB1F3C" w:rsidP="000E1A9B">
            <w:pPr>
              <w:pStyle w:val="Tablecopy"/>
              <w:ind w:right="72"/>
              <w:jc w:val="right"/>
            </w:pPr>
            <w:r>
              <w:t>2,989,460</w:t>
            </w:r>
          </w:p>
        </w:tc>
        <w:tc>
          <w:tcPr>
            <w:tcW w:w="957" w:type="pct"/>
            <w:shd w:val="clear" w:color="auto" w:fill="auto"/>
            <w:tcMar>
              <w:top w:w="0" w:type="dxa"/>
              <w:left w:w="113" w:type="dxa"/>
              <w:bottom w:w="0" w:type="dxa"/>
              <w:right w:w="113" w:type="dxa"/>
            </w:tcMar>
            <w:vAlign w:val="center"/>
          </w:tcPr>
          <w:p w:rsidR="00CB1F3C" w:rsidRPr="00ED7062" w:rsidRDefault="00CB1F3C" w:rsidP="002A173E">
            <w:pPr>
              <w:pStyle w:val="Tablecopy"/>
              <w:jc w:val="right"/>
            </w:pPr>
            <w:r w:rsidRPr="00ED7062">
              <w:t>3,</w:t>
            </w:r>
            <w:r>
              <w:t>485</w:t>
            </w:r>
            <w:r w:rsidRPr="00ED7062">
              <w:t>,</w:t>
            </w:r>
            <w:r>
              <w:t>497</w:t>
            </w:r>
            <w:r w:rsidRPr="00ED7062">
              <w:t xml:space="preserve"> </w:t>
            </w:r>
          </w:p>
        </w:tc>
      </w:tr>
      <w:tr w:rsidR="00CB1F3C" w:rsidRPr="00ED7062" w:rsidTr="00EC4BAB">
        <w:tc>
          <w:tcPr>
            <w:tcW w:w="2105" w:type="pct"/>
            <w:shd w:val="clear" w:color="auto" w:fill="auto"/>
            <w:tcMar>
              <w:top w:w="0" w:type="dxa"/>
              <w:left w:w="113" w:type="dxa"/>
              <w:bottom w:w="0" w:type="dxa"/>
              <w:right w:w="113" w:type="dxa"/>
            </w:tcMar>
            <w:vAlign w:val="center"/>
          </w:tcPr>
          <w:p w:rsidR="00CB1F3C" w:rsidRPr="00ED7062" w:rsidRDefault="00CB1F3C" w:rsidP="003F5270">
            <w:pPr>
              <w:pStyle w:val="Tablecopy"/>
            </w:pPr>
            <w:r>
              <w:t>5</w:t>
            </w:r>
            <w:r w:rsidRPr="00ED7062">
              <w:t xml:space="preserve"> years</w:t>
            </w:r>
            <w:r>
              <w:t xml:space="preserve"> or more</w:t>
            </w:r>
          </w:p>
        </w:tc>
        <w:tc>
          <w:tcPr>
            <w:tcW w:w="971" w:type="pct"/>
            <w:shd w:val="pct10" w:color="auto" w:fill="auto"/>
            <w:tcMar>
              <w:top w:w="0" w:type="dxa"/>
              <w:left w:w="113" w:type="dxa"/>
              <w:bottom w:w="0" w:type="dxa"/>
              <w:right w:w="113" w:type="dxa"/>
            </w:tcMar>
            <w:vAlign w:val="center"/>
          </w:tcPr>
          <w:p w:rsidR="00CB1F3C" w:rsidRPr="00ED7062" w:rsidRDefault="00CB1F3C" w:rsidP="007E09F0">
            <w:pPr>
              <w:pStyle w:val="Tablecopy"/>
              <w:jc w:val="right"/>
            </w:pPr>
            <w:r>
              <w:t>149,410</w:t>
            </w:r>
          </w:p>
        </w:tc>
        <w:tc>
          <w:tcPr>
            <w:tcW w:w="967" w:type="pct"/>
            <w:shd w:val="pct10" w:color="auto" w:fill="auto"/>
            <w:vAlign w:val="center"/>
          </w:tcPr>
          <w:p w:rsidR="00CB1F3C" w:rsidRPr="00ED7062" w:rsidRDefault="00CB1F3C" w:rsidP="000E1A9B">
            <w:pPr>
              <w:pStyle w:val="Tablecopy"/>
              <w:ind w:right="72"/>
              <w:jc w:val="right"/>
            </w:pPr>
            <w:r>
              <w:t>149,410</w:t>
            </w:r>
          </w:p>
        </w:tc>
        <w:tc>
          <w:tcPr>
            <w:tcW w:w="957" w:type="pct"/>
            <w:shd w:val="clear" w:color="auto" w:fill="auto"/>
            <w:tcMar>
              <w:top w:w="0" w:type="dxa"/>
              <w:left w:w="113" w:type="dxa"/>
              <w:bottom w:w="0" w:type="dxa"/>
              <w:right w:w="113" w:type="dxa"/>
            </w:tcMar>
            <w:vAlign w:val="center"/>
          </w:tcPr>
          <w:p w:rsidR="00CB1F3C" w:rsidRPr="00ED7062" w:rsidRDefault="00CB1F3C" w:rsidP="002A173E">
            <w:pPr>
              <w:pStyle w:val="Tablecopy"/>
              <w:jc w:val="right"/>
            </w:pPr>
            <w:r>
              <w:t>256</w:t>
            </w:r>
            <w:r w:rsidRPr="00ED7062">
              <w:t>,</w:t>
            </w:r>
            <w:r>
              <w:t>710</w:t>
            </w:r>
            <w:r w:rsidRPr="00ED7062">
              <w:t xml:space="preserve"> </w:t>
            </w:r>
          </w:p>
        </w:tc>
      </w:tr>
      <w:tr w:rsidR="00CB1F3C" w:rsidRPr="00ED7062" w:rsidTr="00EC4BAB">
        <w:tc>
          <w:tcPr>
            <w:tcW w:w="2105" w:type="pct"/>
            <w:shd w:val="clear" w:color="auto" w:fill="auto"/>
            <w:tcMar>
              <w:top w:w="0" w:type="dxa"/>
              <w:left w:w="113" w:type="dxa"/>
              <w:bottom w:w="0" w:type="dxa"/>
              <w:right w:w="113" w:type="dxa"/>
            </w:tcMar>
            <w:vAlign w:val="center"/>
          </w:tcPr>
          <w:p w:rsidR="00CB1F3C" w:rsidRPr="00AE09E3" w:rsidRDefault="00CB1F3C" w:rsidP="003F5270">
            <w:pPr>
              <w:pStyle w:val="Tablecopy"/>
              <w:rPr>
                <w:b/>
              </w:rPr>
            </w:pPr>
            <w:r>
              <w:rPr>
                <w:b/>
              </w:rPr>
              <w:t>Total r</w:t>
            </w:r>
            <w:r w:rsidRPr="00AE09E3">
              <w:rPr>
                <w:b/>
              </w:rPr>
              <w:t>ai</w:t>
            </w:r>
            <w:r>
              <w:rPr>
                <w:b/>
              </w:rPr>
              <w:t>l service commitments</w:t>
            </w:r>
          </w:p>
        </w:tc>
        <w:tc>
          <w:tcPr>
            <w:tcW w:w="971" w:type="pct"/>
            <w:shd w:val="pct10" w:color="auto" w:fill="auto"/>
            <w:tcMar>
              <w:top w:w="0" w:type="dxa"/>
              <w:left w:w="113" w:type="dxa"/>
              <w:bottom w:w="0" w:type="dxa"/>
              <w:right w:w="113" w:type="dxa"/>
            </w:tcMar>
            <w:vAlign w:val="center"/>
          </w:tcPr>
          <w:p w:rsidR="00CB1F3C" w:rsidRPr="00AE09E3" w:rsidRDefault="00CB1F3C" w:rsidP="007E09F0">
            <w:pPr>
              <w:pStyle w:val="Tablecopy"/>
              <w:jc w:val="right"/>
              <w:rPr>
                <w:b/>
              </w:rPr>
            </w:pPr>
            <w:r>
              <w:rPr>
                <w:b/>
              </w:rPr>
              <w:t>4,559,940</w:t>
            </w:r>
          </w:p>
        </w:tc>
        <w:tc>
          <w:tcPr>
            <w:tcW w:w="967" w:type="pct"/>
            <w:shd w:val="pct10" w:color="auto" w:fill="auto"/>
            <w:vAlign w:val="center"/>
          </w:tcPr>
          <w:p w:rsidR="00CB1F3C" w:rsidRPr="00AE09E3" w:rsidRDefault="00CB1F3C" w:rsidP="000E1A9B">
            <w:pPr>
              <w:pStyle w:val="Tablecopy"/>
              <w:ind w:right="72"/>
              <w:jc w:val="right"/>
              <w:rPr>
                <w:b/>
              </w:rPr>
            </w:pPr>
            <w:r>
              <w:rPr>
                <w:b/>
              </w:rPr>
              <w:t>4,559,940</w:t>
            </w:r>
          </w:p>
        </w:tc>
        <w:tc>
          <w:tcPr>
            <w:tcW w:w="957" w:type="pct"/>
            <w:shd w:val="clear" w:color="auto" w:fill="auto"/>
            <w:tcMar>
              <w:top w:w="0" w:type="dxa"/>
              <w:left w:w="113" w:type="dxa"/>
              <w:bottom w:w="0" w:type="dxa"/>
              <w:right w:w="113" w:type="dxa"/>
            </w:tcMar>
            <w:vAlign w:val="center"/>
          </w:tcPr>
          <w:p w:rsidR="00CB1F3C" w:rsidRPr="00AE09E3" w:rsidRDefault="00CB1F3C" w:rsidP="002A173E">
            <w:pPr>
              <w:pStyle w:val="Tablecopy"/>
              <w:jc w:val="right"/>
              <w:rPr>
                <w:b/>
              </w:rPr>
            </w:pPr>
            <w:r>
              <w:rPr>
                <w:b/>
              </w:rPr>
              <w:t>5</w:t>
            </w:r>
            <w:r w:rsidRPr="00AE09E3">
              <w:rPr>
                <w:b/>
              </w:rPr>
              <w:t>,</w:t>
            </w:r>
            <w:r>
              <w:rPr>
                <w:b/>
              </w:rPr>
              <w:t>288</w:t>
            </w:r>
            <w:r w:rsidRPr="00AE09E3">
              <w:rPr>
                <w:b/>
              </w:rPr>
              <w:t>,</w:t>
            </w:r>
            <w:r>
              <w:rPr>
                <w:b/>
              </w:rPr>
              <w:t>110</w:t>
            </w:r>
            <w:r w:rsidRPr="00AE09E3">
              <w:rPr>
                <w:b/>
              </w:rPr>
              <w:t xml:space="preserve"> </w:t>
            </w:r>
          </w:p>
        </w:tc>
      </w:tr>
      <w:tr w:rsidR="00CB1F3C" w:rsidRPr="00ED7062" w:rsidTr="00EC4BAB">
        <w:tc>
          <w:tcPr>
            <w:tcW w:w="2105" w:type="pct"/>
            <w:shd w:val="clear" w:color="auto" w:fill="auto"/>
            <w:tcMar>
              <w:top w:w="0" w:type="dxa"/>
              <w:left w:w="113" w:type="dxa"/>
              <w:bottom w:w="0" w:type="dxa"/>
              <w:right w:w="113" w:type="dxa"/>
            </w:tcMar>
            <w:vAlign w:val="center"/>
          </w:tcPr>
          <w:p w:rsidR="00CB1F3C" w:rsidRPr="00AE09E3" w:rsidRDefault="00CB1F3C" w:rsidP="008F430C">
            <w:pPr>
              <w:pStyle w:val="Tablecopy"/>
              <w:rPr>
                <w:b/>
              </w:rPr>
            </w:pPr>
          </w:p>
        </w:tc>
        <w:tc>
          <w:tcPr>
            <w:tcW w:w="971" w:type="pct"/>
            <w:shd w:val="pct10" w:color="auto" w:fill="auto"/>
            <w:tcMar>
              <w:top w:w="0" w:type="dxa"/>
              <w:left w:w="113" w:type="dxa"/>
              <w:bottom w:w="0" w:type="dxa"/>
              <w:right w:w="113" w:type="dxa"/>
            </w:tcMar>
            <w:vAlign w:val="center"/>
          </w:tcPr>
          <w:p w:rsidR="00CB1F3C" w:rsidRPr="00ED7062" w:rsidRDefault="00CB1F3C" w:rsidP="00AE09E3">
            <w:pPr>
              <w:pStyle w:val="Tablecopy"/>
              <w:jc w:val="right"/>
            </w:pPr>
          </w:p>
        </w:tc>
        <w:tc>
          <w:tcPr>
            <w:tcW w:w="967" w:type="pct"/>
            <w:shd w:val="pct10" w:color="auto" w:fill="auto"/>
            <w:vAlign w:val="center"/>
          </w:tcPr>
          <w:p w:rsidR="00CB1F3C" w:rsidRPr="00ED7062" w:rsidRDefault="00CB1F3C" w:rsidP="000E1A9B">
            <w:pPr>
              <w:pStyle w:val="Tablecopy"/>
              <w:ind w:right="72"/>
              <w:jc w:val="right"/>
            </w:pPr>
          </w:p>
        </w:tc>
        <w:tc>
          <w:tcPr>
            <w:tcW w:w="957" w:type="pct"/>
            <w:shd w:val="clear" w:color="auto" w:fill="auto"/>
            <w:tcMar>
              <w:top w:w="0" w:type="dxa"/>
              <w:left w:w="113" w:type="dxa"/>
              <w:bottom w:w="0" w:type="dxa"/>
              <w:right w:w="113" w:type="dxa"/>
            </w:tcMar>
            <w:vAlign w:val="center"/>
          </w:tcPr>
          <w:p w:rsidR="00CB1F3C" w:rsidRPr="00ED7062" w:rsidRDefault="00CB1F3C" w:rsidP="00AE09E3">
            <w:pPr>
              <w:pStyle w:val="Tablecopy"/>
              <w:jc w:val="right"/>
            </w:pPr>
          </w:p>
        </w:tc>
      </w:tr>
      <w:tr w:rsidR="00CB1F3C" w:rsidRPr="00ED7062" w:rsidTr="00EC4BAB">
        <w:tc>
          <w:tcPr>
            <w:tcW w:w="2105" w:type="pct"/>
            <w:shd w:val="clear" w:color="auto" w:fill="auto"/>
            <w:tcMar>
              <w:top w:w="0" w:type="dxa"/>
              <w:left w:w="113" w:type="dxa"/>
              <w:bottom w:w="0" w:type="dxa"/>
              <w:right w:w="113" w:type="dxa"/>
            </w:tcMar>
            <w:vAlign w:val="center"/>
          </w:tcPr>
          <w:p w:rsidR="00CB1F3C" w:rsidRPr="00ED7062" w:rsidRDefault="00CB1F3C" w:rsidP="008F430C">
            <w:pPr>
              <w:pStyle w:val="Tablecopy"/>
            </w:pPr>
            <w:r w:rsidRPr="00AE09E3">
              <w:rPr>
                <w:b/>
              </w:rPr>
              <w:t xml:space="preserve">Bus </w:t>
            </w:r>
            <w:r>
              <w:rPr>
                <w:b/>
              </w:rPr>
              <w:t xml:space="preserve">service </w:t>
            </w:r>
            <w:r w:rsidRPr="00AE09E3">
              <w:rPr>
                <w:b/>
              </w:rPr>
              <w:t>commitments</w:t>
            </w:r>
            <w:r w:rsidRPr="00C37619">
              <w:rPr>
                <w:b/>
              </w:rPr>
              <w:t xml:space="preserve"> payable</w:t>
            </w:r>
          </w:p>
        </w:tc>
        <w:tc>
          <w:tcPr>
            <w:tcW w:w="971" w:type="pct"/>
            <w:shd w:val="pct10" w:color="auto" w:fill="auto"/>
            <w:tcMar>
              <w:top w:w="0" w:type="dxa"/>
              <w:left w:w="113" w:type="dxa"/>
              <w:bottom w:w="0" w:type="dxa"/>
              <w:right w:w="113" w:type="dxa"/>
            </w:tcMar>
            <w:vAlign w:val="center"/>
          </w:tcPr>
          <w:p w:rsidR="00CB1F3C" w:rsidRPr="00ED7062" w:rsidRDefault="00CB1F3C" w:rsidP="00AE09E3">
            <w:pPr>
              <w:pStyle w:val="Tablecopy"/>
              <w:jc w:val="right"/>
            </w:pPr>
          </w:p>
        </w:tc>
        <w:tc>
          <w:tcPr>
            <w:tcW w:w="967" w:type="pct"/>
            <w:shd w:val="pct10" w:color="auto" w:fill="auto"/>
            <w:vAlign w:val="center"/>
          </w:tcPr>
          <w:p w:rsidR="00CB1F3C" w:rsidRPr="00ED7062" w:rsidRDefault="00CB1F3C" w:rsidP="000E1A9B">
            <w:pPr>
              <w:pStyle w:val="Tablecopy"/>
              <w:ind w:right="72"/>
              <w:jc w:val="right"/>
            </w:pPr>
          </w:p>
        </w:tc>
        <w:tc>
          <w:tcPr>
            <w:tcW w:w="957" w:type="pct"/>
            <w:shd w:val="clear" w:color="auto" w:fill="auto"/>
            <w:tcMar>
              <w:top w:w="0" w:type="dxa"/>
              <w:left w:w="113" w:type="dxa"/>
              <w:bottom w:w="0" w:type="dxa"/>
              <w:right w:w="113" w:type="dxa"/>
            </w:tcMar>
            <w:vAlign w:val="center"/>
          </w:tcPr>
          <w:p w:rsidR="00CB1F3C" w:rsidRPr="00ED7062" w:rsidRDefault="00CB1F3C" w:rsidP="00AE09E3">
            <w:pPr>
              <w:pStyle w:val="Tablecopy"/>
              <w:jc w:val="right"/>
            </w:pPr>
          </w:p>
        </w:tc>
      </w:tr>
      <w:tr w:rsidR="00CB1F3C" w:rsidRPr="00ED7062" w:rsidTr="00EC4BAB">
        <w:tc>
          <w:tcPr>
            <w:tcW w:w="2105" w:type="pct"/>
            <w:shd w:val="clear" w:color="auto" w:fill="auto"/>
            <w:tcMar>
              <w:top w:w="0" w:type="dxa"/>
              <w:left w:w="113" w:type="dxa"/>
              <w:bottom w:w="0" w:type="dxa"/>
              <w:right w:w="113" w:type="dxa"/>
            </w:tcMar>
            <w:vAlign w:val="center"/>
          </w:tcPr>
          <w:p w:rsidR="00CB1F3C" w:rsidRPr="00ED7062" w:rsidRDefault="00CB1F3C" w:rsidP="00551531">
            <w:pPr>
              <w:pStyle w:val="Tablecopy"/>
            </w:pPr>
            <w:r>
              <w:t>Less</w:t>
            </w:r>
            <w:r w:rsidRPr="00ED7062">
              <w:t xml:space="preserve"> than </w:t>
            </w:r>
            <w:r>
              <w:t>1</w:t>
            </w:r>
            <w:r w:rsidRPr="00ED7062">
              <w:t xml:space="preserve"> year</w:t>
            </w:r>
          </w:p>
        </w:tc>
        <w:tc>
          <w:tcPr>
            <w:tcW w:w="971" w:type="pct"/>
            <w:shd w:val="pct10" w:color="auto" w:fill="auto"/>
            <w:tcMar>
              <w:top w:w="0" w:type="dxa"/>
              <w:left w:w="113" w:type="dxa"/>
              <w:bottom w:w="0" w:type="dxa"/>
              <w:right w:w="113" w:type="dxa"/>
            </w:tcMar>
            <w:vAlign w:val="center"/>
          </w:tcPr>
          <w:p w:rsidR="00CB1F3C" w:rsidRPr="00ED7062" w:rsidRDefault="00CB1F3C" w:rsidP="00963EF5">
            <w:pPr>
              <w:pStyle w:val="Tablecopy"/>
              <w:jc w:val="right"/>
            </w:pPr>
            <w:r>
              <w:t>1,0</w:t>
            </w:r>
            <w:r w:rsidR="00963EF5">
              <w:t>22</w:t>
            </w:r>
            <w:r>
              <w:t>,</w:t>
            </w:r>
            <w:r w:rsidR="00963EF5">
              <w:t>35</w:t>
            </w:r>
            <w:r>
              <w:t>5</w:t>
            </w:r>
          </w:p>
        </w:tc>
        <w:tc>
          <w:tcPr>
            <w:tcW w:w="967" w:type="pct"/>
            <w:shd w:val="pct10" w:color="auto" w:fill="auto"/>
            <w:vAlign w:val="center"/>
          </w:tcPr>
          <w:p w:rsidR="00CB1F3C" w:rsidRPr="00ED7062" w:rsidRDefault="00CB1F3C" w:rsidP="00963EF5">
            <w:pPr>
              <w:pStyle w:val="Tablecopy"/>
              <w:ind w:right="72"/>
              <w:jc w:val="right"/>
            </w:pPr>
            <w:r>
              <w:t>1,0</w:t>
            </w:r>
            <w:r w:rsidR="00963EF5">
              <w:t>22</w:t>
            </w:r>
            <w:r>
              <w:t>,</w:t>
            </w:r>
            <w:r w:rsidR="00963EF5">
              <w:t>35</w:t>
            </w:r>
            <w:r>
              <w:t>5</w:t>
            </w:r>
          </w:p>
        </w:tc>
        <w:tc>
          <w:tcPr>
            <w:tcW w:w="957" w:type="pct"/>
            <w:shd w:val="clear" w:color="auto" w:fill="auto"/>
            <w:tcMar>
              <w:top w:w="0" w:type="dxa"/>
              <w:left w:w="113" w:type="dxa"/>
              <w:bottom w:w="0" w:type="dxa"/>
              <w:right w:w="113" w:type="dxa"/>
            </w:tcMar>
            <w:vAlign w:val="center"/>
          </w:tcPr>
          <w:p w:rsidR="00CB1F3C" w:rsidRPr="00ED7062" w:rsidRDefault="00CB1F3C" w:rsidP="002A173E">
            <w:pPr>
              <w:pStyle w:val="Tablecopy"/>
              <w:jc w:val="right"/>
            </w:pPr>
            <w:r w:rsidRPr="00ED7062">
              <w:t>1,0</w:t>
            </w:r>
            <w:r>
              <w:t>6</w:t>
            </w:r>
            <w:r w:rsidRPr="00ED7062">
              <w:t>1,</w:t>
            </w:r>
            <w:r>
              <w:t>544</w:t>
            </w:r>
            <w:r w:rsidRPr="00ED7062">
              <w:t xml:space="preserve"> </w:t>
            </w:r>
          </w:p>
        </w:tc>
      </w:tr>
      <w:tr w:rsidR="00CB1F3C" w:rsidRPr="00ED7062" w:rsidTr="00EC4BAB">
        <w:tc>
          <w:tcPr>
            <w:tcW w:w="2105" w:type="pct"/>
            <w:shd w:val="clear" w:color="auto" w:fill="auto"/>
            <w:tcMar>
              <w:top w:w="0" w:type="dxa"/>
              <w:left w:w="113" w:type="dxa"/>
              <w:bottom w:w="0" w:type="dxa"/>
              <w:right w:w="113" w:type="dxa"/>
            </w:tcMar>
            <w:vAlign w:val="center"/>
          </w:tcPr>
          <w:p w:rsidR="00CB1F3C" w:rsidRPr="00ED7062" w:rsidRDefault="00CB1F3C" w:rsidP="00551531">
            <w:pPr>
              <w:pStyle w:val="Tablecopy"/>
            </w:pPr>
            <w:r w:rsidRPr="00ED7062">
              <w:t xml:space="preserve">Longer than </w:t>
            </w:r>
            <w:r>
              <w:t>1</w:t>
            </w:r>
            <w:r w:rsidRPr="00ED7062">
              <w:t xml:space="preserve"> year but not longer than </w:t>
            </w:r>
            <w:r>
              <w:t>5</w:t>
            </w:r>
            <w:r w:rsidRPr="00ED7062">
              <w:t xml:space="preserve"> years</w:t>
            </w:r>
          </w:p>
        </w:tc>
        <w:tc>
          <w:tcPr>
            <w:tcW w:w="971" w:type="pct"/>
            <w:shd w:val="pct10" w:color="auto" w:fill="auto"/>
            <w:tcMar>
              <w:top w:w="0" w:type="dxa"/>
              <w:left w:w="113" w:type="dxa"/>
              <w:bottom w:w="0" w:type="dxa"/>
              <w:right w:w="113" w:type="dxa"/>
            </w:tcMar>
            <w:vAlign w:val="center"/>
          </w:tcPr>
          <w:p w:rsidR="00CB1F3C" w:rsidRPr="00ED7062" w:rsidRDefault="00CB1F3C" w:rsidP="00DA0484">
            <w:pPr>
              <w:pStyle w:val="Tablecopy"/>
              <w:jc w:val="right"/>
            </w:pPr>
            <w:r>
              <w:t>2,109,094</w:t>
            </w:r>
          </w:p>
        </w:tc>
        <w:tc>
          <w:tcPr>
            <w:tcW w:w="967" w:type="pct"/>
            <w:shd w:val="pct10" w:color="auto" w:fill="auto"/>
            <w:vAlign w:val="center"/>
          </w:tcPr>
          <w:p w:rsidR="00CB1F3C" w:rsidRPr="00ED7062" w:rsidRDefault="00CB1F3C" w:rsidP="000E1A9B">
            <w:pPr>
              <w:pStyle w:val="Tablecopy"/>
              <w:ind w:right="72"/>
              <w:jc w:val="right"/>
            </w:pPr>
            <w:r>
              <w:t>2,109,094</w:t>
            </w:r>
          </w:p>
        </w:tc>
        <w:tc>
          <w:tcPr>
            <w:tcW w:w="957" w:type="pct"/>
            <w:shd w:val="clear" w:color="auto" w:fill="auto"/>
            <w:tcMar>
              <w:top w:w="0" w:type="dxa"/>
              <w:left w:w="113" w:type="dxa"/>
              <w:bottom w:w="0" w:type="dxa"/>
              <w:right w:w="113" w:type="dxa"/>
            </w:tcMar>
            <w:vAlign w:val="center"/>
          </w:tcPr>
          <w:p w:rsidR="00CB1F3C" w:rsidRPr="00ED7062" w:rsidRDefault="00CB1F3C" w:rsidP="002A173E">
            <w:pPr>
              <w:pStyle w:val="Tablecopy"/>
              <w:jc w:val="right"/>
            </w:pPr>
            <w:r w:rsidRPr="00ED7062">
              <w:t>2,8</w:t>
            </w:r>
            <w:r>
              <w:t>79</w:t>
            </w:r>
            <w:r w:rsidRPr="00ED7062">
              <w:t>,8</w:t>
            </w:r>
            <w:r>
              <w:t>66</w:t>
            </w:r>
            <w:r w:rsidRPr="00ED7062">
              <w:t xml:space="preserve"> </w:t>
            </w:r>
          </w:p>
        </w:tc>
      </w:tr>
      <w:tr w:rsidR="00CB1F3C" w:rsidRPr="00ED7062" w:rsidTr="00EC4BAB">
        <w:tc>
          <w:tcPr>
            <w:tcW w:w="2105" w:type="pct"/>
            <w:shd w:val="clear" w:color="auto" w:fill="auto"/>
            <w:tcMar>
              <w:top w:w="0" w:type="dxa"/>
              <w:left w:w="113" w:type="dxa"/>
              <w:bottom w:w="0" w:type="dxa"/>
              <w:right w:w="113" w:type="dxa"/>
            </w:tcMar>
            <w:vAlign w:val="center"/>
          </w:tcPr>
          <w:p w:rsidR="00CB1F3C" w:rsidRPr="00ED7062" w:rsidRDefault="00CB1F3C" w:rsidP="00551531">
            <w:pPr>
              <w:pStyle w:val="Tablecopy"/>
            </w:pPr>
            <w:r>
              <w:t>5</w:t>
            </w:r>
            <w:r w:rsidRPr="00ED7062">
              <w:t xml:space="preserve"> years</w:t>
            </w:r>
            <w:r>
              <w:t xml:space="preserve"> or more</w:t>
            </w:r>
          </w:p>
        </w:tc>
        <w:tc>
          <w:tcPr>
            <w:tcW w:w="971" w:type="pct"/>
            <w:shd w:val="pct10" w:color="auto" w:fill="auto"/>
            <w:tcMar>
              <w:top w:w="0" w:type="dxa"/>
              <w:left w:w="113" w:type="dxa"/>
              <w:bottom w:w="0" w:type="dxa"/>
              <w:right w:w="113" w:type="dxa"/>
            </w:tcMar>
            <w:vAlign w:val="center"/>
          </w:tcPr>
          <w:p w:rsidR="00CB1F3C" w:rsidRPr="00ED7062" w:rsidRDefault="00CB1F3C" w:rsidP="00DA0484">
            <w:pPr>
              <w:pStyle w:val="Tablecopy"/>
              <w:jc w:val="right"/>
            </w:pPr>
            <w:r>
              <w:t>342,130</w:t>
            </w:r>
          </w:p>
        </w:tc>
        <w:tc>
          <w:tcPr>
            <w:tcW w:w="967" w:type="pct"/>
            <w:shd w:val="pct10" w:color="auto" w:fill="auto"/>
            <w:vAlign w:val="center"/>
          </w:tcPr>
          <w:p w:rsidR="00CB1F3C" w:rsidRPr="00ED7062" w:rsidRDefault="00CB1F3C" w:rsidP="000E1A9B">
            <w:pPr>
              <w:pStyle w:val="Tablecopy"/>
              <w:ind w:right="72"/>
              <w:jc w:val="right"/>
            </w:pPr>
            <w:r>
              <w:t>342,130</w:t>
            </w:r>
          </w:p>
        </w:tc>
        <w:tc>
          <w:tcPr>
            <w:tcW w:w="957" w:type="pct"/>
            <w:shd w:val="clear" w:color="auto" w:fill="auto"/>
            <w:tcMar>
              <w:top w:w="0" w:type="dxa"/>
              <w:left w:w="113" w:type="dxa"/>
              <w:bottom w:w="0" w:type="dxa"/>
              <w:right w:w="113" w:type="dxa"/>
            </w:tcMar>
            <w:vAlign w:val="center"/>
          </w:tcPr>
          <w:p w:rsidR="00CB1F3C" w:rsidRPr="00ED7062" w:rsidRDefault="00CB1F3C" w:rsidP="002A173E">
            <w:pPr>
              <w:pStyle w:val="Tablecopy"/>
              <w:jc w:val="right"/>
            </w:pPr>
            <w:r w:rsidRPr="00ED7062">
              <w:t>8</w:t>
            </w:r>
            <w:r>
              <w:t>39</w:t>
            </w:r>
            <w:r w:rsidRPr="00ED7062">
              <w:t>,9</w:t>
            </w:r>
            <w:r>
              <w:t>48</w:t>
            </w:r>
            <w:r w:rsidRPr="00ED7062">
              <w:t xml:space="preserve"> </w:t>
            </w:r>
          </w:p>
        </w:tc>
      </w:tr>
      <w:tr w:rsidR="00CB1F3C" w:rsidRPr="00ED7062" w:rsidTr="00EC4BAB">
        <w:tc>
          <w:tcPr>
            <w:tcW w:w="2105" w:type="pct"/>
            <w:shd w:val="clear" w:color="auto" w:fill="auto"/>
            <w:tcMar>
              <w:top w:w="0" w:type="dxa"/>
              <w:left w:w="113" w:type="dxa"/>
              <w:bottom w:w="0" w:type="dxa"/>
              <w:right w:w="113" w:type="dxa"/>
            </w:tcMar>
            <w:vAlign w:val="center"/>
          </w:tcPr>
          <w:p w:rsidR="00CB1F3C" w:rsidRPr="00AE09E3" w:rsidRDefault="00CB1F3C" w:rsidP="003F5270">
            <w:pPr>
              <w:pStyle w:val="Tablecopy"/>
              <w:rPr>
                <w:b/>
              </w:rPr>
            </w:pPr>
            <w:r>
              <w:rPr>
                <w:b/>
              </w:rPr>
              <w:t>Total bus service commitments</w:t>
            </w:r>
          </w:p>
        </w:tc>
        <w:tc>
          <w:tcPr>
            <w:tcW w:w="971" w:type="pct"/>
            <w:shd w:val="pct10" w:color="auto" w:fill="auto"/>
            <w:tcMar>
              <w:top w:w="0" w:type="dxa"/>
              <w:left w:w="113" w:type="dxa"/>
              <w:bottom w:w="0" w:type="dxa"/>
              <w:right w:w="113" w:type="dxa"/>
            </w:tcMar>
            <w:vAlign w:val="center"/>
          </w:tcPr>
          <w:p w:rsidR="00CB1F3C" w:rsidRPr="003F5270" w:rsidRDefault="00CB1F3C" w:rsidP="00963EF5">
            <w:pPr>
              <w:pStyle w:val="Tablecopy"/>
              <w:jc w:val="right"/>
              <w:rPr>
                <w:b/>
              </w:rPr>
            </w:pPr>
            <w:r>
              <w:rPr>
                <w:b/>
              </w:rPr>
              <w:t>3,4</w:t>
            </w:r>
            <w:r w:rsidR="00963EF5">
              <w:rPr>
                <w:b/>
              </w:rPr>
              <w:t>73</w:t>
            </w:r>
            <w:r>
              <w:rPr>
                <w:b/>
              </w:rPr>
              <w:t>,</w:t>
            </w:r>
            <w:r w:rsidR="00963EF5">
              <w:rPr>
                <w:b/>
              </w:rPr>
              <w:t>57</w:t>
            </w:r>
            <w:r>
              <w:rPr>
                <w:b/>
              </w:rPr>
              <w:t>9</w:t>
            </w:r>
          </w:p>
        </w:tc>
        <w:tc>
          <w:tcPr>
            <w:tcW w:w="967" w:type="pct"/>
            <w:shd w:val="pct10" w:color="auto" w:fill="auto"/>
            <w:vAlign w:val="center"/>
          </w:tcPr>
          <w:p w:rsidR="00CB1F3C" w:rsidRPr="003F5270" w:rsidRDefault="00CB1F3C" w:rsidP="00963EF5">
            <w:pPr>
              <w:pStyle w:val="Tablecopy"/>
              <w:ind w:right="72"/>
              <w:jc w:val="right"/>
              <w:rPr>
                <w:b/>
              </w:rPr>
            </w:pPr>
            <w:r>
              <w:rPr>
                <w:b/>
              </w:rPr>
              <w:t>3,4</w:t>
            </w:r>
            <w:r w:rsidR="00963EF5">
              <w:rPr>
                <w:b/>
              </w:rPr>
              <w:t>73</w:t>
            </w:r>
            <w:r>
              <w:rPr>
                <w:b/>
              </w:rPr>
              <w:t>,</w:t>
            </w:r>
            <w:r w:rsidR="00963EF5">
              <w:rPr>
                <w:b/>
              </w:rPr>
              <w:t>57</w:t>
            </w:r>
            <w:r>
              <w:rPr>
                <w:b/>
              </w:rPr>
              <w:t>9</w:t>
            </w:r>
          </w:p>
        </w:tc>
        <w:tc>
          <w:tcPr>
            <w:tcW w:w="957" w:type="pct"/>
            <w:shd w:val="clear" w:color="auto" w:fill="auto"/>
            <w:tcMar>
              <w:top w:w="0" w:type="dxa"/>
              <w:left w:w="113" w:type="dxa"/>
              <w:bottom w:w="0" w:type="dxa"/>
              <w:right w:w="113" w:type="dxa"/>
            </w:tcMar>
            <w:vAlign w:val="center"/>
          </w:tcPr>
          <w:p w:rsidR="00CB1F3C" w:rsidRPr="003F5270" w:rsidRDefault="00CB1F3C" w:rsidP="002A173E">
            <w:pPr>
              <w:pStyle w:val="Tablecopy"/>
              <w:jc w:val="right"/>
              <w:rPr>
                <w:b/>
              </w:rPr>
            </w:pPr>
            <w:r w:rsidRPr="003F5270">
              <w:rPr>
                <w:b/>
              </w:rPr>
              <w:t>4,</w:t>
            </w:r>
            <w:r>
              <w:rPr>
                <w:b/>
              </w:rPr>
              <w:t>781</w:t>
            </w:r>
            <w:r w:rsidRPr="003F5270">
              <w:rPr>
                <w:b/>
              </w:rPr>
              <w:t>,</w:t>
            </w:r>
            <w:r>
              <w:rPr>
                <w:b/>
              </w:rPr>
              <w:t>358</w:t>
            </w:r>
            <w:r w:rsidRPr="003F5270">
              <w:rPr>
                <w:b/>
              </w:rPr>
              <w:t xml:space="preserve"> </w:t>
            </w:r>
          </w:p>
        </w:tc>
      </w:tr>
      <w:tr w:rsidR="00CB1F3C" w:rsidRPr="00ED7062" w:rsidTr="00EC4BAB">
        <w:tc>
          <w:tcPr>
            <w:tcW w:w="2105" w:type="pct"/>
            <w:shd w:val="clear" w:color="auto" w:fill="auto"/>
            <w:tcMar>
              <w:top w:w="0" w:type="dxa"/>
              <w:left w:w="113" w:type="dxa"/>
              <w:bottom w:w="0" w:type="dxa"/>
              <w:right w:w="113" w:type="dxa"/>
            </w:tcMar>
            <w:vAlign w:val="center"/>
          </w:tcPr>
          <w:p w:rsidR="00CB1F3C" w:rsidRPr="00ED7062" w:rsidRDefault="00CB1F3C" w:rsidP="008F430C">
            <w:pPr>
              <w:pStyle w:val="Tablecopy"/>
            </w:pPr>
          </w:p>
        </w:tc>
        <w:tc>
          <w:tcPr>
            <w:tcW w:w="971" w:type="pct"/>
            <w:shd w:val="pct10" w:color="auto" w:fill="auto"/>
            <w:tcMar>
              <w:top w:w="0" w:type="dxa"/>
              <w:left w:w="113" w:type="dxa"/>
              <w:bottom w:w="0" w:type="dxa"/>
              <w:right w:w="113" w:type="dxa"/>
            </w:tcMar>
            <w:vAlign w:val="center"/>
          </w:tcPr>
          <w:p w:rsidR="00CB1F3C" w:rsidRPr="00ED7062" w:rsidRDefault="00CB1F3C" w:rsidP="00AE09E3">
            <w:pPr>
              <w:pStyle w:val="Tablecopy"/>
              <w:jc w:val="right"/>
            </w:pPr>
          </w:p>
        </w:tc>
        <w:tc>
          <w:tcPr>
            <w:tcW w:w="967" w:type="pct"/>
            <w:shd w:val="pct10" w:color="auto" w:fill="auto"/>
            <w:vAlign w:val="center"/>
          </w:tcPr>
          <w:p w:rsidR="00CB1F3C" w:rsidRPr="00ED7062" w:rsidRDefault="00CB1F3C" w:rsidP="000E1A9B">
            <w:pPr>
              <w:pStyle w:val="Tablecopy"/>
              <w:ind w:right="72"/>
              <w:jc w:val="right"/>
            </w:pPr>
          </w:p>
        </w:tc>
        <w:tc>
          <w:tcPr>
            <w:tcW w:w="957" w:type="pct"/>
            <w:shd w:val="clear" w:color="auto" w:fill="auto"/>
            <w:tcMar>
              <w:top w:w="0" w:type="dxa"/>
              <w:left w:w="113" w:type="dxa"/>
              <w:bottom w:w="0" w:type="dxa"/>
              <w:right w:w="113" w:type="dxa"/>
            </w:tcMar>
            <w:vAlign w:val="center"/>
          </w:tcPr>
          <w:p w:rsidR="00CB1F3C" w:rsidRPr="00ED7062" w:rsidRDefault="00CB1F3C" w:rsidP="00AE09E3">
            <w:pPr>
              <w:pStyle w:val="Tablecopy"/>
              <w:jc w:val="right"/>
            </w:pPr>
          </w:p>
        </w:tc>
      </w:tr>
      <w:tr w:rsidR="00CB1F3C" w:rsidRPr="00ED7062" w:rsidTr="00EC4BAB">
        <w:tc>
          <w:tcPr>
            <w:tcW w:w="2105" w:type="pct"/>
            <w:shd w:val="clear" w:color="auto" w:fill="auto"/>
            <w:tcMar>
              <w:top w:w="0" w:type="dxa"/>
              <w:left w:w="113" w:type="dxa"/>
              <w:bottom w:w="0" w:type="dxa"/>
              <w:right w:w="113" w:type="dxa"/>
            </w:tcMar>
            <w:vAlign w:val="center"/>
          </w:tcPr>
          <w:p w:rsidR="00CB1F3C" w:rsidRPr="00ED7062" w:rsidRDefault="00CB1F3C" w:rsidP="00595647">
            <w:pPr>
              <w:pStyle w:val="Tablecopy"/>
            </w:pPr>
            <w:r>
              <w:rPr>
                <w:b/>
              </w:rPr>
              <w:t>Ticketing</w:t>
            </w:r>
            <w:r w:rsidRPr="00AE09E3">
              <w:rPr>
                <w:b/>
              </w:rPr>
              <w:t xml:space="preserve"> </w:t>
            </w:r>
            <w:r>
              <w:rPr>
                <w:b/>
              </w:rPr>
              <w:t xml:space="preserve">and call centre service </w:t>
            </w:r>
            <w:r w:rsidRPr="00AE09E3">
              <w:rPr>
                <w:b/>
              </w:rPr>
              <w:t>commitments</w:t>
            </w:r>
            <w:r w:rsidRPr="00C37619">
              <w:rPr>
                <w:b/>
              </w:rPr>
              <w:t xml:space="preserve"> payable</w:t>
            </w:r>
          </w:p>
        </w:tc>
        <w:tc>
          <w:tcPr>
            <w:tcW w:w="971" w:type="pct"/>
            <w:shd w:val="pct10" w:color="auto" w:fill="auto"/>
            <w:tcMar>
              <w:top w:w="0" w:type="dxa"/>
              <w:left w:w="113" w:type="dxa"/>
              <w:bottom w:w="0" w:type="dxa"/>
              <w:right w:w="113" w:type="dxa"/>
            </w:tcMar>
            <w:vAlign w:val="center"/>
          </w:tcPr>
          <w:p w:rsidR="00CB1F3C" w:rsidRPr="00ED7062" w:rsidRDefault="00CB1F3C" w:rsidP="00551531">
            <w:pPr>
              <w:pStyle w:val="Tablecopy"/>
              <w:jc w:val="right"/>
            </w:pPr>
          </w:p>
        </w:tc>
        <w:tc>
          <w:tcPr>
            <w:tcW w:w="967" w:type="pct"/>
            <w:shd w:val="pct10" w:color="auto" w:fill="auto"/>
            <w:vAlign w:val="center"/>
          </w:tcPr>
          <w:p w:rsidR="00CB1F3C" w:rsidRPr="00ED7062" w:rsidRDefault="00CB1F3C" w:rsidP="000E1A9B">
            <w:pPr>
              <w:pStyle w:val="Tablecopy"/>
              <w:ind w:right="72"/>
              <w:jc w:val="right"/>
            </w:pPr>
          </w:p>
        </w:tc>
        <w:tc>
          <w:tcPr>
            <w:tcW w:w="957" w:type="pct"/>
            <w:shd w:val="clear" w:color="auto" w:fill="auto"/>
            <w:tcMar>
              <w:top w:w="0" w:type="dxa"/>
              <w:left w:w="113" w:type="dxa"/>
              <w:bottom w:w="0" w:type="dxa"/>
              <w:right w:w="113" w:type="dxa"/>
            </w:tcMar>
            <w:vAlign w:val="center"/>
          </w:tcPr>
          <w:p w:rsidR="00CB1F3C" w:rsidRPr="00ED7062" w:rsidRDefault="00CB1F3C" w:rsidP="00551531">
            <w:pPr>
              <w:pStyle w:val="Tablecopy"/>
              <w:jc w:val="right"/>
            </w:pPr>
          </w:p>
        </w:tc>
      </w:tr>
      <w:tr w:rsidR="00CB1F3C" w:rsidRPr="00ED7062" w:rsidTr="00EC4BAB">
        <w:tc>
          <w:tcPr>
            <w:tcW w:w="2105" w:type="pct"/>
            <w:shd w:val="clear" w:color="auto" w:fill="auto"/>
            <w:tcMar>
              <w:top w:w="0" w:type="dxa"/>
              <w:left w:w="113" w:type="dxa"/>
              <w:bottom w:w="0" w:type="dxa"/>
              <w:right w:w="113" w:type="dxa"/>
            </w:tcMar>
            <w:vAlign w:val="center"/>
          </w:tcPr>
          <w:p w:rsidR="00CB1F3C" w:rsidRPr="00ED7062" w:rsidRDefault="00CB1F3C" w:rsidP="00551531">
            <w:pPr>
              <w:pStyle w:val="Tablecopy"/>
            </w:pPr>
            <w:r>
              <w:t>Less</w:t>
            </w:r>
            <w:r w:rsidRPr="00ED7062">
              <w:t xml:space="preserve"> than </w:t>
            </w:r>
            <w:r>
              <w:t>1</w:t>
            </w:r>
            <w:r w:rsidRPr="00ED7062">
              <w:t xml:space="preserve"> year</w:t>
            </w:r>
          </w:p>
        </w:tc>
        <w:tc>
          <w:tcPr>
            <w:tcW w:w="971" w:type="pct"/>
            <w:shd w:val="pct10" w:color="auto" w:fill="auto"/>
            <w:tcMar>
              <w:top w:w="0" w:type="dxa"/>
              <w:left w:w="113" w:type="dxa"/>
              <w:bottom w:w="0" w:type="dxa"/>
              <w:right w:w="113" w:type="dxa"/>
            </w:tcMar>
            <w:vAlign w:val="center"/>
          </w:tcPr>
          <w:p w:rsidR="00CB1F3C" w:rsidRPr="00ED7062" w:rsidRDefault="00CB1F3C" w:rsidP="00963EF5">
            <w:pPr>
              <w:pStyle w:val="Tablecopy"/>
              <w:jc w:val="right"/>
            </w:pPr>
            <w:r>
              <w:t>9</w:t>
            </w:r>
            <w:r w:rsidR="00963EF5">
              <w:t>1</w:t>
            </w:r>
            <w:r>
              <w:t>,6</w:t>
            </w:r>
            <w:r w:rsidR="00963EF5">
              <w:t>84</w:t>
            </w:r>
          </w:p>
        </w:tc>
        <w:tc>
          <w:tcPr>
            <w:tcW w:w="967" w:type="pct"/>
            <w:shd w:val="pct10" w:color="auto" w:fill="auto"/>
            <w:vAlign w:val="center"/>
          </w:tcPr>
          <w:p w:rsidR="00CB1F3C" w:rsidRDefault="00CB1F3C" w:rsidP="00963EF5">
            <w:pPr>
              <w:pStyle w:val="Tablecopy"/>
              <w:ind w:right="72"/>
              <w:jc w:val="right"/>
            </w:pPr>
            <w:r>
              <w:t>9</w:t>
            </w:r>
            <w:r w:rsidR="00963EF5">
              <w:t>1</w:t>
            </w:r>
            <w:r>
              <w:t>,6</w:t>
            </w:r>
            <w:r w:rsidR="00963EF5">
              <w:t>84</w:t>
            </w:r>
          </w:p>
        </w:tc>
        <w:tc>
          <w:tcPr>
            <w:tcW w:w="957" w:type="pct"/>
            <w:shd w:val="clear" w:color="auto" w:fill="auto"/>
            <w:tcMar>
              <w:top w:w="0" w:type="dxa"/>
              <w:left w:w="113" w:type="dxa"/>
              <w:bottom w:w="0" w:type="dxa"/>
              <w:right w:w="113" w:type="dxa"/>
            </w:tcMar>
            <w:vAlign w:val="center"/>
          </w:tcPr>
          <w:p w:rsidR="00CB1F3C" w:rsidRPr="00ED7062" w:rsidRDefault="00CB1F3C" w:rsidP="00551531">
            <w:pPr>
              <w:pStyle w:val="Tablecopy"/>
              <w:jc w:val="right"/>
            </w:pPr>
            <w:r>
              <w:t>79</w:t>
            </w:r>
            <w:r w:rsidRPr="00ED7062">
              <w:t>,</w:t>
            </w:r>
            <w:r>
              <w:t>673</w:t>
            </w:r>
            <w:r w:rsidRPr="00ED7062">
              <w:t xml:space="preserve"> </w:t>
            </w:r>
          </w:p>
        </w:tc>
      </w:tr>
      <w:tr w:rsidR="00CB1F3C" w:rsidRPr="00ED7062" w:rsidTr="00EC4BAB">
        <w:tc>
          <w:tcPr>
            <w:tcW w:w="2105" w:type="pct"/>
            <w:shd w:val="clear" w:color="auto" w:fill="auto"/>
            <w:tcMar>
              <w:top w:w="0" w:type="dxa"/>
              <w:left w:w="113" w:type="dxa"/>
              <w:bottom w:w="0" w:type="dxa"/>
              <w:right w:w="113" w:type="dxa"/>
            </w:tcMar>
            <w:vAlign w:val="center"/>
          </w:tcPr>
          <w:p w:rsidR="00CB1F3C" w:rsidRPr="00ED7062" w:rsidRDefault="00CB1F3C" w:rsidP="00551531">
            <w:pPr>
              <w:pStyle w:val="Tablecopy"/>
            </w:pPr>
            <w:r w:rsidRPr="00ED7062">
              <w:t xml:space="preserve">Longer than </w:t>
            </w:r>
            <w:r>
              <w:t>1</w:t>
            </w:r>
            <w:r w:rsidRPr="00ED7062">
              <w:t xml:space="preserve"> year but not longer than </w:t>
            </w:r>
            <w:r>
              <w:t>5</w:t>
            </w:r>
            <w:r w:rsidRPr="00ED7062">
              <w:t xml:space="preserve"> years</w:t>
            </w:r>
          </w:p>
        </w:tc>
        <w:tc>
          <w:tcPr>
            <w:tcW w:w="971" w:type="pct"/>
            <w:shd w:val="pct10" w:color="auto" w:fill="auto"/>
            <w:tcMar>
              <w:top w:w="0" w:type="dxa"/>
              <w:left w:w="113" w:type="dxa"/>
              <w:bottom w:w="0" w:type="dxa"/>
              <w:right w:w="113" w:type="dxa"/>
            </w:tcMar>
            <w:vAlign w:val="center"/>
          </w:tcPr>
          <w:p w:rsidR="00CB1F3C" w:rsidRPr="00ED7062" w:rsidRDefault="00CB1F3C" w:rsidP="00963EF5">
            <w:pPr>
              <w:pStyle w:val="Tablecopy"/>
              <w:jc w:val="right"/>
            </w:pPr>
            <w:r>
              <w:t>1</w:t>
            </w:r>
            <w:r w:rsidR="00963EF5">
              <w:t>16</w:t>
            </w:r>
            <w:r>
              <w:t>,</w:t>
            </w:r>
            <w:r w:rsidR="00963EF5">
              <w:t>383</w:t>
            </w:r>
          </w:p>
        </w:tc>
        <w:tc>
          <w:tcPr>
            <w:tcW w:w="967" w:type="pct"/>
            <w:shd w:val="pct10" w:color="auto" w:fill="auto"/>
            <w:vAlign w:val="center"/>
          </w:tcPr>
          <w:p w:rsidR="00CB1F3C" w:rsidRDefault="00CB1F3C" w:rsidP="00963EF5">
            <w:pPr>
              <w:pStyle w:val="Tablecopy"/>
              <w:ind w:right="72"/>
              <w:jc w:val="right"/>
            </w:pPr>
            <w:r>
              <w:t>1</w:t>
            </w:r>
            <w:r w:rsidR="00963EF5">
              <w:t>16</w:t>
            </w:r>
            <w:r>
              <w:t>,</w:t>
            </w:r>
            <w:r w:rsidR="00963EF5">
              <w:t>383</w:t>
            </w:r>
          </w:p>
        </w:tc>
        <w:tc>
          <w:tcPr>
            <w:tcW w:w="957" w:type="pct"/>
            <w:shd w:val="clear" w:color="auto" w:fill="auto"/>
            <w:tcMar>
              <w:top w:w="0" w:type="dxa"/>
              <w:left w:w="113" w:type="dxa"/>
              <w:bottom w:w="0" w:type="dxa"/>
              <w:right w:w="113" w:type="dxa"/>
            </w:tcMar>
            <w:vAlign w:val="center"/>
          </w:tcPr>
          <w:p w:rsidR="00CB1F3C" w:rsidRPr="00ED7062" w:rsidRDefault="00CB1F3C" w:rsidP="00551531">
            <w:pPr>
              <w:pStyle w:val="Tablecopy"/>
              <w:jc w:val="right"/>
            </w:pPr>
            <w:r>
              <w:t>142</w:t>
            </w:r>
            <w:r w:rsidRPr="00ED7062">
              <w:t>,7</w:t>
            </w:r>
            <w:r>
              <w:t>56</w:t>
            </w:r>
            <w:r w:rsidRPr="00ED7062">
              <w:t xml:space="preserve"> </w:t>
            </w:r>
          </w:p>
        </w:tc>
      </w:tr>
      <w:tr w:rsidR="00CB1F3C" w:rsidRPr="00ED7062" w:rsidTr="00EC4BAB">
        <w:tc>
          <w:tcPr>
            <w:tcW w:w="2105" w:type="pct"/>
            <w:shd w:val="clear" w:color="auto" w:fill="auto"/>
            <w:tcMar>
              <w:top w:w="0" w:type="dxa"/>
              <w:left w:w="113" w:type="dxa"/>
              <w:bottom w:w="0" w:type="dxa"/>
              <w:right w:w="113" w:type="dxa"/>
            </w:tcMar>
            <w:vAlign w:val="center"/>
          </w:tcPr>
          <w:p w:rsidR="00CB1F3C" w:rsidRPr="00AE09E3" w:rsidRDefault="00CB1F3C" w:rsidP="00A52FBD">
            <w:pPr>
              <w:pStyle w:val="Tablecopy"/>
              <w:rPr>
                <w:b/>
              </w:rPr>
            </w:pPr>
            <w:r>
              <w:rPr>
                <w:b/>
              </w:rPr>
              <w:t>Total ticketing service commitments</w:t>
            </w:r>
          </w:p>
        </w:tc>
        <w:tc>
          <w:tcPr>
            <w:tcW w:w="971" w:type="pct"/>
            <w:shd w:val="pct10" w:color="auto" w:fill="auto"/>
            <w:tcMar>
              <w:top w:w="0" w:type="dxa"/>
              <w:left w:w="113" w:type="dxa"/>
              <w:bottom w:w="0" w:type="dxa"/>
              <w:right w:w="113" w:type="dxa"/>
            </w:tcMar>
            <w:vAlign w:val="center"/>
          </w:tcPr>
          <w:p w:rsidR="00CB1F3C" w:rsidRPr="003F5270" w:rsidRDefault="00CB1F3C" w:rsidP="00963EF5">
            <w:pPr>
              <w:pStyle w:val="Tablecopy"/>
              <w:jc w:val="right"/>
              <w:rPr>
                <w:b/>
              </w:rPr>
            </w:pPr>
            <w:r>
              <w:rPr>
                <w:b/>
              </w:rPr>
              <w:t>20</w:t>
            </w:r>
            <w:r w:rsidR="00963EF5">
              <w:rPr>
                <w:b/>
              </w:rPr>
              <w:t>8</w:t>
            </w:r>
            <w:r>
              <w:rPr>
                <w:b/>
              </w:rPr>
              <w:t>,</w:t>
            </w:r>
            <w:r w:rsidR="00963EF5">
              <w:rPr>
                <w:b/>
              </w:rPr>
              <w:t>067</w:t>
            </w:r>
          </w:p>
        </w:tc>
        <w:tc>
          <w:tcPr>
            <w:tcW w:w="967" w:type="pct"/>
            <w:shd w:val="pct10" w:color="auto" w:fill="auto"/>
            <w:vAlign w:val="center"/>
          </w:tcPr>
          <w:p w:rsidR="00CB1F3C" w:rsidRDefault="00CB1F3C" w:rsidP="00963EF5">
            <w:pPr>
              <w:pStyle w:val="Tablecopy"/>
              <w:ind w:right="72"/>
              <w:jc w:val="right"/>
              <w:rPr>
                <w:b/>
              </w:rPr>
            </w:pPr>
            <w:r>
              <w:rPr>
                <w:b/>
              </w:rPr>
              <w:t>20</w:t>
            </w:r>
            <w:r w:rsidR="00963EF5">
              <w:rPr>
                <w:b/>
              </w:rPr>
              <w:t>8</w:t>
            </w:r>
            <w:r>
              <w:rPr>
                <w:b/>
              </w:rPr>
              <w:t>,</w:t>
            </w:r>
            <w:r w:rsidR="00963EF5">
              <w:rPr>
                <w:b/>
              </w:rPr>
              <w:t>067</w:t>
            </w:r>
          </w:p>
        </w:tc>
        <w:tc>
          <w:tcPr>
            <w:tcW w:w="957" w:type="pct"/>
            <w:shd w:val="clear" w:color="auto" w:fill="auto"/>
            <w:tcMar>
              <w:top w:w="0" w:type="dxa"/>
              <w:left w:w="113" w:type="dxa"/>
              <w:bottom w:w="0" w:type="dxa"/>
              <w:right w:w="113" w:type="dxa"/>
            </w:tcMar>
            <w:vAlign w:val="center"/>
          </w:tcPr>
          <w:p w:rsidR="00CB1F3C" w:rsidRPr="003F5270" w:rsidRDefault="00CB1F3C" w:rsidP="00551531">
            <w:pPr>
              <w:pStyle w:val="Tablecopy"/>
              <w:jc w:val="right"/>
              <w:rPr>
                <w:b/>
              </w:rPr>
            </w:pPr>
            <w:r>
              <w:rPr>
                <w:b/>
              </w:rPr>
              <w:t>222</w:t>
            </w:r>
            <w:r w:rsidRPr="003F5270">
              <w:rPr>
                <w:b/>
              </w:rPr>
              <w:t>,</w:t>
            </w:r>
            <w:r>
              <w:rPr>
                <w:b/>
              </w:rPr>
              <w:t>4</w:t>
            </w:r>
            <w:r w:rsidRPr="003F5270">
              <w:rPr>
                <w:b/>
              </w:rPr>
              <w:t>2</w:t>
            </w:r>
            <w:r>
              <w:rPr>
                <w:b/>
              </w:rPr>
              <w:t>9</w:t>
            </w:r>
            <w:r w:rsidRPr="003F5270">
              <w:rPr>
                <w:b/>
              </w:rPr>
              <w:t xml:space="preserve"> </w:t>
            </w:r>
          </w:p>
        </w:tc>
      </w:tr>
      <w:tr w:rsidR="00CB1F3C" w:rsidRPr="00ED7062" w:rsidTr="00EC4BAB">
        <w:tc>
          <w:tcPr>
            <w:tcW w:w="2105" w:type="pct"/>
            <w:shd w:val="clear" w:color="auto" w:fill="auto"/>
            <w:tcMar>
              <w:top w:w="0" w:type="dxa"/>
              <w:left w:w="113" w:type="dxa"/>
              <w:bottom w:w="0" w:type="dxa"/>
              <w:right w:w="113" w:type="dxa"/>
            </w:tcMar>
            <w:vAlign w:val="center"/>
          </w:tcPr>
          <w:p w:rsidR="00CB1F3C" w:rsidRPr="00ED7062" w:rsidRDefault="00CB1F3C" w:rsidP="008F430C">
            <w:pPr>
              <w:pStyle w:val="Tablecopy"/>
            </w:pPr>
          </w:p>
        </w:tc>
        <w:tc>
          <w:tcPr>
            <w:tcW w:w="971" w:type="pct"/>
            <w:shd w:val="pct10" w:color="auto" w:fill="auto"/>
            <w:tcMar>
              <w:top w:w="0" w:type="dxa"/>
              <w:left w:w="113" w:type="dxa"/>
              <w:bottom w:w="0" w:type="dxa"/>
              <w:right w:w="113" w:type="dxa"/>
            </w:tcMar>
            <w:vAlign w:val="center"/>
          </w:tcPr>
          <w:p w:rsidR="00CB1F3C" w:rsidRPr="00ED7062" w:rsidRDefault="00CB1F3C" w:rsidP="00AE09E3">
            <w:pPr>
              <w:pStyle w:val="Tablecopy"/>
              <w:jc w:val="right"/>
            </w:pPr>
          </w:p>
        </w:tc>
        <w:tc>
          <w:tcPr>
            <w:tcW w:w="967" w:type="pct"/>
            <w:shd w:val="pct10" w:color="auto" w:fill="auto"/>
            <w:vAlign w:val="center"/>
          </w:tcPr>
          <w:p w:rsidR="00CB1F3C" w:rsidRPr="00ED7062" w:rsidRDefault="00CB1F3C" w:rsidP="000E1A9B">
            <w:pPr>
              <w:pStyle w:val="Tablecopy"/>
              <w:ind w:right="72"/>
              <w:jc w:val="right"/>
            </w:pPr>
          </w:p>
        </w:tc>
        <w:tc>
          <w:tcPr>
            <w:tcW w:w="957" w:type="pct"/>
            <w:shd w:val="clear" w:color="auto" w:fill="auto"/>
            <w:tcMar>
              <w:top w:w="0" w:type="dxa"/>
              <w:left w:w="113" w:type="dxa"/>
              <w:bottom w:w="0" w:type="dxa"/>
              <w:right w:w="113" w:type="dxa"/>
            </w:tcMar>
            <w:vAlign w:val="center"/>
          </w:tcPr>
          <w:p w:rsidR="00CB1F3C" w:rsidRPr="00ED7062" w:rsidRDefault="00CB1F3C" w:rsidP="00AE09E3">
            <w:pPr>
              <w:pStyle w:val="Tablecopy"/>
              <w:jc w:val="right"/>
            </w:pPr>
          </w:p>
        </w:tc>
      </w:tr>
      <w:tr w:rsidR="00CB1F3C" w:rsidRPr="00ED7062" w:rsidTr="00EC4BAB">
        <w:tc>
          <w:tcPr>
            <w:tcW w:w="2105" w:type="pct"/>
            <w:shd w:val="clear" w:color="auto" w:fill="auto"/>
            <w:tcMar>
              <w:top w:w="0" w:type="dxa"/>
              <w:left w:w="113" w:type="dxa"/>
              <w:bottom w:w="0" w:type="dxa"/>
              <w:right w:w="113" w:type="dxa"/>
            </w:tcMar>
            <w:vAlign w:val="center"/>
          </w:tcPr>
          <w:p w:rsidR="00CB1F3C" w:rsidRPr="00ED7062" w:rsidRDefault="00CB1F3C" w:rsidP="00A52FBD">
            <w:pPr>
              <w:pStyle w:val="Tablecopy"/>
            </w:pPr>
            <w:r>
              <w:rPr>
                <w:b/>
              </w:rPr>
              <w:t xml:space="preserve">Operating lease </w:t>
            </w:r>
            <w:r w:rsidRPr="00AE09E3">
              <w:rPr>
                <w:b/>
              </w:rPr>
              <w:t>commitments</w:t>
            </w:r>
            <w:r w:rsidRPr="00C37619">
              <w:rPr>
                <w:b/>
              </w:rPr>
              <w:t xml:space="preserve"> payable</w:t>
            </w:r>
            <w:r w:rsidRPr="00DE6B05">
              <w:rPr>
                <w:b/>
                <w:vertAlign w:val="superscript"/>
              </w:rPr>
              <w:t>(</w:t>
            </w:r>
            <w:r>
              <w:rPr>
                <w:b/>
                <w:vertAlign w:val="superscript"/>
              </w:rPr>
              <w:t>i</w:t>
            </w:r>
            <w:r w:rsidRPr="00DE6B05">
              <w:rPr>
                <w:b/>
                <w:vertAlign w:val="superscript"/>
              </w:rPr>
              <w:t>i)</w:t>
            </w:r>
          </w:p>
        </w:tc>
        <w:tc>
          <w:tcPr>
            <w:tcW w:w="971" w:type="pct"/>
            <w:shd w:val="pct10" w:color="auto" w:fill="auto"/>
            <w:tcMar>
              <w:top w:w="0" w:type="dxa"/>
              <w:left w:w="113" w:type="dxa"/>
              <w:bottom w:w="0" w:type="dxa"/>
              <w:right w:w="113" w:type="dxa"/>
            </w:tcMar>
            <w:vAlign w:val="center"/>
          </w:tcPr>
          <w:p w:rsidR="00CB1F3C" w:rsidRPr="00ED7062" w:rsidRDefault="00CB1F3C" w:rsidP="00551531">
            <w:pPr>
              <w:pStyle w:val="Tablecopy"/>
              <w:jc w:val="right"/>
            </w:pPr>
          </w:p>
        </w:tc>
        <w:tc>
          <w:tcPr>
            <w:tcW w:w="967" w:type="pct"/>
            <w:shd w:val="pct10" w:color="auto" w:fill="auto"/>
            <w:vAlign w:val="center"/>
          </w:tcPr>
          <w:p w:rsidR="00CB1F3C" w:rsidRPr="00ED7062" w:rsidRDefault="00CB1F3C" w:rsidP="000E1A9B">
            <w:pPr>
              <w:pStyle w:val="Tablecopy"/>
              <w:ind w:right="72"/>
              <w:jc w:val="right"/>
            </w:pPr>
          </w:p>
        </w:tc>
        <w:tc>
          <w:tcPr>
            <w:tcW w:w="957" w:type="pct"/>
            <w:shd w:val="clear" w:color="auto" w:fill="auto"/>
            <w:tcMar>
              <w:top w:w="0" w:type="dxa"/>
              <w:left w:w="113" w:type="dxa"/>
              <w:bottom w:w="0" w:type="dxa"/>
              <w:right w:w="113" w:type="dxa"/>
            </w:tcMar>
            <w:vAlign w:val="center"/>
          </w:tcPr>
          <w:p w:rsidR="00CB1F3C" w:rsidRPr="00ED7062" w:rsidRDefault="00CB1F3C" w:rsidP="00551531">
            <w:pPr>
              <w:pStyle w:val="Tablecopy"/>
              <w:jc w:val="right"/>
            </w:pPr>
          </w:p>
        </w:tc>
      </w:tr>
      <w:tr w:rsidR="00CB1F3C" w:rsidRPr="00ED7062" w:rsidTr="00EC4BAB">
        <w:tc>
          <w:tcPr>
            <w:tcW w:w="2105" w:type="pct"/>
            <w:shd w:val="clear" w:color="auto" w:fill="auto"/>
            <w:tcMar>
              <w:top w:w="0" w:type="dxa"/>
              <w:left w:w="113" w:type="dxa"/>
              <w:bottom w:w="0" w:type="dxa"/>
              <w:right w:w="113" w:type="dxa"/>
            </w:tcMar>
            <w:vAlign w:val="center"/>
          </w:tcPr>
          <w:p w:rsidR="00CB1F3C" w:rsidRPr="00ED7062" w:rsidRDefault="00CB1F3C" w:rsidP="00551531">
            <w:pPr>
              <w:pStyle w:val="Tablecopy"/>
            </w:pPr>
            <w:r>
              <w:t>Less</w:t>
            </w:r>
            <w:r w:rsidRPr="00ED7062">
              <w:t xml:space="preserve"> than </w:t>
            </w:r>
            <w:r>
              <w:t>1</w:t>
            </w:r>
            <w:r w:rsidRPr="00ED7062">
              <w:t xml:space="preserve"> year</w:t>
            </w:r>
          </w:p>
        </w:tc>
        <w:tc>
          <w:tcPr>
            <w:tcW w:w="971" w:type="pct"/>
            <w:shd w:val="pct10" w:color="auto" w:fill="auto"/>
            <w:tcMar>
              <w:top w:w="0" w:type="dxa"/>
              <w:left w:w="113" w:type="dxa"/>
              <w:bottom w:w="0" w:type="dxa"/>
              <w:right w:w="113" w:type="dxa"/>
            </w:tcMar>
            <w:vAlign w:val="center"/>
          </w:tcPr>
          <w:p w:rsidR="00CB1F3C" w:rsidRPr="00ED7062" w:rsidRDefault="00CB1F3C" w:rsidP="00DA0484">
            <w:pPr>
              <w:pStyle w:val="Tablecopy"/>
              <w:jc w:val="right"/>
            </w:pPr>
            <w:r>
              <w:t>7,97</w:t>
            </w:r>
            <w:r w:rsidR="00963EF5">
              <w:t>8</w:t>
            </w:r>
          </w:p>
        </w:tc>
        <w:tc>
          <w:tcPr>
            <w:tcW w:w="967" w:type="pct"/>
            <w:shd w:val="pct10" w:color="auto" w:fill="auto"/>
            <w:vAlign w:val="center"/>
          </w:tcPr>
          <w:p w:rsidR="00CB1F3C" w:rsidRDefault="00CB1F3C" w:rsidP="00963EF5">
            <w:pPr>
              <w:pStyle w:val="Tablecopy"/>
              <w:ind w:right="72"/>
              <w:jc w:val="right"/>
            </w:pPr>
            <w:r>
              <w:t>7,97</w:t>
            </w:r>
            <w:r w:rsidR="00963EF5">
              <w:t>8</w:t>
            </w:r>
          </w:p>
        </w:tc>
        <w:tc>
          <w:tcPr>
            <w:tcW w:w="957" w:type="pct"/>
            <w:shd w:val="clear" w:color="auto" w:fill="auto"/>
            <w:tcMar>
              <w:top w:w="0" w:type="dxa"/>
              <w:left w:w="113" w:type="dxa"/>
              <w:bottom w:w="0" w:type="dxa"/>
              <w:right w:w="113" w:type="dxa"/>
            </w:tcMar>
            <w:vAlign w:val="center"/>
          </w:tcPr>
          <w:p w:rsidR="00CB1F3C" w:rsidRPr="00ED7062" w:rsidRDefault="00CB1F3C" w:rsidP="00551531">
            <w:pPr>
              <w:pStyle w:val="Tablecopy"/>
              <w:jc w:val="right"/>
            </w:pPr>
            <w:r w:rsidRPr="00ED7062">
              <w:t>7,</w:t>
            </w:r>
            <w:r>
              <w:t>699</w:t>
            </w:r>
            <w:r w:rsidRPr="00ED7062">
              <w:t xml:space="preserve"> </w:t>
            </w:r>
          </w:p>
        </w:tc>
      </w:tr>
      <w:tr w:rsidR="00CB1F3C" w:rsidRPr="00ED7062" w:rsidTr="00EC4BAB">
        <w:tc>
          <w:tcPr>
            <w:tcW w:w="2105" w:type="pct"/>
            <w:shd w:val="clear" w:color="auto" w:fill="auto"/>
            <w:tcMar>
              <w:top w:w="0" w:type="dxa"/>
              <w:left w:w="113" w:type="dxa"/>
              <w:bottom w:w="0" w:type="dxa"/>
              <w:right w:w="113" w:type="dxa"/>
            </w:tcMar>
            <w:vAlign w:val="center"/>
          </w:tcPr>
          <w:p w:rsidR="00CB1F3C" w:rsidRPr="00ED7062" w:rsidRDefault="00CB1F3C" w:rsidP="00551531">
            <w:pPr>
              <w:pStyle w:val="Tablecopy"/>
            </w:pPr>
            <w:r w:rsidRPr="00ED7062">
              <w:t xml:space="preserve">Longer than </w:t>
            </w:r>
            <w:r>
              <w:t>1</w:t>
            </w:r>
            <w:r w:rsidRPr="00ED7062">
              <w:t xml:space="preserve"> year but not longer than </w:t>
            </w:r>
            <w:r>
              <w:t>5</w:t>
            </w:r>
            <w:r w:rsidRPr="00ED7062">
              <w:t xml:space="preserve"> years</w:t>
            </w:r>
          </w:p>
        </w:tc>
        <w:tc>
          <w:tcPr>
            <w:tcW w:w="971" w:type="pct"/>
            <w:shd w:val="pct10" w:color="auto" w:fill="auto"/>
            <w:tcMar>
              <w:top w:w="0" w:type="dxa"/>
              <w:left w:w="113" w:type="dxa"/>
              <w:bottom w:w="0" w:type="dxa"/>
              <w:right w:w="113" w:type="dxa"/>
            </w:tcMar>
            <w:vAlign w:val="center"/>
          </w:tcPr>
          <w:p w:rsidR="00CB1F3C" w:rsidRPr="00ED7062" w:rsidRDefault="00CB1F3C" w:rsidP="00963EF5">
            <w:pPr>
              <w:pStyle w:val="Tablecopy"/>
              <w:jc w:val="right"/>
            </w:pPr>
            <w:r>
              <w:t>34,7</w:t>
            </w:r>
            <w:r w:rsidR="00963EF5">
              <w:t>87</w:t>
            </w:r>
          </w:p>
        </w:tc>
        <w:tc>
          <w:tcPr>
            <w:tcW w:w="967" w:type="pct"/>
            <w:shd w:val="pct10" w:color="auto" w:fill="auto"/>
            <w:vAlign w:val="center"/>
          </w:tcPr>
          <w:p w:rsidR="00CB1F3C" w:rsidRDefault="00CB1F3C" w:rsidP="00963EF5">
            <w:pPr>
              <w:pStyle w:val="Tablecopy"/>
              <w:ind w:right="72"/>
              <w:jc w:val="right"/>
            </w:pPr>
            <w:r>
              <w:t>34,7</w:t>
            </w:r>
            <w:r w:rsidR="00963EF5">
              <w:t>87</w:t>
            </w:r>
          </w:p>
        </w:tc>
        <w:tc>
          <w:tcPr>
            <w:tcW w:w="957" w:type="pct"/>
            <w:shd w:val="clear" w:color="auto" w:fill="auto"/>
            <w:tcMar>
              <w:top w:w="0" w:type="dxa"/>
              <w:left w:w="113" w:type="dxa"/>
              <w:bottom w:w="0" w:type="dxa"/>
              <w:right w:w="113" w:type="dxa"/>
            </w:tcMar>
            <w:vAlign w:val="center"/>
          </w:tcPr>
          <w:p w:rsidR="00CB1F3C" w:rsidRPr="00ED7062" w:rsidRDefault="00CB1F3C" w:rsidP="00551531">
            <w:pPr>
              <w:pStyle w:val="Tablecopy"/>
              <w:jc w:val="right"/>
            </w:pPr>
            <w:r>
              <w:t>4</w:t>
            </w:r>
            <w:r w:rsidRPr="00ED7062">
              <w:t>2,</w:t>
            </w:r>
            <w:r>
              <w:t>361</w:t>
            </w:r>
            <w:r w:rsidRPr="00ED7062">
              <w:t xml:space="preserve"> </w:t>
            </w:r>
          </w:p>
        </w:tc>
      </w:tr>
      <w:tr w:rsidR="00CB1F3C" w:rsidRPr="00ED7062" w:rsidTr="00EC4BAB">
        <w:tc>
          <w:tcPr>
            <w:tcW w:w="2105" w:type="pct"/>
            <w:shd w:val="clear" w:color="auto" w:fill="auto"/>
            <w:tcMar>
              <w:top w:w="0" w:type="dxa"/>
              <w:left w:w="113" w:type="dxa"/>
              <w:bottom w:w="0" w:type="dxa"/>
              <w:right w:w="113" w:type="dxa"/>
            </w:tcMar>
            <w:vAlign w:val="center"/>
          </w:tcPr>
          <w:p w:rsidR="00CB1F3C" w:rsidRPr="00ED7062" w:rsidRDefault="00CB1F3C" w:rsidP="00551531">
            <w:pPr>
              <w:pStyle w:val="Tablecopy"/>
            </w:pPr>
            <w:r>
              <w:t>5</w:t>
            </w:r>
            <w:r w:rsidRPr="00ED7062">
              <w:t xml:space="preserve"> years</w:t>
            </w:r>
            <w:r>
              <w:t xml:space="preserve"> or more</w:t>
            </w:r>
          </w:p>
        </w:tc>
        <w:tc>
          <w:tcPr>
            <w:tcW w:w="971" w:type="pct"/>
            <w:shd w:val="pct10" w:color="auto" w:fill="auto"/>
            <w:tcMar>
              <w:top w:w="0" w:type="dxa"/>
              <w:left w:w="113" w:type="dxa"/>
              <w:bottom w:w="0" w:type="dxa"/>
              <w:right w:w="113" w:type="dxa"/>
            </w:tcMar>
            <w:vAlign w:val="center"/>
          </w:tcPr>
          <w:p w:rsidR="00CB1F3C" w:rsidRPr="00ED7062" w:rsidRDefault="00CB1F3C" w:rsidP="00DA0484">
            <w:pPr>
              <w:pStyle w:val="Tablecopy"/>
              <w:jc w:val="right"/>
            </w:pPr>
            <w:r>
              <w:t>5,14</w:t>
            </w:r>
            <w:r w:rsidR="00963EF5">
              <w:t>6</w:t>
            </w:r>
          </w:p>
        </w:tc>
        <w:tc>
          <w:tcPr>
            <w:tcW w:w="967" w:type="pct"/>
            <w:shd w:val="pct10" w:color="auto" w:fill="auto"/>
            <w:vAlign w:val="center"/>
          </w:tcPr>
          <w:p w:rsidR="00CB1F3C" w:rsidRDefault="00963EF5" w:rsidP="000E1A9B">
            <w:pPr>
              <w:pStyle w:val="Tablecopy"/>
              <w:ind w:right="72"/>
              <w:jc w:val="right"/>
            </w:pPr>
            <w:r>
              <w:t>5,146</w:t>
            </w:r>
          </w:p>
        </w:tc>
        <w:tc>
          <w:tcPr>
            <w:tcW w:w="957" w:type="pct"/>
            <w:shd w:val="clear" w:color="auto" w:fill="auto"/>
            <w:tcMar>
              <w:top w:w="0" w:type="dxa"/>
              <w:left w:w="113" w:type="dxa"/>
              <w:bottom w:w="0" w:type="dxa"/>
              <w:right w:w="113" w:type="dxa"/>
            </w:tcMar>
            <w:vAlign w:val="center"/>
          </w:tcPr>
          <w:p w:rsidR="00CB1F3C" w:rsidRPr="00ED7062" w:rsidRDefault="00CB1F3C" w:rsidP="00551531">
            <w:pPr>
              <w:pStyle w:val="Tablecopy"/>
              <w:jc w:val="right"/>
            </w:pPr>
            <w:r>
              <w:t>3</w:t>
            </w:r>
            <w:r w:rsidRPr="00ED7062">
              <w:t>,</w:t>
            </w:r>
            <w:r>
              <w:t>831</w:t>
            </w:r>
            <w:r w:rsidRPr="00ED7062">
              <w:t xml:space="preserve"> </w:t>
            </w:r>
          </w:p>
        </w:tc>
      </w:tr>
      <w:tr w:rsidR="00CB1F3C" w:rsidRPr="00ED7062" w:rsidTr="00EC4BAB">
        <w:tc>
          <w:tcPr>
            <w:tcW w:w="2105" w:type="pct"/>
            <w:shd w:val="clear" w:color="auto" w:fill="auto"/>
            <w:tcMar>
              <w:top w:w="0" w:type="dxa"/>
              <w:left w:w="113" w:type="dxa"/>
              <w:bottom w:w="0" w:type="dxa"/>
              <w:right w:w="113" w:type="dxa"/>
            </w:tcMar>
            <w:vAlign w:val="center"/>
          </w:tcPr>
          <w:p w:rsidR="00CB1F3C" w:rsidRPr="00AE09E3" w:rsidRDefault="00CB1F3C" w:rsidP="00A52FBD">
            <w:pPr>
              <w:pStyle w:val="Tablecopy"/>
              <w:rPr>
                <w:b/>
              </w:rPr>
            </w:pPr>
            <w:r>
              <w:rPr>
                <w:b/>
              </w:rPr>
              <w:t>Total operating lease commitments</w:t>
            </w:r>
          </w:p>
        </w:tc>
        <w:tc>
          <w:tcPr>
            <w:tcW w:w="971" w:type="pct"/>
            <w:shd w:val="pct10" w:color="auto" w:fill="auto"/>
            <w:tcMar>
              <w:top w:w="0" w:type="dxa"/>
              <w:left w:w="113" w:type="dxa"/>
              <w:bottom w:w="0" w:type="dxa"/>
              <w:right w:w="113" w:type="dxa"/>
            </w:tcMar>
            <w:vAlign w:val="center"/>
          </w:tcPr>
          <w:p w:rsidR="00CB1F3C" w:rsidRPr="003F5270" w:rsidRDefault="00CB1F3C" w:rsidP="00963EF5">
            <w:pPr>
              <w:pStyle w:val="Tablecopy"/>
              <w:jc w:val="right"/>
              <w:rPr>
                <w:b/>
              </w:rPr>
            </w:pPr>
            <w:r>
              <w:rPr>
                <w:b/>
              </w:rPr>
              <w:t>47,9</w:t>
            </w:r>
            <w:r w:rsidR="00963EF5">
              <w:rPr>
                <w:b/>
              </w:rPr>
              <w:t>11</w:t>
            </w:r>
          </w:p>
        </w:tc>
        <w:tc>
          <w:tcPr>
            <w:tcW w:w="967" w:type="pct"/>
            <w:shd w:val="pct10" w:color="auto" w:fill="auto"/>
            <w:vAlign w:val="center"/>
          </w:tcPr>
          <w:p w:rsidR="00CB1F3C" w:rsidRDefault="00CB1F3C" w:rsidP="00963EF5">
            <w:pPr>
              <w:pStyle w:val="Tablecopy"/>
              <w:ind w:right="72"/>
              <w:jc w:val="right"/>
              <w:rPr>
                <w:b/>
              </w:rPr>
            </w:pPr>
            <w:r>
              <w:rPr>
                <w:b/>
              </w:rPr>
              <w:t>47,9</w:t>
            </w:r>
            <w:r w:rsidR="00963EF5">
              <w:rPr>
                <w:b/>
              </w:rPr>
              <w:t>11</w:t>
            </w:r>
          </w:p>
        </w:tc>
        <w:tc>
          <w:tcPr>
            <w:tcW w:w="957" w:type="pct"/>
            <w:shd w:val="clear" w:color="auto" w:fill="auto"/>
            <w:tcMar>
              <w:top w:w="0" w:type="dxa"/>
              <w:left w:w="113" w:type="dxa"/>
              <w:bottom w:w="0" w:type="dxa"/>
              <w:right w:w="113" w:type="dxa"/>
            </w:tcMar>
            <w:vAlign w:val="center"/>
          </w:tcPr>
          <w:p w:rsidR="00CB1F3C" w:rsidRPr="003F5270" w:rsidRDefault="00CB1F3C" w:rsidP="00551531">
            <w:pPr>
              <w:pStyle w:val="Tablecopy"/>
              <w:jc w:val="right"/>
              <w:rPr>
                <w:b/>
              </w:rPr>
            </w:pPr>
            <w:r>
              <w:rPr>
                <w:b/>
              </w:rPr>
              <w:t>5</w:t>
            </w:r>
            <w:r w:rsidRPr="003F5270">
              <w:rPr>
                <w:b/>
              </w:rPr>
              <w:t>3,</w:t>
            </w:r>
            <w:r>
              <w:rPr>
                <w:b/>
              </w:rPr>
              <w:t>891</w:t>
            </w:r>
            <w:r w:rsidRPr="003F5270">
              <w:rPr>
                <w:b/>
              </w:rPr>
              <w:t xml:space="preserve"> </w:t>
            </w:r>
          </w:p>
        </w:tc>
      </w:tr>
      <w:tr w:rsidR="00B27C5B" w:rsidRPr="00ED7062" w:rsidTr="00EC4BAB">
        <w:tc>
          <w:tcPr>
            <w:tcW w:w="2105" w:type="pct"/>
            <w:shd w:val="clear" w:color="auto" w:fill="auto"/>
            <w:tcMar>
              <w:top w:w="0" w:type="dxa"/>
              <w:left w:w="113" w:type="dxa"/>
              <w:bottom w:w="0" w:type="dxa"/>
              <w:right w:w="113" w:type="dxa"/>
            </w:tcMar>
            <w:vAlign w:val="center"/>
          </w:tcPr>
          <w:p w:rsidR="00B27C5B" w:rsidRPr="00ED7062" w:rsidRDefault="00B27C5B" w:rsidP="008F430C">
            <w:pPr>
              <w:pStyle w:val="Tablecopy"/>
            </w:pPr>
          </w:p>
        </w:tc>
        <w:tc>
          <w:tcPr>
            <w:tcW w:w="971" w:type="pct"/>
            <w:shd w:val="pct10" w:color="auto" w:fill="auto"/>
            <w:tcMar>
              <w:top w:w="0" w:type="dxa"/>
              <w:left w:w="113" w:type="dxa"/>
              <w:bottom w:w="0" w:type="dxa"/>
              <w:right w:w="113" w:type="dxa"/>
            </w:tcMar>
            <w:vAlign w:val="center"/>
          </w:tcPr>
          <w:p w:rsidR="00B27C5B" w:rsidRPr="00ED7062" w:rsidRDefault="00B27C5B" w:rsidP="00AE09E3">
            <w:pPr>
              <w:pStyle w:val="Tablecopy"/>
              <w:jc w:val="right"/>
            </w:pPr>
          </w:p>
        </w:tc>
        <w:tc>
          <w:tcPr>
            <w:tcW w:w="967" w:type="pct"/>
            <w:shd w:val="pct10" w:color="auto" w:fill="auto"/>
            <w:vAlign w:val="center"/>
          </w:tcPr>
          <w:p w:rsidR="00B27C5B" w:rsidRPr="00ED7062" w:rsidRDefault="00B27C5B" w:rsidP="000E1A9B">
            <w:pPr>
              <w:pStyle w:val="Tablecopy"/>
              <w:ind w:right="72"/>
              <w:jc w:val="right"/>
            </w:pPr>
          </w:p>
        </w:tc>
        <w:tc>
          <w:tcPr>
            <w:tcW w:w="957" w:type="pct"/>
            <w:shd w:val="clear" w:color="auto" w:fill="auto"/>
            <w:tcMar>
              <w:top w:w="0" w:type="dxa"/>
              <w:left w:w="113" w:type="dxa"/>
              <w:bottom w:w="0" w:type="dxa"/>
              <w:right w:w="113" w:type="dxa"/>
            </w:tcMar>
            <w:vAlign w:val="center"/>
          </w:tcPr>
          <w:p w:rsidR="00B27C5B" w:rsidRPr="00ED7062" w:rsidRDefault="00B27C5B" w:rsidP="00AE09E3">
            <w:pPr>
              <w:pStyle w:val="Tablecopy"/>
              <w:jc w:val="right"/>
            </w:pPr>
          </w:p>
        </w:tc>
      </w:tr>
      <w:tr w:rsidR="00B27C5B" w:rsidRPr="00ED7062" w:rsidTr="00EC4BAB">
        <w:tc>
          <w:tcPr>
            <w:tcW w:w="2105" w:type="pct"/>
            <w:shd w:val="clear" w:color="auto" w:fill="auto"/>
            <w:tcMar>
              <w:top w:w="0" w:type="dxa"/>
              <w:left w:w="113" w:type="dxa"/>
              <w:bottom w:w="0" w:type="dxa"/>
              <w:right w:w="113" w:type="dxa"/>
            </w:tcMar>
            <w:vAlign w:val="center"/>
          </w:tcPr>
          <w:p w:rsidR="00B27C5B" w:rsidRPr="00ED7062" w:rsidRDefault="00B27C5B" w:rsidP="008F430C">
            <w:pPr>
              <w:pStyle w:val="Tablecopy"/>
            </w:pPr>
            <w:r w:rsidRPr="00AE09E3">
              <w:rPr>
                <w:b/>
              </w:rPr>
              <w:t xml:space="preserve">Capital expenditure commitments </w:t>
            </w:r>
            <w:r>
              <w:rPr>
                <w:b/>
              </w:rPr>
              <w:t>p</w:t>
            </w:r>
            <w:r w:rsidRPr="00AE09E3">
              <w:rPr>
                <w:b/>
              </w:rPr>
              <w:t>ayable</w:t>
            </w:r>
          </w:p>
        </w:tc>
        <w:tc>
          <w:tcPr>
            <w:tcW w:w="971" w:type="pct"/>
            <w:shd w:val="pct10" w:color="auto" w:fill="auto"/>
            <w:tcMar>
              <w:top w:w="0" w:type="dxa"/>
              <w:left w:w="113" w:type="dxa"/>
              <w:bottom w:w="0" w:type="dxa"/>
              <w:right w:w="113" w:type="dxa"/>
            </w:tcMar>
            <w:vAlign w:val="center"/>
          </w:tcPr>
          <w:p w:rsidR="00B27C5B" w:rsidRPr="00ED7062" w:rsidRDefault="00B27C5B" w:rsidP="00AE09E3">
            <w:pPr>
              <w:pStyle w:val="Tablecopy"/>
              <w:jc w:val="right"/>
            </w:pPr>
          </w:p>
        </w:tc>
        <w:tc>
          <w:tcPr>
            <w:tcW w:w="967" w:type="pct"/>
            <w:shd w:val="pct10" w:color="auto" w:fill="auto"/>
            <w:vAlign w:val="center"/>
          </w:tcPr>
          <w:p w:rsidR="00B27C5B" w:rsidRPr="00ED7062" w:rsidRDefault="00B27C5B" w:rsidP="000E1A9B">
            <w:pPr>
              <w:pStyle w:val="Tablecopy"/>
              <w:ind w:right="72"/>
              <w:jc w:val="right"/>
            </w:pPr>
          </w:p>
        </w:tc>
        <w:tc>
          <w:tcPr>
            <w:tcW w:w="957" w:type="pct"/>
            <w:shd w:val="clear" w:color="auto" w:fill="auto"/>
            <w:tcMar>
              <w:top w:w="0" w:type="dxa"/>
              <w:left w:w="113" w:type="dxa"/>
              <w:bottom w:w="0" w:type="dxa"/>
              <w:right w:w="113" w:type="dxa"/>
            </w:tcMar>
            <w:vAlign w:val="center"/>
          </w:tcPr>
          <w:p w:rsidR="00B27C5B" w:rsidRPr="00ED7062" w:rsidRDefault="00B27C5B" w:rsidP="00AE09E3">
            <w:pPr>
              <w:pStyle w:val="Tablecopy"/>
              <w:jc w:val="right"/>
            </w:pPr>
          </w:p>
        </w:tc>
      </w:tr>
      <w:tr w:rsidR="00B27C5B" w:rsidRPr="00ED7062" w:rsidTr="00EC4BAB">
        <w:tc>
          <w:tcPr>
            <w:tcW w:w="2105" w:type="pct"/>
            <w:shd w:val="clear" w:color="auto" w:fill="auto"/>
            <w:tcMar>
              <w:top w:w="0" w:type="dxa"/>
              <w:left w:w="113" w:type="dxa"/>
              <w:bottom w:w="0" w:type="dxa"/>
              <w:right w:w="113" w:type="dxa"/>
            </w:tcMar>
            <w:vAlign w:val="center"/>
          </w:tcPr>
          <w:p w:rsidR="00B27C5B" w:rsidRPr="00ED7062" w:rsidRDefault="00B27C5B" w:rsidP="00551531">
            <w:pPr>
              <w:pStyle w:val="Tablecopy"/>
            </w:pPr>
            <w:r>
              <w:t>Less</w:t>
            </w:r>
            <w:r w:rsidRPr="00ED7062">
              <w:t xml:space="preserve"> than </w:t>
            </w:r>
            <w:r>
              <w:t>1</w:t>
            </w:r>
            <w:r w:rsidRPr="00ED7062">
              <w:t xml:space="preserve"> year</w:t>
            </w:r>
          </w:p>
        </w:tc>
        <w:tc>
          <w:tcPr>
            <w:tcW w:w="971" w:type="pct"/>
            <w:shd w:val="pct10" w:color="auto" w:fill="auto"/>
            <w:tcMar>
              <w:top w:w="0" w:type="dxa"/>
              <w:left w:w="113" w:type="dxa"/>
              <w:bottom w:w="0" w:type="dxa"/>
              <w:right w:w="113" w:type="dxa"/>
            </w:tcMar>
            <w:vAlign w:val="center"/>
          </w:tcPr>
          <w:p w:rsidR="00B27C5B" w:rsidRPr="00ED7062" w:rsidRDefault="00F348C2" w:rsidP="00DA0484">
            <w:pPr>
              <w:pStyle w:val="Tablecopy"/>
              <w:jc w:val="right"/>
            </w:pPr>
            <w:r>
              <w:t>631,015</w:t>
            </w:r>
          </w:p>
        </w:tc>
        <w:tc>
          <w:tcPr>
            <w:tcW w:w="967" w:type="pct"/>
            <w:shd w:val="pct10" w:color="auto" w:fill="auto"/>
            <w:vAlign w:val="center"/>
          </w:tcPr>
          <w:p w:rsidR="00B27C5B" w:rsidRPr="00ED7062" w:rsidRDefault="00F348C2" w:rsidP="000E1A9B">
            <w:pPr>
              <w:pStyle w:val="Tablecopy"/>
              <w:ind w:right="72"/>
              <w:jc w:val="right"/>
            </w:pPr>
            <w:r>
              <w:t>631,015</w:t>
            </w:r>
          </w:p>
        </w:tc>
        <w:tc>
          <w:tcPr>
            <w:tcW w:w="957" w:type="pct"/>
            <w:shd w:val="clear" w:color="auto" w:fill="auto"/>
            <w:tcMar>
              <w:top w:w="0" w:type="dxa"/>
              <w:left w:w="113" w:type="dxa"/>
              <w:bottom w:w="0" w:type="dxa"/>
              <w:right w:w="113" w:type="dxa"/>
            </w:tcMar>
            <w:vAlign w:val="center"/>
          </w:tcPr>
          <w:p w:rsidR="00B27C5B" w:rsidRPr="00ED7062" w:rsidRDefault="00B27C5B" w:rsidP="002A173E">
            <w:pPr>
              <w:pStyle w:val="Tablecopy"/>
              <w:jc w:val="right"/>
            </w:pPr>
            <w:r>
              <w:t>2</w:t>
            </w:r>
            <w:r w:rsidRPr="00ED7062">
              <w:t>3</w:t>
            </w:r>
            <w:r>
              <w:t>1</w:t>
            </w:r>
            <w:r w:rsidRPr="00ED7062">
              <w:t>,</w:t>
            </w:r>
            <w:r>
              <w:t>332</w:t>
            </w:r>
            <w:r w:rsidRPr="00ED7062">
              <w:t xml:space="preserve"> </w:t>
            </w:r>
          </w:p>
        </w:tc>
      </w:tr>
      <w:tr w:rsidR="00B27C5B" w:rsidRPr="00ED7062" w:rsidTr="00EC4BAB">
        <w:tc>
          <w:tcPr>
            <w:tcW w:w="2105" w:type="pct"/>
            <w:shd w:val="clear" w:color="auto" w:fill="auto"/>
            <w:tcMar>
              <w:top w:w="0" w:type="dxa"/>
              <w:left w:w="113" w:type="dxa"/>
              <w:bottom w:w="0" w:type="dxa"/>
              <w:right w:w="113" w:type="dxa"/>
            </w:tcMar>
            <w:vAlign w:val="center"/>
          </w:tcPr>
          <w:p w:rsidR="00B27C5B" w:rsidRPr="00ED7062" w:rsidRDefault="00B27C5B" w:rsidP="00551531">
            <w:pPr>
              <w:pStyle w:val="Tablecopy"/>
            </w:pPr>
            <w:r w:rsidRPr="00ED7062">
              <w:t xml:space="preserve">Longer than </w:t>
            </w:r>
            <w:r>
              <w:t>1</w:t>
            </w:r>
            <w:r w:rsidRPr="00ED7062">
              <w:t xml:space="preserve"> year but not longer than </w:t>
            </w:r>
            <w:r>
              <w:t>5</w:t>
            </w:r>
            <w:r w:rsidRPr="00ED7062">
              <w:t xml:space="preserve"> years</w:t>
            </w:r>
          </w:p>
        </w:tc>
        <w:tc>
          <w:tcPr>
            <w:tcW w:w="971" w:type="pct"/>
            <w:shd w:val="pct10" w:color="auto" w:fill="auto"/>
            <w:tcMar>
              <w:top w:w="0" w:type="dxa"/>
              <w:left w:w="113" w:type="dxa"/>
              <w:bottom w:w="0" w:type="dxa"/>
              <w:right w:w="113" w:type="dxa"/>
            </w:tcMar>
            <w:vAlign w:val="center"/>
          </w:tcPr>
          <w:p w:rsidR="00B27C5B" w:rsidRPr="00ED7062" w:rsidRDefault="00F348C2" w:rsidP="00DA0484">
            <w:pPr>
              <w:pStyle w:val="Tablecopy"/>
              <w:jc w:val="right"/>
            </w:pPr>
            <w:r>
              <w:t>374,983</w:t>
            </w:r>
          </w:p>
        </w:tc>
        <w:tc>
          <w:tcPr>
            <w:tcW w:w="967" w:type="pct"/>
            <w:shd w:val="pct10" w:color="auto" w:fill="auto"/>
            <w:vAlign w:val="center"/>
          </w:tcPr>
          <w:p w:rsidR="00B27C5B" w:rsidRPr="00ED7062" w:rsidRDefault="00F348C2" w:rsidP="000E1A9B">
            <w:pPr>
              <w:pStyle w:val="Tablecopy"/>
              <w:ind w:right="72"/>
              <w:jc w:val="right"/>
            </w:pPr>
            <w:r>
              <w:t>374,983</w:t>
            </w:r>
          </w:p>
        </w:tc>
        <w:tc>
          <w:tcPr>
            <w:tcW w:w="957" w:type="pct"/>
            <w:shd w:val="clear" w:color="auto" w:fill="auto"/>
            <w:tcMar>
              <w:top w:w="0" w:type="dxa"/>
              <w:left w:w="113" w:type="dxa"/>
              <w:bottom w:w="0" w:type="dxa"/>
              <w:right w:w="113" w:type="dxa"/>
            </w:tcMar>
            <w:vAlign w:val="center"/>
          </w:tcPr>
          <w:p w:rsidR="00B27C5B" w:rsidRPr="00ED7062" w:rsidRDefault="00B27C5B" w:rsidP="002A173E">
            <w:pPr>
              <w:pStyle w:val="Tablecopy"/>
              <w:jc w:val="right"/>
            </w:pPr>
            <w:r w:rsidRPr="00ED7062">
              <w:t>1</w:t>
            </w:r>
            <w:r>
              <w:t>86</w:t>
            </w:r>
            <w:r w:rsidRPr="00ED7062">
              <w:t>,</w:t>
            </w:r>
            <w:r>
              <w:t>217</w:t>
            </w:r>
            <w:r w:rsidRPr="00ED7062">
              <w:t xml:space="preserve"> </w:t>
            </w:r>
          </w:p>
        </w:tc>
      </w:tr>
      <w:tr w:rsidR="00B27C5B" w:rsidRPr="00ED7062" w:rsidTr="00EC4BAB">
        <w:tc>
          <w:tcPr>
            <w:tcW w:w="2105" w:type="pct"/>
            <w:shd w:val="clear" w:color="auto" w:fill="auto"/>
            <w:tcMar>
              <w:top w:w="0" w:type="dxa"/>
              <w:left w:w="113" w:type="dxa"/>
              <w:bottom w:w="0" w:type="dxa"/>
              <w:right w:w="113" w:type="dxa"/>
            </w:tcMar>
            <w:vAlign w:val="center"/>
          </w:tcPr>
          <w:p w:rsidR="00B27C5B" w:rsidRPr="00ED7062" w:rsidRDefault="00B27C5B" w:rsidP="00551531">
            <w:pPr>
              <w:pStyle w:val="Tablecopy"/>
            </w:pPr>
            <w:r>
              <w:t>5</w:t>
            </w:r>
            <w:r w:rsidRPr="00ED7062">
              <w:t xml:space="preserve"> years</w:t>
            </w:r>
            <w:r>
              <w:t xml:space="preserve"> or more</w:t>
            </w:r>
          </w:p>
        </w:tc>
        <w:tc>
          <w:tcPr>
            <w:tcW w:w="971" w:type="pct"/>
            <w:shd w:val="pct10" w:color="auto" w:fill="auto"/>
            <w:tcMar>
              <w:top w:w="0" w:type="dxa"/>
              <w:left w:w="113" w:type="dxa"/>
              <w:bottom w:w="0" w:type="dxa"/>
              <w:right w:w="113" w:type="dxa"/>
            </w:tcMar>
            <w:vAlign w:val="center"/>
          </w:tcPr>
          <w:p w:rsidR="00B27C5B" w:rsidRPr="00ED7062" w:rsidRDefault="00F348C2" w:rsidP="00AE09E3">
            <w:pPr>
              <w:pStyle w:val="Tablecopy"/>
              <w:jc w:val="right"/>
            </w:pPr>
            <w:r>
              <w:t>-</w:t>
            </w:r>
          </w:p>
        </w:tc>
        <w:tc>
          <w:tcPr>
            <w:tcW w:w="967" w:type="pct"/>
            <w:shd w:val="pct10" w:color="auto" w:fill="auto"/>
            <w:vAlign w:val="center"/>
          </w:tcPr>
          <w:p w:rsidR="00B27C5B" w:rsidRDefault="00F348C2" w:rsidP="000E1A9B">
            <w:pPr>
              <w:pStyle w:val="Tablecopy"/>
              <w:ind w:right="72"/>
              <w:jc w:val="right"/>
            </w:pPr>
            <w:r>
              <w:t>-</w:t>
            </w:r>
          </w:p>
        </w:tc>
        <w:tc>
          <w:tcPr>
            <w:tcW w:w="957" w:type="pct"/>
            <w:shd w:val="clear" w:color="auto" w:fill="auto"/>
            <w:tcMar>
              <w:top w:w="0" w:type="dxa"/>
              <w:left w:w="113" w:type="dxa"/>
              <w:bottom w:w="0" w:type="dxa"/>
              <w:right w:w="113" w:type="dxa"/>
            </w:tcMar>
            <w:vAlign w:val="center"/>
          </w:tcPr>
          <w:p w:rsidR="00B27C5B" w:rsidRPr="00ED7062" w:rsidRDefault="00B27C5B" w:rsidP="00AE09E3">
            <w:pPr>
              <w:pStyle w:val="Tablecopy"/>
              <w:jc w:val="right"/>
            </w:pPr>
            <w:r>
              <w:t>34</w:t>
            </w:r>
            <w:r w:rsidRPr="00ED7062">
              <w:t xml:space="preserve"> </w:t>
            </w:r>
          </w:p>
        </w:tc>
      </w:tr>
      <w:tr w:rsidR="00B27C5B" w:rsidRPr="00ED7062" w:rsidTr="00EC4BAB">
        <w:tc>
          <w:tcPr>
            <w:tcW w:w="2105" w:type="pct"/>
            <w:shd w:val="clear" w:color="auto" w:fill="auto"/>
            <w:tcMar>
              <w:top w:w="0" w:type="dxa"/>
              <w:left w:w="113" w:type="dxa"/>
              <w:bottom w:w="0" w:type="dxa"/>
              <w:right w:w="113" w:type="dxa"/>
            </w:tcMar>
            <w:vAlign w:val="center"/>
          </w:tcPr>
          <w:p w:rsidR="00B27C5B" w:rsidRPr="00C37619" w:rsidRDefault="00B27C5B" w:rsidP="00DA0484">
            <w:pPr>
              <w:pStyle w:val="Tablecopy"/>
              <w:rPr>
                <w:b/>
              </w:rPr>
            </w:pPr>
            <w:r>
              <w:rPr>
                <w:b/>
              </w:rPr>
              <w:t>Total c</w:t>
            </w:r>
            <w:r w:rsidRPr="00C37619">
              <w:rPr>
                <w:b/>
              </w:rPr>
              <w:t>apital expenditure commitments</w:t>
            </w:r>
          </w:p>
        </w:tc>
        <w:tc>
          <w:tcPr>
            <w:tcW w:w="971" w:type="pct"/>
            <w:shd w:val="pct10" w:color="auto" w:fill="auto"/>
            <w:tcMar>
              <w:top w:w="0" w:type="dxa"/>
              <w:left w:w="113" w:type="dxa"/>
              <w:bottom w:w="0" w:type="dxa"/>
              <w:right w:w="113" w:type="dxa"/>
            </w:tcMar>
            <w:vAlign w:val="center"/>
          </w:tcPr>
          <w:p w:rsidR="00B27C5B" w:rsidRPr="00C37619" w:rsidRDefault="00F348C2" w:rsidP="00DA0484">
            <w:pPr>
              <w:pStyle w:val="Tablecopy"/>
              <w:jc w:val="right"/>
              <w:rPr>
                <w:b/>
              </w:rPr>
            </w:pPr>
            <w:r>
              <w:rPr>
                <w:b/>
              </w:rPr>
              <w:t>1,005,998</w:t>
            </w:r>
          </w:p>
        </w:tc>
        <w:tc>
          <w:tcPr>
            <w:tcW w:w="967" w:type="pct"/>
            <w:shd w:val="pct10" w:color="auto" w:fill="auto"/>
            <w:vAlign w:val="center"/>
          </w:tcPr>
          <w:p w:rsidR="00B27C5B" w:rsidRPr="00C37619" w:rsidRDefault="00F348C2" w:rsidP="000E1A9B">
            <w:pPr>
              <w:pStyle w:val="Tablecopy"/>
              <w:ind w:right="72"/>
              <w:jc w:val="right"/>
              <w:rPr>
                <w:b/>
              </w:rPr>
            </w:pPr>
            <w:r>
              <w:rPr>
                <w:b/>
              </w:rPr>
              <w:t>1,005,998</w:t>
            </w:r>
          </w:p>
        </w:tc>
        <w:tc>
          <w:tcPr>
            <w:tcW w:w="957" w:type="pct"/>
            <w:shd w:val="clear" w:color="auto" w:fill="auto"/>
            <w:tcMar>
              <w:top w:w="0" w:type="dxa"/>
              <w:left w:w="113" w:type="dxa"/>
              <w:bottom w:w="0" w:type="dxa"/>
              <w:right w:w="113" w:type="dxa"/>
            </w:tcMar>
            <w:vAlign w:val="center"/>
          </w:tcPr>
          <w:p w:rsidR="00B27C5B" w:rsidRPr="00C37619" w:rsidRDefault="00B27C5B" w:rsidP="002A173E">
            <w:pPr>
              <w:pStyle w:val="Tablecopy"/>
              <w:jc w:val="right"/>
              <w:rPr>
                <w:b/>
              </w:rPr>
            </w:pPr>
            <w:r>
              <w:rPr>
                <w:b/>
              </w:rPr>
              <w:t>41</w:t>
            </w:r>
            <w:r w:rsidRPr="00C37619">
              <w:rPr>
                <w:b/>
              </w:rPr>
              <w:t>7,</w:t>
            </w:r>
            <w:r>
              <w:rPr>
                <w:b/>
              </w:rPr>
              <w:t>583</w:t>
            </w:r>
            <w:r w:rsidRPr="00C37619">
              <w:rPr>
                <w:b/>
              </w:rPr>
              <w:t xml:space="preserve"> </w:t>
            </w:r>
          </w:p>
        </w:tc>
      </w:tr>
      <w:tr w:rsidR="00B27C5B" w:rsidRPr="00ED7062" w:rsidTr="00EC4BAB">
        <w:tc>
          <w:tcPr>
            <w:tcW w:w="2105" w:type="pct"/>
            <w:shd w:val="clear" w:color="auto" w:fill="auto"/>
            <w:tcMar>
              <w:top w:w="0" w:type="dxa"/>
              <w:left w:w="113" w:type="dxa"/>
              <w:bottom w:w="0" w:type="dxa"/>
              <w:right w:w="113" w:type="dxa"/>
            </w:tcMar>
            <w:vAlign w:val="center"/>
          </w:tcPr>
          <w:p w:rsidR="00B27C5B" w:rsidRPr="00ED7062" w:rsidRDefault="00B27C5B" w:rsidP="008F430C">
            <w:pPr>
              <w:pStyle w:val="Tablecopy"/>
            </w:pPr>
          </w:p>
        </w:tc>
        <w:tc>
          <w:tcPr>
            <w:tcW w:w="971" w:type="pct"/>
            <w:shd w:val="pct10" w:color="auto" w:fill="auto"/>
            <w:tcMar>
              <w:top w:w="0" w:type="dxa"/>
              <w:left w:w="113" w:type="dxa"/>
              <w:bottom w:w="0" w:type="dxa"/>
              <w:right w:w="113" w:type="dxa"/>
            </w:tcMar>
            <w:vAlign w:val="center"/>
          </w:tcPr>
          <w:p w:rsidR="00B27C5B" w:rsidRPr="00ED7062" w:rsidRDefault="00B27C5B" w:rsidP="00AE09E3">
            <w:pPr>
              <w:pStyle w:val="Tablecopy"/>
              <w:jc w:val="right"/>
            </w:pPr>
          </w:p>
        </w:tc>
        <w:tc>
          <w:tcPr>
            <w:tcW w:w="967" w:type="pct"/>
            <w:shd w:val="pct10" w:color="auto" w:fill="auto"/>
            <w:vAlign w:val="center"/>
          </w:tcPr>
          <w:p w:rsidR="00B27C5B" w:rsidRPr="00ED7062" w:rsidRDefault="00B27C5B" w:rsidP="000E1A9B">
            <w:pPr>
              <w:pStyle w:val="Tablecopy"/>
              <w:ind w:right="72"/>
              <w:jc w:val="right"/>
            </w:pPr>
          </w:p>
        </w:tc>
        <w:tc>
          <w:tcPr>
            <w:tcW w:w="957" w:type="pct"/>
            <w:shd w:val="clear" w:color="auto" w:fill="auto"/>
            <w:tcMar>
              <w:top w:w="0" w:type="dxa"/>
              <w:left w:w="113" w:type="dxa"/>
              <w:bottom w:w="0" w:type="dxa"/>
              <w:right w:w="113" w:type="dxa"/>
            </w:tcMar>
            <w:vAlign w:val="center"/>
          </w:tcPr>
          <w:p w:rsidR="00B27C5B" w:rsidRPr="00ED7062" w:rsidRDefault="00B27C5B" w:rsidP="00AE09E3">
            <w:pPr>
              <w:pStyle w:val="Tablecopy"/>
              <w:jc w:val="right"/>
            </w:pPr>
          </w:p>
        </w:tc>
      </w:tr>
      <w:tr w:rsidR="00B27C5B" w:rsidRPr="00ED7062" w:rsidTr="00EC4BAB">
        <w:tc>
          <w:tcPr>
            <w:tcW w:w="2105" w:type="pct"/>
            <w:shd w:val="clear" w:color="auto" w:fill="auto"/>
            <w:tcMar>
              <w:top w:w="0" w:type="dxa"/>
              <w:left w:w="113" w:type="dxa"/>
              <w:bottom w:w="0" w:type="dxa"/>
              <w:right w:w="113" w:type="dxa"/>
            </w:tcMar>
            <w:vAlign w:val="center"/>
          </w:tcPr>
          <w:p w:rsidR="00B27C5B" w:rsidRPr="00DA0484" w:rsidRDefault="00B27C5B" w:rsidP="008F430C">
            <w:pPr>
              <w:pStyle w:val="Tablecopy"/>
              <w:rPr>
                <w:b/>
              </w:rPr>
            </w:pPr>
            <w:r w:rsidRPr="00DA0484">
              <w:rPr>
                <w:b/>
              </w:rPr>
              <w:t>PPP operation and maintenance commitments</w:t>
            </w:r>
          </w:p>
        </w:tc>
        <w:tc>
          <w:tcPr>
            <w:tcW w:w="971" w:type="pct"/>
            <w:shd w:val="pct10" w:color="auto" w:fill="auto"/>
            <w:tcMar>
              <w:top w:w="0" w:type="dxa"/>
              <w:left w:w="113" w:type="dxa"/>
              <w:bottom w:w="0" w:type="dxa"/>
              <w:right w:w="113" w:type="dxa"/>
            </w:tcMar>
            <w:vAlign w:val="center"/>
          </w:tcPr>
          <w:p w:rsidR="00B27C5B" w:rsidRPr="00ED7062" w:rsidRDefault="00B27C5B" w:rsidP="00AE09E3">
            <w:pPr>
              <w:pStyle w:val="Tablecopy"/>
              <w:jc w:val="right"/>
            </w:pPr>
          </w:p>
        </w:tc>
        <w:tc>
          <w:tcPr>
            <w:tcW w:w="967" w:type="pct"/>
            <w:shd w:val="pct10" w:color="auto" w:fill="auto"/>
            <w:vAlign w:val="center"/>
          </w:tcPr>
          <w:p w:rsidR="00B27C5B" w:rsidRPr="00ED7062" w:rsidRDefault="00B27C5B" w:rsidP="000E1A9B">
            <w:pPr>
              <w:pStyle w:val="Tablecopy"/>
              <w:ind w:right="72"/>
              <w:jc w:val="right"/>
            </w:pPr>
          </w:p>
        </w:tc>
        <w:tc>
          <w:tcPr>
            <w:tcW w:w="957" w:type="pct"/>
            <w:shd w:val="clear" w:color="auto" w:fill="auto"/>
            <w:tcMar>
              <w:top w:w="0" w:type="dxa"/>
              <w:left w:w="113" w:type="dxa"/>
              <w:bottom w:w="0" w:type="dxa"/>
              <w:right w:w="113" w:type="dxa"/>
            </w:tcMar>
            <w:vAlign w:val="center"/>
          </w:tcPr>
          <w:p w:rsidR="00B27C5B" w:rsidRPr="00ED7062" w:rsidRDefault="00B27C5B" w:rsidP="00AE09E3">
            <w:pPr>
              <w:pStyle w:val="Tablecopy"/>
              <w:jc w:val="right"/>
            </w:pPr>
          </w:p>
        </w:tc>
      </w:tr>
      <w:tr w:rsidR="00B27C5B" w:rsidRPr="00ED7062" w:rsidTr="00EC4BAB">
        <w:tc>
          <w:tcPr>
            <w:tcW w:w="2105" w:type="pct"/>
            <w:shd w:val="clear" w:color="auto" w:fill="auto"/>
            <w:tcMar>
              <w:top w:w="0" w:type="dxa"/>
              <w:left w:w="113" w:type="dxa"/>
              <w:bottom w:w="0" w:type="dxa"/>
              <w:right w:w="113" w:type="dxa"/>
            </w:tcMar>
            <w:vAlign w:val="center"/>
          </w:tcPr>
          <w:p w:rsidR="00B27C5B" w:rsidRPr="00ED7062" w:rsidRDefault="00B27C5B" w:rsidP="008F430C">
            <w:pPr>
              <w:pStyle w:val="Tablecopy"/>
            </w:pPr>
            <w:r w:rsidRPr="00C37619">
              <w:rPr>
                <w:b/>
              </w:rPr>
              <w:t>Minimum lease payments for non-cancellable leases payable</w:t>
            </w:r>
          </w:p>
        </w:tc>
        <w:tc>
          <w:tcPr>
            <w:tcW w:w="971" w:type="pct"/>
            <w:shd w:val="pct10" w:color="auto" w:fill="auto"/>
            <w:tcMar>
              <w:top w:w="0" w:type="dxa"/>
              <w:left w:w="113" w:type="dxa"/>
              <w:bottom w:w="0" w:type="dxa"/>
              <w:right w:w="113" w:type="dxa"/>
            </w:tcMar>
            <w:vAlign w:val="center"/>
          </w:tcPr>
          <w:p w:rsidR="00B27C5B" w:rsidRPr="00ED7062" w:rsidRDefault="00B27C5B" w:rsidP="00AE09E3">
            <w:pPr>
              <w:pStyle w:val="Tablecopy"/>
              <w:jc w:val="right"/>
            </w:pPr>
          </w:p>
        </w:tc>
        <w:tc>
          <w:tcPr>
            <w:tcW w:w="967" w:type="pct"/>
            <w:shd w:val="pct10" w:color="auto" w:fill="auto"/>
            <w:vAlign w:val="center"/>
          </w:tcPr>
          <w:p w:rsidR="00B27C5B" w:rsidRPr="00ED7062" w:rsidRDefault="00B27C5B" w:rsidP="000E1A9B">
            <w:pPr>
              <w:pStyle w:val="Tablecopy"/>
              <w:ind w:right="72"/>
              <w:jc w:val="right"/>
            </w:pPr>
          </w:p>
        </w:tc>
        <w:tc>
          <w:tcPr>
            <w:tcW w:w="957" w:type="pct"/>
            <w:shd w:val="clear" w:color="auto" w:fill="auto"/>
            <w:tcMar>
              <w:top w:w="0" w:type="dxa"/>
              <w:left w:w="113" w:type="dxa"/>
              <w:bottom w:w="0" w:type="dxa"/>
              <w:right w:w="113" w:type="dxa"/>
            </w:tcMar>
            <w:vAlign w:val="center"/>
          </w:tcPr>
          <w:p w:rsidR="00B27C5B" w:rsidRPr="00ED7062" w:rsidRDefault="00B27C5B" w:rsidP="00AE09E3">
            <w:pPr>
              <w:pStyle w:val="Tablecopy"/>
              <w:jc w:val="right"/>
            </w:pPr>
          </w:p>
        </w:tc>
      </w:tr>
      <w:tr w:rsidR="00EC4BAB" w:rsidRPr="00ED7062" w:rsidTr="00EC4BAB">
        <w:tc>
          <w:tcPr>
            <w:tcW w:w="2105" w:type="pct"/>
            <w:shd w:val="clear" w:color="auto" w:fill="auto"/>
            <w:tcMar>
              <w:top w:w="0" w:type="dxa"/>
              <w:left w:w="113" w:type="dxa"/>
              <w:bottom w:w="0" w:type="dxa"/>
              <w:right w:w="113" w:type="dxa"/>
            </w:tcMar>
            <w:vAlign w:val="center"/>
          </w:tcPr>
          <w:p w:rsidR="00EC4BAB" w:rsidRPr="00ED7062" w:rsidRDefault="00EC4BAB" w:rsidP="00551531">
            <w:pPr>
              <w:pStyle w:val="Tablecopy"/>
            </w:pPr>
            <w:r>
              <w:t>Less</w:t>
            </w:r>
            <w:r w:rsidRPr="00ED7062">
              <w:t xml:space="preserve"> than </w:t>
            </w:r>
            <w:r>
              <w:t>1</w:t>
            </w:r>
            <w:r w:rsidRPr="00ED7062">
              <w:t xml:space="preserve"> year</w:t>
            </w:r>
          </w:p>
        </w:tc>
        <w:tc>
          <w:tcPr>
            <w:tcW w:w="971" w:type="pct"/>
            <w:shd w:val="pct10" w:color="auto" w:fill="auto"/>
            <w:tcMar>
              <w:top w:w="0" w:type="dxa"/>
              <w:left w:w="113" w:type="dxa"/>
              <w:bottom w:w="0" w:type="dxa"/>
              <w:right w:w="113" w:type="dxa"/>
            </w:tcMar>
            <w:vAlign w:val="center"/>
          </w:tcPr>
          <w:p w:rsidR="00EC4BAB" w:rsidRPr="00ED7062" w:rsidRDefault="00EC4BAB" w:rsidP="00B67F46">
            <w:pPr>
              <w:pStyle w:val="Tablecopy"/>
              <w:jc w:val="right"/>
            </w:pPr>
            <w:r>
              <w:t>17,671</w:t>
            </w:r>
          </w:p>
        </w:tc>
        <w:tc>
          <w:tcPr>
            <w:tcW w:w="967" w:type="pct"/>
            <w:shd w:val="pct10" w:color="auto" w:fill="auto"/>
            <w:vAlign w:val="center"/>
          </w:tcPr>
          <w:p w:rsidR="00EC4BAB" w:rsidRPr="00ED7062" w:rsidRDefault="00EC4BAB" w:rsidP="000E1A9B">
            <w:pPr>
              <w:pStyle w:val="Tablecopy"/>
              <w:ind w:right="72"/>
              <w:jc w:val="right"/>
            </w:pPr>
            <w:r>
              <w:t>17,671</w:t>
            </w:r>
          </w:p>
        </w:tc>
        <w:tc>
          <w:tcPr>
            <w:tcW w:w="957" w:type="pct"/>
            <w:shd w:val="clear" w:color="auto" w:fill="auto"/>
            <w:tcMar>
              <w:top w:w="0" w:type="dxa"/>
              <w:left w:w="113" w:type="dxa"/>
              <w:bottom w:w="0" w:type="dxa"/>
              <w:right w:w="113" w:type="dxa"/>
            </w:tcMar>
            <w:vAlign w:val="center"/>
          </w:tcPr>
          <w:p w:rsidR="00EC4BAB" w:rsidRPr="00ED7062" w:rsidRDefault="00EC4BAB" w:rsidP="00B67F46">
            <w:pPr>
              <w:pStyle w:val="Tablecopy"/>
              <w:jc w:val="right"/>
            </w:pPr>
            <w:r>
              <w:t>16</w:t>
            </w:r>
            <w:r w:rsidRPr="00ED7062">
              <w:t>,</w:t>
            </w:r>
            <w:r>
              <w:t>847</w:t>
            </w:r>
            <w:r w:rsidRPr="00ED7062">
              <w:t xml:space="preserve"> </w:t>
            </w:r>
          </w:p>
        </w:tc>
      </w:tr>
      <w:tr w:rsidR="00EC4BAB" w:rsidRPr="00ED7062" w:rsidTr="00EC4BAB">
        <w:tc>
          <w:tcPr>
            <w:tcW w:w="2105" w:type="pct"/>
            <w:shd w:val="clear" w:color="auto" w:fill="auto"/>
            <w:tcMar>
              <w:top w:w="0" w:type="dxa"/>
              <w:left w:w="113" w:type="dxa"/>
              <w:bottom w:w="0" w:type="dxa"/>
              <w:right w:w="113" w:type="dxa"/>
            </w:tcMar>
            <w:vAlign w:val="center"/>
          </w:tcPr>
          <w:p w:rsidR="00EC4BAB" w:rsidRPr="00ED7062" w:rsidRDefault="00EC4BAB" w:rsidP="00551531">
            <w:pPr>
              <w:pStyle w:val="Tablecopy"/>
            </w:pPr>
            <w:r w:rsidRPr="00ED7062">
              <w:t xml:space="preserve">Longer than </w:t>
            </w:r>
            <w:r>
              <w:t>1</w:t>
            </w:r>
            <w:r w:rsidRPr="00ED7062">
              <w:t xml:space="preserve"> year but not longer than </w:t>
            </w:r>
            <w:r>
              <w:t>5</w:t>
            </w:r>
            <w:r w:rsidRPr="00ED7062">
              <w:t xml:space="preserve"> years</w:t>
            </w:r>
          </w:p>
        </w:tc>
        <w:tc>
          <w:tcPr>
            <w:tcW w:w="971" w:type="pct"/>
            <w:shd w:val="pct10" w:color="auto" w:fill="auto"/>
            <w:tcMar>
              <w:top w:w="0" w:type="dxa"/>
              <w:left w:w="113" w:type="dxa"/>
              <w:bottom w:w="0" w:type="dxa"/>
              <w:right w:w="113" w:type="dxa"/>
            </w:tcMar>
            <w:vAlign w:val="center"/>
          </w:tcPr>
          <w:p w:rsidR="00EC4BAB" w:rsidRPr="00ED7062" w:rsidRDefault="00EC4BAB" w:rsidP="00B67F46">
            <w:pPr>
              <w:pStyle w:val="Tablecopy"/>
              <w:jc w:val="right"/>
            </w:pPr>
            <w:r>
              <w:t>81,542</w:t>
            </w:r>
          </w:p>
        </w:tc>
        <w:tc>
          <w:tcPr>
            <w:tcW w:w="967" w:type="pct"/>
            <w:shd w:val="pct10" w:color="auto" w:fill="auto"/>
            <w:vAlign w:val="center"/>
          </w:tcPr>
          <w:p w:rsidR="00EC4BAB" w:rsidRPr="00ED7062" w:rsidRDefault="00EC4BAB" w:rsidP="000E1A9B">
            <w:pPr>
              <w:pStyle w:val="Tablecopy"/>
              <w:ind w:right="72"/>
              <w:jc w:val="right"/>
            </w:pPr>
            <w:r>
              <w:t>81,542</w:t>
            </w:r>
          </w:p>
        </w:tc>
        <w:tc>
          <w:tcPr>
            <w:tcW w:w="957" w:type="pct"/>
            <w:shd w:val="clear" w:color="auto" w:fill="auto"/>
            <w:tcMar>
              <w:top w:w="0" w:type="dxa"/>
              <w:left w:w="113" w:type="dxa"/>
              <w:bottom w:w="0" w:type="dxa"/>
              <w:right w:w="113" w:type="dxa"/>
            </w:tcMar>
            <w:vAlign w:val="center"/>
          </w:tcPr>
          <w:p w:rsidR="00EC4BAB" w:rsidRPr="00ED7062" w:rsidRDefault="00EC4BAB" w:rsidP="00B67F46">
            <w:pPr>
              <w:pStyle w:val="Tablecopy"/>
              <w:jc w:val="right"/>
            </w:pPr>
            <w:r w:rsidRPr="00ED7062">
              <w:t>8</w:t>
            </w:r>
            <w:r>
              <w:t>0</w:t>
            </w:r>
            <w:r w:rsidRPr="00ED7062">
              <w:t>,</w:t>
            </w:r>
            <w:r>
              <w:t>159</w:t>
            </w:r>
            <w:r w:rsidRPr="00ED7062">
              <w:t xml:space="preserve"> </w:t>
            </w:r>
          </w:p>
        </w:tc>
      </w:tr>
      <w:tr w:rsidR="00EC4BAB" w:rsidRPr="00ED7062" w:rsidTr="00EC4BAB">
        <w:tc>
          <w:tcPr>
            <w:tcW w:w="2105" w:type="pct"/>
            <w:shd w:val="clear" w:color="auto" w:fill="auto"/>
            <w:tcMar>
              <w:top w:w="0" w:type="dxa"/>
              <w:left w:w="113" w:type="dxa"/>
              <w:bottom w:w="0" w:type="dxa"/>
              <w:right w:w="113" w:type="dxa"/>
            </w:tcMar>
            <w:vAlign w:val="center"/>
          </w:tcPr>
          <w:p w:rsidR="00EC4BAB" w:rsidRPr="00ED7062" w:rsidRDefault="00EC4BAB" w:rsidP="00551531">
            <w:pPr>
              <w:pStyle w:val="Tablecopy"/>
            </w:pPr>
            <w:r>
              <w:t>5</w:t>
            </w:r>
            <w:r w:rsidRPr="00ED7062">
              <w:t xml:space="preserve"> years</w:t>
            </w:r>
            <w:r>
              <w:t xml:space="preserve"> or more</w:t>
            </w:r>
          </w:p>
        </w:tc>
        <w:tc>
          <w:tcPr>
            <w:tcW w:w="971" w:type="pct"/>
            <w:shd w:val="pct10" w:color="auto" w:fill="auto"/>
            <w:tcMar>
              <w:top w:w="0" w:type="dxa"/>
              <w:left w:w="113" w:type="dxa"/>
              <w:bottom w:w="0" w:type="dxa"/>
              <w:right w:w="113" w:type="dxa"/>
            </w:tcMar>
            <w:vAlign w:val="center"/>
          </w:tcPr>
          <w:p w:rsidR="00EC4BAB" w:rsidRPr="00DA0484" w:rsidRDefault="00EC4BAB" w:rsidP="00B67F46">
            <w:pPr>
              <w:pStyle w:val="Tablecopy"/>
              <w:jc w:val="right"/>
            </w:pPr>
            <w:r>
              <w:t>480,236</w:t>
            </w:r>
          </w:p>
        </w:tc>
        <w:tc>
          <w:tcPr>
            <w:tcW w:w="967" w:type="pct"/>
            <w:shd w:val="pct10" w:color="auto" w:fill="auto"/>
            <w:vAlign w:val="center"/>
          </w:tcPr>
          <w:p w:rsidR="00EC4BAB" w:rsidRPr="00DA0484" w:rsidRDefault="00EC4BAB" w:rsidP="000E1A9B">
            <w:pPr>
              <w:pStyle w:val="Tablecopy"/>
              <w:ind w:right="72"/>
              <w:jc w:val="right"/>
            </w:pPr>
            <w:r>
              <w:t>480,236</w:t>
            </w:r>
          </w:p>
        </w:tc>
        <w:tc>
          <w:tcPr>
            <w:tcW w:w="957" w:type="pct"/>
            <w:shd w:val="clear" w:color="auto" w:fill="auto"/>
            <w:tcMar>
              <w:top w:w="0" w:type="dxa"/>
              <w:left w:w="113" w:type="dxa"/>
              <w:bottom w:w="0" w:type="dxa"/>
              <w:right w:w="113" w:type="dxa"/>
            </w:tcMar>
            <w:vAlign w:val="center"/>
          </w:tcPr>
          <w:p w:rsidR="00EC4BAB" w:rsidRPr="00DA0484" w:rsidRDefault="00EC4BAB" w:rsidP="00B67F46">
            <w:pPr>
              <w:pStyle w:val="Tablecopy"/>
              <w:jc w:val="right"/>
            </w:pPr>
            <w:r w:rsidRPr="00DA0484">
              <w:t>4</w:t>
            </w:r>
            <w:r>
              <w:t>99,287</w:t>
            </w:r>
            <w:r w:rsidRPr="00DA0484">
              <w:t xml:space="preserve"> </w:t>
            </w:r>
          </w:p>
        </w:tc>
      </w:tr>
      <w:tr w:rsidR="00EC4BAB" w:rsidRPr="00ED7062" w:rsidTr="00EC4BAB">
        <w:tc>
          <w:tcPr>
            <w:tcW w:w="2105" w:type="pct"/>
            <w:shd w:val="clear" w:color="auto" w:fill="auto"/>
            <w:tcMar>
              <w:top w:w="0" w:type="dxa"/>
              <w:left w:w="113" w:type="dxa"/>
              <w:bottom w:w="0" w:type="dxa"/>
              <w:right w:w="113" w:type="dxa"/>
            </w:tcMar>
            <w:vAlign w:val="center"/>
          </w:tcPr>
          <w:p w:rsidR="00EC4BAB" w:rsidRPr="00C37619" w:rsidRDefault="00EC4BAB" w:rsidP="00DA0484">
            <w:pPr>
              <w:pStyle w:val="Tablecopy"/>
              <w:rPr>
                <w:b/>
              </w:rPr>
            </w:pPr>
            <w:r>
              <w:rPr>
                <w:b/>
              </w:rPr>
              <w:t>Total l</w:t>
            </w:r>
            <w:r w:rsidRPr="00C37619">
              <w:rPr>
                <w:b/>
              </w:rPr>
              <w:t>ease commitments</w:t>
            </w:r>
          </w:p>
        </w:tc>
        <w:tc>
          <w:tcPr>
            <w:tcW w:w="971" w:type="pct"/>
            <w:shd w:val="pct10" w:color="auto" w:fill="auto"/>
            <w:tcMar>
              <w:top w:w="0" w:type="dxa"/>
              <w:left w:w="113" w:type="dxa"/>
              <w:bottom w:w="0" w:type="dxa"/>
              <w:right w:w="113" w:type="dxa"/>
            </w:tcMar>
            <w:vAlign w:val="center"/>
          </w:tcPr>
          <w:p w:rsidR="00EC4BAB" w:rsidRPr="00C37619" w:rsidRDefault="00EC4BAB" w:rsidP="00B67F46">
            <w:pPr>
              <w:pStyle w:val="Tablecopy"/>
              <w:jc w:val="right"/>
              <w:rPr>
                <w:b/>
              </w:rPr>
            </w:pPr>
            <w:r>
              <w:rPr>
                <w:b/>
              </w:rPr>
              <w:t>579,449</w:t>
            </w:r>
          </w:p>
        </w:tc>
        <w:tc>
          <w:tcPr>
            <w:tcW w:w="967" w:type="pct"/>
            <w:shd w:val="pct10" w:color="auto" w:fill="auto"/>
            <w:vAlign w:val="center"/>
          </w:tcPr>
          <w:p w:rsidR="00EC4BAB" w:rsidRPr="00C37619" w:rsidRDefault="00EC4BAB" w:rsidP="000E1A9B">
            <w:pPr>
              <w:pStyle w:val="Tablecopy"/>
              <w:ind w:right="72"/>
              <w:jc w:val="right"/>
              <w:rPr>
                <w:b/>
              </w:rPr>
            </w:pPr>
            <w:r>
              <w:rPr>
                <w:b/>
              </w:rPr>
              <w:t>579,449</w:t>
            </w:r>
          </w:p>
        </w:tc>
        <w:tc>
          <w:tcPr>
            <w:tcW w:w="957" w:type="pct"/>
            <w:shd w:val="clear" w:color="auto" w:fill="auto"/>
            <w:tcMar>
              <w:top w:w="0" w:type="dxa"/>
              <w:left w:w="113" w:type="dxa"/>
              <w:bottom w:w="0" w:type="dxa"/>
              <w:right w:w="113" w:type="dxa"/>
            </w:tcMar>
            <w:vAlign w:val="center"/>
          </w:tcPr>
          <w:p w:rsidR="00EC4BAB" w:rsidRPr="00C37619" w:rsidRDefault="00EC4BAB" w:rsidP="00B67F46">
            <w:pPr>
              <w:pStyle w:val="Tablecopy"/>
              <w:jc w:val="right"/>
              <w:rPr>
                <w:b/>
              </w:rPr>
            </w:pPr>
            <w:r>
              <w:rPr>
                <w:b/>
              </w:rPr>
              <w:t>59</w:t>
            </w:r>
            <w:r w:rsidRPr="00C37619">
              <w:rPr>
                <w:b/>
              </w:rPr>
              <w:t>6,</w:t>
            </w:r>
            <w:r>
              <w:rPr>
                <w:b/>
              </w:rPr>
              <w:t>293</w:t>
            </w:r>
            <w:r w:rsidRPr="00C37619">
              <w:rPr>
                <w:b/>
              </w:rPr>
              <w:t xml:space="preserve"> </w:t>
            </w:r>
          </w:p>
        </w:tc>
      </w:tr>
      <w:tr w:rsidR="00B27C5B" w:rsidRPr="00ED7062" w:rsidTr="00EC4BAB">
        <w:tc>
          <w:tcPr>
            <w:tcW w:w="2105" w:type="pct"/>
            <w:shd w:val="clear" w:color="auto" w:fill="auto"/>
            <w:tcMar>
              <w:top w:w="0" w:type="dxa"/>
              <w:left w:w="113" w:type="dxa"/>
              <w:bottom w:w="0" w:type="dxa"/>
              <w:right w:w="113" w:type="dxa"/>
            </w:tcMar>
            <w:vAlign w:val="center"/>
          </w:tcPr>
          <w:p w:rsidR="00B27C5B" w:rsidRPr="00ED7062" w:rsidRDefault="00B27C5B" w:rsidP="00551531">
            <w:pPr>
              <w:pStyle w:val="Tablecopy"/>
            </w:pPr>
            <w:r w:rsidRPr="00ED7062">
              <w:t>Future minimum lease payments expected to be received in relation to non-cancellable sub-leases of operating leases</w:t>
            </w:r>
          </w:p>
        </w:tc>
        <w:tc>
          <w:tcPr>
            <w:tcW w:w="971" w:type="pct"/>
            <w:shd w:val="pct10" w:color="auto" w:fill="auto"/>
            <w:tcMar>
              <w:top w:w="0" w:type="dxa"/>
              <w:left w:w="113" w:type="dxa"/>
              <w:bottom w:w="0" w:type="dxa"/>
              <w:right w:w="113" w:type="dxa"/>
            </w:tcMar>
            <w:vAlign w:val="center"/>
          </w:tcPr>
          <w:p w:rsidR="00B27C5B" w:rsidRPr="00ED7062" w:rsidRDefault="00177EC2" w:rsidP="00551531">
            <w:pPr>
              <w:pStyle w:val="Tablecopy"/>
              <w:jc w:val="right"/>
            </w:pPr>
            <w:r>
              <w:t>-</w:t>
            </w:r>
          </w:p>
        </w:tc>
        <w:tc>
          <w:tcPr>
            <w:tcW w:w="967" w:type="pct"/>
            <w:tcBorders>
              <w:bottom w:val="single" w:sz="2" w:space="0" w:color="auto"/>
            </w:tcBorders>
            <w:shd w:val="pct10" w:color="auto" w:fill="auto"/>
            <w:vAlign w:val="center"/>
          </w:tcPr>
          <w:p w:rsidR="00B27C5B" w:rsidRPr="00ED7062" w:rsidRDefault="00177EC2" w:rsidP="000E1A9B">
            <w:pPr>
              <w:pStyle w:val="Tablecopy"/>
              <w:ind w:right="72"/>
              <w:jc w:val="right"/>
            </w:pPr>
            <w:r>
              <w:t>-</w:t>
            </w:r>
          </w:p>
        </w:tc>
        <w:tc>
          <w:tcPr>
            <w:tcW w:w="957" w:type="pct"/>
            <w:shd w:val="clear" w:color="auto" w:fill="auto"/>
            <w:tcMar>
              <w:top w:w="0" w:type="dxa"/>
              <w:left w:w="113" w:type="dxa"/>
              <w:bottom w:w="0" w:type="dxa"/>
              <w:right w:w="113" w:type="dxa"/>
            </w:tcMar>
            <w:vAlign w:val="center"/>
          </w:tcPr>
          <w:p w:rsidR="00B27C5B" w:rsidRPr="00ED7062" w:rsidRDefault="00B27C5B" w:rsidP="00551531">
            <w:pPr>
              <w:pStyle w:val="Tablecopy"/>
              <w:jc w:val="right"/>
            </w:pPr>
            <w:r w:rsidRPr="00ED7062">
              <w:t xml:space="preserve"> </w:t>
            </w:r>
            <w:r>
              <w:t>-</w:t>
            </w:r>
            <w:r w:rsidRPr="00ED7062">
              <w:t xml:space="preserve"> </w:t>
            </w:r>
          </w:p>
        </w:tc>
      </w:tr>
      <w:tr w:rsidR="00B27C5B" w:rsidRPr="00ED7062" w:rsidTr="00EC4BAB">
        <w:tc>
          <w:tcPr>
            <w:tcW w:w="2105" w:type="pct"/>
            <w:shd w:val="clear" w:color="auto" w:fill="auto"/>
            <w:tcMar>
              <w:top w:w="0" w:type="dxa"/>
              <w:left w:w="113" w:type="dxa"/>
              <w:bottom w:w="0" w:type="dxa"/>
              <w:right w:w="113" w:type="dxa"/>
            </w:tcMar>
            <w:vAlign w:val="center"/>
          </w:tcPr>
          <w:p w:rsidR="00F51BF5" w:rsidRPr="00ED7062" w:rsidRDefault="00F51BF5" w:rsidP="008F430C">
            <w:pPr>
              <w:pStyle w:val="Tablecopy"/>
            </w:pPr>
          </w:p>
        </w:tc>
        <w:tc>
          <w:tcPr>
            <w:tcW w:w="971" w:type="pct"/>
            <w:shd w:val="pct10" w:color="auto" w:fill="auto"/>
            <w:tcMar>
              <w:top w:w="0" w:type="dxa"/>
              <w:left w:w="113" w:type="dxa"/>
              <w:bottom w:w="0" w:type="dxa"/>
              <w:right w:w="113" w:type="dxa"/>
            </w:tcMar>
            <w:vAlign w:val="center"/>
          </w:tcPr>
          <w:p w:rsidR="00F51BF5" w:rsidRPr="00ED7062" w:rsidRDefault="00F51BF5" w:rsidP="00AE09E3">
            <w:pPr>
              <w:pStyle w:val="Tablecopy"/>
              <w:jc w:val="right"/>
            </w:pPr>
          </w:p>
        </w:tc>
        <w:tc>
          <w:tcPr>
            <w:tcW w:w="967" w:type="pct"/>
            <w:shd w:val="pct10" w:color="auto" w:fill="auto"/>
          </w:tcPr>
          <w:p w:rsidR="00F51BF5" w:rsidRPr="00ED7062" w:rsidRDefault="00F51BF5" w:rsidP="00AE09E3">
            <w:pPr>
              <w:pStyle w:val="Tablecopy"/>
              <w:jc w:val="right"/>
            </w:pPr>
          </w:p>
        </w:tc>
        <w:tc>
          <w:tcPr>
            <w:tcW w:w="957" w:type="pct"/>
            <w:shd w:val="clear" w:color="auto" w:fill="auto"/>
            <w:tcMar>
              <w:top w:w="0" w:type="dxa"/>
              <w:left w:w="113" w:type="dxa"/>
              <w:bottom w:w="0" w:type="dxa"/>
              <w:right w:w="113" w:type="dxa"/>
            </w:tcMar>
            <w:vAlign w:val="center"/>
          </w:tcPr>
          <w:p w:rsidR="00F51BF5" w:rsidRPr="00ED7062" w:rsidRDefault="00F51BF5" w:rsidP="00AE09E3">
            <w:pPr>
              <w:pStyle w:val="Tablecopy"/>
              <w:jc w:val="right"/>
            </w:pPr>
          </w:p>
        </w:tc>
      </w:tr>
      <w:tr w:rsidR="00B27C5B" w:rsidRPr="00ED7062" w:rsidTr="000E1A9B">
        <w:tc>
          <w:tcPr>
            <w:tcW w:w="2105" w:type="pct"/>
          </w:tcPr>
          <w:p w:rsidR="004E072E" w:rsidRPr="00B35D40" w:rsidRDefault="004E072E" w:rsidP="00551531">
            <w:pPr>
              <w:pStyle w:val="Tablecopy"/>
              <w:spacing w:line="240" w:lineRule="auto"/>
              <w:rPr>
                <w:b/>
              </w:rPr>
            </w:pPr>
            <w:r>
              <w:rPr>
                <w:b/>
              </w:rPr>
              <w:t>Total c</w:t>
            </w:r>
            <w:r w:rsidRPr="00B35D40">
              <w:rPr>
                <w:b/>
              </w:rPr>
              <w:t>ommitments</w:t>
            </w:r>
          </w:p>
        </w:tc>
        <w:tc>
          <w:tcPr>
            <w:tcW w:w="971" w:type="pct"/>
            <w:shd w:val="pct10" w:color="auto" w:fill="auto"/>
          </w:tcPr>
          <w:p w:rsidR="004E072E" w:rsidRPr="00B35D40" w:rsidRDefault="004E072E" w:rsidP="00551531">
            <w:pPr>
              <w:pStyle w:val="Tablecopy"/>
              <w:spacing w:line="240" w:lineRule="auto"/>
              <w:jc w:val="right"/>
              <w:rPr>
                <w:b/>
              </w:rPr>
            </w:pPr>
          </w:p>
        </w:tc>
        <w:tc>
          <w:tcPr>
            <w:tcW w:w="967" w:type="pct"/>
            <w:shd w:val="pct10" w:color="auto" w:fill="auto"/>
            <w:tcMar>
              <w:top w:w="0" w:type="dxa"/>
              <w:left w:w="113" w:type="dxa"/>
              <w:bottom w:w="0" w:type="dxa"/>
              <w:right w:w="113" w:type="dxa"/>
            </w:tcMar>
            <w:vAlign w:val="bottom"/>
          </w:tcPr>
          <w:p w:rsidR="004E072E" w:rsidRPr="00B35D40" w:rsidRDefault="004E072E" w:rsidP="00551531">
            <w:pPr>
              <w:pStyle w:val="Tablecopy"/>
              <w:spacing w:line="240" w:lineRule="auto"/>
              <w:jc w:val="right"/>
              <w:rPr>
                <w:b/>
              </w:rPr>
            </w:pPr>
          </w:p>
        </w:tc>
        <w:tc>
          <w:tcPr>
            <w:tcW w:w="957" w:type="pct"/>
            <w:shd w:val="clear" w:color="auto" w:fill="auto"/>
            <w:tcMar>
              <w:top w:w="0" w:type="dxa"/>
              <w:left w:w="113" w:type="dxa"/>
              <w:bottom w:w="0" w:type="dxa"/>
              <w:right w:w="113" w:type="dxa"/>
            </w:tcMar>
            <w:vAlign w:val="bottom"/>
          </w:tcPr>
          <w:p w:rsidR="004E072E" w:rsidRPr="00B35D40" w:rsidRDefault="004E072E" w:rsidP="00551531">
            <w:pPr>
              <w:pStyle w:val="Tablecopy"/>
              <w:spacing w:line="240" w:lineRule="auto"/>
              <w:jc w:val="right"/>
              <w:rPr>
                <w:b/>
              </w:rPr>
            </w:pPr>
          </w:p>
        </w:tc>
      </w:tr>
      <w:tr w:rsidR="00177EC2" w:rsidRPr="00ED7062" w:rsidTr="000E1A9B">
        <w:tc>
          <w:tcPr>
            <w:tcW w:w="2105" w:type="pct"/>
          </w:tcPr>
          <w:p w:rsidR="00177EC2" w:rsidRPr="00B35D40" w:rsidRDefault="00177EC2" w:rsidP="00551531">
            <w:pPr>
              <w:pStyle w:val="Tablecopy"/>
              <w:spacing w:line="240" w:lineRule="auto"/>
              <w:rPr>
                <w:b/>
              </w:rPr>
            </w:pPr>
            <w:r w:rsidRPr="00B35D40">
              <w:rPr>
                <w:b/>
              </w:rPr>
              <w:t>Tota</w:t>
            </w:r>
            <w:r>
              <w:rPr>
                <w:b/>
              </w:rPr>
              <w:t>l c</w:t>
            </w:r>
            <w:r w:rsidRPr="00B35D40">
              <w:rPr>
                <w:b/>
              </w:rPr>
              <w:t>ommitments (inclusive of GST)</w:t>
            </w:r>
          </w:p>
        </w:tc>
        <w:tc>
          <w:tcPr>
            <w:tcW w:w="971" w:type="pct"/>
            <w:shd w:val="pct10" w:color="auto" w:fill="auto"/>
            <w:vAlign w:val="center"/>
          </w:tcPr>
          <w:p w:rsidR="00177EC2" w:rsidRPr="00B35D40" w:rsidRDefault="00177EC2" w:rsidP="00177EC2">
            <w:pPr>
              <w:pStyle w:val="Tablecopy"/>
              <w:spacing w:line="240" w:lineRule="auto"/>
              <w:ind w:right="76"/>
              <w:jc w:val="right"/>
              <w:rPr>
                <w:b/>
              </w:rPr>
            </w:pPr>
            <w:r>
              <w:rPr>
                <w:b/>
              </w:rPr>
              <w:t>9,874,944</w:t>
            </w:r>
          </w:p>
        </w:tc>
        <w:tc>
          <w:tcPr>
            <w:tcW w:w="967" w:type="pct"/>
            <w:shd w:val="pct10" w:color="auto" w:fill="auto"/>
            <w:tcMar>
              <w:top w:w="0" w:type="dxa"/>
              <w:left w:w="113" w:type="dxa"/>
              <w:bottom w:w="0" w:type="dxa"/>
              <w:right w:w="113" w:type="dxa"/>
            </w:tcMar>
            <w:vAlign w:val="center"/>
          </w:tcPr>
          <w:p w:rsidR="00177EC2" w:rsidRPr="00B35D40" w:rsidRDefault="00177EC2" w:rsidP="007E09F0">
            <w:pPr>
              <w:pStyle w:val="Tablecopy"/>
              <w:spacing w:line="240" w:lineRule="auto"/>
              <w:jc w:val="right"/>
              <w:rPr>
                <w:b/>
              </w:rPr>
            </w:pPr>
            <w:r>
              <w:rPr>
                <w:b/>
              </w:rPr>
              <w:t>9,874,944</w:t>
            </w:r>
          </w:p>
        </w:tc>
        <w:tc>
          <w:tcPr>
            <w:tcW w:w="957" w:type="pct"/>
            <w:shd w:val="clear" w:color="auto" w:fill="auto"/>
            <w:tcMar>
              <w:top w:w="0" w:type="dxa"/>
              <w:left w:w="113" w:type="dxa"/>
              <w:bottom w:w="0" w:type="dxa"/>
              <w:right w:w="113" w:type="dxa"/>
            </w:tcMar>
            <w:vAlign w:val="center"/>
          </w:tcPr>
          <w:p w:rsidR="00177EC2" w:rsidRPr="00B35D40" w:rsidRDefault="00177EC2" w:rsidP="00237E5C">
            <w:pPr>
              <w:pStyle w:val="Tablecopy"/>
              <w:spacing w:line="240" w:lineRule="auto"/>
              <w:jc w:val="right"/>
              <w:rPr>
                <w:b/>
              </w:rPr>
            </w:pPr>
            <w:r w:rsidRPr="00B35D40">
              <w:rPr>
                <w:b/>
              </w:rPr>
              <w:t>1</w:t>
            </w:r>
            <w:r>
              <w:rPr>
                <w:b/>
              </w:rPr>
              <w:t>1</w:t>
            </w:r>
            <w:r w:rsidRPr="00B35D40">
              <w:rPr>
                <w:b/>
              </w:rPr>
              <w:t>,</w:t>
            </w:r>
            <w:r>
              <w:rPr>
                <w:b/>
              </w:rPr>
              <w:t>359</w:t>
            </w:r>
            <w:r w:rsidRPr="00B35D40">
              <w:rPr>
                <w:b/>
              </w:rPr>
              <w:t>,</w:t>
            </w:r>
            <w:r>
              <w:rPr>
                <w:b/>
              </w:rPr>
              <w:t>664</w:t>
            </w:r>
            <w:r w:rsidRPr="00B35D40">
              <w:rPr>
                <w:b/>
              </w:rPr>
              <w:t xml:space="preserve"> </w:t>
            </w:r>
          </w:p>
        </w:tc>
      </w:tr>
      <w:tr w:rsidR="00177EC2" w:rsidRPr="00ED7062" w:rsidTr="000E1A9B">
        <w:tc>
          <w:tcPr>
            <w:tcW w:w="2105" w:type="pct"/>
          </w:tcPr>
          <w:p w:rsidR="00177EC2" w:rsidRPr="00ED7062" w:rsidRDefault="00177EC2" w:rsidP="00237E5C">
            <w:pPr>
              <w:pStyle w:val="Tablecopy"/>
              <w:spacing w:line="240" w:lineRule="auto"/>
            </w:pPr>
            <w:r w:rsidRPr="00ED7062">
              <w:t>Less: GST recoverable from the A</w:t>
            </w:r>
            <w:r>
              <w:t xml:space="preserve">ustralian </w:t>
            </w:r>
            <w:r w:rsidRPr="00ED7062">
              <w:t>T</w:t>
            </w:r>
            <w:r>
              <w:t xml:space="preserve">ax </w:t>
            </w:r>
            <w:r w:rsidRPr="00ED7062">
              <w:t>O</w:t>
            </w:r>
            <w:r>
              <w:t>ffice</w:t>
            </w:r>
          </w:p>
        </w:tc>
        <w:tc>
          <w:tcPr>
            <w:tcW w:w="971" w:type="pct"/>
            <w:shd w:val="pct10" w:color="auto" w:fill="auto"/>
            <w:vAlign w:val="center"/>
          </w:tcPr>
          <w:p w:rsidR="00177EC2" w:rsidRPr="00ED7062" w:rsidRDefault="00177EC2" w:rsidP="00177EC2">
            <w:pPr>
              <w:pStyle w:val="Tablecopy"/>
              <w:spacing w:line="240" w:lineRule="auto"/>
              <w:ind w:right="76"/>
              <w:jc w:val="right"/>
            </w:pPr>
            <w:r>
              <w:t>(897,722)</w:t>
            </w:r>
          </w:p>
        </w:tc>
        <w:tc>
          <w:tcPr>
            <w:tcW w:w="967" w:type="pct"/>
            <w:shd w:val="pct10" w:color="auto" w:fill="auto"/>
            <w:tcMar>
              <w:top w:w="0" w:type="dxa"/>
              <w:left w:w="113" w:type="dxa"/>
              <w:bottom w:w="0" w:type="dxa"/>
              <w:right w:w="113" w:type="dxa"/>
            </w:tcMar>
            <w:vAlign w:val="center"/>
          </w:tcPr>
          <w:p w:rsidR="00177EC2" w:rsidRPr="00ED7062" w:rsidRDefault="00177EC2" w:rsidP="00F348C2">
            <w:pPr>
              <w:pStyle w:val="Tablecopy"/>
              <w:spacing w:line="240" w:lineRule="auto"/>
              <w:jc w:val="right"/>
            </w:pPr>
            <w:r>
              <w:t>(897,722)</w:t>
            </w:r>
          </w:p>
        </w:tc>
        <w:tc>
          <w:tcPr>
            <w:tcW w:w="957" w:type="pct"/>
            <w:shd w:val="clear" w:color="auto" w:fill="auto"/>
            <w:tcMar>
              <w:top w:w="0" w:type="dxa"/>
              <w:left w:w="113" w:type="dxa"/>
              <w:bottom w:w="0" w:type="dxa"/>
              <w:right w:w="113" w:type="dxa"/>
            </w:tcMar>
            <w:vAlign w:val="center"/>
          </w:tcPr>
          <w:p w:rsidR="00177EC2" w:rsidRPr="00ED7062" w:rsidRDefault="00177EC2" w:rsidP="000E1A9B">
            <w:pPr>
              <w:pStyle w:val="Tablecopy"/>
              <w:spacing w:line="240" w:lineRule="auto"/>
              <w:jc w:val="right"/>
            </w:pPr>
            <w:r w:rsidRPr="00ED7062">
              <w:t>(1,</w:t>
            </w:r>
            <w:r>
              <w:t>032</w:t>
            </w:r>
            <w:r w:rsidRPr="00ED7062">
              <w:t>,</w:t>
            </w:r>
            <w:r>
              <w:t>697</w:t>
            </w:r>
            <w:r w:rsidRPr="00ED7062">
              <w:t>)</w:t>
            </w:r>
          </w:p>
        </w:tc>
      </w:tr>
      <w:tr w:rsidR="00177EC2" w:rsidRPr="00ED7062" w:rsidTr="000E1A9B">
        <w:tc>
          <w:tcPr>
            <w:tcW w:w="2105" w:type="pct"/>
          </w:tcPr>
          <w:p w:rsidR="00177EC2" w:rsidRPr="00B35D40" w:rsidRDefault="00177EC2" w:rsidP="00551531">
            <w:pPr>
              <w:pStyle w:val="Tablecopy"/>
              <w:spacing w:line="240" w:lineRule="auto"/>
              <w:rPr>
                <w:b/>
              </w:rPr>
            </w:pPr>
            <w:r>
              <w:rPr>
                <w:b/>
              </w:rPr>
              <w:t>Total c</w:t>
            </w:r>
            <w:r w:rsidRPr="00B35D40">
              <w:rPr>
                <w:b/>
              </w:rPr>
              <w:t>ommitments (exclusive of GST)</w:t>
            </w:r>
          </w:p>
        </w:tc>
        <w:tc>
          <w:tcPr>
            <w:tcW w:w="971" w:type="pct"/>
            <w:shd w:val="pct10" w:color="auto" w:fill="auto"/>
            <w:vAlign w:val="center"/>
          </w:tcPr>
          <w:p w:rsidR="00177EC2" w:rsidRPr="00B35D40" w:rsidRDefault="00177EC2" w:rsidP="00177EC2">
            <w:pPr>
              <w:pStyle w:val="Tablecopy"/>
              <w:spacing w:line="240" w:lineRule="auto"/>
              <w:ind w:right="76"/>
              <w:jc w:val="right"/>
              <w:rPr>
                <w:b/>
              </w:rPr>
            </w:pPr>
            <w:r>
              <w:rPr>
                <w:b/>
              </w:rPr>
              <w:t>8,977,222</w:t>
            </w:r>
          </w:p>
        </w:tc>
        <w:tc>
          <w:tcPr>
            <w:tcW w:w="967" w:type="pct"/>
            <w:shd w:val="pct10" w:color="auto" w:fill="auto"/>
            <w:tcMar>
              <w:top w:w="0" w:type="dxa"/>
              <w:left w:w="113" w:type="dxa"/>
              <w:bottom w:w="0" w:type="dxa"/>
              <w:right w:w="113" w:type="dxa"/>
            </w:tcMar>
            <w:vAlign w:val="center"/>
          </w:tcPr>
          <w:p w:rsidR="00177EC2" w:rsidRPr="00B35D40" w:rsidRDefault="00177EC2" w:rsidP="00F348C2">
            <w:pPr>
              <w:pStyle w:val="Tablecopy"/>
              <w:spacing w:line="240" w:lineRule="auto"/>
              <w:jc w:val="right"/>
              <w:rPr>
                <w:b/>
              </w:rPr>
            </w:pPr>
            <w:r>
              <w:rPr>
                <w:b/>
              </w:rPr>
              <w:t>8,977,222</w:t>
            </w:r>
          </w:p>
        </w:tc>
        <w:tc>
          <w:tcPr>
            <w:tcW w:w="957" w:type="pct"/>
            <w:shd w:val="clear" w:color="auto" w:fill="auto"/>
            <w:tcMar>
              <w:top w:w="0" w:type="dxa"/>
              <w:left w:w="113" w:type="dxa"/>
              <w:bottom w:w="0" w:type="dxa"/>
              <w:right w:w="113" w:type="dxa"/>
            </w:tcMar>
            <w:vAlign w:val="center"/>
          </w:tcPr>
          <w:p w:rsidR="00177EC2" w:rsidRPr="00B35D40" w:rsidRDefault="00177EC2" w:rsidP="00237E5C">
            <w:pPr>
              <w:pStyle w:val="Tablecopy"/>
              <w:spacing w:line="240" w:lineRule="auto"/>
              <w:jc w:val="right"/>
              <w:rPr>
                <w:b/>
              </w:rPr>
            </w:pPr>
            <w:r w:rsidRPr="00B35D40">
              <w:rPr>
                <w:b/>
              </w:rPr>
              <w:t>1</w:t>
            </w:r>
            <w:r>
              <w:rPr>
                <w:b/>
              </w:rPr>
              <w:t>0</w:t>
            </w:r>
            <w:r w:rsidRPr="00B35D40">
              <w:rPr>
                <w:b/>
              </w:rPr>
              <w:t>,</w:t>
            </w:r>
            <w:r>
              <w:rPr>
                <w:b/>
              </w:rPr>
              <w:t>326</w:t>
            </w:r>
            <w:r w:rsidRPr="00B35D40">
              <w:rPr>
                <w:b/>
              </w:rPr>
              <w:t>,</w:t>
            </w:r>
            <w:r>
              <w:rPr>
                <w:b/>
              </w:rPr>
              <w:t>967</w:t>
            </w:r>
            <w:r w:rsidRPr="00B35D40">
              <w:rPr>
                <w:b/>
              </w:rPr>
              <w:t xml:space="preserve"> </w:t>
            </w:r>
          </w:p>
        </w:tc>
      </w:tr>
      <w:tr w:rsidR="00B27C5B" w:rsidRPr="00ED7062" w:rsidTr="000E1A9B">
        <w:tc>
          <w:tcPr>
            <w:tcW w:w="5000" w:type="pct"/>
            <w:gridSpan w:val="4"/>
          </w:tcPr>
          <w:p w:rsidR="004E072E" w:rsidRPr="00B35D40" w:rsidRDefault="004E072E" w:rsidP="00DE6B05">
            <w:pPr>
              <w:pStyle w:val="Tablecopy"/>
              <w:spacing w:line="240" w:lineRule="auto"/>
              <w:rPr>
                <w:b/>
              </w:rPr>
            </w:pPr>
            <w:r w:rsidRPr="008F3B0D">
              <w:t>(i) For future finance lease and non-cancellable operating lease payments that are recognised on the balance sheet, refer to Note 18 Leases.</w:t>
            </w:r>
            <w:r>
              <w:br/>
              <w:t xml:space="preserve">(ii) </w:t>
            </w:r>
            <w:r w:rsidRPr="00977EAD">
              <w:t xml:space="preserve">Operating lease commitments relate to </w:t>
            </w:r>
            <w:r>
              <w:t>office and retail</w:t>
            </w:r>
            <w:r w:rsidRPr="00977EAD">
              <w:t xml:space="preserve"> facilities with lease terms between three </w:t>
            </w:r>
            <w:r>
              <w:t xml:space="preserve">months </w:t>
            </w:r>
            <w:r w:rsidRPr="00977EAD">
              <w:t xml:space="preserve">and seven years. These contracts do not allow </w:t>
            </w:r>
            <w:r>
              <w:t>PTV</w:t>
            </w:r>
            <w:r w:rsidRPr="00977EAD">
              <w:t xml:space="preserve"> to purchase the facilities after the lease ends</w:t>
            </w:r>
            <w:r>
              <w:t>.</w:t>
            </w:r>
          </w:p>
        </w:tc>
      </w:tr>
    </w:tbl>
    <w:p w:rsidR="00864938" w:rsidRDefault="00864938" w:rsidP="00864938">
      <w:pPr>
        <w:pStyle w:val="Heading30"/>
      </w:pPr>
    </w:p>
    <w:p w:rsidR="00E81B1B" w:rsidRPr="000E1A9B" w:rsidRDefault="00E81B1B" w:rsidP="00864938">
      <w:pPr>
        <w:pStyle w:val="Heading30"/>
      </w:pPr>
      <w:r w:rsidRPr="000E1A9B">
        <w:t>Rail and bus commitments</w:t>
      </w:r>
    </w:p>
    <w:p w:rsidR="00E81B1B" w:rsidRPr="00082D7E" w:rsidRDefault="00E81B1B" w:rsidP="000E1A9B">
      <w:pPr>
        <w:widowControl/>
      </w:pPr>
      <w:r w:rsidRPr="00082D7E">
        <w:t xml:space="preserve">The Director </w:t>
      </w:r>
      <w:r w:rsidR="00055765">
        <w:t xml:space="preserve">of Public Transport </w:t>
      </w:r>
      <w:r w:rsidRPr="00082D7E">
        <w:t xml:space="preserve">and/or Secretary </w:t>
      </w:r>
      <w:r w:rsidR="00EB3A4F">
        <w:t xml:space="preserve">of DTPLI </w:t>
      </w:r>
      <w:r w:rsidRPr="00082D7E">
        <w:t>entered into a number of contracts with private operators to provide Victoria’s train, tram and bus services. The current contracts with Metro Trains Melbourne (MTM) and Yarra Trams commenced on 30 November 2009 and have an initial franchise period of eight years (with the possibility of a seven-year extension). Under the terms of these franchise contracts, the subsidies are provided for transport services and capital commitments. All of the contracts were transferred from the Director of Public Transport and/or Secretary to PTV on 2 April 2012.</w:t>
      </w:r>
    </w:p>
    <w:p w:rsidR="00E81B1B" w:rsidRPr="00082D7E" w:rsidRDefault="00E81B1B" w:rsidP="00082D7E">
      <w:r w:rsidRPr="00082D7E">
        <w:t>The commitments with MTM and Yarra Trams have been calculated up to the end of the initial franchise period with the exception of the rolling stock lease payments for which PTV is legally committed beyond the initial franchise period.</w:t>
      </w:r>
    </w:p>
    <w:p w:rsidR="00E81B1B" w:rsidRPr="00082D7E" w:rsidRDefault="00E81B1B" w:rsidP="00082D7E">
      <w:r w:rsidRPr="00082D7E">
        <w:t xml:space="preserve">As per the franchise </w:t>
      </w:r>
      <w:r w:rsidR="00EB3A4F">
        <w:t>contract</w:t>
      </w:r>
      <w:r w:rsidRPr="00082D7E">
        <w:t xml:space="preserve">s the train and tram franchisees are entitled to a </w:t>
      </w:r>
      <w:r w:rsidR="001A7E3E" w:rsidRPr="00082D7E">
        <w:t>New</w:t>
      </w:r>
      <w:r w:rsidR="001A7E3E">
        <w:t xml:space="preserve"> </w:t>
      </w:r>
      <w:r w:rsidRPr="00082D7E">
        <w:t xml:space="preserve">Ticketing Revenue Guarantee Payment (in lieu of farebox revenue) which </w:t>
      </w:r>
      <w:r w:rsidR="00082F57">
        <w:t>has been</w:t>
      </w:r>
      <w:r w:rsidRPr="00082D7E">
        <w:t xml:space="preserve"> paid until approxi</w:t>
      </w:r>
      <w:r w:rsidR="00336307">
        <w:t>mately one year after the last M</w:t>
      </w:r>
      <w:r w:rsidRPr="00082D7E">
        <w:t xml:space="preserve">etcard ticket </w:t>
      </w:r>
      <w:r w:rsidR="00082F57">
        <w:t>wa</w:t>
      </w:r>
      <w:r w:rsidRPr="00082D7E">
        <w:t>s sold. The</w:t>
      </w:r>
      <w:r w:rsidR="001A7E3E">
        <w:t xml:space="preserve"> </w:t>
      </w:r>
      <w:r w:rsidRPr="00082D7E">
        <w:t xml:space="preserve">farebox revenue </w:t>
      </w:r>
      <w:r w:rsidR="00082F57">
        <w:t>wa</w:t>
      </w:r>
      <w:r w:rsidRPr="00082D7E">
        <w:t>s distributed to franchisees</w:t>
      </w:r>
      <w:r w:rsidR="00082F57">
        <w:t xml:space="preserve"> and DTPLI</w:t>
      </w:r>
      <w:r w:rsidRPr="00082D7E">
        <w:t xml:space="preserve"> from the date after the New Ticketing Revenue Guarantee Payment cease</w:t>
      </w:r>
      <w:r w:rsidR="00082F57">
        <w:t>d</w:t>
      </w:r>
      <w:r w:rsidRPr="00082D7E">
        <w:t xml:space="preserve"> to be paid</w:t>
      </w:r>
      <w:r w:rsidR="000B43B8">
        <w:t xml:space="preserve"> on 31 December 2013</w:t>
      </w:r>
      <w:r w:rsidRPr="00082D7E">
        <w:t>.</w:t>
      </w:r>
    </w:p>
    <w:p w:rsidR="00E81B1B" w:rsidRPr="00082D7E" w:rsidRDefault="00E81B1B" w:rsidP="00082D7E">
      <w:r w:rsidRPr="00082D7E">
        <w:t>Bus services are covered by long term contracts established in recent years and this is reflected in the bus commitment calculation.</w:t>
      </w:r>
    </w:p>
    <w:p w:rsidR="00E81B1B" w:rsidRPr="000E1A9B" w:rsidRDefault="00E81B1B" w:rsidP="00864938">
      <w:pPr>
        <w:pStyle w:val="Heading30"/>
      </w:pPr>
      <w:r w:rsidRPr="000E1A9B">
        <w:t>V/Line rail services</w:t>
      </w:r>
    </w:p>
    <w:p w:rsidR="00E81B1B" w:rsidRPr="00082D7E" w:rsidRDefault="00E81B1B" w:rsidP="00082D7E">
      <w:r w:rsidRPr="00082D7E">
        <w:t>V/Line rail services reverted to government control with a partn</w:t>
      </w:r>
      <w:r w:rsidR="007F1A82">
        <w:t xml:space="preserve">ership arrangement established </w:t>
      </w:r>
      <w:r w:rsidRPr="00082D7E">
        <w:t xml:space="preserve">from 1 October 2003. </w:t>
      </w:r>
      <w:r w:rsidR="007F1A82">
        <w:t xml:space="preserve"> </w:t>
      </w:r>
      <w:r w:rsidR="0089433A">
        <w:t>A s</w:t>
      </w:r>
      <w:r w:rsidR="007F1A82">
        <w:t>ervice</w:t>
      </w:r>
      <w:r w:rsidRPr="00082D7E">
        <w:t xml:space="preserve"> agreement </w:t>
      </w:r>
      <w:r w:rsidR="007F1A82">
        <w:t xml:space="preserve">between PTV and V/Line </w:t>
      </w:r>
      <w:r w:rsidR="00464B01">
        <w:t xml:space="preserve">extending the term of the franchise agreement </w:t>
      </w:r>
      <w:r w:rsidR="007F1A82">
        <w:t xml:space="preserve">to </w:t>
      </w:r>
      <w:r w:rsidRPr="00082D7E">
        <w:t>3</w:t>
      </w:r>
      <w:r w:rsidR="007F1A82">
        <w:t>0</w:t>
      </w:r>
      <w:r w:rsidRPr="00082D7E">
        <w:t xml:space="preserve"> </w:t>
      </w:r>
      <w:r w:rsidR="007F1A82">
        <w:t>June 2016</w:t>
      </w:r>
      <w:r w:rsidR="00E523E1">
        <w:t xml:space="preserve"> was signed on 13 November 2013</w:t>
      </w:r>
      <w:r w:rsidRPr="00082D7E">
        <w:t xml:space="preserve">. </w:t>
      </w:r>
    </w:p>
    <w:p w:rsidR="00E81B1B" w:rsidRPr="000E1A9B" w:rsidRDefault="00E81B1B" w:rsidP="00864938">
      <w:pPr>
        <w:pStyle w:val="Heading30"/>
      </w:pPr>
      <w:r w:rsidRPr="000E1A9B">
        <w:t>Capital expenditure commitments</w:t>
      </w:r>
    </w:p>
    <w:p w:rsidR="00E81B1B" w:rsidRPr="00082D7E" w:rsidRDefault="00E81B1B" w:rsidP="00082D7E">
      <w:r w:rsidRPr="00082D7E">
        <w:t>Capital expenditure commitments include contracts for capital projects relating to infrastructure and transport related projects separate and in addition to the commitments entered into through the partnership agreement</w:t>
      </w:r>
      <w:r w:rsidR="00B733BD">
        <w:t>s</w:t>
      </w:r>
      <w:r w:rsidRPr="00082D7E">
        <w:t xml:space="preserve"> (which include </w:t>
      </w:r>
      <w:r w:rsidR="001A7E3E" w:rsidRPr="00082D7E">
        <w:t>rolling</w:t>
      </w:r>
      <w:r w:rsidR="001A7E3E">
        <w:t xml:space="preserve"> </w:t>
      </w:r>
      <w:r w:rsidRPr="00082D7E">
        <w:t xml:space="preserve">stock and branding projects). These commitments have been signed prior </w:t>
      </w:r>
      <w:r w:rsidR="001A7E3E" w:rsidRPr="00082D7E">
        <w:t>to</w:t>
      </w:r>
      <w:r w:rsidR="001A7E3E">
        <w:t xml:space="preserve"> </w:t>
      </w:r>
      <w:r w:rsidR="001A7E3E" w:rsidRPr="00082D7E">
        <w:t>30</w:t>
      </w:r>
      <w:r w:rsidR="001A7E3E">
        <w:t xml:space="preserve"> </w:t>
      </w:r>
      <w:r w:rsidRPr="00082D7E">
        <w:t>June 201</w:t>
      </w:r>
      <w:r w:rsidR="00C764E0">
        <w:t>3</w:t>
      </w:r>
      <w:r w:rsidRPr="00082D7E">
        <w:t xml:space="preserve"> and have established a legal and binding obligation </w:t>
      </w:r>
      <w:r w:rsidR="001A7E3E" w:rsidRPr="00082D7E">
        <w:t>on</w:t>
      </w:r>
      <w:r w:rsidR="001A7E3E">
        <w:t xml:space="preserve"> </w:t>
      </w:r>
      <w:r w:rsidR="001A7E3E" w:rsidRPr="00082D7E">
        <w:t>PTV</w:t>
      </w:r>
      <w:r w:rsidR="001A7E3E">
        <w:t xml:space="preserve"> </w:t>
      </w:r>
      <w:r w:rsidR="001A7E3E" w:rsidRPr="00082D7E">
        <w:t>to</w:t>
      </w:r>
      <w:r w:rsidR="001A7E3E">
        <w:t xml:space="preserve"> </w:t>
      </w:r>
      <w:r w:rsidR="001A7E3E" w:rsidRPr="00082D7E">
        <w:t>make</w:t>
      </w:r>
      <w:r w:rsidR="001A7E3E">
        <w:t xml:space="preserve"> </w:t>
      </w:r>
      <w:r w:rsidR="001A7E3E" w:rsidRPr="00082D7E">
        <w:t>future</w:t>
      </w:r>
      <w:r w:rsidR="001A7E3E">
        <w:t xml:space="preserve"> </w:t>
      </w:r>
      <w:r w:rsidRPr="00082D7E">
        <w:t xml:space="preserve">payments. </w:t>
      </w:r>
    </w:p>
    <w:p w:rsidR="00E81B1B" w:rsidRPr="000E1A9B" w:rsidRDefault="00E81B1B" w:rsidP="00864938">
      <w:pPr>
        <w:pStyle w:val="Heading30"/>
      </w:pPr>
      <w:r w:rsidRPr="000E1A9B">
        <w:t>Lease commitments</w:t>
      </w:r>
    </w:p>
    <w:p w:rsidR="00E81B1B" w:rsidRPr="00082D7E" w:rsidRDefault="00E81B1B" w:rsidP="00082D7E">
      <w:r w:rsidRPr="00082D7E">
        <w:t xml:space="preserve">Lease commitments include contracts for </w:t>
      </w:r>
      <w:r w:rsidR="00904C9E">
        <w:t xml:space="preserve">office and retail </w:t>
      </w:r>
      <w:r w:rsidRPr="00082D7E">
        <w:t>accommodation.</w:t>
      </w:r>
    </w:p>
    <w:p w:rsidR="004D4238" w:rsidRPr="00FB72FA" w:rsidRDefault="00904C9E" w:rsidP="00DE3ABB">
      <w:pPr>
        <w:pStyle w:val="NoteHead"/>
      </w:pPr>
      <w:bookmarkStart w:id="211" w:name="_Note_16._Contingent"/>
      <w:bookmarkStart w:id="212" w:name="_Toc337471048"/>
      <w:bookmarkStart w:id="213" w:name="_Toc337537814"/>
      <w:bookmarkStart w:id="214" w:name="_Toc337539740"/>
      <w:bookmarkStart w:id="215" w:name="_Toc337707157"/>
      <w:bookmarkStart w:id="216" w:name="_Toc337711265"/>
      <w:bookmarkStart w:id="217" w:name="_Toc273007072"/>
      <w:bookmarkEnd w:id="211"/>
      <w:r>
        <w:t>Note 15</w:t>
      </w:r>
      <w:r w:rsidR="004D4238" w:rsidRPr="00FB72FA">
        <w:t>. Contingent assets and liabilities</w:t>
      </w:r>
      <w:bookmarkEnd w:id="212"/>
      <w:bookmarkEnd w:id="213"/>
      <w:bookmarkEnd w:id="214"/>
      <w:bookmarkEnd w:id="215"/>
      <w:bookmarkEnd w:id="216"/>
      <w:bookmarkEnd w:id="217"/>
    </w:p>
    <w:p w:rsidR="004D4238" w:rsidRPr="00F5377E" w:rsidRDefault="000619A0" w:rsidP="00864938">
      <w:pPr>
        <w:pStyle w:val="Heading20"/>
      </w:pPr>
      <w:bookmarkStart w:id="218" w:name="_Toc337537723"/>
      <w:r>
        <w:t xml:space="preserve">(a) </w:t>
      </w:r>
      <w:r w:rsidR="004D4238" w:rsidRPr="00F5377E">
        <w:t>Contingent assets</w:t>
      </w:r>
      <w:bookmarkEnd w:id="218"/>
    </w:p>
    <w:p w:rsidR="004D4238" w:rsidRPr="00FB72FA" w:rsidRDefault="004D4238" w:rsidP="00FB72FA">
      <w:r w:rsidRPr="00FB72FA">
        <w:t xml:space="preserve">Contingent assets arise from guarantees, indemnities and other forms of support provided to </w:t>
      </w:r>
      <w:r w:rsidR="00A67755">
        <w:t>PTV</w:t>
      </w:r>
      <w:r w:rsidRPr="00FB72FA">
        <w:t xml:space="preserve"> </w:t>
      </w:r>
      <w:r w:rsidR="001A7E3E" w:rsidRPr="00FB72FA">
        <w:t>and</w:t>
      </w:r>
      <w:r w:rsidR="001A7E3E">
        <w:t xml:space="preserve"> </w:t>
      </w:r>
      <w:r w:rsidRPr="00FB72FA">
        <w:t xml:space="preserve">from legal disputes and other </w:t>
      </w:r>
      <w:r w:rsidR="00A67755">
        <w:t>claims by PTV</w:t>
      </w:r>
      <w:r w:rsidRPr="00FB72FA">
        <w:t xml:space="preserve"> arising from a past event. Contingent assets by </w:t>
      </w:r>
      <w:r w:rsidR="001A7E3E" w:rsidRPr="00FB72FA">
        <w:t>definition</w:t>
      </w:r>
      <w:r w:rsidR="001A7E3E">
        <w:t xml:space="preserve"> </w:t>
      </w:r>
      <w:r w:rsidRPr="00FB72FA">
        <w:t xml:space="preserve">are similar to an asset with the distinguishing feature being the uncertainty over </w:t>
      </w:r>
      <w:r w:rsidR="00A67755">
        <w:t>PTV</w:t>
      </w:r>
      <w:r w:rsidRPr="00FB72FA">
        <w:t xml:space="preserve">’s entitlement. </w:t>
      </w:r>
      <w:r w:rsidR="00A67755">
        <w:t xml:space="preserve"> P</w:t>
      </w:r>
      <w:r w:rsidR="001A7E3E" w:rsidRPr="00FB72FA">
        <w:t>T</w:t>
      </w:r>
      <w:r w:rsidR="00A67755">
        <w:t>V</w:t>
      </w:r>
      <w:r w:rsidRPr="00FB72FA">
        <w:t xml:space="preserve"> has no contingent assets.</w:t>
      </w:r>
    </w:p>
    <w:p w:rsidR="004D4238" w:rsidRPr="00F5377E" w:rsidRDefault="000619A0" w:rsidP="00864938">
      <w:pPr>
        <w:pStyle w:val="Heading20"/>
      </w:pPr>
      <w:bookmarkStart w:id="219" w:name="_Toc337537724"/>
      <w:r>
        <w:t xml:space="preserve">(b) </w:t>
      </w:r>
      <w:r w:rsidR="004D4238" w:rsidRPr="00F5377E">
        <w:t>Contingent liabilities</w:t>
      </w:r>
      <w:bookmarkEnd w:id="219"/>
      <w:r w:rsidR="004D4238" w:rsidRPr="00F5377E">
        <w:t xml:space="preserve"> </w:t>
      </w:r>
    </w:p>
    <w:p w:rsidR="004D4238" w:rsidRPr="00FB72FA" w:rsidRDefault="004D4238" w:rsidP="00FB72FA">
      <w:r w:rsidRPr="00FB72FA">
        <w:t xml:space="preserve">Contingent liabilities arise from guarantees, indemnities and other forms of support provided by </w:t>
      </w:r>
      <w:r w:rsidR="00A67755">
        <w:t>PTV</w:t>
      </w:r>
      <w:r w:rsidRPr="00FB72FA">
        <w:t xml:space="preserve"> and </w:t>
      </w:r>
      <w:r w:rsidR="001A7E3E" w:rsidRPr="00FB72FA">
        <w:t>from</w:t>
      </w:r>
      <w:r w:rsidR="001A7E3E">
        <w:t xml:space="preserve"> </w:t>
      </w:r>
      <w:r w:rsidRPr="00FB72FA">
        <w:t>legal disputes and oth</w:t>
      </w:r>
      <w:r w:rsidR="00A67755">
        <w:t>er claims against PTV</w:t>
      </w:r>
      <w:r w:rsidRPr="00FB72FA">
        <w:t xml:space="preserve"> arising from a past event. Contingent liabilities by definition </w:t>
      </w:r>
      <w:r w:rsidR="001A7E3E" w:rsidRPr="00FB72FA">
        <w:t>are</w:t>
      </w:r>
      <w:r w:rsidR="001A7E3E">
        <w:t xml:space="preserve"> </w:t>
      </w:r>
      <w:r w:rsidRPr="00FB72FA">
        <w:t xml:space="preserve">similar to a liability with the distinguishing feature being the uncertainty over </w:t>
      </w:r>
      <w:r w:rsidR="00A67755">
        <w:t>PTV</w:t>
      </w:r>
      <w:r w:rsidRPr="00FB72FA">
        <w:t>’s obligation.</w:t>
      </w:r>
    </w:p>
    <w:p w:rsidR="004D4238" w:rsidRPr="000E1A9B" w:rsidRDefault="004D4238" w:rsidP="00864938">
      <w:pPr>
        <w:pStyle w:val="Heading30"/>
      </w:pPr>
      <w:r w:rsidRPr="000E1A9B">
        <w:t>Unquantifiable contingent liabilities</w:t>
      </w:r>
    </w:p>
    <w:p w:rsidR="004D4238" w:rsidRPr="00FB72FA" w:rsidRDefault="004D4238" w:rsidP="00864938">
      <w:pPr>
        <w:pStyle w:val="Heading40"/>
      </w:pPr>
      <w:r w:rsidRPr="00FB72FA">
        <w:t>Public transport rail partnership agreements</w:t>
      </w:r>
    </w:p>
    <w:p w:rsidR="00295D27" w:rsidRDefault="00295D27" w:rsidP="00FB72FA">
      <w:r w:rsidRPr="00295D27">
        <w:t xml:space="preserve">PTV is party to partnership contractual arrangements with franchisees to operate metropolitan rail transport services in the State, operative from 30 November 2009 until 30 November 2017. </w:t>
      </w:r>
      <w:r w:rsidR="00D244B8">
        <w:t xml:space="preserve"> </w:t>
      </w:r>
      <w:r w:rsidRPr="00295D27">
        <w:t xml:space="preserve">The following summarises the major contingent liabilities arising from the contractual arrangements in the event of early termination or expiry of the partnership contractual agreement, which are: </w:t>
      </w:r>
    </w:p>
    <w:p w:rsidR="004D4238" w:rsidRPr="000E1A9B" w:rsidRDefault="004D4238" w:rsidP="00864938">
      <w:pPr>
        <w:pStyle w:val="Heading30"/>
      </w:pPr>
      <w:r w:rsidRPr="000E1A9B">
        <w:t>Partnership assets</w:t>
      </w:r>
    </w:p>
    <w:p w:rsidR="004D4238" w:rsidRPr="00FB72FA" w:rsidRDefault="004D4238" w:rsidP="00D244B8">
      <w:pPr>
        <w:pStyle w:val="Bullets"/>
        <w:numPr>
          <w:ilvl w:val="0"/>
          <w:numId w:val="0"/>
        </w:numPr>
      </w:pPr>
      <w:r w:rsidRPr="00FB72FA">
        <w:t xml:space="preserve">To maintain continuity of services, at early termination or expiry of the franchise </w:t>
      </w:r>
      <w:r w:rsidR="008B6B43">
        <w:t>contrac</w:t>
      </w:r>
      <w:r w:rsidRPr="00FB72FA">
        <w:t xml:space="preserve">t, assets will revert to </w:t>
      </w:r>
      <w:r w:rsidR="001A7E3E" w:rsidRPr="00FB72FA">
        <w:t>PTV</w:t>
      </w:r>
      <w:r w:rsidR="001A7E3E">
        <w:t xml:space="preserve"> </w:t>
      </w:r>
      <w:r w:rsidR="001A7E3E" w:rsidRPr="00FB72FA">
        <w:t>or</w:t>
      </w:r>
      <w:r w:rsidR="001A7E3E">
        <w:t xml:space="preserve"> </w:t>
      </w:r>
      <w:r w:rsidR="001A7E3E" w:rsidRPr="00FB72FA">
        <w:t>a</w:t>
      </w:r>
      <w:r w:rsidR="001A7E3E">
        <w:t xml:space="preserve"> </w:t>
      </w:r>
      <w:r w:rsidRPr="00FB72FA">
        <w:t>successor. In the case of some assets, a reversion back to PTV would entail those assets being purchased.</w:t>
      </w:r>
    </w:p>
    <w:p w:rsidR="004D4238" w:rsidRPr="000E1A9B" w:rsidRDefault="004D4238" w:rsidP="00864938">
      <w:pPr>
        <w:pStyle w:val="Heading30"/>
      </w:pPr>
      <w:r w:rsidRPr="000E1A9B">
        <w:t>Unfunded Superannuation</w:t>
      </w:r>
    </w:p>
    <w:p w:rsidR="004D4238" w:rsidRPr="00FB72FA" w:rsidRDefault="004D4238" w:rsidP="00D244B8">
      <w:pPr>
        <w:pStyle w:val="Bullets"/>
        <w:numPr>
          <w:ilvl w:val="0"/>
          <w:numId w:val="0"/>
        </w:numPr>
      </w:pPr>
      <w:r w:rsidRPr="00FB72FA">
        <w:t>At the early termination or expiry of the contract, PTV will assume any unfunded superannuation amounts (apart from contributions the operator is required to pay over the contract term) to the extent that the State becomes the successor operator.</w:t>
      </w:r>
    </w:p>
    <w:p w:rsidR="004D4238" w:rsidRPr="000E1A9B" w:rsidRDefault="004D4238" w:rsidP="00864938">
      <w:pPr>
        <w:pStyle w:val="Heading40"/>
      </w:pPr>
      <w:r w:rsidRPr="000E1A9B">
        <w:t>Compulsory property acquisition to deliver transport projects</w:t>
      </w:r>
    </w:p>
    <w:p w:rsidR="004D4238" w:rsidRDefault="004D4238" w:rsidP="00FB72FA">
      <w:r w:rsidRPr="00FB72FA">
        <w:t xml:space="preserve">The State has compulsorily acquired a number of properties (residential and commercial) through the </w:t>
      </w:r>
      <w:r w:rsidRPr="00FB72FA">
        <w:rPr>
          <w:rFonts w:cs="DIN-LightItalic"/>
          <w:i/>
          <w:iCs/>
        </w:rPr>
        <w:t>Land Acquisition and Compensation Act 1986</w:t>
      </w:r>
      <w:r w:rsidRPr="00FB72FA">
        <w:t xml:space="preserve"> to facilitate delivery of various transport projects, including the Regional Rail Link Project. Possible future claims for compensation arising from the compulsory acquisition of these properties cannot be quantified at this stage.</w:t>
      </w:r>
    </w:p>
    <w:p w:rsidR="004D4238" w:rsidRPr="00FB72FA" w:rsidRDefault="004D4238" w:rsidP="00864938">
      <w:pPr>
        <w:pStyle w:val="Heading30"/>
      </w:pPr>
      <w:r w:rsidRPr="00FB72FA">
        <w:t>Quantifiable contingent liabilities</w:t>
      </w:r>
    </w:p>
    <w:p w:rsidR="004D4238" w:rsidRPr="00FB72FA" w:rsidRDefault="004D4238" w:rsidP="00FB72FA">
      <w:r w:rsidRPr="00FB72FA">
        <w:t>Details and estimates of other contingent liabilities are as follows:</w:t>
      </w:r>
    </w:p>
    <w:tbl>
      <w:tblPr>
        <w:tblW w:w="0" w:type="auto"/>
        <w:tblInd w:w="11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4678"/>
        <w:gridCol w:w="1134"/>
        <w:gridCol w:w="1134"/>
        <w:gridCol w:w="1134"/>
      </w:tblGrid>
      <w:tr w:rsidR="0062674E" w:rsidRPr="00ED7062" w:rsidTr="000E1A9B">
        <w:tc>
          <w:tcPr>
            <w:tcW w:w="4678" w:type="dxa"/>
            <w:shd w:val="clear" w:color="auto" w:fill="auto"/>
            <w:tcMar>
              <w:top w:w="57" w:type="dxa"/>
              <w:left w:w="113" w:type="dxa"/>
              <w:bottom w:w="85" w:type="dxa"/>
              <w:right w:w="113" w:type="dxa"/>
            </w:tcMar>
            <w:vAlign w:val="bottom"/>
          </w:tcPr>
          <w:p w:rsidR="0062674E" w:rsidRPr="00ED7062" w:rsidRDefault="0062674E" w:rsidP="008F430C">
            <w:pPr>
              <w:pStyle w:val="TableHeading"/>
            </w:pPr>
          </w:p>
        </w:tc>
        <w:tc>
          <w:tcPr>
            <w:tcW w:w="1134" w:type="dxa"/>
            <w:tcBorders>
              <w:bottom w:val="single" w:sz="2" w:space="0" w:color="auto"/>
            </w:tcBorders>
            <w:shd w:val="clear" w:color="auto" w:fill="auto"/>
            <w:tcMar>
              <w:top w:w="57" w:type="dxa"/>
              <w:left w:w="113" w:type="dxa"/>
              <w:bottom w:w="85" w:type="dxa"/>
              <w:right w:w="113" w:type="dxa"/>
            </w:tcMar>
            <w:vAlign w:val="bottom"/>
          </w:tcPr>
          <w:p w:rsidR="0062674E" w:rsidRPr="00ED7062" w:rsidRDefault="0062674E">
            <w:pPr>
              <w:pStyle w:val="TableHeading"/>
            </w:pPr>
            <w:r>
              <w:t>Consolidated</w:t>
            </w:r>
            <w:r>
              <w:br/>
              <w:t>2014</w:t>
            </w:r>
            <w:r w:rsidRPr="00ED7062">
              <w:t xml:space="preserve"> </w:t>
            </w:r>
            <w:r w:rsidRPr="00ED7062">
              <w:br/>
              <w:t>$’000</w:t>
            </w:r>
          </w:p>
        </w:tc>
        <w:tc>
          <w:tcPr>
            <w:tcW w:w="1134" w:type="dxa"/>
            <w:tcBorders>
              <w:bottom w:val="single" w:sz="2" w:space="0" w:color="auto"/>
            </w:tcBorders>
            <w:vAlign w:val="bottom"/>
          </w:tcPr>
          <w:p w:rsidR="0062674E" w:rsidRDefault="0062674E" w:rsidP="000E1A9B">
            <w:pPr>
              <w:pStyle w:val="TableHeading"/>
              <w:ind w:right="126"/>
            </w:pPr>
            <w:r>
              <w:t>Parent</w:t>
            </w:r>
            <w:r>
              <w:br/>
            </w:r>
            <w:r w:rsidRPr="00ED7062">
              <w:t>201</w:t>
            </w:r>
            <w:r>
              <w:t>4</w:t>
            </w:r>
            <w:r w:rsidRPr="00ED7062">
              <w:br/>
              <w:t>$’000</w:t>
            </w:r>
          </w:p>
        </w:tc>
        <w:tc>
          <w:tcPr>
            <w:tcW w:w="1134" w:type="dxa"/>
            <w:shd w:val="clear" w:color="auto" w:fill="auto"/>
            <w:tcMar>
              <w:top w:w="57" w:type="dxa"/>
              <w:left w:w="113" w:type="dxa"/>
              <w:bottom w:w="85" w:type="dxa"/>
              <w:right w:w="113" w:type="dxa"/>
            </w:tcMar>
            <w:vAlign w:val="bottom"/>
          </w:tcPr>
          <w:p w:rsidR="0062674E" w:rsidRPr="00ED7062" w:rsidRDefault="0062674E">
            <w:pPr>
              <w:pStyle w:val="TableHeading"/>
            </w:pPr>
            <w:r w:rsidRPr="00ED7062">
              <w:t>201</w:t>
            </w:r>
            <w:r>
              <w:t>3</w:t>
            </w:r>
            <w:r w:rsidRPr="00ED7062">
              <w:br/>
              <w:t>$’000</w:t>
            </w:r>
          </w:p>
        </w:tc>
      </w:tr>
      <w:tr w:rsidR="0062674E" w:rsidRPr="00ED7062" w:rsidTr="000E1A9B">
        <w:tc>
          <w:tcPr>
            <w:tcW w:w="4678" w:type="dxa"/>
            <w:shd w:val="clear" w:color="auto" w:fill="auto"/>
            <w:tcMar>
              <w:top w:w="0" w:type="dxa"/>
              <w:left w:w="113" w:type="dxa"/>
              <w:bottom w:w="0" w:type="dxa"/>
              <w:right w:w="113" w:type="dxa"/>
            </w:tcMar>
            <w:vAlign w:val="center"/>
          </w:tcPr>
          <w:p w:rsidR="0062674E" w:rsidRPr="00ED7062" w:rsidRDefault="0062674E" w:rsidP="008F430C">
            <w:pPr>
              <w:pStyle w:val="Tablecopy"/>
            </w:pPr>
            <w:r>
              <w:t>Legal claim</w:t>
            </w:r>
          </w:p>
        </w:tc>
        <w:tc>
          <w:tcPr>
            <w:tcW w:w="1134" w:type="dxa"/>
            <w:shd w:val="pct10" w:color="auto" w:fill="auto"/>
            <w:tcMar>
              <w:top w:w="0" w:type="dxa"/>
              <w:left w:w="113" w:type="dxa"/>
              <w:bottom w:w="0" w:type="dxa"/>
              <w:right w:w="113" w:type="dxa"/>
            </w:tcMar>
            <w:vAlign w:val="center"/>
          </w:tcPr>
          <w:p w:rsidR="0062674E" w:rsidRPr="00ED7062" w:rsidRDefault="00151D30" w:rsidP="00151D30">
            <w:pPr>
              <w:pStyle w:val="Tablecopy"/>
              <w:jc w:val="right"/>
            </w:pPr>
            <w:r>
              <w:t>1,357</w:t>
            </w:r>
          </w:p>
        </w:tc>
        <w:tc>
          <w:tcPr>
            <w:tcW w:w="1134" w:type="dxa"/>
            <w:shd w:val="pct10" w:color="auto" w:fill="auto"/>
            <w:vAlign w:val="center"/>
          </w:tcPr>
          <w:p w:rsidR="0062674E" w:rsidRDefault="00151D30" w:rsidP="000E1A9B">
            <w:pPr>
              <w:pStyle w:val="Tablecopy"/>
              <w:ind w:right="126"/>
              <w:jc w:val="right"/>
            </w:pPr>
            <w:r>
              <w:t>1,357</w:t>
            </w:r>
          </w:p>
        </w:tc>
        <w:tc>
          <w:tcPr>
            <w:tcW w:w="1134" w:type="dxa"/>
            <w:shd w:val="clear" w:color="auto" w:fill="auto"/>
            <w:tcMar>
              <w:top w:w="0" w:type="dxa"/>
              <w:left w:w="113" w:type="dxa"/>
              <w:bottom w:w="0" w:type="dxa"/>
              <w:right w:w="113" w:type="dxa"/>
            </w:tcMar>
            <w:vAlign w:val="center"/>
          </w:tcPr>
          <w:p w:rsidR="0062674E" w:rsidRPr="00ED7062" w:rsidRDefault="0062674E" w:rsidP="007474A0">
            <w:pPr>
              <w:pStyle w:val="Tablecopy"/>
              <w:jc w:val="right"/>
            </w:pPr>
            <w:r>
              <w:t>3,000</w:t>
            </w:r>
          </w:p>
        </w:tc>
      </w:tr>
      <w:tr w:rsidR="0062674E" w:rsidRPr="002B4668" w:rsidTr="000E1A9B">
        <w:tc>
          <w:tcPr>
            <w:tcW w:w="4678" w:type="dxa"/>
            <w:shd w:val="clear" w:color="auto" w:fill="auto"/>
            <w:tcMar>
              <w:top w:w="0" w:type="dxa"/>
              <w:left w:w="113" w:type="dxa"/>
              <w:bottom w:w="0" w:type="dxa"/>
              <w:right w:w="113" w:type="dxa"/>
            </w:tcMar>
            <w:vAlign w:val="center"/>
          </w:tcPr>
          <w:p w:rsidR="0062674E" w:rsidRPr="002B4668" w:rsidRDefault="0062674E" w:rsidP="008F430C">
            <w:pPr>
              <w:pStyle w:val="Tablecopy"/>
              <w:rPr>
                <w:b/>
              </w:rPr>
            </w:pPr>
            <w:r>
              <w:rPr>
                <w:b/>
              </w:rPr>
              <w:t>Total</w:t>
            </w:r>
          </w:p>
        </w:tc>
        <w:tc>
          <w:tcPr>
            <w:tcW w:w="1134" w:type="dxa"/>
            <w:shd w:val="pct10" w:color="auto" w:fill="auto"/>
            <w:tcMar>
              <w:top w:w="0" w:type="dxa"/>
              <w:left w:w="113" w:type="dxa"/>
              <w:bottom w:w="0" w:type="dxa"/>
              <w:right w:w="113" w:type="dxa"/>
            </w:tcMar>
            <w:vAlign w:val="center"/>
          </w:tcPr>
          <w:p w:rsidR="0062674E" w:rsidRPr="002B4668" w:rsidRDefault="00151D30" w:rsidP="002B4668">
            <w:pPr>
              <w:pStyle w:val="Tablecopy"/>
              <w:jc w:val="right"/>
              <w:rPr>
                <w:b/>
              </w:rPr>
            </w:pPr>
            <w:r>
              <w:rPr>
                <w:b/>
              </w:rPr>
              <w:t>1,357</w:t>
            </w:r>
          </w:p>
        </w:tc>
        <w:tc>
          <w:tcPr>
            <w:tcW w:w="1134" w:type="dxa"/>
            <w:shd w:val="pct10" w:color="auto" w:fill="auto"/>
            <w:vAlign w:val="center"/>
          </w:tcPr>
          <w:p w:rsidR="0062674E" w:rsidRDefault="00151D30" w:rsidP="00151D30">
            <w:pPr>
              <w:pStyle w:val="Tablecopy"/>
              <w:ind w:right="126"/>
              <w:jc w:val="right"/>
              <w:rPr>
                <w:b/>
              </w:rPr>
            </w:pPr>
            <w:r>
              <w:rPr>
                <w:b/>
              </w:rPr>
              <w:t>1,357</w:t>
            </w:r>
          </w:p>
        </w:tc>
        <w:tc>
          <w:tcPr>
            <w:tcW w:w="1134" w:type="dxa"/>
            <w:shd w:val="clear" w:color="auto" w:fill="auto"/>
            <w:tcMar>
              <w:top w:w="0" w:type="dxa"/>
              <w:left w:w="113" w:type="dxa"/>
              <w:bottom w:w="0" w:type="dxa"/>
              <w:right w:w="113" w:type="dxa"/>
            </w:tcMar>
            <w:vAlign w:val="center"/>
          </w:tcPr>
          <w:p w:rsidR="0062674E" w:rsidRPr="002B4668" w:rsidRDefault="0062674E" w:rsidP="007474A0">
            <w:pPr>
              <w:pStyle w:val="Tablecopy"/>
              <w:jc w:val="right"/>
              <w:rPr>
                <w:b/>
              </w:rPr>
            </w:pPr>
            <w:r>
              <w:rPr>
                <w:b/>
              </w:rPr>
              <w:t>3,000</w:t>
            </w:r>
          </w:p>
        </w:tc>
      </w:tr>
    </w:tbl>
    <w:p w:rsidR="004D4238" w:rsidRPr="00FB72FA" w:rsidRDefault="004D4238" w:rsidP="00DE3ABB">
      <w:pPr>
        <w:pStyle w:val="NoteHead"/>
      </w:pPr>
      <w:bookmarkStart w:id="220" w:name="_Note_17._Superannuation"/>
      <w:bookmarkStart w:id="221" w:name="_Toc337471049"/>
      <w:bookmarkStart w:id="222" w:name="_Toc337537815"/>
      <w:bookmarkStart w:id="223" w:name="_Toc337539741"/>
      <w:bookmarkStart w:id="224" w:name="_Toc337707158"/>
      <w:bookmarkStart w:id="225" w:name="_Toc337711266"/>
      <w:bookmarkStart w:id="226" w:name="_Toc273007073"/>
      <w:bookmarkEnd w:id="220"/>
      <w:r w:rsidRPr="00FB72FA">
        <w:t>Note 1</w:t>
      </w:r>
      <w:r w:rsidR="007474A0">
        <w:t>6</w:t>
      </w:r>
      <w:r w:rsidRPr="00FB72FA">
        <w:t>. Superannuation</w:t>
      </w:r>
      <w:bookmarkEnd w:id="221"/>
      <w:bookmarkEnd w:id="222"/>
      <w:bookmarkEnd w:id="223"/>
      <w:bookmarkEnd w:id="224"/>
      <w:bookmarkEnd w:id="225"/>
      <w:bookmarkEnd w:id="226"/>
      <w:r w:rsidRPr="00FB72FA">
        <w:t xml:space="preserve"> </w:t>
      </w:r>
    </w:p>
    <w:p w:rsidR="004D4238" w:rsidRPr="00FB72FA" w:rsidRDefault="004D4238" w:rsidP="00FB72FA">
      <w:r w:rsidRPr="00FB72FA">
        <w:t xml:space="preserve">Employees of </w:t>
      </w:r>
      <w:r w:rsidR="006C4A99">
        <w:t>PTV</w:t>
      </w:r>
      <w:r w:rsidRPr="00FB72FA">
        <w:t xml:space="preserve"> are entitled to receive superannuation benefits and </w:t>
      </w:r>
      <w:r w:rsidR="006C4A99">
        <w:t>PTV</w:t>
      </w:r>
      <w:r w:rsidRPr="00FB72FA">
        <w:t xml:space="preserve"> contributes to both defined benefit and defined contribution plans. The defined benefit plans provides benefits based on years of service and</w:t>
      </w:r>
      <w:r w:rsidR="002B4668">
        <w:t xml:space="preserve"> </w:t>
      </w:r>
      <w:r w:rsidRPr="00FB72FA">
        <w:t>final</w:t>
      </w:r>
      <w:r w:rsidR="002B4668">
        <w:t xml:space="preserve"> </w:t>
      </w:r>
      <w:r w:rsidRPr="00FB72FA">
        <w:t>average salary.</w:t>
      </w:r>
    </w:p>
    <w:p w:rsidR="004D4238" w:rsidRPr="00FB72FA" w:rsidRDefault="006C4A99" w:rsidP="00FB72FA">
      <w:r>
        <w:t>P</w:t>
      </w:r>
      <w:r w:rsidR="004D4238" w:rsidRPr="00FB72FA">
        <w:t>T</w:t>
      </w:r>
      <w:r>
        <w:t>V</w:t>
      </w:r>
      <w:r w:rsidR="004D4238" w:rsidRPr="00FB72FA">
        <w:t xml:space="preserve"> does not recognise any defined benefit liability in respect of the plans because the entity has no legal or constructive obligation to pay future benefits relating to its employees; its only obligation is to pay superannuation contributions as they fall due. </w:t>
      </w:r>
      <w:r>
        <w:t xml:space="preserve"> </w:t>
      </w:r>
      <w:r w:rsidR="004D4238" w:rsidRPr="00FB72FA">
        <w:t>DTF recognises and discloses the State’s defined benefit liabilities in its financial statements.</w:t>
      </w:r>
    </w:p>
    <w:p w:rsidR="004D4238" w:rsidRPr="00FB72FA" w:rsidRDefault="004D4238" w:rsidP="00FB72FA">
      <w:r w:rsidRPr="00FB72FA">
        <w:t xml:space="preserve">However, superannuation contributions paid or payable for the reporting period are included as part of employee benefits in the comprehensive operating statement of </w:t>
      </w:r>
      <w:r w:rsidR="0095774B">
        <w:t>PTV</w:t>
      </w:r>
      <w:r w:rsidRPr="00FB72FA">
        <w:t>.</w:t>
      </w:r>
    </w:p>
    <w:p w:rsidR="004D4238" w:rsidRDefault="004D4238" w:rsidP="00FB72FA">
      <w:r w:rsidRPr="00FB72FA">
        <w:t xml:space="preserve">The name and details of the major employee superannuation funds and contributions (including salary sacrifice contributions) made by </w:t>
      </w:r>
      <w:r w:rsidR="0095774B">
        <w:t>PTV</w:t>
      </w:r>
      <w:r w:rsidRPr="00FB72FA">
        <w:t xml:space="preserve"> are as follows:</w:t>
      </w:r>
    </w:p>
    <w:p w:rsidR="006C4A99" w:rsidRDefault="006C4A99" w:rsidP="00FB72FA">
      <w:pPr>
        <w:sectPr w:rsidR="006C4A99" w:rsidSect="00921E0E">
          <w:pgSz w:w="11906" w:h="16838"/>
          <w:pgMar w:top="1276" w:right="720" w:bottom="1134" w:left="1843" w:header="720" w:footer="720" w:gutter="0"/>
          <w:cols w:space="720"/>
          <w:noEndnote/>
        </w:sectPr>
      </w:pPr>
    </w:p>
    <w:p w:rsidR="006C4A99" w:rsidRPr="00FB72FA" w:rsidRDefault="006C4A99" w:rsidP="00FB72FA"/>
    <w:tbl>
      <w:tblPr>
        <w:tblW w:w="9356" w:type="dxa"/>
        <w:tblInd w:w="11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52"/>
        <w:gridCol w:w="1139"/>
        <w:gridCol w:w="1139"/>
        <w:gridCol w:w="1139"/>
        <w:gridCol w:w="1140"/>
        <w:gridCol w:w="1140"/>
        <w:gridCol w:w="1107"/>
      </w:tblGrid>
      <w:tr w:rsidR="00BF2646" w:rsidRPr="00ED7062" w:rsidTr="000E1A9B">
        <w:tc>
          <w:tcPr>
            <w:tcW w:w="2552" w:type="dxa"/>
            <w:shd w:val="clear" w:color="auto" w:fill="auto"/>
            <w:tcMar>
              <w:top w:w="0" w:type="dxa"/>
              <w:left w:w="113" w:type="dxa"/>
              <w:bottom w:w="0" w:type="dxa"/>
              <w:right w:w="113" w:type="dxa"/>
            </w:tcMar>
            <w:vAlign w:val="center"/>
          </w:tcPr>
          <w:p w:rsidR="00BF2646" w:rsidRPr="00ED7062" w:rsidRDefault="00BF2646" w:rsidP="008F430C">
            <w:pPr>
              <w:pStyle w:val="TableHeading"/>
            </w:pPr>
          </w:p>
        </w:tc>
        <w:tc>
          <w:tcPr>
            <w:tcW w:w="3417" w:type="dxa"/>
            <w:gridSpan w:val="3"/>
          </w:tcPr>
          <w:p w:rsidR="00BF2646" w:rsidRPr="00ED7062" w:rsidRDefault="00BF2646" w:rsidP="000E1A9B">
            <w:pPr>
              <w:pStyle w:val="TableHeading"/>
              <w:ind w:right="157"/>
            </w:pPr>
            <w:r w:rsidRPr="00ED7062">
              <w:t xml:space="preserve">Paid contribution </w:t>
            </w:r>
            <w:r w:rsidRPr="00ED7062">
              <w:br/>
              <w:t>for the year</w:t>
            </w:r>
          </w:p>
        </w:tc>
        <w:tc>
          <w:tcPr>
            <w:tcW w:w="3387" w:type="dxa"/>
            <w:gridSpan w:val="3"/>
          </w:tcPr>
          <w:p w:rsidR="00BF2646" w:rsidRPr="00ED7062" w:rsidRDefault="00BF2646" w:rsidP="000E1A9B">
            <w:pPr>
              <w:pStyle w:val="TableHeading"/>
              <w:ind w:right="175"/>
            </w:pPr>
            <w:r w:rsidRPr="00ED7062">
              <w:t xml:space="preserve">Contributions </w:t>
            </w:r>
            <w:r w:rsidRPr="00ED7062">
              <w:br/>
              <w:t>outstanding at year end</w:t>
            </w:r>
          </w:p>
        </w:tc>
      </w:tr>
      <w:tr w:rsidR="00BF2646" w:rsidRPr="00ED7062" w:rsidTr="000E1A9B">
        <w:tc>
          <w:tcPr>
            <w:tcW w:w="2552" w:type="dxa"/>
            <w:shd w:val="clear" w:color="auto" w:fill="auto"/>
            <w:tcMar>
              <w:top w:w="57" w:type="dxa"/>
              <w:left w:w="113" w:type="dxa"/>
              <w:bottom w:w="85" w:type="dxa"/>
              <w:right w:w="113" w:type="dxa"/>
            </w:tcMar>
            <w:vAlign w:val="bottom"/>
          </w:tcPr>
          <w:p w:rsidR="00BF2646" w:rsidRPr="00ED7062" w:rsidRDefault="00BF2646" w:rsidP="002B4668">
            <w:pPr>
              <w:pStyle w:val="TableHeading"/>
              <w:jc w:val="left"/>
            </w:pPr>
            <w:r w:rsidRPr="00ED7062">
              <w:t>Fund</w:t>
            </w:r>
          </w:p>
        </w:tc>
        <w:tc>
          <w:tcPr>
            <w:tcW w:w="1139" w:type="dxa"/>
            <w:tcBorders>
              <w:bottom w:val="single" w:sz="6" w:space="0" w:color="auto"/>
            </w:tcBorders>
            <w:shd w:val="clear" w:color="auto" w:fill="auto"/>
            <w:tcMar>
              <w:top w:w="57" w:type="dxa"/>
              <w:left w:w="113" w:type="dxa"/>
              <w:bottom w:w="85" w:type="dxa"/>
              <w:right w:w="113" w:type="dxa"/>
            </w:tcMar>
            <w:vAlign w:val="bottom"/>
          </w:tcPr>
          <w:p w:rsidR="00BF2646" w:rsidRPr="00ED7062" w:rsidRDefault="00BF2646">
            <w:pPr>
              <w:pStyle w:val="TableHeading"/>
            </w:pPr>
            <w:r>
              <w:t>Consolidated</w:t>
            </w:r>
            <w:r>
              <w:br/>
            </w:r>
            <w:r w:rsidRPr="00ED7062">
              <w:t>201</w:t>
            </w:r>
            <w:r>
              <w:t>4</w:t>
            </w:r>
            <w:r>
              <w:br/>
            </w:r>
            <w:r w:rsidRPr="00ED7062">
              <w:t>$’000</w:t>
            </w:r>
          </w:p>
        </w:tc>
        <w:tc>
          <w:tcPr>
            <w:tcW w:w="1139" w:type="dxa"/>
            <w:tcBorders>
              <w:bottom w:val="single" w:sz="6" w:space="0" w:color="auto"/>
            </w:tcBorders>
            <w:vAlign w:val="bottom"/>
          </w:tcPr>
          <w:p w:rsidR="00BF2646" w:rsidDel="00BF2646" w:rsidRDefault="00BF2646" w:rsidP="000E1A9B">
            <w:pPr>
              <w:pStyle w:val="TableHeading"/>
              <w:ind w:right="152"/>
            </w:pPr>
            <w:r>
              <w:t>Parent</w:t>
            </w:r>
            <w:r>
              <w:br/>
              <w:t>2014</w:t>
            </w:r>
            <w:r>
              <w:br/>
            </w:r>
            <w:r w:rsidRPr="00ED7062">
              <w:t>$’000</w:t>
            </w:r>
          </w:p>
        </w:tc>
        <w:tc>
          <w:tcPr>
            <w:tcW w:w="1139" w:type="dxa"/>
            <w:shd w:val="clear" w:color="auto" w:fill="auto"/>
            <w:tcMar>
              <w:top w:w="57" w:type="dxa"/>
              <w:left w:w="113" w:type="dxa"/>
              <w:bottom w:w="85" w:type="dxa"/>
              <w:right w:w="113" w:type="dxa"/>
            </w:tcMar>
            <w:vAlign w:val="bottom"/>
          </w:tcPr>
          <w:p w:rsidR="00BF2646" w:rsidRPr="00ED7062" w:rsidRDefault="00BF2646">
            <w:pPr>
              <w:pStyle w:val="TableHeading"/>
            </w:pPr>
            <w:r>
              <w:t>2013</w:t>
            </w:r>
            <w:r>
              <w:br/>
            </w:r>
            <w:r w:rsidRPr="00ED7062">
              <w:t>$’000</w:t>
            </w:r>
          </w:p>
        </w:tc>
        <w:tc>
          <w:tcPr>
            <w:tcW w:w="1140" w:type="dxa"/>
            <w:tcBorders>
              <w:bottom w:val="single" w:sz="6" w:space="0" w:color="auto"/>
            </w:tcBorders>
            <w:shd w:val="clear" w:color="auto" w:fill="auto"/>
            <w:tcMar>
              <w:top w:w="57" w:type="dxa"/>
              <w:left w:w="113" w:type="dxa"/>
              <w:bottom w:w="85" w:type="dxa"/>
              <w:right w:w="113" w:type="dxa"/>
            </w:tcMar>
            <w:vAlign w:val="bottom"/>
          </w:tcPr>
          <w:p w:rsidR="00BF2646" w:rsidRPr="00ED7062" w:rsidRDefault="00BF2646">
            <w:pPr>
              <w:pStyle w:val="TableHeading"/>
            </w:pPr>
            <w:r>
              <w:t>Consolidated</w:t>
            </w:r>
            <w:r>
              <w:br/>
            </w:r>
            <w:r w:rsidRPr="00ED7062">
              <w:t>201</w:t>
            </w:r>
            <w:r>
              <w:t>4</w:t>
            </w:r>
            <w:r>
              <w:br/>
            </w:r>
            <w:r w:rsidRPr="00ED7062">
              <w:t>$’000</w:t>
            </w:r>
          </w:p>
        </w:tc>
        <w:tc>
          <w:tcPr>
            <w:tcW w:w="1140" w:type="dxa"/>
            <w:tcBorders>
              <w:bottom w:val="single" w:sz="6" w:space="0" w:color="auto"/>
            </w:tcBorders>
            <w:vAlign w:val="bottom"/>
          </w:tcPr>
          <w:p w:rsidR="00BF2646" w:rsidDel="00BF2646" w:rsidRDefault="00BF2646" w:rsidP="000E1A9B">
            <w:pPr>
              <w:pStyle w:val="TableHeading"/>
              <w:ind w:right="169"/>
            </w:pPr>
            <w:r>
              <w:t>Parent</w:t>
            </w:r>
            <w:r>
              <w:br/>
              <w:t>2014</w:t>
            </w:r>
            <w:r>
              <w:br/>
            </w:r>
            <w:r w:rsidRPr="00ED7062">
              <w:t>$’000</w:t>
            </w:r>
          </w:p>
        </w:tc>
        <w:tc>
          <w:tcPr>
            <w:tcW w:w="1107" w:type="dxa"/>
            <w:shd w:val="clear" w:color="auto" w:fill="auto"/>
            <w:tcMar>
              <w:top w:w="57" w:type="dxa"/>
              <w:left w:w="113" w:type="dxa"/>
              <w:bottom w:w="85" w:type="dxa"/>
              <w:right w:w="113" w:type="dxa"/>
            </w:tcMar>
            <w:vAlign w:val="bottom"/>
          </w:tcPr>
          <w:p w:rsidR="00BF2646" w:rsidRPr="00ED7062" w:rsidRDefault="00BF2646">
            <w:pPr>
              <w:pStyle w:val="TableHeading"/>
            </w:pPr>
            <w:r>
              <w:t>2013</w:t>
            </w:r>
            <w:r>
              <w:br/>
            </w:r>
            <w:r w:rsidRPr="00ED7062">
              <w:t>$’000</w:t>
            </w:r>
          </w:p>
        </w:tc>
      </w:tr>
      <w:tr w:rsidR="00BF2646" w:rsidRPr="00ED7062" w:rsidTr="000E1A9B">
        <w:tc>
          <w:tcPr>
            <w:tcW w:w="2552" w:type="dxa"/>
            <w:shd w:val="clear" w:color="auto" w:fill="auto"/>
            <w:tcMar>
              <w:top w:w="0" w:type="dxa"/>
              <w:left w:w="113" w:type="dxa"/>
              <w:bottom w:w="85" w:type="dxa"/>
              <w:right w:w="113" w:type="dxa"/>
            </w:tcMar>
            <w:vAlign w:val="bottom"/>
          </w:tcPr>
          <w:p w:rsidR="00BF2646" w:rsidRPr="002B4668" w:rsidRDefault="00BF2646" w:rsidP="00B32BE8">
            <w:pPr>
              <w:pStyle w:val="Tablecopy"/>
              <w:rPr>
                <w:b/>
              </w:rPr>
            </w:pPr>
            <w:r w:rsidRPr="002B4668">
              <w:rPr>
                <w:b/>
              </w:rPr>
              <w:t xml:space="preserve">Defined benefit plans </w:t>
            </w:r>
            <w:r w:rsidRPr="002B4668">
              <w:rPr>
                <w:b/>
                <w:sz w:val="17"/>
                <w:vertAlign w:val="superscript"/>
              </w:rPr>
              <w:t>(i)</w:t>
            </w:r>
            <w:r w:rsidRPr="002B4668">
              <w:rPr>
                <w:b/>
              </w:rPr>
              <w:t xml:space="preserve"> </w:t>
            </w:r>
          </w:p>
        </w:tc>
        <w:tc>
          <w:tcPr>
            <w:tcW w:w="1139" w:type="dxa"/>
            <w:shd w:val="pct10" w:color="auto" w:fill="auto"/>
            <w:tcMar>
              <w:top w:w="0" w:type="dxa"/>
              <w:left w:w="113" w:type="dxa"/>
              <w:bottom w:w="85" w:type="dxa"/>
              <w:right w:w="113" w:type="dxa"/>
            </w:tcMar>
            <w:vAlign w:val="bottom"/>
          </w:tcPr>
          <w:p w:rsidR="00BF2646" w:rsidRPr="00ED7062" w:rsidRDefault="00BF2646" w:rsidP="002B4668">
            <w:pPr>
              <w:pStyle w:val="Tablecopy"/>
              <w:jc w:val="right"/>
            </w:pPr>
          </w:p>
        </w:tc>
        <w:tc>
          <w:tcPr>
            <w:tcW w:w="1139" w:type="dxa"/>
            <w:shd w:val="pct10" w:color="auto" w:fill="auto"/>
            <w:vAlign w:val="bottom"/>
          </w:tcPr>
          <w:p w:rsidR="00BF2646" w:rsidRPr="00ED7062" w:rsidRDefault="00BF2646" w:rsidP="000E1A9B">
            <w:pPr>
              <w:pStyle w:val="Tablecopy"/>
              <w:ind w:right="152"/>
              <w:jc w:val="right"/>
            </w:pPr>
          </w:p>
        </w:tc>
        <w:tc>
          <w:tcPr>
            <w:tcW w:w="1139" w:type="dxa"/>
            <w:shd w:val="clear" w:color="auto" w:fill="auto"/>
            <w:tcMar>
              <w:top w:w="0" w:type="dxa"/>
              <w:left w:w="113" w:type="dxa"/>
              <w:bottom w:w="85" w:type="dxa"/>
              <w:right w:w="113" w:type="dxa"/>
            </w:tcMar>
            <w:vAlign w:val="bottom"/>
          </w:tcPr>
          <w:p w:rsidR="00BF2646" w:rsidRPr="00ED7062" w:rsidRDefault="00BF2646" w:rsidP="002B4668">
            <w:pPr>
              <w:pStyle w:val="Tablecopy"/>
              <w:jc w:val="right"/>
            </w:pPr>
          </w:p>
        </w:tc>
        <w:tc>
          <w:tcPr>
            <w:tcW w:w="1140" w:type="dxa"/>
            <w:shd w:val="pct10" w:color="auto" w:fill="auto"/>
            <w:tcMar>
              <w:top w:w="0" w:type="dxa"/>
              <w:left w:w="113" w:type="dxa"/>
              <w:bottom w:w="85" w:type="dxa"/>
              <w:right w:w="113" w:type="dxa"/>
            </w:tcMar>
            <w:vAlign w:val="bottom"/>
          </w:tcPr>
          <w:p w:rsidR="00BF2646" w:rsidRPr="00ED7062" w:rsidRDefault="00BF2646" w:rsidP="002B4668">
            <w:pPr>
              <w:pStyle w:val="Tablecopy"/>
              <w:jc w:val="right"/>
            </w:pPr>
          </w:p>
        </w:tc>
        <w:tc>
          <w:tcPr>
            <w:tcW w:w="1140" w:type="dxa"/>
            <w:shd w:val="pct10" w:color="auto" w:fill="auto"/>
            <w:vAlign w:val="bottom"/>
          </w:tcPr>
          <w:p w:rsidR="00BF2646" w:rsidRPr="00ED7062" w:rsidRDefault="00BF2646" w:rsidP="000E1A9B">
            <w:pPr>
              <w:pStyle w:val="Tablecopy"/>
              <w:ind w:right="169"/>
              <w:jc w:val="right"/>
            </w:pPr>
          </w:p>
        </w:tc>
        <w:tc>
          <w:tcPr>
            <w:tcW w:w="1107" w:type="dxa"/>
            <w:shd w:val="clear" w:color="auto" w:fill="auto"/>
            <w:tcMar>
              <w:top w:w="0" w:type="dxa"/>
              <w:left w:w="113" w:type="dxa"/>
              <w:bottom w:w="85" w:type="dxa"/>
              <w:right w:w="113" w:type="dxa"/>
            </w:tcMar>
            <w:vAlign w:val="bottom"/>
          </w:tcPr>
          <w:p w:rsidR="00BF2646" w:rsidRPr="00ED7062" w:rsidRDefault="00BF2646" w:rsidP="002B4668">
            <w:pPr>
              <w:pStyle w:val="Tablecopy"/>
              <w:jc w:val="right"/>
            </w:pPr>
          </w:p>
        </w:tc>
      </w:tr>
      <w:tr w:rsidR="006D2CEF" w:rsidRPr="00ED7062" w:rsidTr="000E1A9B">
        <w:tc>
          <w:tcPr>
            <w:tcW w:w="2552" w:type="dxa"/>
            <w:shd w:val="clear" w:color="auto" w:fill="auto"/>
            <w:tcMar>
              <w:top w:w="0" w:type="dxa"/>
              <w:left w:w="113" w:type="dxa"/>
              <w:bottom w:w="0" w:type="dxa"/>
              <w:right w:w="113" w:type="dxa"/>
            </w:tcMar>
            <w:vAlign w:val="center"/>
          </w:tcPr>
          <w:p w:rsidR="006D2CEF" w:rsidRPr="00ED7062" w:rsidRDefault="006D2CEF" w:rsidP="00B32BE8">
            <w:pPr>
              <w:pStyle w:val="Tablecopy"/>
            </w:pPr>
            <w:r w:rsidRPr="00ED7062">
              <w:t>State Superannuation Fund – revised and new</w:t>
            </w:r>
          </w:p>
        </w:tc>
        <w:tc>
          <w:tcPr>
            <w:tcW w:w="1139" w:type="dxa"/>
            <w:shd w:val="pct10" w:color="auto" w:fill="auto"/>
            <w:tcMar>
              <w:top w:w="0" w:type="dxa"/>
              <w:left w:w="113" w:type="dxa"/>
              <w:bottom w:w="0" w:type="dxa"/>
              <w:right w:w="113" w:type="dxa"/>
            </w:tcMar>
            <w:vAlign w:val="center"/>
          </w:tcPr>
          <w:p w:rsidR="006D2CEF" w:rsidRPr="00ED7062" w:rsidRDefault="00954DD3" w:rsidP="006C4A99">
            <w:pPr>
              <w:pStyle w:val="Tablecopy"/>
              <w:jc w:val="right"/>
            </w:pPr>
            <w:r>
              <w:t>246</w:t>
            </w:r>
          </w:p>
        </w:tc>
        <w:tc>
          <w:tcPr>
            <w:tcW w:w="1139" w:type="dxa"/>
            <w:shd w:val="pct10" w:color="auto" w:fill="auto"/>
            <w:vAlign w:val="center"/>
          </w:tcPr>
          <w:p w:rsidR="006D2CEF" w:rsidRPr="00ED7062" w:rsidRDefault="00954DD3" w:rsidP="00954DD3">
            <w:pPr>
              <w:pStyle w:val="Tablecopy"/>
              <w:ind w:right="152"/>
              <w:jc w:val="right"/>
            </w:pPr>
            <w:r>
              <w:t>246</w:t>
            </w:r>
          </w:p>
        </w:tc>
        <w:tc>
          <w:tcPr>
            <w:tcW w:w="1139" w:type="dxa"/>
            <w:shd w:val="clear" w:color="auto" w:fill="auto"/>
            <w:tcMar>
              <w:top w:w="0" w:type="dxa"/>
              <w:left w:w="113" w:type="dxa"/>
              <w:bottom w:w="0" w:type="dxa"/>
              <w:right w:w="113" w:type="dxa"/>
            </w:tcMar>
            <w:vAlign w:val="center"/>
          </w:tcPr>
          <w:p w:rsidR="006D2CEF" w:rsidRPr="00ED7062" w:rsidRDefault="006D2CEF" w:rsidP="006C4A99">
            <w:pPr>
              <w:pStyle w:val="Tablecopy"/>
              <w:jc w:val="right"/>
            </w:pPr>
            <w:r w:rsidRPr="00ED7062">
              <w:t xml:space="preserve"> </w:t>
            </w:r>
            <w:r>
              <w:t>379</w:t>
            </w:r>
            <w:r w:rsidRPr="00ED7062">
              <w:t xml:space="preserve"> </w:t>
            </w:r>
          </w:p>
        </w:tc>
        <w:tc>
          <w:tcPr>
            <w:tcW w:w="1140" w:type="dxa"/>
            <w:shd w:val="pct10" w:color="auto" w:fill="auto"/>
            <w:tcMar>
              <w:top w:w="0" w:type="dxa"/>
              <w:left w:w="113" w:type="dxa"/>
              <w:bottom w:w="0" w:type="dxa"/>
              <w:right w:w="113" w:type="dxa"/>
            </w:tcMar>
            <w:vAlign w:val="center"/>
          </w:tcPr>
          <w:p w:rsidR="006D2CEF" w:rsidRPr="00ED7062" w:rsidRDefault="006D2CEF" w:rsidP="006C4A99">
            <w:pPr>
              <w:pStyle w:val="Tablecopy"/>
              <w:jc w:val="right"/>
            </w:pPr>
            <w:r w:rsidRPr="00ED7062">
              <w:t xml:space="preserve"> </w:t>
            </w:r>
            <w:r>
              <w:t>-</w:t>
            </w:r>
            <w:r w:rsidRPr="00ED7062">
              <w:t xml:space="preserve"> </w:t>
            </w:r>
          </w:p>
        </w:tc>
        <w:tc>
          <w:tcPr>
            <w:tcW w:w="1140" w:type="dxa"/>
            <w:shd w:val="pct10" w:color="auto" w:fill="auto"/>
            <w:vAlign w:val="center"/>
          </w:tcPr>
          <w:p w:rsidR="006D2CEF" w:rsidRPr="00ED7062" w:rsidRDefault="006D2CEF" w:rsidP="000E1A9B">
            <w:pPr>
              <w:pStyle w:val="Tablecopy"/>
              <w:ind w:right="169"/>
              <w:jc w:val="right"/>
            </w:pPr>
            <w:r>
              <w:t>-</w:t>
            </w:r>
          </w:p>
        </w:tc>
        <w:tc>
          <w:tcPr>
            <w:tcW w:w="1107" w:type="dxa"/>
            <w:shd w:val="clear" w:color="auto" w:fill="auto"/>
            <w:tcMar>
              <w:top w:w="0" w:type="dxa"/>
              <w:left w:w="113" w:type="dxa"/>
              <w:bottom w:w="0" w:type="dxa"/>
              <w:right w:w="113" w:type="dxa"/>
            </w:tcMar>
            <w:vAlign w:val="center"/>
          </w:tcPr>
          <w:p w:rsidR="006D2CEF" w:rsidRPr="00ED7062" w:rsidRDefault="006D2CEF" w:rsidP="006C4A99">
            <w:pPr>
              <w:pStyle w:val="Tablecopy"/>
              <w:jc w:val="right"/>
            </w:pPr>
            <w:r w:rsidRPr="00ED7062">
              <w:t xml:space="preserve"> </w:t>
            </w:r>
            <w:r>
              <w:t>-</w:t>
            </w:r>
            <w:r w:rsidRPr="00ED7062">
              <w:t xml:space="preserve"> </w:t>
            </w:r>
          </w:p>
        </w:tc>
      </w:tr>
      <w:tr w:rsidR="006D2CEF" w:rsidRPr="00ED7062" w:rsidTr="000E1A9B">
        <w:tc>
          <w:tcPr>
            <w:tcW w:w="2552" w:type="dxa"/>
            <w:shd w:val="clear" w:color="auto" w:fill="auto"/>
            <w:tcMar>
              <w:top w:w="0" w:type="dxa"/>
              <w:left w:w="113" w:type="dxa"/>
              <w:bottom w:w="0" w:type="dxa"/>
              <w:right w:w="113" w:type="dxa"/>
            </w:tcMar>
            <w:vAlign w:val="center"/>
          </w:tcPr>
          <w:p w:rsidR="006D2CEF" w:rsidRPr="00ED7062" w:rsidRDefault="006D2CEF" w:rsidP="00B32BE8">
            <w:pPr>
              <w:pStyle w:val="Tablecopy"/>
            </w:pPr>
            <w:r w:rsidRPr="00ED7062">
              <w:t>Transport Superannuation Fund</w:t>
            </w:r>
          </w:p>
        </w:tc>
        <w:tc>
          <w:tcPr>
            <w:tcW w:w="1139" w:type="dxa"/>
            <w:shd w:val="pct10" w:color="auto" w:fill="auto"/>
            <w:tcMar>
              <w:top w:w="0" w:type="dxa"/>
              <w:left w:w="113" w:type="dxa"/>
              <w:bottom w:w="0" w:type="dxa"/>
              <w:right w:w="113" w:type="dxa"/>
            </w:tcMar>
            <w:vAlign w:val="center"/>
          </w:tcPr>
          <w:p w:rsidR="006D2CEF" w:rsidRPr="00ED7062" w:rsidRDefault="00954DD3" w:rsidP="006C4A99">
            <w:pPr>
              <w:pStyle w:val="Tablecopy"/>
              <w:jc w:val="right"/>
            </w:pPr>
            <w:r>
              <w:t>180</w:t>
            </w:r>
          </w:p>
        </w:tc>
        <w:tc>
          <w:tcPr>
            <w:tcW w:w="1139" w:type="dxa"/>
            <w:shd w:val="pct10" w:color="auto" w:fill="auto"/>
            <w:vAlign w:val="center"/>
          </w:tcPr>
          <w:p w:rsidR="006D2CEF" w:rsidRPr="00ED7062" w:rsidRDefault="00954DD3" w:rsidP="00954DD3">
            <w:pPr>
              <w:pStyle w:val="Tablecopy"/>
              <w:ind w:right="152"/>
              <w:jc w:val="right"/>
            </w:pPr>
            <w:r>
              <w:t>180</w:t>
            </w:r>
          </w:p>
        </w:tc>
        <w:tc>
          <w:tcPr>
            <w:tcW w:w="1139" w:type="dxa"/>
            <w:shd w:val="clear" w:color="auto" w:fill="auto"/>
            <w:tcMar>
              <w:top w:w="0" w:type="dxa"/>
              <w:left w:w="113" w:type="dxa"/>
              <w:bottom w:w="0" w:type="dxa"/>
              <w:right w:w="113" w:type="dxa"/>
            </w:tcMar>
            <w:vAlign w:val="center"/>
          </w:tcPr>
          <w:p w:rsidR="006D2CEF" w:rsidRPr="00ED7062" w:rsidRDefault="006D2CEF" w:rsidP="006C4A99">
            <w:pPr>
              <w:pStyle w:val="Tablecopy"/>
              <w:jc w:val="right"/>
            </w:pPr>
            <w:r w:rsidRPr="00ED7062">
              <w:t xml:space="preserve"> </w:t>
            </w:r>
            <w:r>
              <w:t>203</w:t>
            </w:r>
            <w:r w:rsidRPr="00ED7062">
              <w:t xml:space="preserve"> </w:t>
            </w:r>
          </w:p>
        </w:tc>
        <w:tc>
          <w:tcPr>
            <w:tcW w:w="1140" w:type="dxa"/>
            <w:shd w:val="pct10" w:color="auto" w:fill="auto"/>
            <w:tcMar>
              <w:top w:w="0" w:type="dxa"/>
              <w:left w:w="113" w:type="dxa"/>
              <w:bottom w:w="0" w:type="dxa"/>
              <w:right w:w="113" w:type="dxa"/>
            </w:tcMar>
            <w:vAlign w:val="center"/>
          </w:tcPr>
          <w:p w:rsidR="006D2CEF" w:rsidRPr="00ED7062" w:rsidRDefault="006D2CEF" w:rsidP="00551531">
            <w:pPr>
              <w:pStyle w:val="Tablecopy"/>
              <w:jc w:val="right"/>
            </w:pPr>
            <w:r w:rsidRPr="00ED7062">
              <w:t xml:space="preserve"> </w:t>
            </w:r>
            <w:r>
              <w:t>-</w:t>
            </w:r>
            <w:r w:rsidRPr="00ED7062">
              <w:t xml:space="preserve"> </w:t>
            </w:r>
          </w:p>
        </w:tc>
        <w:tc>
          <w:tcPr>
            <w:tcW w:w="1140" w:type="dxa"/>
            <w:shd w:val="pct10" w:color="auto" w:fill="auto"/>
            <w:vAlign w:val="center"/>
          </w:tcPr>
          <w:p w:rsidR="006D2CEF" w:rsidRPr="00ED7062" w:rsidRDefault="006D2CEF" w:rsidP="000E1A9B">
            <w:pPr>
              <w:pStyle w:val="Tablecopy"/>
              <w:ind w:right="169"/>
              <w:jc w:val="right"/>
            </w:pPr>
            <w:r>
              <w:t>-</w:t>
            </w:r>
          </w:p>
        </w:tc>
        <w:tc>
          <w:tcPr>
            <w:tcW w:w="1107" w:type="dxa"/>
            <w:shd w:val="clear" w:color="auto" w:fill="auto"/>
            <w:tcMar>
              <w:top w:w="0" w:type="dxa"/>
              <w:left w:w="113" w:type="dxa"/>
              <w:bottom w:w="0" w:type="dxa"/>
              <w:right w:w="113" w:type="dxa"/>
            </w:tcMar>
            <w:vAlign w:val="center"/>
          </w:tcPr>
          <w:p w:rsidR="006D2CEF" w:rsidRPr="00ED7062" w:rsidRDefault="006D2CEF" w:rsidP="00551531">
            <w:pPr>
              <w:pStyle w:val="Tablecopy"/>
              <w:jc w:val="right"/>
            </w:pPr>
            <w:r w:rsidRPr="00ED7062">
              <w:t xml:space="preserve"> </w:t>
            </w:r>
            <w:r>
              <w:t>-</w:t>
            </w:r>
            <w:r w:rsidRPr="00ED7062">
              <w:t xml:space="preserve"> </w:t>
            </w:r>
          </w:p>
        </w:tc>
      </w:tr>
      <w:tr w:rsidR="006D2CEF" w:rsidRPr="00ED7062" w:rsidTr="000E1A9B">
        <w:tc>
          <w:tcPr>
            <w:tcW w:w="2552" w:type="dxa"/>
            <w:shd w:val="clear" w:color="auto" w:fill="auto"/>
            <w:tcMar>
              <w:top w:w="0" w:type="dxa"/>
              <w:left w:w="113" w:type="dxa"/>
              <w:bottom w:w="0" w:type="dxa"/>
              <w:right w:w="113" w:type="dxa"/>
            </w:tcMar>
            <w:vAlign w:val="center"/>
          </w:tcPr>
          <w:p w:rsidR="006D2CEF" w:rsidRPr="002B4668" w:rsidRDefault="006D2CEF" w:rsidP="00B32BE8">
            <w:pPr>
              <w:pStyle w:val="Tablecopy"/>
              <w:rPr>
                <w:b/>
              </w:rPr>
            </w:pPr>
            <w:r w:rsidRPr="002B4668">
              <w:rPr>
                <w:b/>
              </w:rPr>
              <w:t>Total defined benefit plans</w:t>
            </w:r>
          </w:p>
        </w:tc>
        <w:tc>
          <w:tcPr>
            <w:tcW w:w="1139" w:type="dxa"/>
            <w:shd w:val="pct10" w:color="auto" w:fill="auto"/>
            <w:tcMar>
              <w:top w:w="0" w:type="dxa"/>
              <w:left w:w="113" w:type="dxa"/>
              <w:bottom w:w="0" w:type="dxa"/>
              <w:right w:w="113" w:type="dxa"/>
            </w:tcMar>
            <w:vAlign w:val="center"/>
          </w:tcPr>
          <w:p w:rsidR="006D2CEF" w:rsidRPr="002B4668" w:rsidRDefault="00954DD3" w:rsidP="00954DD3">
            <w:pPr>
              <w:pStyle w:val="Tablecopy"/>
              <w:jc w:val="right"/>
              <w:rPr>
                <w:b/>
              </w:rPr>
            </w:pPr>
            <w:r>
              <w:rPr>
                <w:b/>
              </w:rPr>
              <w:t>42</w:t>
            </w:r>
            <w:r w:rsidR="006D2CEF">
              <w:rPr>
                <w:b/>
              </w:rPr>
              <w:t>6</w:t>
            </w:r>
          </w:p>
        </w:tc>
        <w:tc>
          <w:tcPr>
            <w:tcW w:w="1139" w:type="dxa"/>
            <w:shd w:val="pct10" w:color="auto" w:fill="auto"/>
            <w:vAlign w:val="center"/>
          </w:tcPr>
          <w:p w:rsidR="006D2CEF" w:rsidRPr="002B4668" w:rsidRDefault="00954DD3" w:rsidP="00954DD3">
            <w:pPr>
              <w:pStyle w:val="Tablecopy"/>
              <w:ind w:right="152"/>
              <w:jc w:val="right"/>
              <w:rPr>
                <w:b/>
              </w:rPr>
            </w:pPr>
            <w:r>
              <w:rPr>
                <w:b/>
              </w:rPr>
              <w:t>42</w:t>
            </w:r>
            <w:r w:rsidR="006D2CEF">
              <w:rPr>
                <w:b/>
              </w:rPr>
              <w:t>6</w:t>
            </w:r>
          </w:p>
        </w:tc>
        <w:tc>
          <w:tcPr>
            <w:tcW w:w="1139" w:type="dxa"/>
            <w:shd w:val="clear" w:color="auto" w:fill="auto"/>
            <w:tcMar>
              <w:top w:w="0" w:type="dxa"/>
              <w:left w:w="113" w:type="dxa"/>
              <w:bottom w:w="0" w:type="dxa"/>
              <w:right w:w="113" w:type="dxa"/>
            </w:tcMar>
            <w:vAlign w:val="center"/>
          </w:tcPr>
          <w:p w:rsidR="006D2CEF" w:rsidRPr="002B4668" w:rsidRDefault="006D2CEF" w:rsidP="006C4A99">
            <w:pPr>
              <w:pStyle w:val="Tablecopy"/>
              <w:jc w:val="right"/>
              <w:rPr>
                <w:b/>
              </w:rPr>
            </w:pPr>
            <w:r w:rsidRPr="002B4668">
              <w:rPr>
                <w:b/>
              </w:rPr>
              <w:t xml:space="preserve"> 5</w:t>
            </w:r>
            <w:r>
              <w:rPr>
                <w:b/>
              </w:rPr>
              <w:t>82</w:t>
            </w:r>
            <w:r w:rsidRPr="002B4668">
              <w:rPr>
                <w:b/>
              </w:rPr>
              <w:t xml:space="preserve"> </w:t>
            </w:r>
          </w:p>
        </w:tc>
        <w:tc>
          <w:tcPr>
            <w:tcW w:w="1140" w:type="dxa"/>
            <w:shd w:val="pct10" w:color="auto" w:fill="auto"/>
            <w:tcMar>
              <w:top w:w="0" w:type="dxa"/>
              <w:left w:w="113" w:type="dxa"/>
              <w:bottom w:w="0" w:type="dxa"/>
              <w:right w:w="113" w:type="dxa"/>
            </w:tcMar>
            <w:vAlign w:val="center"/>
          </w:tcPr>
          <w:p w:rsidR="006D2CEF" w:rsidRPr="00ED7062" w:rsidRDefault="006D2CEF" w:rsidP="00551531">
            <w:pPr>
              <w:pStyle w:val="Tablecopy"/>
              <w:jc w:val="right"/>
            </w:pPr>
            <w:r w:rsidRPr="00ED7062">
              <w:t xml:space="preserve"> </w:t>
            </w:r>
            <w:r>
              <w:t>-</w:t>
            </w:r>
            <w:r w:rsidRPr="00ED7062">
              <w:t xml:space="preserve"> </w:t>
            </w:r>
          </w:p>
        </w:tc>
        <w:tc>
          <w:tcPr>
            <w:tcW w:w="1140" w:type="dxa"/>
            <w:shd w:val="pct10" w:color="auto" w:fill="auto"/>
            <w:vAlign w:val="center"/>
          </w:tcPr>
          <w:p w:rsidR="006D2CEF" w:rsidRPr="00ED7062" w:rsidRDefault="006D2CEF" w:rsidP="000E1A9B">
            <w:pPr>
              <w:pStyle w:val="Tablecopy"/>
              <w:ind w:right="169"/>
              <w:jc w:val="right"/>
            </w:pPr>
            <w:r>
              <w:t>-</w:t>
            </w:r>
          </w:p>
        </w:tc>
        <w:tc>
          <w:tcPr>
            <w:tcW w:w="1107" w:type="dxa"/>
            <w:shd w:val="clear" w:color="auto" w:fill="auto"/>
            <w:tcMar>
              <w:top w:w="0" w:type="dxa"/>
              <w:left w:w="113" w:type="dxa"/>
              <w:bottom w:w="0" w:type="dxa"/>
              <w:right w:w="113" w:type="dxa"/>
            </w:tcMar>
            <w:vAlign w:val="center"/>
          </w:tcPr>
          <w:p w:rsidR="006D2CEF" w:rsidRPr="00ED7062" w:rsidRDefault="006D2CEF" w:rsidP="00551531">
            <w:pPr>
              <w:pStyle w:val="Tablecopy"/>
              <w:jc w:val="right"/>
            </w:pPr>
            <w:r w:rsidRPr="00ED7062">
              <w:t xml:space="preserve"> </w:t>
            </w:r>
            <w:r>
              <w:t>-</w:t>
            </w:r>
            <w:r w:rsidRPr="00ED7062">
              <w:t xml:space="preserve"> </w:t>
            </w:r>
          </w:p>
        </w:tc>
      </w:tr>
      <w:tr w:rsidR="006D2CEF" w:rsidRPr="00ED7062" w:rsidTr="000E1A9B">
        <w:tc>
          <w:tcPr>
            <w:tcW w:w="2552" w:type="dxa"/>
            <w:shd w:val="clear" w:color="auto" w:fill="auto"/>
            <w:tcMar>
              <w:top w:w="0" w:type="dxa"/>
              <w:left w:w="113" w:type="dxa"/>
              <w:bottom w:w="85" w:type="dxa"/>
              <w:right w:w="113" w:type="dxa"/>
            </w:tcMar>
            <w:vAlign w:val="bottom"/>
          </w:tcPr>
          <w:p w:rsidR="006D2CEF" w:rsidRPr="002B4668" w:rsidRDefault="006D2CEF" w:rsidP="00B32BE8">
            <w:pPr>
              <w:pStyle w:val="Tablecopy"/>
              <w:rPr>
                <w:b/>
              </w:rPr>
            </w:pPr>
            <w:r w:rsidRPr="002B4668">
              <w:rPr>
                <w:b/>
              </w:rPr>
              <w:t>Defined contribution plans</w:t>
            </w:r>
          </w:p>
        </w:tc>
        <w:tc>
          <w:tcPr>
            <w:tcW w:w="1139" w:type="dxa"/>
            <w:shd w:val="pct10" w:color="auto" w:fill="auto"/>
            <w:tcMar>
              <w:top w:w="0" w:type="dxa"/>
              <w:left w:w="113" w:type="dxa"/>
              <w:bottom w:w="85" w:type="dxa"/>
              <w:right w:w="113" w:type="dxa"/>
            </w:tcMar>
            <w:vAlign w:val="bottom"/>
          </w:tcPr>
          <w:p w:rsidR="006D2CEF" w:rsidRPr="002B4668" w:rsidRDefault="006D2CEF" w:rsidP="002B4668">
            <w:pPr>
              <w:pStyle w:val="Tablecopy"/>
              <w:jc w:val="right"/>
              <w:rPr>
                <w:b/>
              </w:rPr>
            </w:pPr>
          </w:p>
        </w:tc>
        <w:tc>
          <w:tcPr>
            <w:tcW w:w="1139" w:type="dxa"/>
            <w:shd w:val="pct10" w:color="auto" w:fill="auto"/>
            <w:vAlign w:val="bottom"/>
          </w:tcPr>
          <w:p w:rsidR="006D2CEF" w:rsidRPr="002B4668" w:rsidRDefault="006D2CEF" w:rsidP="000E1A9B">
            <w:pPr>
              <w:pStyle w:val="Tablecopy"/>
              <w:ind w:right="152"/>
              <w:jc w:val="right"/>
              <w:rPr>
                <w:b/>
              </w:rPr>
            </w:pPr>
          </w:p>
        </w:tc>
        <w:tc>
          <w:tcPr>
            <w:tcW w:w="1139" w:type="dxa"/>
            <w:shd w:val="clear" w:color="auto" w:fill="auto"/>
            <w:tcMar>
              <w:top w:w="0" w:type="dxa"/>
              <w:left w:w="113" w:type="dxa"/>
              <w:bottom w:w="85" w:type="dxa"/>
              <w:right w:w="113" w:type="dxa"/>
            </w:tcMar>
            <w:vAlign w:val="bottom"/>
          </w:tcPr>
          <w:p w:rsidR="006D2CEF" w:rsidRPr="002B4668" w:rsidRDefault="006D2CEF" w:rsidP="002B4668">
            <w:pPr>
              <w:pStyle w:val="Tablecopy"/>
              <w:jc w:val="right"/>
              <w:rPr>
                <w:b/>
              </w:rPr>
            </w:pPr>
          </w:p>
        </w:tc>
        <w:tc>
          <w:tcPr>
            <w:tcW w:w="1140" w:type="dxa"/>
            <w:shd w:val="pct10" w:color="auto" w:fill="auto"/>
            <w:tcMar>
              <w:top w:w="0" w:type="dxa"/>
              <w:left w:w="113" w:type="dxa"/>
              <w:bottom w:w="85" w:type="dxa"/>
              <w:right w:w="113" w:type="dxa"/>
            </w:tcMar>
            <w:vAlign w:val="bottom"/>
          </w:tcPr>
          <w:p w:rsidR="006D2CEF" w:rsidRPr="002B4668" w:rsidRDefault="006D2CEF" w:rsidP="002B4668">
            <w:pPr>
              <w:pStyle w:val="Tablecopy"/>
              <w:jc w:val="right"/>
              <w:rPr>
                <w:b/>
              </w:rPr>
            </w:pPr>
          </w:p>
        </w:tc>
        <w:tc>
          <w:tcPr>
            <w:tcW w:w="1140" w:type="dxa"/>
            <w:shd w:val="pct10" w:color="auto" w:fill="auto"/>
            <w:vAlign w:val="bottom"/>
          </w:tcPr>
          <w:p w:rsidR="006D2CEF" w:rsidRPr="002B4668" w:rsidRDefault="006D2CEF" w:rsidP="000E1A9B">
            <w:pPr>
              <w:pStyle w:val="Tablecopy"/>
              <w:ind w:right="169"/>
              <w:jc w:val="right"/>
              <w:rPr>
                <w:b/>
              </w:rPr>
            </w:pPr>
          </w:p>
        </w:tc>
        <w:tc>
          <w:tcPr>
            <w:tcW w:w="1107" w:type="dxa"/>
            <w:shd w:val="clear" w:color="auto" w:fill="auto"/>
            <w:tcMar>
              <w:top w:w="0" w:type="dxa"/>
              <w:left w:w="113" w:type="dxa"/>
              <w:bottom w:w="85" w:type="dxa"/>
              <w:right w:w="113" w:type="dxa"/>
            </w:tcMar>
            <w:vAlign w:val="bottom"/>
          </w:tcPr>
          <w:p w:rsidR="006D2CEF" w:rsidRPr="002B4668" w:rsidRDefault="006D2CEF" w:rsidP="002B4668">
            <w:pPr>
              <w:pStyle w:val="Tablecopy"/>
              <w:jc w:val="right"/>
              <w:rPr>
                <w:b/>
              </w:rPr>
            </w:pPr>
          </w:p>
        </w:tc>
      </w:tr>
      <w:tr w:rsidR="006D2CEF" w:rsidRPr="00ED7062" w:rsidTr="000E1A9B">
        <w:tc>
          <w:tcPr>
            <w:tcW w:w="2552" w:type="dxa"/>
            <w:shd w:val="clear" w:color="auto" w:fill="auto"/>
            <w:tcMar>
              <w:top w:w="0" w:type="dxa"/>
              <w:left w:w="113" w:type="dxa"/>
              <w:bottom w:w="0" w:type="dxa"/>
              <w:right w:w="113" w:type="dxa"/>
            </w:tcMar>
            <w:vAlign w:val="center"/>
          </w:tcPr>
          <w:p w:rsidR="006D2CEF" w:rsidRPr="00ED7062" w:rsidRDefault="006D2CEF" w:rsidP="00B32BE8">
            <w:pPr>
              <w:pStyle w:val="Tablecopy"/>
            </w:pPr>
            <w:r w:rsidRPr="00ED7062">
              <w:t>VicSuper</w:t>
            </w:r>
          </w:p>
        </w:tc>
        <w:tc>
          <w:tcPr>
            <w:tcW w:w="1139" w:type="dxa"/>
            <w:shd w:val="pct10" w:color="auto" w:fill="auto"/>
            <w:tcMar>
              <w:top w:w="0" w:type="dxa"/>
              <w:left w:w="113" w:type="dxa"/>
              <w:bottom w:w="0" w:type="dxa"/>
              <w:right w:w="113" w:type="dxa"/>
            </w:tcMar>
            <w:vAlign w:val="center"/>
          </w:tcPr>
          <w:p w:rsidR="006D2CEF" w:rsidRPr="00ED7062" w:rsidRDefault="006D2CEF" w:rsidP="00954DD3">
            <w:pPr>
              <w:pStyle w:val="Tablecopy"/>
              <w:jc w:val="right"/>
            </w:pPr>
            <w:r>
              <w:t>2,</w:t>
            </w:r>
            <w:r w:rsidR="00954DD3">
              <w:t>542</w:t>
            </w:r>
          </w:p>
        </w:tc>
        <w:tc>
          <w:tcPr>
            <w:tcW w:w="1139" w:type="dxa"/>
            <w:shd w:val="pct10" w:color="auto" w:fill="auto"/>
            <w:vAlign w:val="center"/>
          </w:tcPr>
          <w:p w:rsidR="006D2CEF" w:rsidRDefault="006D2CEF" w:rsidP="00954DD3">
            <w:pPr>
              <w:pStyle w:val="Tablecopy"/>
              <w:ind w:right="152"/>
              <w:jc w:val="right"/>
            </w:pPr>
            <w:r>
              <w:t>2,</w:t>
            </w:r>
            <w:r w:rsidR="00954DD3">
              <w:t>5</w:t>
            </w:r>
            <w:r>
              <w:t>4</w:t>
            </w:r>
            <w:r w:rsidR="00954DD3">
              <w:t>2</w:t>
            </w:r>
          </w:p>
        </w:tc>
        <w:tc>
          <w:tcPr>
            <w:tcW w:w="1139" w:type="dxa"/>
            <w:shd w:val="clear" w:color="auto" w:fill="auto"/>
            <w:tcMar>
              <w:top w:w="0" w:type="dxa"/>
              <w:left w:w="113" w:type="dxa"/>
              <w:bottom w:w="0" w:type="dxa"/>
              <w:right w:w="113" w:type="dxa"/>
            </w:tcMar>
            <w:vAlign w:val="center"/>
          </w:tcPr>
          <w:p w:rsidR="006D2CEF" w:rsidRPr="00ED7062" w:rsidRDefault="006D2CEF" w:rsidP="006C4A99">
            <w:pPr>
              <w:pStyle w:val="Tablecopy"/>
              <w:jc w:val="right"/>
            </w:pPr>
            <w:r>
              <w:t xml:space="preserve"> 2</w:t>
            </w:r>
            <w:r w:rsidRPr="00ED7062">
              <w:t>,</w:t>
            </w:r>
            <w:r>
              <w:t>751</w:t>
            </w:r>
            <w:r w:rsidRPr="00ED7062">
              <w:t xml:space="preserve"> </w:t>
            </w:r>
          </w:p>
        </w:tc>
        <w:tc>
          <w:tcPr>
            <w:tcW w:w="1140" w:type="dxa"/>
            <w:shd w:val="pct10" w:color="auto" w:fill="auto"/>
            <w:tcMar>
              <w:top w:w="0" w:type="dxa"/>
              <w:left w:w="113" w:type="dxa"/>
              <w:bottom w:w="0" w:type="dxa"/>
              <w:right w:w="113" w:type="dxa"/>
            </w:tcMar>
            <w:vAlign w:val="center"/>
          </w:tcPr>
          <w:p w:rsidR="006D2CEF" w:rsidRPr="00ED7062" w:rsidRDefault="006D2CEF" w:rsidP="00551531">
            <w:pPr>
              <w:pStyle w:val="Tablecopy"/>
              <w:jc w:val="right"/>
            </w:pPr>
            <w:r w:rsidRPr="00ED7062">
              <w:t xml:space="preserve"> </w:t>
            </w:r>
            <w:r>
              <w:t>-</w:t>
            </w:r>
            <w:r w:rsidRPr="00ED7062">
              <w:t xml:space="preserve"> </w:t>
            </w:r>
          </w:p>
        </w:tc>
        <w:tc>
          <w:tcPr>
            <w:tcW w:w="1140" w:type="dxa"/>
            <w:shd w:val="pct10" w:color="auto" w:fill="auto"/>
            <w:vAlign w:val="center"/>
          </w:tcPr>
          <w:p w:rsidR="006D2CEF" w:rsidRPr="00ED7062" w:rsidRDefault="006D2CEF" w:rsidP="000E1A9B">
            <w:pPr>
              <w:pStyle w:val="Tablecopy"/>
              <w:ind w:right="169"/>
              <w:jc w:val="right"/>
            </w:pPr>
            <w:r>
              <w:t>-</w:t>
            </w:r>
          </w:p>
        </w:tc>
        <w:tc>
          <w:tcPr>
            <w:tcW w:w="1107" w:type="dxa"/>
            <w:shd w:val="clear" w:color="auto" w:fill="auto"/>
            <w:tcMar>
              <w:top w:w="0" w:type="dxa"/>
              <w:left w:w="113" w:type="dxa"/>
              <w:bottom w:w="0" w:type="dxa"/>
              <w:right w:w="113" w:type="dxa"/>
            </w:tcMar>
            <w:vAlign w:val="center"/>
          </w:tcPr>
          <w:p w:rsidR="006D2CEF" w:rsidRPr="00ED7062" w:rsidRDefault="006D2CEF" w:rsidP="00551531">
            <w:pPr>
              <w:pStyle w:val="Tablecopy"/>
              <w:jc w:val="right"/>
            </w:pPr>
            <w:r w:rsidRPr="00ED7062">
              <w:t xml:space="preserve"> </w:t>
            </w:r>
            <w:r>
              <w:t>-</w:t>
            </w:r>
            <w:r w:rsidRPr="00ED7062">
              <w:t xml:space="preserve"> </w:t>
            </w:r>
          </w:p>
        </w:tc>
      </w:tr>
      <w:tr w:rsidR="006D2CEF" w:rsidRPr="00ED7062" w:rsidTr="000E1A9B">
        <w:tc>
          <w:tcPr>
            <w:tcW w:w="2552" w:type="dxa"/>
            <w:shd w:val="clear" w:color="auto" w:fill="auto"/>
            <w:tcMar>
              <w:top w:w="0" w:type="dxa"/>
              <w:left w:w="113" w:type="dxa"/>
              <w:bottom w:w="0" w:type="dxa"/>
              <w:right w:w="113" w:type="dxa"/>
            </w:tcMar>
            <w:vAlign w:val="center"/>
          </w:tcPr>
          <w:p w:rsidR="006D2CEF" w:rsidRPr="00ED7062" w:rsidRDefault="006D2CEF" w:rsidP="00B32BE8">
            <w:pPr>
              <w:pStyle w:val="Tablecopy"/>
            </w:pPr>
            <w:r w:rsidRPr="00ED7062">
              <w:t>Various other</w:t>
            </w:r>
            <w:r>
              <w:t>s</w:t>
            </w:r>
          </w:p>
        </w:tc>
        <w:tc>
          <w:tcPr>
            <w:tcW w:w="1139" w:type="dxa"/>
            <w:shd w:val="pct10" w:color="auto" w:fill="auto"/>
            <w:tcMar>
              <w:top w:w="0" w:type="dxa"/>
              <w:left w:w="113" w:type="dxa"/>
              <w:bottom w:w="0" w:type="dxa"/>
              <w:right w:w="113" w:type="dxa"/>
            </w:tcMar>
            <w:vAlign w:val="center"/>
          </w:tcPr>
          <w:p w:rsidR="006D2CEF" w:rsidRPr="00ED7062" w:rsidRDefault="006D2CEF" w:rsidP="00954DD3">
            <w:pPr>
              <w:pStyle w:val="Tablecopy"/>
              <w:jc w:val="right"/>
            </w:pPr>
            <w:r>
              <w:t>2,</w:t>
            </w:r>
            <w:r w:rsidR="00954DD3">
              <w:t>390</w:t>
            </w:r>
          </w:p>
        </w:tc>
        <w:tc>
          <w:tcPr>
            <w:tcW w:w="1139" w:type="dxa"/>
            <w:shd w:val="pct10" w:color="auto" w:fill="auto"/>
            <w:vAlign w:val="center"/>
          </w:tcPr>
          <w:p w:rsidR="006D2CEF" w:rsidRPr="00ED7062" w:rsidRDefault="006D2CEF" w:rsidP="00954DD3">
            <w:pPr>
              <w:pStyle w:val="Tablecopy"/>
              <w:ind w:right="152"/>
              <w:jc w:val="right"/>
            </w:pPr>
            <w:r>
              <w:t>2,</w:t>
            </w:r>
            <w:r w:rsidR="00954DD3">
              <w:t>3</w:t>
            </w:r>
            <w:r>
              <w:t>9</w:t>
            </w:r>
            <w:r w:rsidR="00954DD3">
              <w:t>0</w:t>
            </w:r>
          </w:p>
        </w:tc>
        <w:tc>
          <w:tcPr>
            <w:tcW w:w="1139" w:type="dxa"/>
            <w:shd w:val="clear" w:color="auto" w:fill="auto"/>
            <w:tcMar>
              <w:top w:w="0" w:type="dxa"/>
              <w:left w:w="113" w:type="dxa"/>
              <w:bottom w:w="0" w:type="dxa"/>
              <w:right w:w="113" w:type="dxa"/>
            </w:tcMar>
            <w:vAlign w:val="center"/>
          </w:tcPr>
          <w:p w:rsidR="006D2CEF" w:rsidRPr="00ED7062" w:rsidRDefault="006D2CEF" w:rsidP="006C4A99">
            <w:pPr>
              <w:pStyle w:val="Tablecopy"/>
              <w:jc w:val="right"/>
            </w:pPr>
            <w:r w:rsidRPr="00ED7062">
              <w:t xml:space="preserve"> </w:t>
            </w:r>
            <w:r>
              <w:t>2</w:t>
            </w:r>
            <w:r w:rsidRPr="00ED7062">
              <w:t>,</w:t>
            </w:r>
            <w:r>
              <w:t>0</w:t>
            </w:r>
            <w:r w:rsidRPr="00ED7062">
              <w:t>0</w:t>
            </w:r>
            <w:r>
              <w:t>1</w:t>
            </w:r>
            <w:r w:rsidRPr="00ED7062">
              <w:t xml:space="preserve"> </w:t>
            </w:r>
          </w:p>
        </w:tc>
        <w:tc>
          <w:tcPr>
            <w:tcW w:w="1140" w:type="dxa"/>
            <w:shd w:val="pct10" w:color="auto" w:fill="auto"/>
            <w:tcMar>
              <w:top w:w="0" w:type="dxa"/>
              <w:left w:w="113" w:type="dxa"/>
              <w:bottom w:w="0" w:type="dxa"/>
              <w:right w:w="113" w:type="dxa"/>
            </w:tcMar>
            <w:vAlign w:val="center"/>
          </w:tcPr>
          <w:p w:rsidR="006D2CEF" w:rsidRPr="00ED7062" w:rsidRDefault="006D2CEF" w:rsidP="00551531">
            <w:pPr>
              <w:pStyle w:val="Tablecopy"/>
              <w:jc w:val="right"/>
            </w:pPr>
            <w:r w:rsidRPr="00ED7062">
              <w:t xml:space="preserve"> </w:t>
            </w:r>
            <w:r>
              <w:t>-</w:t>
            </w:r>
            <w:r w:rsidRPr="00ED7062">
              <w:t xml:space="preserve"> </w:t>
            </w:r>
          </w:p>
        </w:tc>
        <w:tc>
          <w:tcPr>
            <w:tcW w:w="1140" w:type="dxa"/>
            <w:shd w:val="pct10" w:color="auto" w:fill="auto"/>
            <w:vAlign w:val="center"/>
          </w:tcPr>
          <w:p w:rsidR="006D2CEF" w:rsidRPr="00ED7062" w:rsidRDefault="006D2CEF" w:rsidP="000E1A9B">
            <w:pPr>
              <w:pStyle w:val="Tablecopy"/>
              <w:ind w:right="169"/>
              <w:jc w:val="right"/>
            </w:pPr>
            <w:r>
              <w:t>-</w:t>
            </w:r>
          </w:p>
        </w:tc>
        <w:tc>
          <w:tcPr>
            <w:tcW w:w="1107" w:type="dxa"/>
            <w:shd w:val="clear" w:color="auto" w:fill="auto"/>
            <w:tcMar>
              <w:top w:w="0" w:type="dxa"/>
              <w:left w:w="113" w:type="dxa"/>
              <w:bottom w:w="0" w:type="dxa"/>
              <w:right w:w="113" w:type="dxa"/>
            </w:tcMar>
            <w:vAlign w:val="center"/>
          </w:tcPr>
          <w:p w:rsidR="006D2CEF" w:rsidRPr="00ED7062" w:rsidRDefault="006D2CEF" w:rsidP="00551531">
            <w:pPr>
              <w:pStyle w:val="Tablecopy"/>
              <w:jc w:val="right"/>
            </w:pPr>
            <w:r w:rsidRPr="00ED7062">
              <w:t xml:space="preserve"> </w:t>
            </w:r>
            <w:r>
              <w:t>-</w:t>
            </w:r>
            <w:r w:rsidRPr="00ED7062">
              <w:t xml:space="preserve"> </w:t>
            </w:r>
          </w:p>
        </w:tc>
      </w:tr>
      <w:tr w:rsidR="006D2CEF" w:rsidRPr="00ED7062" w:rsidTr="000E1A9B">
        <w:tc>
          <w:tcPr>
            <w:tcW w:w="2552" w:type="dxa"/>
            <w:shd w:val="clear" w:color="auto" w:fill="auto"/>
            <w:tcMar>
              <w:top w:w="0" w:type="dxa"/>
              <w:left w:w="113" w:type="dxa"/>
              <w:bottom w:w="0" w:type="dxa"/>
              <w:right w:w="113" w:type="dxa"/>
            </w:tcMar>
            <w:vAlign w:val="center"/>
          </w:tcPr>
          <w:p w:rsidR="006D2CEF" w:rsidRPr="002B4668" w:rsidRDefault="006D2CEF" w:rsidP="00B32BE8">
            <w:pPr>
              <w:pStyle w:val="Tablecopy"/>
              <w:rPr>
                <w:b/>
              </w:rPr>
            </w:pPr>
            <w:r w:rsidRPr="002B4668">
              <w:rPr>
                <w:b/>
              </w:rPr>
              <w:t>Total defined contribution plans</w:t>
            </w:r>
          </w:p>
        </w:tc>
        <w:tc>
          <w:tcPr>
            <w:tcW w:w="1139" w:type="dxa"/>
            <w:shd w:val="pct10" w:color="auto" w:fill="auto"/>
            <w:tcMar>
              <w:top w:w="0" w:type="dxa"/>
              <w:left w:w="113" w:type="dxa"/>
              <w:bottom w:w="0" w:type="dxa"/>
              <w:right w:w="113" w:type="dxa"/>
            </w:tcMar>
            <w:vAlign w:val="center"/>
          </w:tcPr>
          <w:p w:rsidR="006D2CEF" w:rsidRPr="002B4668" w:rsidRDefault="006D2CEF" w:rsidP="00954DD3">
            <w:pPr>
              <w:pStyle w:val="Tablecopy"/>
              <w:jc w:val="right"/>
              <w:rPr>
                <w:b/>
              </w:rPr>
            </w:pPr>
            <w:r>
              <w:rPr>
                <w:b/>
              </w:rPr>
              <w:t>4,</w:t>
            </w:r>
            <w:r w:rsidR="00954DD3">
              <w:rPr>
                <w:b/>
              </w:rPr>
              <w:t>932</w:t>
            </w:r>
          </w:p>
        </w:tc>
        <w:tc>
          <w:tcPr>
            <w:tcW w:w="1139" w:type="dxa"/>
            <w:shd w:val="pct10" w:color="auto" w:fill="auto"/>
            <w:vAlign w:val="center"/>
          </w:tcPr>
          <w:p w:rsidR="006D2CEF" w:rsidRDefault="006D2CEF" w:rsidP="00954DD3">
            <w:pPr>
              <w:pStyle w:val="Tablecopy"/>
              <w:ind w:right="152"/>
              <w:jc w:val="right"/>
              <w:rPr>
                <w:b/>
              </w:rPr>
            </w:pPr>
            <w:r>
              <w:rPr>
                <w:b/>
              </w:rPr>
              <w:t>4,</w:t>
            </w:r>
            <w:r w:rsidR="00954DD3">
              <w:rPr>
                <w:b/>
              </w:rPr>
              <w:t>932</w:t>
            </w:r>
          </w:p>
        </w:tc>
        <w:tc>
          <w:tcPr>
            <w:tcW w:w="1139" w:type="dxa"/>
            <w:shd w:val="clear" w:color="auto" w:fill="auto"/>
            <w:tcMar>
              <w:top w:w="0" w:type="dxa"/>
              <w:left w:w="113" w:type="dxa"/>
              <w:bottom w:w="0" w:type="dxa"/>
              <w:right w:w="113" w:type="dxa"/>
            </w:tcMar>
            <w:vAlign w:val="center"/>
          </w:tcPr>
          <w:p w:rsidR="006D2CEF" w:rsidRPr="002B4668" w:rsidRDefault="006D2CEF" w:rsidP="006C4A99">
            <w:pPr>
              <w:pStyle w:val="Tablecopy"/>
              <w:jc w:val="right"/>
              <w:rPr>
                <w:b/>
              </w:rPr>
            </w:pPr>
            <w:r>
              <w:rPr>
                <w:b/>
              </w:rPr>
              <w:t xml:space="preserve"> </w:t>
            </w:r>
            <w:r w:rsidRPr="002B4668">
              <w:rPr>
                <w:b/>
              </w:rPr>
              <w:t>4,</w:t>
            </w:r>
            <w:r>
              <w:rPr>
                <w:b/>
              </w:rPr>
              <w:t>7</w:t>
            </w:r>
            <w:r w:rsidRPr="002B4668">
              <w:rPr>
                <w:b/>
              </w:rPr>
              <w:t>5</w:t>
            </w:r>
            <w:r>
              <w:rPr>
                <w:b/>
              </w:rPr>
              <w:t>2</w:t>
            </w:r>
            <w:r w:rsidRPr="002B4668">
              <w:rPr>
                <w:b/>
              </w:rPr>
              <w:t xml:space="preserve"> </w:t>
            </w:r>
          </w:p>
        </w:tc>
        <w:tc>
          <w:tcPr>
            <w:tcW w:w="1140" w:type="dxa"/>
            <w:shd w:val="pct10" w:color="auto" w:fill="auto"/>
            <w:tcMar>
              <w:top w:w="0" w:type="dxa"/>
              <w:left w:w="113" w:type="dxa"/>
              <w:bottom w:w="0" w:type="dxa"/>
              <w:right w:w="113" w:type="dxa"/>
            </w:tcMar>
            <w:vAlign w:val="center"/>
          </w:tcPr>
          <w:p w:rsidR="006D2CEF" w:rsidRPr="00ED7062" w:rsidRDefault="006D2CEF" w:rsidP="00551531">
            <w:pPr>
              <w:pStyle w:val="Tablecopy"/>
              <w:jc w:val="right"/>
            </w:pPr>
            <w:r w:rsidRPr="00ED7062">
              <w:t xml:space="preserve"> </w:t>
            </w:r>
            <w:r>
              <w:t>-</w:t>
            </w:r>
            <w:r w:rsidRPr="00ED7062">
              <w:t xml:space="preserve"> </w:t>
            </w:r>
          </w:p>
        </w:tc>
        <w:tc>
          <w:tcPr>
            <w:tcW w:w="1140" w:type="dxa"/>
            <w:shd w:val="pct10" w:color="auto" w:fill="auto"/>
            <w:vAlign w:val="center"/>
          </w:tcPr>
          <w:p w:rsidR="006D2CEF" w:rsidRPr="00ED7062" w:rsidRDefault="006D2CEF" w:rsidP="000E1A9B">
            <w:pPr>
              <w:pStyle w:val="Tablecopy"/>
              <w:ind w:right="169"/>
              <w:jc w:val="right"/>
            </w:pPr>
            <w:r>
              <w:t>-</w:t>
            </w:r>
          </w:p>
        </w:tc>
        <w:tc>
          <w:tcPr>
            <w:tcW w:w="1107" w:type="dxa"/>
            <w:shd w:val="clear" w:color="auto" w:fill="auto"/>
            <w:tcMar>
              <w:top w:w="0" w:type="dxa"/>
              <w:left w:w="113" w:type="dxa"/>
              <w:bottom w:w="0" w:type="dxa"/>
              <w:right w:w="113" w:type="dxa"/>
            </w:tcMar>
            <w:vAlign w:val="center"/>
          </w:tcPr>
          <w:p w:rsidR="006D2CEF" w:rsidRPr="00ED7062" w:rsidRDefault="006D2CEF" w:rsidP="00551531">
            <w:pPr>
              <w:pStyle w:val="Tablecopy"/>
              <w:jc w:val="right"/>
            </w:pPr>
            <w:r w:rsidRPr="00ED7062">
              <w:t xml:space="preserve"> </w:t>
            </w:r>
            <w:r>
              <w:t>-</w:t>
            </w:r>
            <w:r w:rsidRPr="00ED7062">
              <w:t xml:space="preserve"> </w:t>
            </w:r>
          </w:p>
        </w:tc>
      </w:tr>
      <w:tr w:rsidR="006D2CEF" w:rsidRPr="00ED7062" w:rsidTr="000E1A9B">
        <w:tc>
          <w:tcPr>
            <w:tcW w:w="2552" w:type="dxa"/>
            <w:shd w:val="clear" w:color="auto" w:fill="auto"/>
            <w:tcMar>
              <w:top w:w="0" w:type="dxa"/>
              <w:left w:w="113" w:type="dxa"/>
              <w:bottom w:w="0" w:type="dxa"/>
              <w:right w:w="113" w:type="dxa"/>
            </w:tcMar>
            <w:vAlign w:val="center"/>
          </w:tcPr>
          <w:p w:rsidR="006D2CEF" w:rsidRPr="002B4668" w:rsidRDefault="006D2CEF" w:rsidP="00B32BE8">
            <w:pPr>
              <w:pStyle w:val="Tablecopy"/>
              <w:rPr>
                <w:b/>
              </w:rPr>
            </w:pPr>
            <w:r w:rsidRPr="002B4668">
              <w:rPr>
                <w:b/>
              </w:rPr>
              <w:t>Total superannuation plans</w:t>
            </w:r>
          </w:p>
        </w:tc>
        <w:tc>
          <w:tcPr>
            <w:tcW w:w="1139" w:type="dxa"/>
            <w:shd w:val="pct10" w:color="auto" w:fill="auto"/>
            <w:tcMar>
              <w:top w:w="0" w:type="dxa"/>
              <w:left w:w="113" w:type="dxa"/>
              <w:bottom w:w="0" w:type="dxa"/>
              <w:right w:w="113" w:type="dxa"/>
            </w:tcMar>
            <w:vAlign w:val="center"/>
          </w:tcPr>
          <w:p w:rsidR="006D2CEF" w:rsidRPr="002B4668" w:rsidRDefault="00954DD3" w:rsidP="00954DD3">
            <w:pPr>
              <w:pStyle w:val="Tablecopy"/>
              <w:jc w:val="right"/>
              <w:rPr>
                <w:b/>
              </w:rPr>
            </w:pPr>
            <w:r>
              <w:rPr>
                <w:b/>
              </w:rPr>
              <w:t>5</w:t>
            </w:r>
            <w:r w:rsidR="006D2CEF">
              <w:rPr>
                <w:b/>
              </w:rPr>
              <w:t>,</w:t>
            </w:r>
            <w:r>
              <w:rPr>
                <w:b/>
              </w:rPr>
              <w:t>358</w:t>
            </w:r>
          </w:p>
        </w:tc>
        <w:tc>
          <w:tcPr>
            <w:tcW w:w="1139" w:type="dxa"/>
            <w:shd w:val="pct10" w:color="auto" w:fill="auto"/>
            <w:vAlign w:val="center"/>
          </w:tcPr>
          <w:p w:rsidR="006D2CEF" w:rsidRDefault="00954DD3" w:rsidP="00954DD3">
            <w:pPr>
              <w:pStyle w:val="Tablecopy"/>
              <w:ind w:right="152"/>
              <w:jc w:val="right"/>
              <w:rPr>
                <w:b/>
              </w:rPr>
            </w:pPr>
            <w:r>
              <w:rPr>
                <w:b/>
              </w:rPr>
              <w:t>5</w:t>
            </w:r>
            <w:r w:rsidR="006D2CEF">
              <w:rPr>
                <w:b/>
              </w:rPr>
              <w:t>,</w:t>
            </w:r>
            <w:r>
              <w:rPr>
                <w:b/>
              </w:rPr>
              <w:t>358</w:t>
            </w:r>
          </w:p>
        </w:tc>
        <w:tc>
          <w:tcPr>
            <w:tcW w:w="1139" w:type="dxa"/>
            <w:shd w:val="clear" w:color="auto" w:fill="auto"/>
            <w:tcMar>
              <w:top w:w="0" w:type="dxa"/>
              <w:left w:w="113" w:type="dxa"/>
              <w:bottom w:w="0" w:type="dxa"/>
              <w:right w:w="113" w:type="dxa"/>
            </w:tcMar>
            <w:vAlign w:val="center"/>
          </w:tcPr>
          <w:p w:rsidR="006D2CEF" w:rsidRPr="002B4668" w:rsidRDefault="006D2CEF" w:rsidP="006C4A99">
            <w:pPr>
              <w:pStyle w:val="Tablecopy"/>
              <w:jc w:val="right"/>
              <w:rPr>
                <w:b/>
              </w:rPr>
            </w:pPr>
            <w:r>
              <w:rPr>
                <w:b/>
              </w:rPr>
              <w:t xml:space="preserve"> 5</w:t>
            </w:r>
            <w:r w:rsidRPr="002B4668">
              <w:rPr>
                <w:b/>
              </w:rPr>
              <w:t>,</w:t>
            </w:r>
            <w:r>
              <w:rPr>
                <w:b/>
              </w:rPr>
              <w:t>334</w:t>
            </w:r>
            <w:r w:rsidRPr="002B4668">
              <w:rPr>
                <w:b/>
              </w:rPr>
              <w:t xml:space="preserve"> </w:t>
            </w:r>
          </w:p>
        </w:tc>
        <w:tc>
          <w:tcPr>
            <w:tcW w:w="1140" w:type="dxa"/>
            <w:shd w:val="pct10" w:color="auto" w:fill="auto"/>
            <w:tcMar>
              <w:top w:w="0" w:type="dxa"/>
              <w:left w:w="113" w:type="dxa"/>
              <w:bottom w:w="0" w:type="dxa"/>
              <w:right w:w="113" w:type="dxa"/>
            </w:tcMar>
            <w:vAlign w:val="center"/>
          </w:tcPr>
          <w:p w:rsidR="006D2CEF" w:rsidRPr="00ED7062" w:rsidRDefault="006D2CEF" w:rsidP="00551531">
            <w:pPr>
              <w:pStyle w:val="Tablecopy"/>
              <w:jc w:val="right"/>
            </w:pPr>
            <w:r w:rsidRPr="00ED7062">
              <w:t xml:space="preserve"> </w:t>
            </w:r>
            <w:r>
              <w:t>-</w:t>
            </w:r>
            <w:r w:rsidRPr="00ED7062">
              <w:t xml:space="preserve"> </w:t>
            </w:r>
          </w:p>
        </w:tc>
        <w:tc>
          <w:tcPr>
            <w:tcW w:w="1140" w:type="dxa"/>
            <w:shd w:val="pct10" w:color="auto" w:fill="auto"/>
            <w:vAlign w:val="center"/>
          </w:tcPr>
          <w:p w:rsidR="006D2CEF" w:rsidRPr="00ED7062" w:rsidRDefault="006D2CEF" w:rsidP="000E1A9B">
            <w:pPr>
              <w:pStyle w:val="Tablecopy"/>
              <w:ind w:right="169"/>
              <w:jc w:val="right"/>
            </w:pPr>
            <w:r>
              <w:t>-</w:t>
            </w:r>
          </w:p>
        </w:tc>
        <w:tc>
          <w:tcPr>
            <w:tcW w:w="1107" w:type="dxa"/>
            <w:shd w:val="clear" w:color="auto" w:fill="auto"/>
            <w:tcMar>
              <w:top w:w="0" w:type="dxa"/>
              <w:left w:w="113" w:type="dxa"/>
              <w:bottom w:w="0" w:type="dxa"/>
              <w:right w:w="113" w:type="dxa"/>
            </w:tcMar>
            <w:vAlign w:val="center"/>
          </w:tcPr>
          <w:p w:rsidR="006D2CEF" w:rsidRPr="00ED7062" w:rsidRDefault="006D2CEF" w:rsidP="00551531">
            <w:pPr>
              <w:pStyle w:val="Tablecopy"/>
              <w:jc w:val="right"/>
            </w:pPr>
            <w:r w:rsidRPr="00ED7062">
              <w:t xml:space="preserve"> </w:t>
            </w:r>
            <w:r>
              <w:t>-</w:t>
            </w:r>
            <w:r w:rsidRPr="00ED7062">
              <w:t xml:space="preserve"> </w:t>
            </w:r>
          </w:p>
        </w:tc>
      </w:tr>
      <w:tr w:rsidR="00BF2646" w:rsidRPr="00ED7062" w:rsidTr="000E1A9B">
        <w:tc>
          <w:tcPr>
            <w:tcW w:w="9356" w:type="dxa"/>
            <w:gridSpan w:val="7"/>
          </w:tcPr>
          <w:p w:rsidR="00BF2646" w:rsidRPr="00ED7062" w:rsidRDefault="00BF2646" w:rsidP="00B32BE8">
            <w:pPr>
              <w:pStyle w:val="Tablecopy"/>
            </w:pPr>
            <w:r w:rsidRPr="00ED7062">
              <w:t xml:space="preserve">(i) </w:t>
            </w:r>
            <w:r w:rsidRPr="00ED7062">
              <w:tab/>
              <w:t xml:space="preserve">The basis for determining the level of contributions is determined by the various actuaries of the defined benefit superannuation plans. </w:t>
            </w:r>
          </w:p>
        </w:tc>
      </w:tr>
    </w:tbl>
    <w:p w:rsidR="004D4238" w:rsidRPr="00FB72FA" w:rsidRDefault="006C4A99" w:rsidP="00DE3ABB">
      <w:pPr>
        <w:pStyle w:val="NoteHead"/>
      </w:pPr>
      <w:bookmarkStart w:id="227" w:name="_Note_18._Cash"/>
      <w:bookmarkStart w:id="228" w:name="_Toc337471050"/>
      <w:bookmarkStart w:id="229" w:name="_Toc337537816"/>
      <w:bookmarkStart w:id="230" w:name="_Toc337539742"/>
      <w:bookmarkStart w:id="231" w:name="_Toc337707159"/>
      <w:bookmarkStart w:id="232" w:name="_Toc337711267"/>
      <w:bookmarkStart w:id="233" w:name="_Toc273007074"/>
      <w:bookmarkEnd w:id="227"/>
      <w:r>
        <w:t>Note 17</w:t>
      </w:r>
      <w:r w:rsidR="004D4238" w:rsidRPr="00FB72FA">
        <w:t>. Cash flow information</w:t>
      </w:r>
      <w:bookmarkEnd w:id="228"/>
      <w:bookmarkEnd w:id="229"/>
      <w:bookmarkEnd w:id="230"/>
      <w:bookmarkEnd w:id="231"/>
      <w:bookmarkEnd w:id="232"/>
      <w:bookmarkEnd w:id="233"/>
      <w:r w:rsidR="004D4238" w:rsidRPr="00FB72FA">
        <w:t xml:space="preserve"> </w:t>
      </w:r>
    </w:p>
    <w:p w:rsidR="004D4238" w:rsidRPr="003615ED" w:rsidRDefault="000619A0" w:rsidP="008A3FDD">
      <w:pPr>
        <w:pStyle w:val="Heading20"/>
      </w:pPr>
      <w:bookmarkStart w:id="234" w:name="_Toc337537725"/>
      <w:r>
        <w:t xml:space="preserve">(a) </w:t>
      </w:r>
      <w:r w:rsidR="004D4238" w:rsidRPr="003615ED">
        <w:t>Reconciliation of cash and cash equivalents</w:t>
      </w:r>
      <w:bookmarkEnd w:id="234"/>
    </w:p>
    <w:tbl>
      <w:tblPr>
        <w:tblW w:w="0" w:type="auto"/>
        <w:tblInd w:w="11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677"/>
        <w:gridCol w:w="1077"/>
        <w:gridCol w:w="1192"/>
        <w:gridCol w:w="1249"/>
      </w:tblGrid>
      <w:tr w:rsidR="009316D8" w:rsidRPr="00ED7062" w:rsidTr="000E1A9B">
        <w:tc>
          <w:tcPr>
            <w:tcW w:w="4677" w:type="dxa"/>
            <w:shd w:val="clear" w:color="auto" w:fill="auto"/>
            <w:tcMar>
              <w:top w:w="57" w:type="dxa"/>
              <w:left w:w="113" w:type="dxa"/>
              <w:bottom w:w="85" w:type="dxa"/>
              <w:right w:w="113" w:type="dxa"/>
            </w:tcMar>
            <w:vAlign w:val="bottom"/>
          </w:tcPr>
          <w:p w:rsidR="009316D8" w:rsidRPr="00ED7062" w:rsidRDefault="009316D8" w:rsidP="00D81893">
            <w:pPr>
              <w:pStyle w:val="TableHeading"/>
              <w:spacing w:before="0" w:after="0" w:line="240" w:lineRule="auto"/>
            </w:pPr>
          </w:p>
        </w:tc>
        <w:tc>
          <w:tcPr>
            <w:tcW w:w="1077" w:type="dxa"/>
            <w:tcBorders>
              <w:bottom w:val="single" w:sz="6" w:space="0" w:color="auto"/>
            </w:tcBorders>
            <w:vAlign w:val="bottom"/>
          </w:tcPr>
          <w:p w:rsidR="009316D8" w:rsidRPr="00ED7062" w:rsidRDefault="00152785">
            <w:pPr>
              <w:pStyle w:val="TableHeading"/>
              <w:spacing w:before="0" w:after="0" w:line="240" w:lineRule="auto"/>
              <w:ind w:right="84"/>
            </w:pPr>
            <w:r>
              <w:t>Consolidated</w:t>
            </w:r>
            <w:r>
              <w:br/>
            </w:r>
            <w:r w:rsidR="009316D8">
              <w:t>201</w:t>
            </w:r>
            <w:r>
              <w:t>4</w:t>
            </w:r>
            <w:r w:rsidR="009316D8">
              <w:br/>
              <w:t>$’000</w:t>
            </w:r>
          </w:p>
        </w:tc>
        <w:tc>
          <w:tcPr>
            <w:tcW w:w="1192" w:type="dxa"/>
            <w:tcBorders>
              <w:bottom w:val="single" w:sz="6" w:space="0" w:color="auto"/>
            </w:tcBorders>
            <w:shd w:val="clear" w:color="auto" w:fill="auto"/>
            <w:tcMar>
              <w:top w:w="57" w:type="dxa"/>
              <w:left w:w="113" w:type="dxa"/>
              <w:bottom w:w="85" w:type="dxa"/>
              <w:right w:w="113" w:type="dxa"/>
            </w:tcMar>
            <w:vAlign w:val="bottom"/>
          </w:tcPr>
          <w:p w:rsidR="009316D8" w:rsidRPr="00ED7062" w:rsidRDefault="00152785">
            <w:pPr>
              <w:pStyle w:val="TableHeading"/>
              <w:spacing w:before="0" w:after="0" w:line="240" w:lineRule="auto"/>
            </w:pPr>
            <w:r>
              <w:t>Parent</w:t>
            </w:r>
            <w:r>
              <w:br/>
            </w:r>
            <w:r w:rsidR="009316D8" w:rsidRPr="00ED7062">
              <w:t>201</w:t>
            </w:r>
            <w:r>
              <w:t>3</w:t>
            </w:r>
            <w:r>
              <w:br/>
            </w:r>
            <w:r w:rsidR="009316D8" w:rsidRPr="00ED7062">
              <w:t xml:space="preserve">$’000 </w:t>
            </w:r>
          </w:p>
        </w:tc>
        <w:tc>
          <w:tcPr>
            <w:tcW w:w="1249" w:type="dxa"/>
            <w:shd w:val="clear" w:color="auto" w:fill="auto"/>
            <w:tcMar>
              <w:top w:w="57" w:type="dxa"/>
              <w:left w:w="113" w:type="dxa"/>
              <w:bottom w:w="85" w:type="dxa"/>
              <w:right w:w="113" w:type="dxa"/>
            </w:tcMar>
            <w:vAlign w:val="bottom"/>
          </w:tcPr>
          <w:p w:rsidR="009316D8" w:rsidRPr="00ED7062" w:rsidRDefault="009316D8">
            <w:pPr>
              <w:pStyle w:val="TableHeading"/>
              <w:spacing w:before="0" w:after="0" w:line="240" w:lineRule="auto"/>
            </w:pPr>
            <w:r w:rsidRPr="00ED7062">
              <w:t>201</w:t>
            </w:r>
            <w:r w:rsidR="00152785">
              <w:t>3</w:t>
            </w:r>
            <w:r>
              <w:br/>
            </w:r>
            <w:r w:rsidRPr="00ED7062">
              <w:t>$’000</w:t>
            </w:r>
          </w:p>
        </w:tc>
      </w:tr>
      <w:tr w:rsidR="00152785" w:rsidRPr="00ED7062" w:rsidTr="000E1A9B">
        <w:tc>
          <w:tcPr>
            <w:tcW w:w="4677" w:type="dxa"/>
            <w:shd w:val="clear" w:color="auto" w:fill="auto"/>
            <w:tcMar>
              <w:top w:w="0" w:type="dxa"/>
              <w:left w:w="113" w:type="dxa"/>
              <w:bottom w:w="113" w:type="dxa"/>
              <w:right w:w="113" w:type="dxa"/>
            </w:tcMar>
            <w:vAlign w:val="bottom"/>
          </w:tcPr>
          <w:p w:rsidR="00152785" w:rsidRPr="00ED7062" w:rsidRDefault="00152785" w:rsidP="009316D8">
            <w:pPr>
              <w:pStyle w:val="Tablecopy"/>
            </w:pPr>
            <w:r w:rsidRPr="00ED7062">
              <w:t>Cash a</w:t>
            </w:r>
            <w:r>
              <w:t>nd</w:t>
            </w:r>
            <w:r w:rsidRPr="00ED7062">
              <w:t xml:space="preserve"> bank </w:t>
            </w:r>
            <w:r>
              <w:t>deposits</w:t>
            </w:r>
          </w:p>
        </w:tc>
        <w:tc>
          <w:tcPr>
            <w:tcW w:w="1077" w:type="dxa"/>
            <w:shd w:val="pct10" w:color="auto" w:fill="auto"/>
            <w:vAlign w:val="center"/>
          </w:tcPr>
          <w:p w:rsidR="00152785" w:rsidRPr="00ED7062" w:rsidRDefault="00AC1086" w:rsidP="003563C5">
            <w:pPr>
              <w:pStyle w:val="Tablecopy"/>
              <w:ind w:right="84"/>
              <w:jc w:val="right"/>
            </w:pPr>
            <w:r>
              <w:t>1</w:t>
            </w:r>
            <w:r w:rsidR="003563C5">
              <w:t>8</w:t>
            </w:r>
            <w:r>
              <w:t>,</w:t>
            </w:r>
            <w:r w:rsidR="003563C5">
              <w:t>501</w:t>
            </w:r>
          </w:p>
        </w:tc>
        <w:tc>
          <w:tcPr>
            <w:tcW w:w="1192" w:type="dxa"/>
            <w:shd w:val="pct10" w:color="auto" w:fill="auto"/>
            <w:tcMar>
              <w:top w:w="0" w:type="dxa"/>
              <w:left w:w="113" w:type="dxa"/>
              <w:bottom w:w="113" w:type="dxa"/>
              <w:right w:w="113" w:type="dxa"/>
            </w:tcMar>
            <w:vAlign w:val="center"/>
          </w:tcPr>
          <w:p w:rsidR="00152785" w:rsidRPr="00ED7062" w:rsidRDefault="00AC1086" w:rsidP="003563C5">
            <w:pPr>
              <w:pStyle w:val="Tablecopy"/>
              <w:jc w:val="right"/>
            </w:pPr>
            <w:r>
              <w:t>1</w:t>
            </w:r>
            <w:r w:rsidR="003563C5">
              <w:t>8</w:t>
            </w:r>
            <w:r>
              <w:t>,</w:t>
            </w:r>
            <w:r w:rsidR="003563C5">
              <w:t>501</w:t>
            </w:r>
          </w:p>
        </w:tc>
        <w:tc>
          <w:tcPr>
            <w:tcW w:w="1249" w:type="dxa"/>
            <w:shd w:val="clear" w:color="auto" w:fill="auto"/>
            <w:tcMar>
              <w:top w:w="0" w:type="dxa"/>
              <w:left w:w="113" w:type="dxa"/>
              <w:bottom w:w="113" w:type="dxa"/>
              <w:right w:w="113" w:type="dxa"/>
            </w:tcMar>
            <w:vAlign w:val="center"/>
          </w:tcPr>
          <w:p w:rsidR="00152785" w:rsidRPr="00ED7062" w:rsidRDefault="00152785" w:rsidP="000E1A9B">
            <w:pPr>
              <w:pStyle w:val="Tablecopy"/>
              <w:jc w:val="right"/>
            </w:pPr>
            <w:r>
              <w:t>15,770</w:t>
            </w:r>
          </w:p>
        </w:tc>
      </w:tr>
      <w:tr w:rsidR="00152785" w:rsidRPr="00ED7062" w:rsidTr="000E1A9B">
        <w:tc>
          <w:tcPr>
            <w:tcW w:w="4677" w:type="dxa"/>
            <w:shd w:val="clear" w:color="auto" w:fill="auto"/>
            <w:tcMar>
              <w:top w:w="0" w:type="dxa"/>
              <w:left w:w="113" w:type="dxa"/>
              <w:bottom w:w="0" w:type="dxa"/>
              <w:right w:w="113" w:type="dxa"/>
            </w:tcMar>
            <w:vAlign w:val="center"/>
          </w:tcPr>
          <w:p w:rsidR="00152785" w:rsidRPr="00ED7062" w:rsidRDefault="00152785" w:rsidP="009316D8">
            <w:pPr>
              <w:pStyle w:val="Tablecopy"/>
            </w:pPr>
            <w:r>
              <w:t>Deposits with Treasury Corporation of Victoria</w:t>
            </w:r>
          </w:p>
        </w:tc>
        <w:tc>
          <w:tcPr>
            <w:tcW w:w="1077" w:type="dxa"/>
            <w:shd w:val="pct10" w:color="auto" w:fill="auto"/>
          </w:tcPr>
          <w:p w:rsidR="00152785" w:rsidRPr="00ED7062" w:rsidRDefault="00AC1086" w:rsidP="00683640">
            <w:pPr>
              <w:pStyle w:val="Tablecopy"/>
              <w:ind w:right="84"/>
              <w:jc w:val="right"/>
            </w:pPr>
            <w:r>
              <w:t>40,213</w:t>
            </w:r>
          </w:p>
        </w:tc>
        <w:tc>
          <w:tcPr>
            <w:tcW w:w="1192" w:type="dxa"/>
            <w:shd w:val="pct10" w:color="auto" w:fill="auto"/>
            <w:tcMar>
              <w:top w:w="0" w:type="dxa"/>
              <w:left w:w="113" w:type="dxa"/>
              <w:bottom w:w="0" w:type="dxa"/>
              <w:right w:w="113" w:type="dxa"/>
            </w:tcMar>
            <w:vAlign w:val="center"/>
          </w:tcPr>
          <w:p w:rsidR="00152785" w:rsidRPr="00ED7062" w:rsidRDefault="00AC1086" w:rsidP="00683640">
            <w:pPr>
              <w:pStyle w:val="Tablecopy"/>
              <w:jc w:val="right"/>
            </w:pPr>
            <w:r>
              <w:t>40,213</w:t>
            </w:r>
          </w:p>
        </w:tc>
        <w:tc>
          <w:tcPr>
            <w:tcW w:w="1249" w:type="dxa"/>
            <w:shd w:val="clear" w:color="auto" w:fill="auto"/>
            <w:tcMar>
              <w:top w:w="0" w:type="dxa"/>
              <w:left w:w="113" w:type="dxa"/>
              <w:bottom w:w="0" w:type="dxa"/>
              <w:right w:w="113" w:type="dxa"/>
            </w:tcMar>
          </w:tcPr>
          <w:p w:rsidR="00152785" w:rsidRPr="00ED7062" w:rsidRDefault="00152785" w:rsidP="00551531">
            <w:pPr>
              <w:pStyle w:val="Tablecopy"/>
              <w:jc w:val="right"/>
            </w:pPr>
            <w:r>
              <w:t>30,057</w:t>
            </w:r>
          </w:p>
        </w:tc>
      </w:tr>
      <w:tr w:rsidR="00152785" w:rsidRPr="00ED7062" w:rsidTr="000E1A9B">
        <w:tc>
          <w:tcPr>
            <w:tcW w:w="4677" w:type="dxa"/>
            <w:shd w:val="clear" w:color="auto" w:fill="auto"/>
            <w:tcMar>
              <w:top w:w="0" w:type="dxa"/>
              <w:left w:w="113" w:type="dxa"/>
              <w:bottom w:w="0" w:type="dxa"/>
              <w:right w:w="113" w:type="dxa"/>
            </w:tcMar>
            <w:vAlign w:val="center"/>
          </w:tcPr>
          <w:p w:rsidR="00152785" w:rsidRPr="002B4668" w:rsidRDefault="00152785" w:rsidP="009316D8">
            <w:pPr>
              <w:pStyle w:val="Tablecopy"/>
              <w:rPr>
                <w:b/>
              </w:rPr>
            </w:pPr>
            <w:r w:rsidRPr="002B4668">
              <w:rPr>
                <w:b/>
              </w:rPr>
              <w:t>Balance as per cash flow statement</w:t>
            </w:r>
          </w:p>
        </w:tc>
        <w:tc>
          <w:tcPr>
            <w:tcW w:w="1077" w:type="dxa"/>
            <w:shd w:val="pct10" w:color="auto" w:fill="auto"/>
          </w:tcPr>
          <w:p w:rsidR="00152785" w:rsidRPr="002B4668" w:rsidRDefault="003563C5" w:rsidP="003563C5">
            <w:pPr>
              <w:pStyle w:val="Tablecopy"/>
              <w:ind w:right="84"/>
              <w:jc w:val="right"/>
              <w:rPr>
                <w:b/>
              </w:rPr>
            </w:pPr>
            <w:r>
              <w:rPr>
                <w:b/>
              </w:rPr>
              <w:t>5</w:t>
            </w:r>
            <w:r w:rsidR="00AC1086">
              <w:rPr>
                <w:b/>
              </w:rPr>
              <w:t>8,</w:t>
            </w:r>
            <w:r>
              <w:rPr>
                <w:b/>
              </w:rPr>
              <w:t>7</w:t>
            </w:r>
            <w:r w:rsidR="00AC1086">
              <w:rPr>
                <w:b/>
              </w:rPr>
              <w:t>1</w:t>
            </w:r>
            <w:r>
              <w:rPr>
                <w:b/>
              </w:rPr>
              <w:t>4</w:t>
            </w:r>
          </w:p>
        </w:tc>
        <w:tc>
          <w:tcPr>
            <w:tcW w:w="1192" w:type="dxa"/>
            <w:shd w:val="pct10" w:color="auto" w:fill="auto"/>
            <w:tcMar>
              <w:top w:w="0" w:type="dxa"/>
              <w:left w:w="113" w:type="dxa"/>
              <w:bottom w:w="0" w:type="dxa"/>
              <w:right w:w="113" w:type="dxa"/>
            </w:tcMar>
            <w:vAlign w:val="center"/>
          </w:tcPr>
          <w:p w:rsidR="00152785" w:rsidRPr="002B4668" w:rsidRDefault="003563C5" w:rsidP="003563C5">
            <w:pPr>
              <w:pStyle w:val="Tablecopy"/>
              <w:jc w:val="right"/>
              <w:rPr>
                <w:b/>
              </w:rPr>
            </w:pPr>
            <w:r>
              <w:rPr>
                <w:b/>
              </w:rPr>
              <w:t>5</w:t>
            </w:r>
            <w:r w:rsidR="00AC1086">
              <w:rPr>
                <w:b/>
              </w:rPr>
              <w:t>8,</w:t>
            </w:r>
            <w:r>
              <w:rPr>
                <w:b/>
              </w:rPr>
              <w:t>7</w:t>
            </w:r>
            <w:r w:rsidR="00AC1086">
              <w:rPr>
                <w:b/>
              </w:rPr>
              <w:t>1</w:t>
            </w:r>
            <w:r>
              <w:rPr>
                <w:b/>
              </w:rPr>
              <w:t>4</w:t>
            </w:r>
          </w:p>
        </w:tc>
        <w:tc>
          <w:tcPr>
            <w:tcW w:w="1249" w:type="dxa"/>
            <w:shd w:val="clear" w:color="auto" w:fill="auto"/>
            <w:tcMar>
              <w:top w:w="0" w:type="dxa"/>
              <w:left w:w="113" w:type="dxa"/>
              <w:bottom w:w="0" w:type="dxa"/>
              <w:right w:w="113" w:type="dxa"/>
            </w:tcMar>
          </w:tcPr>
          <w:p w:rsidR="00152785" w:rsidRPr="002B4668" w:rsidRDefault="00152785" w:rsidP="00551531">
            <w:pPr>
              <w:pStyle w:val="Tablecopy"/>
              <w:jc w:val="right"/>
              <w:rPr>
                <w:b/>
              </w:rPr>
            </w:pPr>
            <w:r>
              <w:rPr>
                <w:b/>
              </w:rPr>
              <w:t>45,827</w:t>
            </w:r>
          </w:p>
        </w:tc>
      </w:tr>
      <w:tr w:rsidR="00D5738C" w:rsidRPr="00ED7062" w:rsidTr="00683640">
        <w:tc>
          <w:tcPr>
            <w:tcW w:w="8195" w:type="dxa"/>
            <w:gridSpan w:val="4"/>
          </w:tcPr>
          <w:p w:rsidR="00D5738C" w:rsidRPr="00ED7062" w:rsidRDefault="00D5738C" w:rsidP="00D5738C">
            <w:pPr>
              <w:pStyle w:val="Tablecopy"/>
              <w:ind w:left="142"/>
            </w:pPr>
          </w:p>
        </w:tc>
      </w:tr>
    </w:tbl>
    <w:p w:rsidR="004D4238" w:rsidRPr="003615ED" w:rsidRDefault="000619A0" w:rsidP="008A3FDD">
      <w:pPr>
        <w:pStyle w:val="Heading20"/>
      </w:pPr>
      <w:bookmarkStart w:id="235" w:name="_Toc337537726"/>
      <w:r>
        <w:t xml:space="preserve">(b) </w:t>
      </w:r>
      <w:r w:rsidR="004D4238" w:rsidRPr="003615ED">
        <w:t>Non-cash financing and investing activities</w:t>
      </w:r>
      <w:bookmarkEnd w:id="235"/>
    </w:p>
    <w:p w:rsidR="000619A0" w:rsidRPr="000619A0" w:rsidRDefault="004D4238" w:rsidP="008A3FDD">
      <w:pPr>
        <w:pStyle w:val="Heading30"/>
      </w:pPr>
      <w:r w:rsidRPr="000619A0">
        <w:t>Acquisition of property, plant and equipment by means of finance leases</w:t>
      </w:r>
    </w:p>
    <w:p w:rsidR="004D4238" w:rsidRPr="00FB72FA" w:rsidRDefault="004D4238" w:rsidP="000619A0">
      <w:r w:rsidRPr="00FB72FA">
        <w:t>The acquisitions relate to motor vehicle purcha</w:t>
      </w:r>
      <w:r w:rsidR="001C559B">
        <w:t>ses under finance leases which are</w:t>
      </w:r>
      <w:r w:rsidRPr="00FB72FA">
        <w:t> not reflected in the cash flow statement.</w:t>
      </w:r>
    </w:p>
    <w:tbl>
      <w:tblPr>
        <w:tblW w:w="0" w:type="auto"/>
        <w:tblInd w:w="11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4253"/>
        <w:gridCol w:w="709"/>
        <w:gridCol w:w="1180"/>
        <w:gridCol w:w="1180"/>
        <w:gridCol w:w="1042"/>
      </w:tblGrid>
      <w:tr w:rsidR="003D64D0" w:rsidRPr="00ED7062" w:rsidTr="000E1A9B">
        <w:tc>
          <w:tcPr>
            <w:tcW w:w="4253" w:type="dxa"/>
            <w:shd w:val="clear" w:color="auto" w:fill="auto"/>
            <w:tcMar>
              <w:top w:w="57" w:type="dxa"/>
              <w:left w:w="113" w:type="dxa"/>
              <w:bottom w:w="85" w:type="dxa"/>
              <w:right w:w="113" w:type="dxa"/>
            </w:tcMar>
            <w:vAlign w:val="bottom"/>
          </w:tcPr>
          <w:p w:rsidR="003D64D0" w:rsidRPr="00ED7062" w:rsidRDefault="003D64D0" w:rsidP="00D81893">
            <w:pPr>
              <w:pStyle w:val="TableHeading"/>
              <w:spacing w:before="0" w:after="0" w:line="240" w:lineRule="auto"/>
            </w:pPr>
          </w:p>
        </w:tc>
        <w:tc>
          <w:tcPr>
            <w:tcW w:w="709" w:type="dxa"/>
            <w:shd w:val="clear" w:color="auto" w:fill="auto"/>
            <w:tcMar>
              <w:top w:w="57" w:type="dxa"/>
              <w:left w:w="113" w:type="dxa"/>
              <w:bottom w:w="85" w:type="dxa"/>
              <w:right w:w="113" w:type="dxa"/>
            </w:tcMar>
            <w:vAlign w:val="bottom"/>
          </w:tcPr>
          <w:p w:rsidR="003D64D0" w:rsidRPr="00ED7062" w:rsidRDefault="003D64D0" w:rsidP="00D81893">
            <w:pPr>
              <w:pStyle w:val="TableHeading"/>
              <w:spacing w:before="0" w:after="0" w:line="240" w:lineRule="auto"/>
            </w:pPr>
            <w:r w:rsidRPr="00ED7062">
              <w:t>Note</w:t>
            </w:r>
          </w:p>
        </w:tc>
        <w:tc>
          <w:tcPr>
            <w:tcW w:w="1180" w:type="dxa"/>
            <w:tcBorders>
              <w:bottom w:val="single" w:sz="2" w:space="0" w:color="auto"/>
            </w:tcBorders>
            <w:vAlign w:val="bottom"/>
          </w:tcPr>
          <w:p w:rsidR="003D64D0" w:rsidRPr="00ED7062" w:rsidRDefault="00BC61D7">
            <w:pPr>
              <w:pStyle w:val="TableHeading"/>
              <w:spacing w:before="0" w:after="0" w:line="240" w:lineRule="auto"/>
              <w:ind w:right="84"/>
            </w:pPr>
            <w:r>
              <w:t>Consolidated</w:t>
            </w:r>
            <w:r>
              <w:br/>
            </w:r>
            <w:r w:rsidR="003D64D0">
              <w:t>201</w:t>
            </w:r>
            <w:r>
              <w:t>4</w:t>
            </w:r>
            <w:r w:rsidR="003D64D0">
              <w:br/>
              <w:t>$’000</w:t>
            </w:r>
          </w:p>
        </w:tc>
        <w:tc>
          <w:tcPr>
            <w:tcW w:w="1180" w:type="dxa"/>
            <w:tcBorders>
              <w:bottom w:val="single" w:sz="2" w:space="0" w:color="auto"/>
            </w:tcBorders>
            <w:shd w:val="clear" w:color="auto" w:fill="auto"/>
            <w:tcMar>
              <w:top w:w="57" w:type="dxa"/>
              <w:left w:w="113" w:type="dxa"/>
              <w:bottom w:w="85" w:type="dxa"/>
              <w:right w:w="113" w:type="dxa"/>
            </w:tcMar>
            <w:vAlign w:val="bottom"/>
          </w:tcPr>
          <w:p w:rsidR="003D64D0" w:rsidRPr="00ED7062" w:rsidRDefault="00BC61D7">
            <w:pPr>
              <w:pStyle w:val="TableHeading"/>
              <w:spacing w:before="0" w:after="0" w:line="240" w:lineRule="auto"/>
            </w:pPr>
            <w:r>
              <w:t>Parent</w:t>
            </w:r>
            <w:r>
              <w:br/>
            </w:r>
            <w:r w:rsidR="003D64D0" w:rsidRPr="00ED7062">
              <w:t>201</w:t>
            </w:r>
            <w:r>
              <w:t>4</w:t>
            </w:r>
            <w:r w:rsidR="003D64D0">
              <w:br/>
            </w:r>
            <w:r w:rsidR="003D64D0" w:rsidRPr="00ED7062">
              <w:t xml:space="preserve">$’000 </w:t>
            </w:r>
          </w:p>
        </w:tc>
        <w:tc>
          <w:tcPr>
            <w:tcW w:w="1042" w:type="dxa"/>
            <w:shd w:val="clear" w:color="auto" w:fill="auto"/>
            <w:tcMar>
              <w:top w:w="57" w:type="dxa"/>
              <w:left w:w="113" w:type="dxa"/>
              <w:bottom w:w="85" w:type="dxa"/>
              <w:right w:w="113" w:type="dxa"/>
            </w:tcMar>
            <w:vAlign w:val="bottom"/>
          </w:tcPr>
          <w:p w:rsidR="003D64D0" w:rsidRPr="00ED7062" w:rsidRDefault="003D64D0">
            <w:pPr>
              <w:pStyle w:val="TableHeading"/>
              <w:spacing w:before="0" w:after="0" w:line="240" w:lineRule="auto"/>
            </w:pPr>
            <w:r w:rsidRPr="00ED7062">
              <w:t>201</w:t>
            </w:r>
            <w:r w:rsidR="00BC61D7">
              <w:t>3</w:t>
            </w:r>
            <w:r>
              <w:br/>
            </w:r>
            <w:r w:rsidRPr="00ED7062">
              <w:t>$’000</w:t>
            </w:r>
          </w:p>
        </w:tc>
      </w:tr>
      <w:tr w:rsidR="00BC61D7" w:rsidRPr="00ED7062" w:rsidTr="000E1A9B">
        <w:tc>
          <w:tcPr>
            <w:tcW w:w="4253" w:type="dxa"/>
            <w:shd w:val="clear" w:color="auto" w:fill="auto"/>
            <w:tcMar>
              <w:top w:w="0" w:type="dxa"/>
              <w:left w:w="113" w:type="dxa"/>
              <w:bottom w:w="0" w:type="dxa"/>
              <w:right w:w="113" w:type="dxa"/>
            </w:tcMar>
            <w:vAlign w:val="center"/>
          </w:tcPr>
          <w:p w:rsidR="00BC61D7" w:rsidRPr="00ED7062" w:rsidRDefault="00BC61D7" w:rsidP="00D81893">
            <w:pPr>
              <w:pStyle w:val="Tablecopy"/>
              <w:spacing w:line="240" w:lineRule="auto"/>
            </w:pPr>
            <w:r w:rsidRPr="00ED7062">
              <w:t>Acquisition of property, plant and equipment by means of finance leases</w:t>
            </w:r>
          </w:p>
        </w:tc>
        <w:tc>
          <w:tcPr>
            <w:tcW w:w="709" w:type="dxa"/>
            <w:shd w:val="clear" w:color="auto" w:fill="auto"/>
            <w:tcMar>
              <w:top w:w="0" w:type="dxa"/>
              <w:left w:w="113" w:type="dxa"/>
              <w:bottom w:w="0" w:type="dxa"/>
              <w:right w:w="113" w:type="dxa"/>
            </w:tcMar>
            <w:vAlign w:val="center"/>
          </w:tcPr>
          <w:p w:rsidR="00BC61D7" w:rsidRPr="00ED7062" w:rsidRDefault="00BC61D7" w:rsidP="003D64D0">
            <w:pPr>
              <w:pStyle w:val="Tablecopy"/>
              <w:spacing w:line="240" w:lineRule="auto"/>
              <w:jc w:val="right"/>
            </w:pPr>
            <w:r>
              <w:t>8</w:t>
            </w:r>
          </w:p>
        </w:tc>
        <w:tc>
          <w:tcPr>
            <w:tcW w:w="1180" w:type="dxa"/>
            <w:shd w:val="pct10" w:color="auto" w:fill="auto"/>
            <w:vAlign w:val="center"/>
          </w:tcPr>
          <w:p w:rsidR="00BC61D7" w:rsidRPr="00ED7062" w:rsidRDefault="00AC1086" w:rsidP="006F49A5">
            <w:pPr>
              <w:pStyle w:val="Tablecopy"/>
              <w:spacing w:line="240" w:lineRule="auto"/>
              <w:ind w:right="182"/>
              <w:jc w:val="right"/>
            </w:pPr>
            <w:r>
              <w:t>8</w:t>
            </w:r>
            <w:r w:rsidR="006F49A5">
              <w:t>0</w:t>
            </w:r>
          </w:p>
        </w:tc>
        <w:tc>
          <w:tcPr>
            <w:tcW w:w="1180" w:type="dxa"/>
            <w:shd w:val="pct10" w:color="auto" w:fill="auto"/>
            <w:tcMar>
              <w:top w:w="0" w:type="dxa"/>
              <w:left w:w="113" w:type="dxa"/>
              <w:bottom w:w="0" w:type="dxa"/>
              <w:right w:w="113" w:type="dxa"/>
            </w:tcMar>
            <w:vAlign w:val="center"/>
          </w:tcPr>
          <w:p w:rsidR="00BC61D7" w:rsidRPr="00ED7062" w:rsidRDefault="00AC1086" w:rsidP="006F49A5">
            <w:pPr>
              <w:pStyle w:val="Tablecopy"/>
              <w:spacing w:line="240" w:lineRule="auto"/>
              <w:jc w:val="right"/>
            </w:pPr>
            <w:r>
              <w:t>112,28</w:t>
            </w:r>
            <w:r w:rsidR="006F49A5">
              <w:t>0</w:t>
            </w:r>
          </w:p>
        </w:tc>
        <w:tc>
          <w:tcPr>
            <w:tcW w:w="1042" w:type="dxa"/>
            <w:shd w:val="clear" w:color="auto" w:fill="auto"/>
            <w:tcMar>
              <w:top w:w="0" w:type="dxa"/>
              <w:left w:w="113" w:type="dxa"/>
              <w:bottom w:w="0" w:type="dxa"/>
              <w:right w:w="113" w:type="dxa"/>
            </w:tcMar>
            <w:vAlign w:val="center"/>
          </w:tcPr>
          <w:p w:rsidR="00BC61D7" w:rsidRPr="00ED7062" w:rsidRDefault="00BC61D7" w:rsidP="003D64D0">
            <w:pPr>
              <w:pStyle w:val="Tablecopy"/>
              <w:spacing w:line="240" w:lineRule="auto"/>
              <w:jc w:val="right"/>
            </w:pPr>
            <w:r>
              <w:t>277</w:t>
            </w:r>
          </w:p>
        </w:tc>
      </w:tr>
      <w:tr w:rsidR="00BC61D7" w:rsidRPr="00ED7062" w:rsidTr="000E1A9B">
        <w:tc>
          <w:tcPr>
            <w:tcW w:w="4253" w:type="dxa"/>
            <w:shd w:val="clear" w:color="auto" w:fill="auto"/>
            <w:tcMar>
              <w:top w:w="0" w:type="dxa"/>
              <w:left w:w="113" w:type="dxa"/>
              <w:bottom w:w="0" w:type="dxa"/>
              <w:right w:w="113" w:type="dxa"/>
            </w:tcMar>
            <w:vAlign w:val="center"/>
          </w:tcPr>
          <w:p w:rsidR="00BC61D7" w:rsidRPr="003F499C" w:rsidRDefault="00BC61D7" w:rsidP="00D81893">
            <w:pPr>
              <w:pStyle w:val="Tablecopy"/>
              <w:spacing w:line="240" w:lineRule="auto"/>
              <w:rPr>
                <w:b/>
              </w:rPr>
            </w:pPr>
            <w:r w:rsidRPr="003F499C">
              <w:rPr>
                <w:b/>
              </w:rPr>
              <w:t>Total non-cash financing and investing activities</w:t>
            </w:r>
          </w:p>
        </w:tc>
        <w:tc>
          <w:tcPr>
            <w:tcW w:w="709" w:type="dxa"/>
            <w:shd w:val="clear" w:color="auto" w:fill="auto"/>
            <w:tcMar>
              <w:top w:w="0" w:type="dxa"/>
              <w:left w:w="113" w:type="dxa"/>
              <w:bottom w:w="0" w:type="dxa"/>
              <w:right w:w="113" w:type="dxa"/>
            </w:tcMar>
            <w:vAlign w:val="center"/>
          </w:tcPr>
          <w:p w:rsidR="00BC61D7" w:rsidRPr="003F499C" w:rsidRDefault="00BC61D7" w:rsidP="00D81893">
            <w:pPr>
              <w:pStyle w:val="Tablecopy"/>
              <w:spacing w:line="240" w:lineRule="auto"/>
              <w:jc w:val="right"/>
              <w:rPr>
                <w:b/>
              </w:rPr>
            </w:pPr>
          </w:p>
        </w:tc>
        <w:tc>
          <w:tcPr>
            <w:tcW w:w="1180" w:type="dxa"/>
            <w:shd w:val="pct10" w:color="auto" w:fill="auto"/>
          </w:tcPr>
          <w:p w:rsidR="00BC61D7" w:rsidRPr="003F499C" w:rsidRDefault="00AC1086" w:rsidP="006F49A5">
            <w:pPr>
              <w:pStyle w:val="Tablecopy"/>
              <w:spacing w:line="240" w:lineRule="auto"/>
              <w:ind w:right="182"/>
              <w:jc w:val="right"/>
              <w:rPr>
                <w:b/>
              </w:rPr>
            </w:pPr>
            <w:r>
              <w:rPr>
                <w:b/>
              </w:rPr>
              <w:t>8</w:t>
            </w:r>
            <w:r w:rsidR="006F49A5">
              <w:rPr>
                <w:b/>
              </w:rPr>
              <w:t>0</w:t>
            </w:r>
          </w:p>
        </w:tc>
        <w:tc>
          <w:tcPr>
            <w:tcW w:w="1180" w:type="dxa"/>
            <w:shd w:val="pct10" w:color="auto" w:fill="auto"/>
            <w:tcMar>
              <w:top w:w="0" w:type="dxa"/>
              <w:left w:w="113" w:type="dxa"/>
              <w:bottom w:w="0" w:type="dxa"/>
              <w:right w:w="113" w:type="dxa"/>
            </w:tcMar>
            <w:vAlign w:val="center"/>
          </w:tcPr>
          <w:p w:rsidR="00BC61D7" w:rsidRPr="003F499C" w:rsidRDefault="00AC1086" w:rsidP="006F49A5">
            <w:pPr>
              <w:pStyle w:val="Tablecopy"/>
              <w:spacing w:line="240" w:lineRule="auto"/>
              <w:jc w:val="right"/>
              <w:rPr>
                <w:b/>
              </w:rPr>
            </w:pPr>
            <w:r>
              <w:rPr>
                <w:b/>
              </w:rPr>
              <w:t>112,28</w:t>
            </w:r>
            <w:r w:rsidR="006F49A5">
              <w:rPr>
                <w:b/>
              </w:rPr>
              <w:t>0</w:t>
            </w:r>
          </w:p>
        </w:tc>
        <w:tc>
          <w:tcPr>
            <w:tcW w:w="1042" w:type="dxa"/>
            <w:shd w:val="clear" w:color="auto" w:fill="auto"/>
            <w:tcMar>
              <w:top w:w="0" w:type="dxa"/>
              <w:left w:w="113" w:type="dxa"/>
              <w:bottom w:w="0" w:type="dxa"/>
              <w:right w:w="113" w:type="dxa"/>
            </w:tcMar>
          </w:tcPr>
          <w:p w:rsidR="00BC61D7" w:rsidRPr="003F499C" w:rsidRDefault="00BC61D7" w:rsidP="003D64D0">
            <w:pPr>
              <w:pStyle w:val="Tablecopy"/>
              <w:spacing w:line="240" w:lineRule="auto"/>
              <w:jc w:val="right"/>
              <w:rPr>
                <w:b/>
              </w:rPr>
            </w:pPr>
            <w:r>
              <w:rPr>
                <w:b/>
              </w:rPr>
              <w:t>277</w:t>
            </w:r>
          </w:p>
        </w:tc>
      </w:tr>
    </w:tbl>
    <w:p w:rsidR="003D64D0" w:rsidRDefault="003D64D0" w:rsidP="00190F61">
      <w:pPr>
        <w:pStyle w:val="Heading2"/>
        <w:sectPr w:rsidR="003D64D0" w:rsidSect="000E1A9B">
          <w:pgSz w:w="11906" w:h="16838"/>
          <w:pgMar w:top="1276" w:right="707" w:bottom="1134" w:left="1843" w:header="720" w:footer="720" w:gutter="0"/>
          <w:cols w:space="720"/>
          <w:noEndnote/>
        </w:sectPr>
      </w:pPr>
      <w:bookmarkStart w:id="236" w:name="_Toc337537727"/>
    </w:p>
    <w:p w:rsidR="004D4238" w:rsidRPr="003615ED" w:rsidRDefault="000619A0" w:rsidP="008A3FDD">
      <w:pPr>
        <w:pStyle w:val="Heading20"/>
      </w:pPr>
      <w:r>
        <w:t xml:space="preserve">(c) </w:t>
      </w:r>
      <w:r w:rsidR="004D4238" w:rsidRPr="003615ED">
        <w:t>Reconciliation of net result</w:t>
      </w:r>
      <w:bookmarkEnd w:id="236"/>
      <w:r w:rsidR="004D4238" w:rsidRPr="003615ED">
        <w:t xml:space="preserve"> </w:t>
      </w:r>
    </w:p>
    <w:tbl>
      <w:tblPr>
        <w:tblW w:w="9214" w:type="dxa"/>
        <w:tblInd w:w="11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4820"/>
        <w:gridCol w:w="751"/>
        <w:gridCol w:w="1233"/>
        <w:gridCol w:w="1276"/>
        <w:gridCol w:w="1134"/>
      </w:tblGrid>
      <w:tr w:rsidR="00C455BE" w:rsidRPr="00ED7062" w:rsidTr="000E1A9B">
        <w:tc>
          <w:tcPr>
            <w:tcW w:w="4820" w:type="dxa"/>
            <w:shd w:val="clear" w:color="auto" w:fill="auto"/>
            <w:tcMar>
              <w:top w:w="57" w:type="dxa"/>
              <w:left w:w="113" w:type="dxa"/>
              <w:bottom w:w="85" w:type="dxa"/>
              <w:right w:w="113" w:type="dxa"/>
            </w:tcMar>
            <w:vAlign w:val="bottom"/>
          </w:tcPr>
          <w:p w:rsidR="00C455BE" w:rsidRPr="00ED7062" w:rsidRDefault="00C455BE" w:rsidP="00D81893">
            <w:pPr>
              <w:pStyle w:val="TableHeading"/>
              <w:spacing w:before="0" w:after="0" w:line="240" w:lineRule="auto"/>
            </w:pPr>
          </w:p>
        </w:tc>
        <w:tc>
          <w:tcPr>
            <w:tcW w:w="751" w:type="dxa"/>
            <w:shd w:val="clear" w:color="auto" w:fill="auto"/>
            <w:tcMar>
              <w:top w:w="57" w:type="dxa"/>
              <w:left w:w="113" w:type="dxa"/>
              <w:bottom w:w="85" w:type="dxa"/>
              <w:right w:w="113" w:type="dxa"/>
            </w:tcMar>
            <w:vAlign w:val="bottom"/>
          </w:tcPr>
          <w:p w:rsidR="00C455BE" w:rsidRPr="00ED7062" w:rsidRDefault="00C455BE" w:rsidP="00D81893">
            <w:pPr>
              <w:pStyle w:val="TableHeading"/>
              <w:spacing w:before="0" w:after="0" w:line="240" w:lineRule="auto"/>
            </w:pPr>
            <w:r w:rsidRPr="00ED7062">
              <w:t>Note</w:t>
            </w:r>
          </w:p>
        </w:tc>
        <w:tc>
          <w:tcPr>
            <w:tcW w:w="1233" w:type="dxa"/>
            <w:tcBorders>
              <w:bottom w:val="single" w:sz="2" w:space="0" w:color="auto"/>
            </w:tcBorders>
            <w:vAlign w:val="bottom"/>
          </w:tcPr>
          <w:p w:rsidR="00C455BE" w:rsidRPr="00ED7062" w:rsidRDefault="00D33F8A">
            <w:pPr>
              <w:pStyle w:val="TableHeading"/>
              <w:spacing w:before="0" w:after="0" w:line="240" w:lineRule="auto"/>
              <w:ind w:right="84"/>
            </w:pPr>
            <w:r>
              <w:t>Consolidated</w:t>
            </w:r>
            <w:r>
              <w:br/>
            </w:r>
            <w:r w:rsidR="00C455BE">
              <w:t>201</w:t>
            </w:r>
            <w:r>
              <w:t>4</w:t>
            </w:r>
            <w:r w:rsidR="00C455BE">
              <w:br/>
              <w:t>$’000</w:t>
            </w:r>
          </w:p>
        </w:tc>
        <w:tc>
          <w:tcPr>
            <w:tcW w:w="1276" w:type="dxa"/>
            <w:tcBorders>
              <w:bottom w:val="single" w:sz="2" w:space="0" w:color="auto"/>
            </w:tcBorders>
            <w:shd w:val="clear" w:color="auto" w:fill="auto"/>
            <w:tcMar>
              <w:top w:w="57" w:type="dxa"/>
              <w:left w:w="113" w:type="dxa"/>
              <w:bottom w:w="85" w:type="dxa"/>
              <w:right w:w="113" w:type="dxa"/>
            </w:tcMar>
            <w:vAlign w:val="bottom"/>
          </w:tcPr>
          <w:p w:rsidR="00C455BE" w:rsidRPr="00ED7062" w:rsidRDefault="00D33F8A">
            <w:pPr>
              <w:pStyle w:val="TableHeading"/>
              <w:spacing w:before="0" w:after="0" w:line="240" w:lineRule="auto"/>
            </w:pPr>
            <w:r>
              <w:t>Parent</w:t>
            </w:r>
            <w:r>
              <w:br/>
            </w:r>
            <w:r w:rsidR="00C455BE" w:rsidRPr="00ED7062">
              <w:t>201</w:t>
            </w:r>
            <w:r>
              <w:t>4</w:t>
            </w:r>
            <w:r w:rsidR="00C455BE">
              <w:br/>
            </w:r>
            <w:r w:rsidR="00C455BE" w:rsidRPr="00ED7062">
              <w:t xml:space="preserve">$’000 </w:t>
            </w:r>
          </w:p>
        </w:tc>
        <w:tc>
          <w:tcPr>
            <w:tcW w:w="1134" w:type="dxa"/>
            <w:shd w:val="clear" w:color="auto" w:fill="auto"/>
            <w:tcMar>
              <w:top w:w="57" w:type="dxa"/>
              <w:left w:w="113" w:type="dxa"/>
              <w:bottom w:w="85" w:type="dxa"/>
              <w:right w:w="113" w:type="dxa"/>
            </w:tcMar>
            <w:vAlign w:val="bottom"/>
          </w:tcPr>
          <w:p w:rsidR="00C455BE" w:rsidRPr="00ED7062" w:rsidRDefault="00C455BE">
            <w:pPr>
              <w:pStyle w:val="TableHeading"/>
              <w:spacing w:before="0" w:after="0" w:line="240" w:lineRule="auto"/>
            </w:pPr>
            <w:r w:rsidRPr="00ED7062">
              <w:t>201</w:t>
            </w:r>
            <w:r w:rsidR="00D33F8A">
              <w:t>3</w:t>
            </w:r>
            <w:r>
              <w:br/>
            </w:r>
            <w:r w:rsidRPr="00ED7062">
              <w:t>$’000</w:t>
            </w:r>
          </w:p>
        </w:tc>
      </w:tr>
      <w:tr w:rsidR="006E5B70" w:rsidRPr="00ED7062" w:rsidTr="000E1A9B">
        <w:tc>
          <w:tcPr>
            <w:tcW w:w="4820" w:type="dxa"/>
            <w:shd w:val="clear" w:color="auto" w:fill="auto"/>
            <w:tcMar>
              <w:top w:w="113" w:type="dxa"/>
              <w:left w:w="113" w:type="dxa"/>
              <w:bottom w:w="113" w:type="dxa"/>
              <w:right w:w="113" w:type="dxa"/>
            </w:tcMar>
            <w:vAlign w:val="bottom"/>
          </w:tcPr>
          <w:p w:rsidR="006E5B70" w:rsidRPr="003F499C" w:rsidRDefault="006E5B70" w:rsidP="00D81893">
            <w:pPr>
              <w:pStyle w:val="Tablecopy"/>
              <w:spacing w:line="240" w:lineRule="auto"/>
              <w:rPr>
                <w:b/>
              </w:rPr>
            </w:pPr>
            <w:r w:rsidRPr="003F499C">
              <w:rPr>
                <w:b/>
              </w:rPr>
              <w:t>Net result for the reporting period</w:t>
            </w:r>
          </w:p>
        </w:tc>
        <w:tc>
          <w:tcPr>
            <w:tcW w:w="751" w:type="dxa"/>
            <w:shd w:val="clear" w:color="auto" w:fill="auto"/>
            <w:tcMar>
              <w:top w:w="113" w:type="dxa"/>
              <w:left w:w="113" w:type="dxa"/>
              <w:bottom w:w="113" w:type="dxa"/>
              <w:right w:w="113" w:type="dxa"/>
            </w:tcMar>
            <w:vAlign w:val="bottom"/>
          </w:tcPr>
          <w:p w:rsidR="006E5B70" w:rsidRPr="003F499C" w:rsidRDefault="006E5B70" w:rsidP="003F499C">
            <w:pPr>
              <w:pStyle w:val="Tablecopy"/>
              <w:spacing w:line="240" w:lineRule="auto"/>
              <w:jc w:val="right"/>
              <w:rPr>
                <w:b/>
              </w:rPr>
            </w:pPr>
          </w:p>
        </w:tc>
        <w:tc>
          <w:tcPr>
            <w:tcW w:w="1233" w:type="dxa"/>
            <w:shd w:val="pct10" w:color="auto" w:fill="auto"/>
            <w:vAlign w:val="bottom"/>
          </w:tcPr>
          <w:p w:rsidR="006E5B70" w:rsidRPr="003F499C" w:rsidRDefault="006E5B70" w:rsidP="00137088">
            <w:pPr>
              <w:pStyle w:val="Tablecopy"/>
              <w:spacing w:line="240" w:lineRule="auto"/>
              <w:ind w:right="131"/>
              <w:jc w:val="right"/>
              <w:rPr>
                <w:b/>
              </w:rPr>
            </w:pPr>
            <w:r>
              <w:rPr>
                <w:b/>
              </w:rPr>
              <w:t>(3</w:t>
            </w:r>
            <w:r w:rsidR="00137088">
              <w:rPr>
                <w:b/>
              </w:rPr>
              <w:t>1</w:t>
            </w:r>
            <w:r>
              <w:rPr>
                <w:b/>
              </w:rPr>
              <w:t>,</w:t>
            </w:r>
            <w:r w:rsidR="00137088">
              <w:rPr>
                <w:b/>
              </w:rPr>
              <w:t>54</w:t>
            </w:r>
            <w:r w:rsidR="002C6592">
              <w:rPr>
                <w:b/>
              </w:rPr>
              <w:t>0</w:t>
            </w:r>
            <w:r>
              <w:rPr>
                <w:b/>
              </w:rPr>
              <w:t>)</w:t>
            </w:r>
          </w:p>
        </w:tc>
        <w:tc>
          <w:tcPr>
            <w:tcW w:w="1276" w:type="dxa"/>
            <w:shd w:val="pct10" w:color="auto" w:fill="auto"/>
            <w:tcMar>
              <w:top w:w="113" w:type="dxa"/>
              <w:left w:w="113" w:type="dxa"/>
              <w:bottom w:w="113" w:type="dxa"/>
              <w:right w:w="113" w:type="dxa"/>
            </w:tcMar>
            <w:vAlign w:val="bottom"/>
          </w:tcPr>
          <w:p w:rsidR="006E5B70" w:rsidRPr="003F499C" w:rsidRDefault="006E5B70" w:rsidP="00137088">
            <w:pPr>
              <w:pStyle w:val="Tablecopy"/>
              <w:spacing w:line="240" w:lineRule="auto"/>
              <w:jc w:val="right"/>
              <w:rPr>
                <w:b/>
              </w:rPr>
            </w:pPr>
            <w:r>
              <w:rPr>
                <w:b/>
              </w:rPr>
              <w:t>(3</w:t>
            </w:r>
            <w:r w:rsidR="00137088">
              <w:rPr>
                <w:b/>
              </w:rPr>
              <w:t>1</w:t>
            </w:r>
            <w:r>
              <w:rPr>
                <w:b/>
              </w:rPr>
              <w:t>,</w:t>
            </w:r>
            <w:r w:rsidR="00137088">
              <w:rPr>
                <w:b/>
              </w:rPr>
              <w:t>54</w:t>
            </w:r>
            <w:r w:rsidR="009920E4">
              <w:rPr>
                <w:b/>
              </w:rPr>
              <w:t>0</w:t>
            </w:r>
            <w:r>
              <w:rPr>
                <w:b/>
              </w:rPr>
              <w:t>)</w:t>
            </w:r>
          </w:p>
        </w:tc>
        <w:tc>
          <w:tcPr>
            <w:tcW w:w="1134" w:type="dxa"/>
            <w:shd w:val="clear" w:color="auto" w:fill="auto"/>
            <w:tcMar>
              <w:top w:w="113" w:type="dxa"/>
              <w:left w:w="113" w:type="dxa"/>
              <w:bottom w:w="113" w:type="dxa"/>
              <w:right w:w="113" w:type="dxa"/>
            </w:tcMar>
          </w:tcPr>
          <w:p w:rsidR="006E5B70" w:rsidRPr="003F499C" w:rsidRDefault="006E5B70" w:rsidP="00551531">
            <w:pPr>
              <w:pStyle w:val="Tablecopy"/>
              <w:spacing w:line="240" w:lineRule="auto"/>
              <w:jc w:val="right"/>
              <w:rPr>
                <w:b/>
              </w:rPr>
            </w:pPr>
            <w:r>
              <w:rPr>
                <w:b/>
              </w:rPr>
              <w:t>(1,018)</w:t>
            </w:r>
          </w:p>
        </w:tc>
      </w:tr>
      <w:tr w:rsidR="006E5B70" w:rsidRPr="00ED7062" w:rsidTr="000E1A9B">
        <w:tc>
          <w:tcPr>
            <w:tcW w:w="4820" w:type="dxa"/>
            <w:shd w:val="clear" w:color="auto" w:fill="auto"/>
            <w:tcMar>
              <w:top w:w="0" w:type="dxa"/>
              <w:left w:w="113" w:type="dxa"/>
              <w:bottom w:w="85" w:type="dxa"/>
              <w:right w:w="113" w:type="dxa"/>
            </w:tcMar>
            <w:vAlign w:val="bottom"/>
          </w:tcPr>
          <w:p w:rsidR="006E5B70" w:rsidRPr="003F499C" w:rsidRDefault="006E5B70" w:rsidP="00D81893">
            <w:pPr>
              <w:pStyle w:val="Tablecopy"/>
              <w:spacing w:line="240" w:lineRule="auto"/>
              <w:rPr>
                <w:b/>
              </w:rPr>
            </w:pPr>
            <w:r w:rsidRPr="003F499C">
              <w:rPr>
                <w:b/>
              </w:rPr>
              <w:t>Non-cash movements</w:t>
            </w:r>
          </w:p>
        </w:tc>
        <w:tc>
          <w:tcPr>
            <w:tcW w:w="751" w:type="dxa"/>
            <w:shd w:val="clear" w:color="auto" w:fill="auto"/>
            <w:tcMar>
              <w:top w:w="0" w:type="dxa"/>
              <w:left w:w="113" w:type="dxa"/>
              <w:bottom w:w="85" w:type="dxa"/>
              <w:right w:w="113" w:type="dxa"/>
            </w:tcMar>
            <w:vAlign w:val="bottom"/>
          </w:tcPr>
          <w:p w:rsidR="006E5B70" w:rsidRPr="003F499C" w:rsidRDefault="006E5B70" w:rsidP="003F499C">
            <w:pPr>
              <w:pStyle w:val="Tablecopy"/>
              <w:spacing w:line="240" w:lineRule="auto"/>
              <w:jc w:val="right"/>
              <w:rPr>
                <w:b/>
              </w:rPr>
            </w:pPr>
          </w:p>
        </w:tc>
        <w:tc>
          <w:tcPr>
            <w:tcW w:w="1233" w:type="dxa"/>
            <w:shd w:val="pct10" w:color="auto" w:fill="auto"/>
            <w:vAlign w:val="bottom"/>
          </w:tcPr>
          <w:p w:rsidR="006E5B70" w:rsidRPr="003F499C" w:rsidRDefault="006E5B70" w:rsidP="00C455BE">
            <w:pPr>
              <w:pStyle w:val="Tablecopy"/>
              <w:spacing w:line="240" w:lineRule="auto"/>
              <w:ind w:right="131"/>
              <w:jc w:val="right"/>
              <w:rPr>
                <w:b/>
              </w:rPr>
            </w:pPr>
          </w:p>
        </w:tc>
        <w:tc>
          <w:tcPr>
            <w:tcW w:w="1276" w:type="dxa"/>
            <w:shd w:val="pct10" w:color="auto" w:fill="auto"/>
            <w:tcMar>
              <w:top w:w="0" w:type="dxa"/>
              <w:left w:w="113" w:type="dxa"/>
              <w:bottom w:w="85" w:type="dxa"/>
              <w:right w:w="113" w:type="dxa"/>
            </w:tcMar>
            <w:vAlign w:val="bottom"/>
          </w:tcPr>
          <w:p w:rsidR="006E5B70" w:rsidRPr="003F499C" w:rsidRDefault="006E5B70" w:rsidP="003F499C">
            <w:pPr>
              <w:pStyle w:val="Tablecopy"/>
              <w:spacing w:line="240" w:lineRule="auto"/>
              <w:jc w:val="right"/>
              <w:rPr>
                <w:b/>
              </w:rPr>
            </w:pPr>
          </w:p>
        </w:tc>
        <w:tc>
          <w:tcPr>
            <w:tcW w:w="1134" w:type="dxa"/>
            <w:shd w:val="clear" w:color="auto" w:fill="auto"/>
            <w:tcMar>
              <w:top w:w="0" w:type="dxa"/>
              <w:left w:w="113" w:type="dxa"/>
              <w:bottom w:w="85" w:type="dxa"/>
              <w:right w:w="113" w:type="dxa"/>
            </w:tcMar>
          </w:tcPr>
          <w:p w:rsidR="006E5B70" w:rsidRPr="003F499C" w:rsidRDefault="006E5B70" w:rsidP="00551531">
            <w:pPr>
              <w:pStyle w:val="Tablecopy"/>
              <w:spacing w:line="240" w:lineRule="auto"/>
              <w:jc w:val="right"/>
              <w:rPr>
                <w:b/>
              </w:rPr>
            </w:pPr>
          </w:p>
        </w:tc>
      </w:tr>
      <w:tr w:rsidR="006E5B70" w:rsidRPr="00ED7062" w:rsidTr="000E1A9B">
        <w:tc>
          <w:tcPr>
            <w:tcW w:w="4820" w:type="dxa"/>
            <w:shd w:val="clear" w:color="auto" w:fill="auto"/>
            <w:tcMar>
              <w:top w:w="0" w:type="dxa"/>
              <w:left w:w="113" w:type="dxa"/>
              <w:bottom w:w="0" w:type="dxa"/>
              <w:right w:w="113" w:type="dxa"/>
            </w:tcMar>
            <w:vAlign w:val="center"/>
          </w:tcPr>
          <w:p w:rsidR="006E5B70" w:rsidRPr="00ED7062" w:rsidRDefault="006E5B70" w:rsidP="00C455BE">
            <w:pPr>
              <w:pStyle w:val="Tablecopy"/>
              <w:spacing w:line="240" w:lineRule="auto"/>
            </w:pPr>
            <w:r w:rsidRPr="00ED7062">
              <w:t>Loss on disposal of non-</w:t>
            </w:r>
            <w:r>
              <w:t>financial</w:t>
            </w:r>
            <w:r w:rsidRPr="00ED7062">
              <w:t xml:space="preserve"> assets</w:t>
            </w:r>
          </w:p>
        </w:tc>
        <w:tc>
          <w:tcPr>
            <w:tcW w:w="751" w:type="dxa"/>
            <w:shd w:val="clear" w:color="auto" w:fill="auto"/>
            <w:tcMar>
              <w:top w:w="0" w:type="dxa"/>
              <w:left w:w="113" w:type="dxa"/>
              <w:bottom w:w="0" w:type="dxa"/>
              <w:right w:w="113" w:type="dxa"/>
            </w:tcMar>
            <w:vAlign w:val="center"/>
          </w:tcPr>
          <w:p w:rsidR="006E5B70" w:rsidRPr="00ED7062" w:rsidRDefault="006E5B70" w:rsidP="00C455BE">
            <w:pPr>
              <w:pStyle w:val="Tablecopy"/>
              <w:spacing w:line="240" w:lineRule="auto"/>
              <w:jc w:val="right"/>
            </w:pPr>
            <w:r>
              <w:t>5</w:t>
            </w:r>
            <w:r w:rsidRPr="00ED7062">
              <w:t>(a)</w:t>
            </w:r>
          </w:p>
        </w:tc>
        <w:tc>
          <w:tcPr>
            <w:tcW w:w="1233" w:type="dxa"/>
            <w:shd w:val="pct10" w:color="auto" w:fill="auto"/>
            <w:vAlign w:val="center"/>
          </w:tcPr>
          <w:p w:rsidR="006E5B70" w:rsidRPr="00ED7062" w:rsidRDefault="009A21F1" w:rsidP="009A21F1">
            <w:pPr>
              <w:pStyle w:val="Tablecopy"/>
              <w:spacing w:line="240" w:lineRule="auto"/>
              <w:ind w:right="131"/>
              <w:jc w:val="right"/>
            </w:pPr>
            <w:r>
              <w:t>12</w:t>
            </w:r>
          </w:p>
        </w:tc>
        <w:tc>
          <w:tcPr>
            <w:tcW w:w="1276" w:type="dxa"/>
            <w:shd w:val="pct10" w:color="auto" w:fill="auto"/>
            <w:tcMar>
              <w:top w:w="0" w:type="dxa"/>
              <w:left w:w="113" w:type="dxa"/>
              <w:bottom w:w="0" w:type="dxa"/>
              <w:right w:w="113" w:type="dxa"/>
            </w:tcMar>
            <w:vAlign w:val="center"/>
          </w:tcPr>
          <w:p w:rsidR="006E5B70" w:rsidRPr="00ED7062" w:rsidRDefault="00951D3A" w:rsidP="00951D3A">
            <w:pPr>
              <w:pStyle w:val="Tablecopy"/>
              <w:spacing w:line="240" w:lineRule="auto"/>
              <w:jc w:val="right"/>
            </w:pPr>
            <w:r>
              <w:t>12</w:t>
            </w:r>
          </w:p>
        </w:tc>
        <w:tc>
          <w:tcPr>
            <w:tcW w:w="1134" w:type="dxa"/>
            <w:shd w:val="clear" w:color="auto" w:fill="auto"/>
            <w:tcMar>
              <w:top w:w="0" w:type="dxa"/>
              <w:left w:w="113" w:type="dxa"/>
              <w:bottom w:w="0" w:type="dxa"/>
              <w:right w:w="113" w:type="dxa"/>
            </w:tcMar>
          </w:tcPr>
          <w:p w:rsidR="006E5B70" w:rsidRPr="00ED7062" w:rsidRDefault="006E5B70" w:rsidP="00551531">
            <w:pPr>
              <w:pStyle w:val="Tablecopy"/>
              <w:spacing w:line="240" w:lineRule="auto"/>
              <w:jc w:val="right"/>
            </w:pPr>
            <w:r>
              <w:t>1,315</w:t>
            </w:r>
          </w:p>
        </w:tc>
      </w:tr>
      <w:tr w:rsidR="006E5B70" w:rsidRPr="00ED7062" w:rsidTr="000E1A9B">
        <w:tc>
          <w:tcPr>
            <w:tcW w:w="4820" w:type="dxa"/>
            <w:shd w:val="clear" w:color="auto" w:fill="auto"/>
            <w:tcMar>
              <w:top w:w="0" w:type="dxa"/>
              <w:left w:w="113" w:type="dxa"/>
              <w:bottom w:w="0" w:type="dxa"/>
              <w:right w:w="57" w:type="dxa"/>
            </w:tcMar>
            <w:vAlign w:val="center"/>
          </w:tcPr>
          <w:p w:rsidR="006E5B70" w:rsidRPr="00ED7062" w:rsidRDefault="006E5B70" w:rsidP="00E0081D">
            <w:pPr>
              <w:pStyle w:val="Tablecopy"/>
              <w:spacing w:line="240" w:lineRule="auto"/>
            </w:pPr>
            <w:r w:rsidRPr="00ED7062">
              <w:t>Depreciation and amortisation of non-</w:t>
            </w:r>
            <w:r>
              <w:t>financial</w:t>
            </w:r>
            <w:r w:rsidRPr="00ED7062">
              <w:t xml:space="preserve"> assets</w:t>
            </w:r>
          </w:p>
        </w:tc>
        <w:tc>
          <w:tcPr>
            <w:tcW w:w="751" w:type="dxa"/>
            <w:shd w:val="clear" w:color="auto" w:fill="auto"/>
            <w:tcMar>
              <w:top w:w="0" w:type="dxa"/>
              <w:left w:w="113" w:type="dxa"/>
              <w:bottom w:w="0" w:type="dxa"/>
              <w:right w:w="113" w:type="dxa"/>
            </w:tcMar>
            <w:vAlign w:val="center"/>
          </w:tcPr>
          <w:p w:rsidR="006E5B70" w:rsidRPr="00ED7062" w:rsidRDefault="006E5B70" w:rsidP="00C455BE">
            <w:pPr>
              <w:pStyle w:val="Tablecopy"/>
              <w:spacing w:line="240" w:lineRule="auto"/>
              <w:jc w:val="right"/>
            </w:pPr>
            <w:r>
              <w:t>4</w:t>
            </w:r>
            <w:r w:rsidRPr="00ED7062">
              <w:t>(d)</w:t>
            </w:r>
          </w:p>
        </w:tc>
        <w:tc>
          <w:tcPr>
            <w:tcW w:w="1233" w:type="dxa"/>
            <w:shd w:val="pct10" w:color="auto" w:fill="auto"/>
            <w:vAlign w:val="center"/>
          </w:tcPr>
          <w:p w:rsidR="006E5B70" w:rsidRPr="00ED7062" w:rsidRDefault="006E5B70" w:rsidP="00862BF5">
            <w:pPr>
              <w:pStyle w:val="Tablecopy"/>
              <w:spacing w:line="240" w:lineRule="auto"/>
              <w:ind w:right="131"/>
              <w:jc w:val="right"/>
            </w:pPr>
            <w:r>
              <w:t>4</w:t>
            </w:r>
            <w:r w:rsidR="009A21F1">
              <w:t>7</w:t>
            </w:r>
            <w:r>
              <w:t>,0</w:t>
            </w:r>
            <w:r w:rsidR="009A21F1">
              <w:t>7</w:t>
            </w:r>
            <w:r w:rsidR="00862BF5">
              <w:t>0</w:t>
            </w:r>
          </w:p>
        </w:tc>
        <w:tc>
          <w:tcPr>
            <w:tcW w:w="1276" w:type="dxa"/>
            <w:shd w:val="pct10" w:color="auto" w:fill="auto"/>
            <w:tcMar>
              <w:top w:w="0" w:type="dxa"/>
              <w:left w:w="113" w:type="dxa"/>
              <w:bottom w:w="0" w:type="dxa"/>
              <w:right w:w="113" w:type="dxa"/>
            </w:tcMar>
            <w:vAlign w:val="center"/>
          </w:tcPr>
          <w:p w:rsidR="006E5B70" w:rsidRPr="00ED7062" w:rsidRDefault="006E5B70" w:rsidP="00862BF5">
            <w:pPr>
              <w:pStyle w:val="Tablecopy"/>
              <w:spacing w:line="240" w:lineRule="auto"/>
              <w:jc w:val="right"/>
            </w:pPr>
            <w:r>
              <w:t>4</w:t>
            </w:r>
            <w:r w:rsidR="00951D3A">
              <w:t>7</w:t>
            </w:r>
            <w:r>
              <w:t>,</w:t>
            </w:r>
            <w:r w:rsidR="00951D3A">
              <w:t>07</w:t>
            </w:r>
            <w:r w:rsidR="00862BF5">
              <w:t>0</w:t>
            </w:r>
          </w:p>
        </w:tc>
        <w:tc>
          <w:tcPr>
            <w:tcW w:w="1134" w:type="dxa"/>
            <w:shd w:val="clear" w:color="auto" w:fill="auto"/>
            <w:tcMar>
              <w:top w:w="0" w:type="dxa"/>
              <w:left w:w="113" w:type="dxa"/>
              <w:bottom w:w="0" w:type="dxa"/>
              <w:right w:w="113" w:type="dxa"/>
            </w:tcMar>
          </w:tcPr>
          <w:p w:rsidR="006E5B70" w:rsidRPr="00ED7062" w:rsidRDefault="006E5B70" w:rsidP="00551531">
            <w:pPr>
              <w:pStyle w:val="Tablecopy"/>
              <w:spacing w:line="240" w:lineRule="auto"/>
              <w:jc w:val="right"/>
            </w:pPr>
            <w:r>
              <w:t>27,884</w:t>
            </w:r>
          </w:p>
        </w:tc>
      </w:tr>
      <w:tr w:rsidR="006E5B70" w:rsidRPr="00ED7062" w:rsidTr="000E1A9B">
        <w:tc>
          <w:tcPr>
            <w:tcW w:w="4820" w:type="dxa"/>
            <w:shd w:val="clear" w:color="auto" w:fill="auto"/>
            <w:tcMar>
              <w:top w:w="0" w:type="dxa"/>
              <w:left w:w="113" w:type="dxa"/>
              <w:bottom w:w="0" w:type="dxa"/>
              <w:right w:w="57" w:type="dxa"/>
            </w:tcMar>
            <w:vAlign w:val="center"/>
          </w:tcPr>
          <w:p w:rsidR="006E5B70" w:rsidRPr="00ED7062" w:rsidRDefault="006E5B70" w:rsidP="00D81893">
            <w:pPr>
              <w:pStyle w:val="Tablecopy"/>
              <w:spacing w:line="240" w:lineRule="auto"/>
            </w:pPr>
            <w:r w:rsidRPr="00ED7062">
              <w:t>Fair value of assets and services received free of charge or for nominal consideration</w:t>
            </w:r>
          </w:p>
        </w:tc>
        <w:tc>
          <w:tcPr>
            <w:tcW w:w="751" w:type="dxa"/>
            <w:shd w:val="clear" w:color="auto" w:fill="auto"/>
            <w:tcMar>
              <w:top w:w="0" w:type="dxa"/>
              <w:left w:w="113" w:type="dxa"/>
              <w:bottom w:w="0" w:type="dxa"/>
              <w:right w:w="113" w:type="dxa"/>
            </w:tcMar>
            <w:vAlign w:val="center"/>
          </w:tcPr>
          <w:p w:rsidR="006E5B70" w:rsidRPr="00ED7062" w:rsidRDefault="006E5B70" w:rsidP="003F499C">
            <w:pPr>
              <w:pStyle w:val="Tablecopy"/>
              <w:spacing w:line="240" w:lineRule="auto"/>
              <w:jc w:val="right"/>
            </w:pPr>
          </w:p>
        </w:tc>
        <w:tc>
          <w:tcPr>
            <w:tcW w:w="1233" w:type="dxa"/>
            <w:shd w:val="pct10" w:color="auto" w:fill="auto"/>
            <w:vAlign w:val="center"/>
          </w:tcPr>
          <w:p w:rsidR="006E5B70" w:rsidRPr="00ED7062" w:rsidRDefault="006E5B70" w:rsidP="002C6592">
            <w:pPr>
              <w:pStyle w:val="Tablecopy"/>
              <w:spacing w:line="240" w:lineRule="auto"/>
              <w:ind w:right="131"/>
              <w:jc w:val="right"/>
            </w:pPr>
            <w:r>
              <w:t>(</w:t>
            </w:r>
            <w:r w:rsidR="009A21F1">
              <w:t>3</w:t>
            </w:r>
            <w:r w:rsidR="002C6592">
              <w:t>6</w:t>
            </w:r>
            <w:r>
              <w:t>,</w:t>
            </w:r>
            <w:r w:rsidR="002C6592">
              <w:t>927</w:t>
            </w:r>
            <w:r>
              <w:t>)</w:t>
            </w:r>
          </w:p>
        </w:tc>
        <w:tc>
          <w:tcPr>
            <w:tcW w:w="1276" w:type="dxa"/>
            <w:shd w:val="pct10" w:color="auto" w:fill="auto"/>
            <w:tcMar>
              <w:top w:w="0" w:type="dxa"/>
              <w:left w:w="113" w:type="dxa"/>
              <w:bottom w:w="0" w:type="dxa"/>
              <w:right w:w="113" w:type="dxa"/>
            </w:tcMar>
            <w:vAlign w:val="center"/>
          </w:tcPr>
          <w:p w:rsidR="006E5B70" w:rsidRPr="00ED7062" w:rsidRDefault="006E5B70" w:rsidP="009920E4">
            <w:pPr>
              <w:pStyle w:val="Tablecopy"/>
              <w:spacing w:line="240" w:lineRule="auto"/>
              <w:jc w:val="right"/>
            </w:pPr>
            <w:r>
              <w:t>(</w:t>
            </w:r>
            <w:r w:rsidR="00951D3A">
              <w:t>3</w:t>
            </w:r>
            <w:r w:rsidR="009920E4">
              <w:t>6</w:t>
            </w:r>
            <w:r>
              <w:t>,</w:t>
            </w:r>
            <w:r w:rsidR="009920E4">
              <w:t>927</w:t>
            </w:r>
            <w:r>
              <w:t>)</w:t>
            </w:r>
          </w:p>
        </w:tc>
        <w:tc>
          <w:tcPr>
            <w:tcW w:w="1134" w:type="dxa"/>
            <w:shd w:val="clear" w:color="auto" w:fill="auto"/>
            <w:tcMar>
              <w:top w:w="0" w:type="dxa"/>
              <w:left w:w="113" w:type="dxa"/>
              <w:bottom w:w="0" w:type="dxa"/>
              <w:right w:w="113" w:type="dxa"/>
            </w:tcMar>
            <w:vAlign w:val="center"/>
          </w:tcPr>
          <w:p w:rsidR="006E5B70" w:rsidRPr="00ED7062" w:rsidRDefault="006E5B70" w:rsidP="00551531">
            <w:pPr>
              <w:pStyle w:val="Tablecopy"/>
              <w:spacing w:line="240" w:lineRule="auto"/>
              <w:jc w:val="right"/>
            </w:pPr>
            <w:r>
              <w:t>(28,422)</w:t>
            </w:r>
          </w:p>
        </w:tc>
      </w:tr>
      <w:tr w:rsidR="006E5B70" w:rsidRPr="00ED7062" w:rsidTr="000E1A9B">
        <w:tc>
          <w:tcPr>
            <w:tcW w:w="4820" w:type="dxa"/>
            <w:shd w:val="clear" w:color="auto" w:fill="auto"/>
            <w:tcMar>
              <w:top w:w="0" w:type="dxa"/>
              <w:left w:w="113" w:type="dxa"/>
              <w:bottom w:w="85" w:type="dxa"/>
              <w:right w:w="113" w:type="dxa"/>
            </w:tcMar>
            <w:vAlign w:val="bottom"/>
          </w:tcPr>
          <w:p w:rsidR="006E5B70" w:rsidRPr="003F499C" w:rsidRDefault="006E5B70" w:rsidP="003F499C">
            <w:pPr>
              <w:pStyle w:val="Tablecopy"/>
              <w:spacing w:line="240" w:lineRule="auto"/>
              <w:rPr>
                <w:b/>
              </w:rPr>
            </w:pPr>
            <w:r w:rsidRPr="003F499C">
              <w:rPr>
                <w:b/>
              </w:rPr>
              <w:t>Movements in assets and liabilities (net of restructuring)</w:t>
            </w:r>
          </w:p>
        </w:tc>
        <w:tc>
          <w:tcPr>
            <w:tcW w:w="751" w:type="dxa"/>
            <w:shd w:val="clear" w:color="auto" w:fill="auto"/>
            <w:tcMar>
              <w:top w:w="0" w:type="dxa"/>
              <w:left w:w="113" w:type="dxa"/>
              <w:bottom w:w="85" w:type="dxa"/>
              <w:right w:w="113" w:type="dxa"/>
            </w:tcMar>
            <w:vAlign w:val="bottom"/>
          </w:tcPr>
          <w:p w:rsidR="006E5B70" w:rsidRPr="00ED7062" w:rsidRDefault="006E5B70" w:rsidP="003F499C">
            <w:pPr>
              <w:pStyle w:val="Tablecopy"/>
              <w:spacing w:line="240" w:lineRule="auto"/>
              <w:jc w:val="right"/>
            </w:pPr>
          </w:p>
        </w:tc>
        <w:tc>
          <w:tcPr>
            <w:tcW w:w="1233" w:type="dxa"/>
            <w:shd w:val="pct10" w:color="auto" w:fill="auto"/>
            <w:vAlign w:val="bottom"/>
          </w:tcPr>
          <w:p w:rsidR="006E5B70" w:rsidRPr="00ED7062" w:rsidRDefault="006E5B70" w:rsidP="00C455BE">
            <w:pPr>
              <w:pStyle w:val="Tablecopy"/>
              <w:spacing w:line="240" w:lineRule="auto"/>
              <w:ind w:right="131"/>
              <w:jc w:val="right"/>
            </w:pPr>
          </w:p>
        </w:tc>
        <w:tc>
          <w:tcPr>
            <w:tcW w:w="1276" w:type="dxa"/>
            <w:shd w:val="pct10" w:color="auto" w:fill="auto"/>
            <w:tcMar>
              <w:top w:w="0" w:type="dxa"/>
              <w:left w:w="113" w:type="dxa"/>
              <w:bottom w:w="85" w:type="dxa"/>
              <w:right w:w="113" w:type="dxa"/>
            </w:tcMar>
            <w:vAlign w:val="bottom"/>
          </w:tcPr>
          <w:p w:rsidR="006E5B70" w:rsidRPr="00ED7062" w:rsidRDefault="006E5B70" w:rsidP="003F499C">
            <w:pPr>
              <w:pStyle w:val="Tablecopy"/>
              <w:spacing w:line="240" w:lineRule="auto"/>
              <w:jc w:val="right"/>
            </w:pPr>
          </w:p>
        </w:tc>
        <w:tc>
          <w:tcPr>
            <w:tcW w:w="1134" w:type="dxa"/>
            <w:shd w:val="clear" w:color="auto" w:fill="auto"/>
            <w:tcMar>
              <w:top w:w="0" w:type="dxa"/>
              <w:left w:w="113" w:type="dxa"/>
              <w:bottom w:w="85" w:type="dxa"/>
              <w:right w:w="113" w:type="dxa"/>
            </w:tcMar>
          </w:tcPr>
          <w:p w:rsidR="006E5B70" w:rsidRPr="00ED7062" w:rsidRDefault="006E5B70" w:rsidP="00551531">
            <w:pPr>
              <w:pStyle w:val="Tablecopy"/>
              <w:spacing w:line="240" w:lineRule="auto"/>
              <w:jc w:val="right"/>
            </w:pPr>
          </w:p>
        </w:tc>
      </w:tr>
      <w:tr w:rsidR="006E5B70" w:rsidRPr="00ED7062" w:rsidTr="000E1A9B">
        <w:tc>
          <w:tcPr>
            <w:tcW w:w="4820" w:type="dxa"/>
            <w:shd w:val="clear" w:color="auto" w:fill="auto"/>
            <w:tcMar>
              <w:top w:w="0" w:type="dxa"/>
              <w:left w:w="113" w:type="dxa"/>
              <w:bottom w:w="0" w:type="dxa"/>
              <w:right w:w="113" w:type="dxa"/>
            </w:tcMar>
            <w:vAlign w:val="center"/>
          </w:tcPr>
          <w:p w:rsidR="006E5B70" w:rsidRPr="00ED7062" w:rsidRDefault="006E5B70" w:rsidP="00C455BE">
            <w:pPr>
              <w:pStyle w:val="Tablecopy"/>
              <w:spacing w:line="240" w:lineRule="auto"/>
            </w:pPr>
            <w:r>
              <w:t>(</w:t>
            </w:r>
            <w:r w:rsidRPr="00ED7062">
              <w:t>Increase</w:t>
            </w:r>
            <w:r>
              <w:t>)</w:t>
            </w:r>
            <w:r w:rsidRPr="00ED7062">
              <w:t>/decrease in receivables</w:t>
            </w:r>
          </w:p>
        </w:tc>
        <w:tc>
          <w:tcPr>
            <w:tcW w:w="751" w:type="dxa"/>
            <w:shd w:val="clear" w:color="auto" w:fill="auto"/>
            <w:tcMar>
              <w:top w:w="0" w:type="dxa"/>
              <w:left w:w="113" w:type="dxa"/>
              <w:bottom w:w="0" w:type="dxa"/>
              <w:right w:w="113" w:type="dxa"/>
            </w:tcMar>
            <w:vAlign w:val="center"/>
          </w:tcPr>
          <w:p w:rsidR="006E5B70" w:rsidRPr="00ED7062" w:rsidRDefault="006E5B70" w:rsidP="003F499C">
            <w:pPr>
              <w:pStyle w:val="Tablecopy"/>
              <w:spacing w:line="240" w:lineRule="auto"/>
              <w:jc w:val="right"/>
            </w:pPr>
          </w:p>
        </w:tc>
        <w:tc>
          <w:tcPr>
            <w:tcW w:w="1233" w:type="dxa"/>
            <w:shd w:val="pct10" w:color="auto" w:fill="auto"/>
            <w:vAlign w:val="center"/>
          </w:tcPr>
          <w:p w:rsidR="006E5B70" w:rsidRPr="00ED7062" w:rsidRDefault="00137088" w:rsidP="00137088">
            <w:pPr>
              <w:pStyle w:val="Tablecopy"/>
              <w:spacing w:line="240" w:lineRule="auto"/>
              <w:ind w:right="131"/>
              <w:jc w:val="right"/>
            </w:pPr>
            <w:r>
              <w:t>34</w:t>
            </w:r>
            <w:r w:rsidR="009A21F1">
              <w:t>,</w:t>
            </w:r>
            <w:r>
              <w:t>500</w:t>
            </w:r>
          </w:p>
        </w:tc>
        <w:tc>
          <w:tcPr>
            <w:tcW w:w="1276" w:type="dxa"/>
            <w:shd w:val="pct10" w:color="auto" w:fill="auto"/>
            <w:tcMar>
              <w:top w:w="0" w:type="dxa"/>
              <w:left w:w="113" w:type="dxa"/>
              <w:bottom w:w="0" w:type="dxa"/>
              <w:right w:w="113" w:type="dxa"/>
            </w:tcMar>
            <w:vAlign w:val="center"/>
          </w:tcPr>
          <w:p w:rsidR="006E5B70" w:rsidRPr="00ED7062" w:rsidRDefault="00137088" w:rsidP="00137088">
            <w:pPr>
              <w:pStyle w:val="Tablecopy"/>
              <w:spacing w:line="240" w:lineRule="auto"/>
              <w:jc w:val="right"/>
            </w:pPr>
            <w:r>
              <w:t>34</w:t>
            </w:r>
            <w:r w:rsidR="006E5B70">
              <w:t>,</w:t>
            </w:r>
            <w:r>
              <w:t>500</w:t>
            </w:r>
          </w:p>
        </w:tc>
        <w:tc>
          <w:tcPr>
            <w:tcW w:w="1134" w:type="dxa"/>
            <w:shd w:val="clear" w:color="auto" w:fill="auto"/>
            <w:tcMar>
              <w:top w:w="0" w:type="dxa"/>
              <w:left w:w="113" w:type="dxa"/>
              <w:bottom w:w="0" w:type="dxa"/>
              <w:right w:w="113" w:type="dxa"/>
            </w:tcMar>
          </w:tcPr>
          <w:p w:rsidR="006E5B70" w:rsidRPr="00ED7062" w:rsidRDefault="006E5B70" w:rsidP="00551531">
            <w:pPr>
              <w:pStyle w:val="Tablecopy"/>
              <w:spacing w:line="240" w:lineRule="auto"/>
              <w:jc w:val="right"/>
            </w:pPr>
            <w:r>
              <w:t>(52,669)</w:t>
            </w:r>
          </w:p>
        </w:tc>
      </w:tr>
      <w:tr w:rsidR="006E5B70" w:rsidRPr="00ED7062" w:rsidTr="000E1A9B">
        <w:tc>
          <w:tcPr>
            <w:tcW w:w="4820" w:type="dxa"/>
            <w:shd w:val="clear" w:color="auto" w:fill="auto"/>
            <w:tcMar>
              <w:top w:w="0" w:type="dxa"/>
              <w:left w:w="113" w:type="dxa"/>
              <w:bottom w:w="0" w:type="dxa"/>
              <w:right w:w="113" w:type="dxa"/>
            </w:tcMar>
            <w:vAlign w:val="center"/>
          </w:tcPr>
          <w:p w:rsidR="006E5B70" w:rsidRPr="00ED7062" w:rsidRDefault="006E5B70" w:rsidP="00C455BE">
            <w:pPr>
              <w:pStyle w:val="Tablecopy"/>
              <w:spacing w:line="240" w:lineRule="auto"/>
            </w:pPr>
            <w:r>
              <w:t>(</w:t>
            </w:r>
            <w:r w:rsidRPr="00ED7062">
              <w:t>Increase</w:t>
            </w:r>
            <w:r>
              <w:t>)</w:t>
            </w:r>
            <w:r w:rsidRPr="00ED7062">
              <w:t>/decrease in prepayments</w:t>
            </w:r>
          </w:p>
        </w:tc>
        <w:tc>
          <w:tcPr>
            <w:tcW w:w="751" w:type="dxa"/>
            <w:shd w:val="clear" w:color="auto" w:fill="auto"/>
            <w:tcMar>
              <w:top w:w="0" w:type="dxa"/>
              <w:left w:w="113" w:type="dxa"/>
              <w:bottom w:w="0" w:type="dxa"/>
              <w:right w:w="113" w:type="dxa"/>
            </w:tcMar>
            <w:vAlign w:val="center"/>
          </w:tcPr>
          <w:p w:rsidR="006E5B70" w:rsidRPr="00ED7062" w:rsidRDefault="006E5B70" w:rsidP="003F499C">
            <w:pPr>
              <w:pStyle w:val="Tablecopy"/>
              <w:spacing w:line="240" w:lineRule="auto"/>
              <w:jc w:val="right"/>
            </w:pPr>
          </w:p>
        </w:tc>
        <w:tc>
          <w:tcPr>
            <w:tcW w:w="1233" w:type="dxa"/>
            <w:shd w:val="pct10" w:color="auto" w:fill="auto"/>
            <w:vAlign w:val="center"/>
          </w:tcPr>
          <w:p w:rsidR="006E5B70" w:rsidRPr="00ED7062" w:rsidRDefault="009A21F1" w:rsidP="00862BF5">
            <w:pPr>
              <w:pStyle w:val="Tablecopy"/>
              <w:spacing w:line="240" w:lineRule="auto"/>
              <w:ind w:right="131"/>
              <w:jc w:val="right"/>
            </w:pPr>
            <w:r>
              <w:t>(7</w:t>
            </w:r>
            <w:r w:rsidR="006E5B70">
              <w:t>,</w:t>
            </w:r>
            <w:r>
              <w:t>27</w:t>
            </w:r>
            <w:r w:rsidR="00862BF5">
              <w:t>8</w:t>
            </w:r>
            <w:r>
              <w:t>)</w:t>
            </w:r>
          </w:p>
        </w:tc>
        <w:tc>
          <w:tcPr>
            <w:tcW w:w="1276" w:type="dxa"/>
            <w:shd w:val="pct10" w:color="auto" w:fill="auto"/>
            <w:tcMar>
              <w:top w:w="0" w:type="dxa"/>
              <w:left w:w="113" w:type="dxa"/>
              <w:bottom w:w="0" w:type="dxa"/>
              <w:right w:w="113" w:type="dxa"/>
            </w:tcMar>
            <w:vAlign w:val="center"/>
          </w:tcPr>
          <w:p w:rsidR="006E5B70" w:rsidRPr="00ED7062" w:rsidRDefault="00951D3A" w:rsidP="009920E4">
            <w:pPr>
              <w:pStyle w:val="Tablecopy"/>
              <w:spacing w:line="240" w:lineRule="auto"/>
              <w:jc w:val="right"/>
            </w:pPr>
            <w:r>
              <w:t>(7</w:t>
            </w:r>
            <w:r w:rsidR="006E5B70">
              <w:t>,</w:t>
            </w:r>
            <w:r>
              <w:t>27</w:t>
            </w:r>
            <w:r w:rsidR="009920E4">
              <w:t>8</w:t>
            </w:r>
            <w:r>
              <w:t>)</w:t>
            </w:r>
          </w:p>
        </w:tc>
        <w:tc>
          <w:tcPr>
            <w:tcW w:w="1134" w:type="dxa"/>
            <w:shd w:val="clear" w:color="auto" w:fill="auto"/>
            <w:tcMar>
              <w:top w:w="0" w:type="dxa"/>
              <w:left w:w="113" w:type="dxa"/>
              <w:bottom w:w="0" w:type="dxa"/>
              <w:right w:w="113" w:type="dxa"/>
            </w:tcMar>
          </w:tcPr>
          <w:p w:rsidR="006E5B70" w:rsidRPr="00ED7062" w:rsidRDefault="006E5B70" w:rsidP="00551531">
            <w:pPr>
              <w:pStyle w:val="Tablecopy"/>
              <w:spacing w:line="240" w:lineRule="auto"/>
              <w:jc w:val="right"/>
            </w:pPr>
            <w:r>
              <w:t>1,736</w:t>
            </w:r>
          </w:p>
        </w:tc>
      </w:tr>
      <w:tr w:rsidR="006E5B70" w:rsidRPr="00ED7062" w:rsidTr="000E1A9B">
        <w:tc>
          <w:tcPr>
            <w:tcW w:w="4820" w:type="dxa"/>
            <w:shd w:val="clear" w:color="auto" w:fill="auto"/>
            <w:tcMar>
              <w:top w:w="0" w:type="dxa"/>
              <w:left w:w="113" w:type="dxa"/>
              <w:bottom w:w="0" w:type="dxa"/>
              <w:right w:w="113" w:type="dxa"/>
            </w:tcMar>
            <w:vAlign w:val="center"/>
          </w:tcPr>
          <w:p w:rsidR="006E5B70" w:rsidRPr="00ED7062" w:rsidRDefault="006E5B70" w:rsidP="00C455BE">
            <w:pPr>
              <w:pStyle w:val="Tablecopy"/>
              <w:spacing w:line="240" w:lineRule="auto"/>
            </w:pPr>
            <w:r>
              <w:t>(</w:t>
            </w:r>
            <w:r w:rsidRPr="00ED7062">
              <w:t>Increase</w:t>
            </w:r>
            <w:r>
              <w:t>)</w:t>
            </w:r>
            <w:r w:rsidRPr="00ED7062">
              <w:t xml:space="preserve">/decrease in </w:t>
            </w:r>
            <w:r>
              <w:t>inventories</w:t>
            </w:r>
          </w:p>
        </w:tc>
        <w:tc>
          <w:tcPr>
            <w:tcW w:w="751" w:type="dxa"/>
            <w:shd w:val="clear" w:color="auto" w:fill="auto"/>
            <w:tcMar>
              <w:top w:w="0" w:type="dxa"/>
              <w:left w:w="113" w:type="dxa"/>
              <w:bottom w:w="0" w:type="dxa"/>
              <w:right w:w="113" w:type="dxa"/>
            </w:tcMar>
            <w:vAlign w:val="center"/>
          </w:tcPr>
          <w:p w:rsidR="006E5B70" w:rsidRPr="00ED7062" w:rsidRDefault="006E5B70" w:rsidP="003F499C">
            <w:pPr>
              <w:pStyle w:val="Tablecopy"/>
              <w:spacing w:line="240" w:lineRule="auto"/>
              <w:jc w:val="right"/>
            </w:pPr>
          </w:p>
        </w:tc>
        <w:tc>
          <w:tcPr>
            <w:tcW w:w="1233" w:type="dxa"/>
            <w:shd w:val="pct10" w:color="auto" w:fill="auto"/>
            <w:vAlign w:val="center"/>
          </w:tcPr>
          <w:p w:rsidR="006E5B70" w:rsidRPr="00ED7062" w:rsidRDefault="006E5B70" w:rsidP="00C455BE">
            <w:pPr>
              <w:pStyle w:val="Tablecopy"/>
              <w:spacing w:line="240" w:lineRule="auto"/>
              <w:ind w:right="131"/>
              <w:jc w:val="right"/>
            </w:pPr>
            <w:r>
              <w:t>1,</w:t>
            </w:r>
            <w:r w:rsidR="009A21F1">
              <w:t>245</w:t>
            </w:r>
          </w:p>
        </w:tc>
        <w:tc>
          <w:tcPr>
            <w:tcW w:w="1276" w:type="dxa"/>
            <w:shd w:val="pct10" w:color="auto" w:fill="auto"/>
            <w:tcMar>
              <w:top w:w="0" w:type="dxa"/>
              <w:left w:w="113" w:type="dxa"/>
              <w:bottom w:w="0" w:type="dxa"/>
              <w:right w:w="113" w:type="dxa"/>
            </w:tcMar>
            <w:vAlign w:val="center"/>
          </w:tcPr>
          <w:p w:rsidR="006E5B70" w:rsidRDefault="00951D3A" w:rsidP="003F499C">
            <w:pPr>
              <w:pStyle w:val="Tablecopy"/>
              <w:spacing w:line="240" w:lineRule="auto"/>
              <w:jc w:val="right"/>
            </w:pPr>
            <w:r>
              <w:t>1,245</w:t>
            </w:r>
          </w:p>
        </w:tc>
        <w:tc>
          <w:tcPr>
            <w:tcW w:w="1134" w:type="dxa"/>
            <w:shd w:val="clear" w:color="auto" w:fill="auto"/>
            <w:tcMar>
              <w:top w:w="0" w:type="dxa"/>
              <w:left w:w="113" w:type="dxa"/>
              <w:bottom w:w="0" w:type="dxa"/>
              <w:right w:w="113" w:type="dxa"/>
            </w:tcMar>
          </w:tcPr>
          <w:p w:rsidR="006E5B70" w:rsidRDefault="006E5B70" w:rsidP="00551531">
            <w:pPr>
              <w:pStyle w:val="Tablecopy"/>
              <w:spacing w:line="240" w:lineRule="auto"/>
              <w:jc w:val="right"/>
            </w:pPr>
            <w:r>
              <w:t>551</w:t>
            </w:r>
          </w:p>
        </w:tc>
      </w:tr>
      <w:tr w:rsidR="006E5B70" w:rsidRPr="00ED7062" w:rsidTr="000E1A9B">
        <w:tc>
          <w:tcPr>
            <w:tcW w:w="4820" w:type="dxa"/>
            <w:shd w:val="clear" w:color="auto" w:fill="auto"/>
            <w:tcMar>
              <w:top w:w="0" w:type="dxa"/>
              <w:left w:w="113" w:type="dxa"/>
              <w:bottom w:w="0" w:type="dxa"/>
              <w:right w:w="113" w:type="dxa"/>
            </w:tcMar>
            <w:vAlign w:val="center"/>
          </w:tcPr>
          <w:p w:rsidR="006E5B70" w:rsidRPr="00ED7062" w:rsidRDefault="006E5B70" w:rsidP="00D81893">
            <w:pPr>
              <w:pStyle w:val="Tablecopy"/>
              <w:spacing w:line="240" w:lineRule="auto"/>
            </w:pPr>
            <w:r w:rsidRPr="00ED7062">
              <w:t>Increase/(decrease) in payables</w:t>
            </w:r>
          </w:p>
        </w:tc>
        <w:tc>
          <w:tcPr>
            <w:tcW w:w="751" w:type="dxa"/>
            <w:shd w:val="clear" w:color="auto" w:fill="auto"/>
            <w:tcMar>
              <w:top w:w="0" w:type="dxa"/>
              <w:left w:w="113" w:type="dxa"/>
              <w:bottom w:w="0" w:type="dxa"/>
              <w:right w:w="113" w:type="dxa"/>
            </w:tcMar>
            <w:vAlign w:val="center"/>
          </w:tcPr>
          <w:p w:rsidR="006E5B70" w:rsidRPr="00ED7062" w:rsidRDefault="006E5B70" w:rsidP="003F499C">
            <w:pPr>
              <w:pStyle w:val="Tablecopy"/>
              <w:spacing w:line="240" w:lineRule="auto"/>
              <w:jc w:val="right"/>
            </w:pPr>
          </w:p>
        </w:tc>
        <w:tc>
          <w:tcPr>
            <w:tcW w:w="1233" w:type="dxa"/>
            <w:shd w:val="pct10" w:color="auto" w:fill="auto"/>
            <w:vAlign w:val="center"/>
          </w:tcPr>
          <w:p w:rsidR="006E5B70" w:rsidRPr="00ED7062" w:rsidRDefault="00137088" w:rsidP="00137088">
            <w:pPr>
              <w:pStyle w:val="Tablecopy"/>
              <w:spacing w:line="240" w:lineRule="auto"/>
              <w:ind w:right="131"/>
              <w:jc w:val="right"/>
            </w:pPr>
            <w:r>
              <w:t>7</w:t>
            </w:r>
            <w:r w:rsidR="006E5B70">
              <w:t>,</w:t>
            </w:r>
            <w:r>
              <w:t>699</w:t>
            </w:r>
          </w:p>
        </w:tc>
        <w:tc>
          <w:tcPr>
            <w:tcW w:w="1276" w:type="dxa"/>
            <w:shd w:val="pct10" w:color="auto" w:fill="auto"/>
            <w:tcMar>
              <w:top w:w="0" w:type="dxa"/>
              <w:left w:w="113" w:type="dxa"/>
              <w:bottom w:w="0" w:type="dxa"/>
              <w:right w:w="113" w:type="dxa"/>
            </w:tcMar>
            <w:vAlign w:val="center"/>
          </w:tcPr>
          <w:p w:rsidR="006E5B70" w:rsidRPr="00ED7062" w:rsidRDefault="00137088" w:rsidP="00137088">
            <w:pPr>
              <w:pStyle w:val="Tablecopy"/>
              <w:spacing w:line="240" w:lineRule="auto"/>
              <w:jc w:val="right"/>
            </w:pPr>
            <w:r>
              <w:t>7</w:t>
            </w:r>
            <w:r w:rsidR="006E5B70">
              <w:t>,</w:t>
            </w:r>
            <w:r>
              <w:t>699</w:t>
            </w:r>
          </w:p>
        </w:tc>
        <w:tc>
          <w:tcPr>
            <w:tcW w:w="1134" w:type="dxa"/>
            <w:shd w:val="clear" w:color="auto" w:fill="auto"/>
            <w:tcMar>
              <w:top w:w="0" w:type="dxa"/>
              <w:left w:w="113" w:type="dxa"/>
              <w:bottom w:w="0" w:type="dxa"/>
              <w:right w:w="113" w:type="dxa"/>
            </w:tcMar>
          </w:tcPr>
          <w:p w:rsidR="006E5B70" w:rsidRPr="00ED7062" w:rsidRDefault="006E5B70" w:rsidP="00551531">
            <w:pPr>
              <w:pStyle w:val="Tablecopy"/>
              <w:spacing w:line="240" w:lineRule="auto"/>
              <w:jc w:val="right"/>
            </w:pPr>
            <w:r>
              <w:t>117,428</w:t>
            </w:r>
          </w:p>
        </w:tc>
      </w:tr>
      <w:tr w:rsidR="006E5B70" w:rsidRPr="00ED7062" w:rsidTr="000E1A9B">
        <w:tc>
          <w:tcPr>
            <w:tcW w:w="4820" w:type="dxa"/>
            <w:shd w:val="clear" w:color="auto" w:fill="auto"/>
            <w:tcMar>
              <w:top w:w="0" w:type="dxa"/>
              <w:left w:w="113" w:type="dxa"/>
              <w:bottom w:w="0" w:type="dxa"/>
              <w:right w:w="113" w:type="dxa"/>
            </w:tcMar>
            <w:vAlign w:val="center"/>
          </w:tcPr>
          <w:p w:rsidR="006E5B70" w:rsidRPr="00ED7062" w:rsidRDefault="006E5B70" w:rsidP="00D81893">
            <w:pPr>
              <w:pStyle w:val="Tablecopy"/>
              <w:spacing w:line="240" w:lineRule="auto"/>
            </w:pPr>
            <w:r w:rsidRPr="00ED7062">
              <w:t>Increase/(decrease) in provisions</w:t>
            </w:r>
          </w:p>
        </w:tc>
        <w:tc>
          <w:tcPr>
            <w:tcW w:w="751" w:type="dxa"/>
            <w:shd w:val="clear" w:color="auto" w:fill="auto"/>
            <w:tcMar>
              <w:top w:w="0" w:type="dxa"/>
              <w:left w:w="113" w:type="dxa"/>
              <w:bottom w:w="0" w:type="dxa"/>
              <w:right w:w="113" w:type="dxa"/>
            </w:tcMar>
            <w:vAlign w:val="center"/>
          </w:tcPr>
          <w:p w:rsidR="006E5B70" w:rsidRPr="00ED7062" w:rsidRDefault="006E5B70" w:rsidP="003F499C">
            <w:pPr>
              <w:pStyle w:val="Tablecopy"/>
              <w:spacing w:line="240" w:lineRule="auto"/>
              <w:jc w:val="right"/>
            </w:pPr>
          </w:p>
        </w:tc>
        <w:tc>
          <w:tcPr>
            <w:tcW w:w="1233" w:type="dxa"/>
            <w:shd w:val="pct10" w:color="auto" w:fill="auto"/>
            <w:vAlign w:val="center"/>
          </w:tcPr>
          <w:p w:rsidR="006E5B70" w:rsidRPr="00ED7062" w:rsidRDefault="006E5B70" w:rsidP="009A21F1">
            <w:pPr>
              <w:pStyle w:val="Tablecopy"/>
              <w:spacing w:line="240" w:lineRule="auto"/>
              <w:ind w:right="131"/>
              <w:jc w:val="right"/>
            </w:pPr>
            <w:r>
              <w:t>1</w:t>
            </w:r>
            <w:r w:rsidR="009A21F1">
              <w:t>5</w:t>
            </w:r>
            <w:r>
              <w:t>,</w:t>
            </w:r>
            <w:r w:rsidR="009A21F1">
              <w:t>09</w:t>
            </w:r>
            <w:r w:rsidR="00862BF5">
              <w:t>7</w:t>
            </w:r>
          </w:p>
        </w:tc>
        <w:tc>
          <w:tcPr>
            <w:tcW w:w="1276" w:type="dxa"/>
            <w:shd w:val="pct10" w:color="auto" w:fill="auto"/>
            <w:tcMar>
              <w:top w:w="0" w:type="dxa"/>
              <w:left w:w="113" w:type="dxa"/>
              <w:bottom w:w="0" w:type="dxa"/>
              <w:right w:w="113" w:type="dxa"/>
            </w:tcMar>
            <w:vAlign w:val="center"/>
          </w:tcPr>
          <w:p w:rsidR="006E5B70" w:rsidRPr="00ED7062" w:rsidRDefault="006E5B70" w:rsidP="00951D3A">
            <w:pPr>
              <w:pStyle w:val="Tablecopy"/>
              <w:spacing w:line="240" w:lineRule="auto"/>
              <w:jc w:val="right"/>
            </w:pPr>
            <w:r>
              <w:t>1</w:t>
            </w:r>
            <w:r w:rsidR="00951D3A">
              <w:t>5</w:t>
            </w:r>
            <w:r>
              <w:t>,09</w:t>
            </w:r>
            <w:r w:rsidR="009920E4">
              <w:t>7</w:t>
            </w:r>
          </w:p>
        </w:tc>
        <w:tc>
          <w:tcPr>
            <w:tcW w:w="1134" w:type="dxa"/>
            <w:shd w:val="clear" w:color="auto" w:fill="auto"/>
            <w:tcMar>
              <w:top w:w="0" w:type="dxa"/>
              <w:left w:w="113" w:type="dxa"/>
              <w:bottom w:w="0" w:type="dxa"/>
              <w:right w:w="113" w:type="dxa"/>
            </w:tcMar>
          </w:tcPr>
          <w:p w:rsidR="006E5B70" w:rsidRPr="00ED7062" w:rsidRDefault="006E5B70" w:rsidP="00551531">
            <w:pPr>
              <w:pStyle w:val="Tablecopy"/>
              <w:spacing w:line="240" w:lineRule="auto"/>
              <w:jc w:val="right"/>
            </w:pPr>
            <w:r>
              <w:t>17,777</w:t>
            </w:r>
          </w:p>
        </w:tc>
      </w:tr>
      <w:tr w:rsidR="006E5B70" w:rsidRPr="00ED7062" w:rsidTr="000E1A9B">
        <w:tc>
          <w:tcPr>
            <w:tcW w:w="4820" w:type="dxa"/>
            <w:shd w:val="clear" w:color="auto" w:fill="auto"/>
            <w:tcMar>
              <w:top w:w="0" w:type="dxa"/>
              <w:left w:w="113" w:type="dxa"/>
              <w:bottom w:w="0" w:type="dxa"/>
              <w:right w:w="113" w:type="dxa"/>
            </w:tcMar>
            <w:vAlign w:val="center"/>
          </w:tcPr>
          <w:p w:rsidR="006E5B70" w:rsidRPr="003F499C" w:rsidRDefault="006E5B70" w:rsidP="00D81893">
            <w:pPr>
              <w:pStyle w:val="Tablecopy"/>
              <w:spacing w:line="240" w:lineRule="auto"/>
              <w:rPr>
                <w:b/>
              </w:rPr>
            </w:pPr>
            <w:r w:rsidRPr="003F499C">
              <w:rPr>
                <w:b/>
              </w:rPr>
              <w:t xml:space="preserve">Net cash flows from/(used in) operating activities </w:t>
            </w:r>
          </w:p>
        </w:tc>
        <w:tc>
          <w:tcPr>
            <w:tcW w:w="751" w:type="dxa"/>
            <w:shd w:val="clear" w:color="auto" w:fill="auto"/>
            <w:tcMar>
              <w:top w:w="0" w:type="dxa"/>
              <w:left w:w="113" w:type="dxa"/>
              <w:bottom w:w="0" w:type="dxa"/>
              <w:right w:w="113" w:type="dxa"/>
            </w:tcMar>
            <w:vAlign w:val="center"/>
          </w:tcPr>
          <w:p w:rsidR="006E5B70" w:rsidRPr="003F499C" w:rsidRDefault="006E5B70" w:rsidP="003F499C">
            <w:pPr>
              <w:pStyle w:val="Tablecopy"/>
              <w:spacing w:line="240" w:lineRule="auto"/>
              <w:jc w:val="right"/>
              <w:rPr>
                <w:b/>
              </w:rPr>
            </w:pPr>
          </w:p>
        </w:tc>
        <w:tc>
          <w:tcPr>
            <w:tcW w:w="1233" w:type="dxa"/>
            <w:shd w:val="pct10" w:color="auto" w:fill="auto"/>
            <w:vAlign w:val="bottom"/>
          </w:tcPr>
          <w:p w:rsidR="006E5B70" w:rsidRPr="003F499C" w:rsidRDefault="002C6592" w:rsidP="00862BF5">
            <w:pPr>
              <w:pStyle w:val="Tablecopy"/>
              <w:spacing w:line="240" w:lineRule="auto"/>
              <w:ind w:right="131"/>
              <w:jc w:val="right"/>
              <w:rPr>
                <w:b/>
              </w:rPr>
            </w:pPr>
            <w:r>
              <w:rPr>
                <w:b/>
              </w:rPr>
              <w:t>29</w:t>
            </w:r>
            <w:r w:rsidR="006E5B70">
              <w:rPr>
                <w:b/>
              </w:rPr>
              <w:t>,</w:t>
            </w:r>
            <w:r>
              <w:rPr>
                <w:b/>
              </w:rPr>
              <w:t>87</w:t>
            </w:r>
            <w:r w:rsidR="00862BF5">
              <w:rPr>
                <w:b/>
              </w:rPr>
              <w:t>8</w:t>
            </w:r>
          </w:p>
        </w:tc>
        <w:tc>
          <w:tcPr>
            <w:tcW w:w="1276" w:type="dxa"/>
            <w:shd w:val="pct10" w:color="auto" w:fill="auto"/>
            <w:tcMar>
              <w:top w:w="0" w:type="dxa"/>
              <w:left w:w="113" w:type="dxa"/>
              <w:bottom w:w="0" w:type="dxa"/>
              <w:right w:w="113" w:type="dxa"/>
            </w:tcMar>
            <w:vAlign w:val="center"/>
          </w:tcPr>
          <w:p w:rsidR="006E5B70" w:rsidRPr="003F499C" w:rsidRDefault="009920E4" w:rsidP="009920E4">
            <w:pPr>
              <w:pStyle w:val="Tablecopy"/>
              <w:spacing w:line="240" w:lineRule="auto"/>
              <w:jc w:val="right"/>
              <w:rPr>
                <w:b/>
              </w:rPr>
            </w:pPr>
            <w:r>
              <w:rPr>
                <w:b/>
              </w:rPr>
              <w:t>29</w:t>
            </w:r>
            <w:r w:rsidR="006E5B70">
              <w:rPr>
                <w:b/>
              </w:rPr>
              <w:t>,</w:t>
            </w:r>
            <w:r w:rsidR="00951D3A">
              <w:rPr>
                <w:b/>
              </w:rPr>
              <w:t>8</w:t>
            </w:r>
            <w:r>
              <w:rPr>
                <w:b/>
              </w:rPr>
              <w:t>78</w:t>
            </w:r>
          </w:p>
        </w:tc>
        <w:tc>
          <w:tcPr>
            <w:tcW w:w="1134" w:type="dxa"/>
            <w:shd w:val="clear" w:color="auto" w:fill="auto"/>
            <w:tcMar>
              <w:top w:w="0" w:type="dxa"/>
              <w:left w:w="113" w:type="dxa"/>
              <w:bottom w:w="0" w:type="dxa"/>
              <w:right w:w="113" w:type="dxa"/>
            </w:tcMar>
          </w:tcPr>
          <w:p w:rsidR="006E5B70" w:rsidRPr="003F499C" w:rsidRDefault="006E5B70" w:rsidP="00551531">
            <w:pPr>
              <w:pStyle w:val="Tablecopy"/>
              <w:spacing w:line="240" w:lineRule="auto"/>
              <w:jc w:val="right"/>
              <w:rPr>
                <w:b/>
              </w:rPr>
            </w:pPr>
            <w:r>
              <w:rPr>
                <w:b/>
              </w:rPr>
              <w:t>84,582</w:t>
            </w:r>
          </w:p>
        </w:tc>
      </w:tr>
    </w:tbl>
    <w:p w:rsidR="004D4238" w:rsidRPr="00FB72FA" w:rsidRDefault="004D4238" w:rsidP="00DE3ABB">
      <w:pPr>
        <w:pStyle w:val="NoteHead"/>
      </w:pPr>
      <w:bookmarkStart w:id="237" w:name="_Note_19._Leases"/>
      <w:bookmarkStart w:id="238" w:name="_Note_19._Leases_1"/>
      <w:bookmarkStart w:id="239" w:name="_Toc337471051"/>
      <w:bookmarkStart w:id="240" w:name="_Toc337537817"/>
      <w:bookmarkStart w:id="241" w:name="_Toc337539743"/>
      <w:bookmarkStart w:id="242" w:name="_Toc337707160"/>
      <w:bookmarkStart w:id="243" w:name="_Toc337711268"/>
      <w:bookmarkStart w:id="244" w:name="_Toc273007075"/>
      <w:bookmarkEnd w:id="237"/>
      <w:bookmarkEnd w:id="238"/>
      <w:r w:rsidRPr="00FB72FA">
        <w:t>Note 1</w:t>
      </w:r>
      <w:r w:rsidR="005E449F">
        <w:t>8</w:t>
      </w:r>
      <w:r w:rsidRPr="00FB72FA">
        <w:t>. Leases</w:t>
      </w:r>
      <w:bookmarkEnd w:id="239"/>
      <w:bookmarkEnd w:id="240"/>
      <w:bookmarkEnd w:id="241"/>
      <w:bookmarkEnd w:id="242"/>
      <w:bookmarkEnd w:id="243"/>
      <w:bookmarkEnd w:id="244"/>
    </w:p>
    <w:p w:rsidR="004D4238" w:rsidRPr="005E449F" w:rsidRDefault="005E449F" w:rsidP="008A3FDD">
      <w:pPr>
        <w:pStyle w:val="Heading20"/>
      </w:pPr>
      <w:bookmarkStart w:id="245" w:name="_Toc337537728"/>
      <w:r w:rsidRPr="005E449F">
        <w:t xml:space="preserve">(a) </w:t>
      </w:r>
      <w:r w:rsidR="004D4238" w:rsidRPr="005E449F">
        <w:t>Leasing arrangements</w:t>
      </w:r>
      <w:bookmarkEnd w:id="245"/>
      <w:r w:rsidRPr="005E449F">
        <w:t xml:space="preserve"> – Commissioned public private partnership</w:t>
      </w:r>
    </w:p>
    <w:p w:rsidR="004D4238" w:rsidRPr="00082D7E" w:rsidRDefault="004D4238" w:rsidP="00082D7E">
      <w:r w:rsidRPr="00082D7E">
        <w:t xml:space="preserve">The </w:t>
      </w:r>
      <w:r w:rsidR="00476B04">
        <w:t>Services and Development Agreement</w:t>
      </w:r>
      <w:r w:rsidRPr="00082D7E">
        <w:t xml:space="preserve"> </w:t>
      </w:r>
      <w:r w:rsidR="001D10D6">
        <w:t xml:space="preserve">for the redevelopment of Southern Cross Station </w:t>
      </w:r>
      <w:r w:rsidR="00476B04">
        <w:t>with CNPL as d</w:t>
      </w:r>
      <w:r w:rsidR="000E5803">
        <w:t>isclosed</w:t>
      </w:r>
      <w:r w:rsidR="00476B04">
        <w:t xml:space="preserve"> in Note 14(b) </w:t>
      </w:r>
      <w:r w:rsidRPr="00082D7E">
        <w:t xml:space="preserve">is deemed a finance lease as it effectively transfers the risks </w:t>
      </w:r>
      <w:r w:rsidR="001A7E3E" w:rsidRPr="00082D7E">
        <w:t>and</w:t>
      </w:r>
      <w:r w:rsidR="001A7E3E">
        <w:t xml:space="preserve"> </w:t>
      </w:r>
      <w:r w:rsidRPr="00082D7E">
        <w:t>benefits incidental to ownership of the leased assets to the State.</w:t>
      </w:r>
      <w:r w:rsidR="00476B04">
        <w:t xml:space="preserve">  Please refer to Note 14(b) for details</w:t>
      </w:r>
      <w:r w:rsidR="000E5803">
        <w:t>.</w:t>
      </w:r>
    </w:p>
    <w:p w:rsidR="004D4238" w:rsidRPr="00082D7E" w:rsidRDefault="004D4238" w:rsidP="00082D7E">
      <w:r w:rsidRPr="00082D7E">
        <w:t>It is important to note that currently the actual cash payments to CNPL are less than the deemed finance lease interest expense. In this instance the finance lease liability will continue to increase to approximately $378 million at the last quarter of 2014 when the cash payments overtake the value of the finance lease interest. Due to these increases in debt there is no requirement to recognise a current liability in this note.</w:t>
      </w:r>
    </w:p>
    <w:p w:rsidR="004D4238" w:rsidRPr="00FB72FA" w:rsidRDefault="00F5377E" w:rsidP="008A3FDD">
      <w:pPr>
        <w:pStyle w:val="Heading20"/>
      </w:pPr>
      <w:r>
        <w:t xml:space="preserve">(b) </w:t>
      </w:r>
      <w:r w:rsidR="004D4238" w:rsidRPr="00FB72FA">
        <w:t>Other finance lease liabilities</w:t>
      </w:r>
    </w:p>
    <w:p w:rsidR="006E432B" w:rsidRDefault="004D4238" w:rsidP="00082D7E">
      <w:pPr>
        <w:sectPr w:rsidR="006E432B" w:rsidSect="00921E0E">
          <w:pgSz w:w="11906" w:h="16838"/>
          <w:pgMar w:top="1276" w:right="720" w:bottom="1134" w:left="1843" w:header="720" w:footer="720" w:gutter="0"/>
          <w:cols w:space="720"/>
          <w:noEndnote/>
        </w:sectPr>
      </w:pPr>
      <w:r w:rsidRPr="00082D7E">
        <w:t>The other finance lease</w:t>
      </w:r>
      <w:r w:rsidR="00445BF3">
        <w:t>s</w:t>
      </w:r>
      <w:r w:rsidRPr="00082D7E">
        <w:t xml:space="preserve"> entered into by </w:t>
      </w:r>
      <w:r w:rsidR="00FC7B9B">
        <w:t xml:space="preserve">PTV </w:t>
      </w:r>
      <w:r w:rsidRPr="00082D7E">
        <w:t>relate to</w:t>
      </w:r>
      <w:r w:rsidR="00E971D1">
        <w:t xml:space="preserve"> </w:t>
      </w:r>
      <w:r w:rsidR="00445BF3" w:rsidRPr="00445BF3">
        <w:t>buses with a lease term of the same duration as the franchise term of seven years with an option to extend for a further 3 years; and</w:t>
      </w:r>
      <w:r w:rsidR="00E971D1">
        <w:t xml:space="preserve"> </w:t>
      </w:r>
      <w:r w:rsidRPr="00082D7E">
        <w:t>motor vehicles with lease terms of three years or 60,000 kilometres, whichever occurs first.</w:t>
      </w:r>
    </w:p>
    <w:p w:rsidR="004D4238" w:rsidRPr="00082D7E" w:rsidRDefault="004D4238" w:rsidP="00082D7E"/>
    <w:tbl>
      <w:tblPr>
        <w:tblW w:w="9073" w:type="dxa"/>
        <w:tblInd w:w="113" w:type="dxa"/>
        <w:tblLayout w:type="fixed"/>
        <w:tblCellMar>
          <w:left w:w="0" w:type="dxa"/>
          <w:right w:w="0" w:type="dxa"/>
        </w:tblCellMar>
        <w:tblLook w:val="0000" w:firstRow="0" w:lastRow="0" w:firstColumn="0" w:lastColumn="0" w:noHBand="0" w:noVBand="0"/>
      </w:tblPr>
      <w:tblGrid>
        <w:gridCol w:w="2268"/>
        <w:gridCol w:w="567"/>
        <w:gridCol w:w="1134"/>
        <w:gridCol w:w="1083"/>
        <w:gridCol w:w="902"/>
        <w:gridCol w:w="1134"/>
        <w:gridCol w:w="1068"/>
        <w:gridCol w:w="917"/>
      </w:tblGrid>
      <w:tr w:rsidR="006B6FA0" w:rsidRPr="00ED7062" w:rsidTr="000E1A9B">
        <w:tc>
          <w:tcPr>
            <w:tcW w:w="2268"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6B6FA0" w:rsidRPr="00ED7062" w:rsidRDefault="006B6FA0" w:rsidP="00D81893">
            <w:pPr>
              <w:pStyle w:val="TableHeading"/>
              <w:spacing w:before="0" w:after="0" w:line="240" w:lineRule="auto"/>
            </w:pPr>
          </w:p>
        </w:tc>
        <w:tc>
          <w:tcPr>
            <w:tcW w:w="567"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6B6FA0" w:rsidRPr="00ED7062" w:rsidRDefault="006B6FA0" w:rsidP="00D81893">
            <w:pPr>
              <w:pStyle w:val="TableHeading"/>
              <w:spacing w:before="0" w:after="0" w:line="240" w:lineRule="auto"/>
            </w:pPr>
          </w:p>
        </w:tc>
        <w:tc>
          <w:tcPr>
            <w:tcW w:w="3119" w:type="dxa"/>
            <w:gridSpan w:val="3"/>
            <w:tcBorders>
              <w:top w:val="single" w:sz="6" w:space="0" w:color="auto"/>
              <w:left w:val="single" w:sz="6" w:space="0" w:color="auto"/>
              <w:bottom w:val="single" w:sz="6" w:space="0" w:color="auto"/>
              <w:right w:val="single" w:sz="6" w:space="0" w:color="auto"/>
            </w:tcBorders>
            <w:vAlign w:val="center"/>
          </w:tcPr>
          <w:p w:rsidR="006B6FA0" w:rsidRPr="00ED7062" w:rsidRDefault="006B6FA0" w:rsidP="000E1A9B">
            <w:pPr>
              <w:pStyle w:val="TableHeading"/>
              <w:spacing w:before="0" w:after="0" w:line="240" w:lineRule="auto"/>
              <w:ind w:right="142"/>
            </w:pPr>
            <w:r w:rsidRPr="00ED7062">
              <w:t>Minimum future lease payments</w:t>
            </w:r>
            <w:r>
              <w:t xml:space="preserve"> </w:t>
            </w:r>
            <w:r w:rsidRPr="001376B0">
              <w:rPr>
                <w:vertAlign w:val="superscript"/>
              </w:rPr>
              <w:t>(i)</w:t>
            </w:r>
          </w:p>
        </w:tc>
        <w:tc>
          <w:tcPr>
            <w:tcW w:w="3119" w:type="dxa"/>
            <w:gridSpan w:val="3"/>
            <w:tcBorders>
              <w:top w:val="single" w:sz="6" w:space="0" w:color="auto"/>
              <w:left w:val="single" w:sz="6" w:space="0" w:color="auto"/>
              <w:bottom w:val="single" w:sz="6" w:space="0" w:color="auto"/>
              <w:right w:val="single" w:sz="6" w:space="0" w:color="auto"/>
            </w:tcBorders>
            <w:vAlign w:val="center"/>
          </w:tcPr>
          <w:p w:rsidR="006B6FA0" w:rsidRPr="00ED7062" w:rsidRDefault="006B6FA0">
            <w:pPr>
              <w:pStyle w:val="TableHeading"/>
              <w:spacing w:before="0" w:after="0" w:line="240" w:lineRule="auto"/>
            </w:pPr>
            <w:r w:rsidRPr="00ED7062">
              <w:t>Present value of minimum future lease payments</w:t>
            </w:r>
          </w:p>
        </w:tc>
      </w:tr>
      <w:tr w:rsidR="004D4E17" w:rsidRPr="00ED7062" w:rsidTr="004D4E17">
        <w:tc>
          <w:tcPr>
            <w:tcW w:w="2268" w:type="dxa"/>
            <w:tcBorders>
              <w:top w:val="single" w:sz="6" w:space="0" w:color="auto"/>
              <w:left w:val="single" w:sz="6" w:space="0" w:color="auto"/>
              <w:bottom w:val="single" w:sz="6" w:space="0" w:color="auto"/>
              <w:right w:val="single" w:sz="6" w:space="0" w:color="auto"/>
            </w:tcBorders>
            <w:shd w:val="clear" w:color="auto" w:fill="auto"/>
            <w:tcMar>
              <w:top w:w="57" w:type="dxa"/>
              <w:left w:w="113" w:type="dxa"/>
              <w:bottom w:w="85" w:type="dxa"/>
              <w:right w:w="113" w:type="dxa"/>
            </w:tcMar>
            <w:vAlign w:val="bottom"/>
          </w:tcPr>
          <w:p w:rsidR="006B6FA0" w:rsidRPr="00ED7062" w:rsidRDefault="006B6FA0" w:rsidP="00D81893">
            <w:pPr>
              <w:pStyle w:val="TableHeading"/>
              <w:spacing w:before="0" w:after="0" w:line="240" w:lineRule="auto"/>
            </w:pPr>
          </w:p>
        </w:tc>
        <w:tc>
          <w:tcPr>
            <w:tcW w:w="567" w:type="dxa"/>
            <w:tcBorders>
              <w:top w:val="single" w:sz="6" w:space="0" w:color="auto"/>
              <w:left w:val="single" w:sz="6" w:space="0" w:color="auto"/>
              <w:bottom w:val="single" w:sz="6" w:space="0" w:color="auto"/>
              <w:right w:val="single" w:sz="6" w:space="0" w:color="auto"/>
            </w:tcBorders>
            <w:shd w:val="clear" w:color="auto" w:fill="auto"/>
            <w:tcMar>
              <w:top w:w="57" w:type="dxa"/>
              <w:left w:w="113" w:type="dxa"/>
              <w:bottom w:w="85" w:type="dxa"/>
              <w:right w:w="113" w:type="dxa"/>
            </w:tcMar>
            <w:vAlign w:val="bottom"/>
          </w:tcPr>
          <w:p w:rsidR="006B6FA0" w:rsidRPr="00ED7062" w:rsidRDefault="006B6FA0" w:rsidP="00D81893">
            <w:pPr>
              <w:pStyle w:val="TableHeading"/>
              <w:spacing w:before="0" w:after="0" w:line="240" w:lineRule="auto"/>
            </w:pPr>
            <w:r w:rsidRPr="00ED7062">
              <w:t>Note</w:t>
            </w:r>
          </w:p>
        </w:tc>
        <w:tc>
          <w:tcPr>
            <w:tcW w:w="1134" w:type="dxa"/>
            <w:tcBorders>
              <w:top w:val="single" w:sz="6" w:space="0" w:color="auto"/>
              <w:left w:val="single" w:sz="6" w:space="0" w:color="auto"/>
              <w:bottom w:val="single" w:sz="6" w:space="0" w:color="auto"/>
              <w:right w:val="single" w:sz="6" w:space="0" w:color="auto"/>
            </w:tcBorders>
            <w:shd w:val="clear" w:color="auto" w:fill="auto"/>
            <w:tcMar>
              <w:top w:w="57" w:type="dxa"/>
              <w:left w:w="113" w:type="dxa"/>
              <w:bottom w:w="85" w:type="dxa"/>
              <w:right w:w="113" w:type="dxa"/>
            </w:tcMar>
            <w:vAlign w:val="bottom"/>
          </w:tcPr>
          <w:p w:rsidR="006B6FA0" w:rsidRPr="00ED7062" w:rsidRDefault="006B6FA0">
            <w:pPr>
              <w:pStyle w:val="TableHeading"/>
              <w:spacing w:before="0" w:after="0" w:line="240" w:lineRule="auto"/>
            </w:pPr>
            <w:r>
              <w:t>Consolidated</w:t>
            </w:r>
            <w:r>
              <w:br/>
            </w:r>
            <w:r w:rsidRPr="00ED7062">
              <w:t>201</w:t>
            </w:r>
            <w:r>
              <w:t>4</w:t>
            </w:r>
            <w:r>
              <w:br/>
            </w:r>
            <w:r w:rsidRPr="00ED7062">
              <w:t>$’000</w:t>
            </w:r>
          </w:p>
        </w:tc>
        <w:tc>
          <w:tcPr>
            <w:tcW w:w="1083" w:type="dxa"/>
            <w:tcBorders>
              <w:top w:val="single" w:sz="6" w:space="0" w:color="auto"/>
              <w:left w:val="single" w:sz="6" w:space="0" w:color="auto"/>
              <w:bottom w:val="single" w:sz="6" w:space="0" w:color="auto"/>
              <w:right w:val="single" w:sz="6" w:space="0" w:color="auto"/>
            </w:tcBorders>
            <w:vAlign w:val="bottom"/>
          </w:tcPr>
          <w:p w:rsidR="006B6FA0" w:rsidRPr="00ED7062" w:rsidRDefault="006B6FA0" w:rsidP="000E1A9B">
            <w:pPr>
              <w:pStyle w:val="TableHeading"/>
              <w:spacing w:before="0" w:after="0" w:line="240" w:lineRule="auto"/>
              <w:ind w:right="90"/>
            </w:pPr>
            <w:r>
              <w:t>Parent</w:t>
            </w:r>
            <w:r>
              <w:br/>
            </w:r>
            <w:r w:rsidRPr="00ED7062">
              <w:t>201</w:t>
            </w:r>
            <w:r>
              <w:t>4</w:t>
            </w:r>
            <w:r>
              <w:br/>
            </w:r>
            <w:r w:rsidRPr="00ED7062">
              <w:t>$’000</w:t>
            </w:r>
          </w:p>
        </w:tc>
        <w:tc>
          <w:tcPr>
            <w:tcW w:w="902" w:type="dxa"/>
            <w:tcBorders>
              <w:top w:val="single" w:sz="6" w:space="0" w:color="auto"/>
              <w:left w:val="single" w:sz="6" w:space="0" w:color="auto"/>
              <w:bottom w:val="single" w:sz="6" w:space="0" w:color="auto"/>
              <w:right w:val="single" w:sz="6" w:space="0" w:color="auto"/>
            </w:tcBorders>
            <w:shd w:val="clear" w:color="auto" w:fill="auto"/>
            <w:tcMar>
              <w:top w:w="57" w:type="dxa"/>
              <w:left w:w="113" w:type="dxa"/>
              <w:bottom w:w="85" w:type="dxa"/>
              <w:right w:w="113" w:type="dxa"/>
            </w:tcMar>
            <w:vAlign w:val="bottom"/>
          </w:tcPr>
          <w:p w:rsidR="006B6FA0" w:rsidRPr="00ED7062" w:rsidRDefault="006B6FA0">
            <w:pPr>
              <w:pStyle w:val="TableHeading"/>
              <w:spacing w:before="0" w:after="0" w:line="240" w:lineRule="auto"/>
            </w:pPr>
            <w:r w:rsidRPr="00ED7062">
              <w:t>201</w:t>
            </w:r>
            <w:r>
              <w:t>3</w:t>
            </w:r>
            <w:r>
              <w:br/>
            </w:r>
            <w:r w:rsidRPr="00ED7062">
              <w:t>$’000</w:t>
            </w:r>
          </w:p>
        </w:tc>
        <w:tc>
          <w:tcPr>
            <w:tcW w:w="1134" w:type="dxa"/>
            <w:tcBorders>
              <w:top w:val="single" w:sz="6" w:space="0" w:color="auto"/>
              <w:left w:val="single" w:sz="6" w:space="0" w:color="auto"/>
              <w:bottom w:val="single" w:sz="6" w:space="0" w:color="auto"/>
              <w:right w:val="single" w:sz="6" w:space="0" w:color="auto"/>
            </w:tcBorders>
            <w:shd w:val="clear" w:color="auto" w:fill="auto"/>
            <w:tcMar>
              <w:top w:w="57" w:type="dxa"/>
              <w:left w:w="113" w:type="dxa"/>
              <w:bottom w:w="85" w:type="dxa"/>
              <w:right w:w="113" w:type="dxa"/>
            </w:tcMar>
            <w:vAlign w:val="bottom"/>
          </w:tcPr>
          <w:p w:rsidR="006B6FA0" w:rsidRPr="00ED7062" w:rsidRDefault="006B6FA0">
            <w:pPr>
              <w:pStyle w:val="TableHeading"/>
              <w:spacing w:before="0" w:after="0" w:line="240" w:lineRule="auto"/>
            </w:pPr>
            <w:r>
              <w:t>Consolidated</w:t>
            </w:r>
            <w:r>
              <w:br/>
            </w:r>
            <w:r w:rsidRPr="00ED7062">
              <w:t>201</w:t>
            </w:r>
            <w:r>
              <w:t>4</w:t>
            </w:r>
            <w:r>
              <w:br/>
            </w:r>
            <w:r w:rsidRPr="00ED7062">
              <w:t>$’000</w:t>
            </w:r>
          </w:p>
        </w:tc>
        <w:tc>
          <w:tcPr>
            <w:tcW w:w="1068" w:type="dxa"/>
            <w:tcBorders>
              <w:top w:val="single" w:sz="6" w:space="0" w:color="auto"/>
              <w:left w:val="single" w:sz="6" w:space="0" w:color="auto"/>
              <w:bottom w:val="single" w:sz="6" w:space="0" w:color="auto"/>
              <w:right w:val="single" w:sz="6" w:space="0" w:color="auto"/>
            </w:tcBorders>
            <w:vAlign w:val="bottom"/>
          </w:tcPr>
          <w:p w:rsidR="006B6FA0" w:rsidRPr="00ED7062" w:rsidRDefault="006B6FA0" w:rsidP="000E1A9B">
            <w:pPr>
              <w:pStyle w:val="TableHeading"/>
              <w:spacing w:before="0" w:after="0" w:line="240" w:lineRule="auto"/>
              <w:ind w:right="198"/>
            </w:pPr>
            <w:r>
              <w:t>Parent</w:t>
            </w:r>
            <w:r>
              <w:br/>
            </w:r>
            <w:r w:rsidRPr="00ED7062">
              <w:t>201</w:t>
            </w:r>
            <w:r>
              <w:t>4</w:t>
            </w:r>
            <w:r>
              <w:br/>
            </w:r>
            <w:r w:rsidRPr="00ED7062">
              <w:t>$’000</w:t>
            </w:r>
          </w:p>
        </w:tc>
        <w:tc>
          <w:tcPr>
            <w:tcW w:w="917" w:type="dxa"/>
            <w:tcBorders>
              <w:top w:val="single" w:sz="6" w:space="0" w:color="auto"/>
              <w:left w:val="single" w:sz="6" w:space="0" w:color="auto"/>
              <w:bottom w:val="single" w:sz="6" w:space="0" w:color="auto"/>
              <w:right w:val="single" w:sz="6" w:space="0" w:color="auto"/>
            </w:tcBorders>
            <w:shd w:val="clear" w:color="auto" w:fill="auto"/>
            <w:tcMar>
              <w:top w:w="57" w:type="dxa"/>
              <w:left w:w="113" w:type="dxa"/>
              <w:bottom w:w="85" w:type="dxa"/>
              <w:right w:w="113" w:type="dxa"/>
            </w:tcMar>
            <w:vAlign w:val="bottom"/>
          </w:tcPr>
          <w:p w:rsidR="006B6FA0" w:rsidRPr="00ED7062" w:rsidRDefault="006B6FA0">
            <w:pPr>
              <w:pStyle w:val="TableHeading"/>
              <w:spacing w:before="0" w:after="0" w:line="240" w:lineRule="auto"/>
            </w:pPr>
            <w:r w:rsidRPr="00ED7062">
              <w:t>201</w:t>
            </w:r>
            <w:r>
              <w:t>3</w:t>
            </w:r>
            <w:r>
              <w:br/>
            </w:r>
            <w:r w:rsidRPr="00ED7062">
              <w:t>$’000</w:t>
            </w:r>
          </w:p>
        </w:tc>
      </w:tr>
      <w:tr w:rsidR="004D4E17" w:rsidRPr="00ED7062" w:rsidTr="000E1A9B">
        <w:tc>
          <w:tcPr>
            <w:tcW w:w="2268"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85" w:type="dxa"/>
              <w:right w:w="113" w:type="dxa"/>
            </w:tcMar>
            <w:vAlign w:val="bottom"/>
          </w:tcPr>
          <w:p w:rsidR="006B6FA0" w:rsidRPr="003F499C" w:rsidRDefault="006B6FA0" w:rsidP="002E6D36">
            <w:pPr>
              <w:pStyle w:val="Tablecopy"/>
              <w:spacing w:line="240" w:lineRule="auto"/>
              <w:rPr>
                <w:b/>
              </w:rPr>
            </w:pPr>
            <w:r>
              <w:rPr>
                <w:b/>
              </w:rPr>
              <w:t>Commissioned PPP related f</w:t>
            </w:r>
            <w:r w:rsidRPr="003F499C">
              <w:rPr>
                <w:b/>
              </w:rPr>
              <w:t>inance lease liabilities payable</w:t>
            </w:r>
          </w:p>
        </w:tc>
        <w:tc>
          <w:tcPr>
            <w:tcW w:w="567"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85" w:type="dxa"/>
              <w:right w:w="113" w:type="dxa"/>
            </w:tcMar>
            <w:vAlign w:val="bottom"/>
          </w:tcPr>
          <w:p w:rsidR="006B6FA0" w:rsidRPr="00ED7062" w:rsidRDefault="006B6FA0" w:rsidP="003F499C">
            <w:pPr>
              <w:pStyle w:val="Tablecopy"/>
              <w:spacing w:line="240" w:lineRule="auto"/>
              <w:jc w:val="right"/>
            </w:pPr>
          </w:p>
        </w:tc>
        <w:tc>
          <w:tcPr>
            <w:tcW w:w="1134"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85" w:type="dxa"/>
              <w:right w:w="113" w:type="dxa"/>
            </w:tcMar>
            <w:vAlign w:val="bottom"/>
          </w:tcPr>
          <w:p w:rsidR="006B6FA0" w:rsidRPr="00ED7062" w:rsidRDefault="006B6FA0" w:rsidP="003F499C">
            <w:pPr>
              <w:pStyle w:val="Tablecopy"/>
              <w:spacing w:line="240" w:lineRule="auto"/>
              <w:jc w:val="right"/>
            </w:pPr>
          </w:p>
        </w:tc>
        <w:tc>
          <w:tcPr>
            <w:tcW w:w="1083" w:type="dxa"/>
            <w:tcBorders>
              <w:top w:val="single" w:sz="6" w:space="0" w:color="auto"/>
              <w:left w:val="single" w:sz="6" w:space="0" w:color="auto"/>
              <w:bottom w:val="single" w:sz="6" w:space="0" w:color="auto"/>
              <w:right w:val="single" w:sz="6" w:space="0" w:color="auto"/>
            </w:tcBorders>
            <w:shd w:val="pct10" w:color="auto" w:fill="auto"/>
            <w:vAlign w:val="bottom"/>
          </w:tcPr>
          <w:p w:rsidR="006B6FA0" w:rsidRPr="00ED7062" w:rsidRDefault="006B6FA0" w:rsidP="000E1A9B">
            <w:pPr>
              <w:pStyle w:val="Tablecopy"/>
              <w:spacing w:line="240" w:lineRule="auto"/>
              <w:ind w:right="90"/>
              <w:jc w:val="right"/>
            </w:pPr>
          </w:p>
        </w:tc>
        <w:tc>
          <w:tcPr>
            <w:tcW w:w="902"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85" w:type="dxa"/>
              <w:right w:w="113" w:type="dxa"/>
            </w:tcMar>
            <w:vAlign w:val="bottom"/>
          </w:tcPr>
          <w:p w:rsidR="006B6FA0" w:rsidRPr="00ED7062" w:rsidRDefault="006B6FA0" w:rsidP="003F499C">
            <w:pPr>
              <w:pStyle w:val="Tablecopy"/>
              <w:spacing w:line="240" w:lineRule="auto"/>
              <w:jc w:val="right"/>
            </w:pPr>
          </w:p>
        </w:tc>
        <w:tc>
          <w:tcPr>
            <w:tcW w:w="1134"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85" w:type="dxa"/>
              <w:right w:w="113" w:type="dxa"/>
            </w:tcMar>
            <w:vAlign w:val="bottom"/>
          </w:tcPr>
          <w:p w:rsidR="006B6FA0" w:rsidRPr="00ED7062" w:rsidRDefault="006B6FA0" w:rsidP="000E1A9B">
            <w:pPr>
              <w:pStyle w:val="Tablecopy"/>
              <w:spacing w:line="240" w:lineRule="auto"/>
              <w:ind w:left="-113" w:firstLine="113"/>
              <w:jc w:val="right"/>
            </w:pPr>
          </w:p>
        </w:tc>
        <w:tc>
          <w:tcPr>
            <w:tcW w:w="1068" w:type="dxa"/>
            <w:tcBorders>
              <w:top w:val="single" w:sz="6" w:space="0" w:color="auto"/>
              <w:left w:val="single" w:sz="6" w:space="0" w:color="auto"/>
              <w:bottom w:val="single" w:sz="6" w:space="0" w:color="auto"/>
              <w:right w:val="single" w:sz="6" w:space="0" w:color="auto"/>
            </w:tcBorders>
            <w:shd w:val="pct10" w:color="auto" w:fill="auto"/>
            <w:vAlign w:val="bottom"/>
          </w:tcPr>
          <w:p w:rsidR="006B6FA0" w:rsidRPr="00ED7062" w:rsidRDefault="006B6FA0" w:rsidP="000E1A9B">
            <w:pPr>
              <w:pStyle w:val="Tablecopy"/>
              <w:spacing w:line="240" w:lineRule="auto"/>
              <w:ind w:right="198"/>
              <w:jc w:val="right"/>
            </w:pPr>
          </w:p>
        </w:tc>
        <w:tc>
          <w:tcPr>
            <w:tcW w:w="917"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85" w:type="dxa"/>
              <w:right w:w="113" w:type="dxa"/>
            </w:tcMar>
            <w:vAlign w:val="bottom"/>
          </w:tcPr>
          <w:p w:rsidR="006B6FA0" w:rsidRPr="00ED7062" w:rsidRDefault="006B6FA0" w:rsidP="003F499C">
            <w:pPr>
              <w:pStyle w:val="Tablecopy"/>
              <w:spacing w:line="240" w:lineRule="auto"/>
              <w:jc w:val="right"/>
            </w:pPr>
          </w:p>
        </w:tc>
      </w:tr>
      <w:tr w:rsidR="004D4E17" w:rsidRPr="00ED7062" w:rsidTr="000E1A9B">
        <w:tc>
          <w:tcPr>
            <w:tcW w:w="2268"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6B6FA0" w:rsidRPr="00ED7062" w:rsidRDefault="006B6FA0" w:rsidP="00D81893">
            <w:pPr>
              <w:pStyle w:val="Tablecopy"/>
              <w:spacing w:line="240" w:lineRule="auto"/>
            </w:pPr>
            <w:r w:rsidRPr="00ED7062">
              <w:t>Not longer than one year</w:t>
            </w:r>
          </w:p>
        </w:tc>
        <w:tc>
          <w:tcPr>
            <w:tcW w:w="567"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6B6FA0" w:rsidRPr="00ED7062" w:rsidRDefault="006B6FA0" w:rsidP="003F499C">
            <w:pPr>
              <w:pStyle w:val="Tablecopy"/>
              <w:spacing w:line="240" w:lineRule="auto"/>
              <w:jc w:val="right"/>
            </w:pPr>
          </w:p>
        </w:tc>
        <w:tc>
          <w:tcPr>
            <w:tcW w:w="1134"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6B6FA0" w:rsidRPr="00ED7062" w:rsidRDefault="008F47D7" w:rsidP="001160A1">
            <w:pPr>
              <w:pStyle w:val="Tablecopy"/>
              <w:spacing w:line="240" w:lineRule="auto"/>
              <w:jc w:val="right"/>
            </w:pPr>
            <w:r>
              <w:t>32,609</w:t>
            </w:r>
          </w:p>
        </w:tc>
        <w:tc>
          <w:tcPr>
            <w:tcW w:w="1083" w:type="dxa"/>
            <w:tcBorders>
              <w:top w:val="single" w:sz="6" w:space="0" w:color="auto"/>
              <w:left w:val="single" w:sz="6" w:space="0" w:color="auto"/>
              <w:bottom w:val="single" w:sz="6" w:space="0" w:color="auto"/>
              <w:right w:val="single" w:sz="6" w:space="0" w:color="auto"/>
            </w:tcBorders>
            <w:shd w:val="pct10" w:color="auto" w:fill="auto"/>
            <w:vAlign w:val="center"/>
          </w:tcPr>
          <w:p w:rsidR="006B6FA0" w:rsidRPr="00ED7062" w:rsidRDefault="001E2DBB" w:rsidP="000E1A9B">
            <w:pPr>
              <w:pStyle w:val="Tablecopy"/>
              <w:spacing w:line="240" w:lineRule="auto"/>
              <w:ind w:right="90"/>
              <w:jc w:val="right"/>
            </w:pPr>
            <w:r>
              <w:t>32,609</w:t>
            </w:r>
          </w:p>
        </w:tc>
        <w:tc>
          <w:tcPr>
            <w:tcW w:w="902"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6B6FA0" w:rsidRPr="00ED7062" w:rsidRDefault="006B6FA0" w:rsidP="00FC104D">
            <w:pPr>
              <w:pStyle w:val="Tablecopy"/>
              <w:spacing w:line="240" w:lineRule="auto"/>
              <w:jc w:val="right"/>
            </w:pPr>
            <w:r>
              <w:t>31,81</w:t>
            </w:r>
            <w:r w:rsidRPr="00ED7062">
              <w:t xml:space="preserve">3 </w:t>
            </w:r>
          </w:p>
        </w:tc>
        <w:tc>
          <w:tcPr>
            <w:tcW w:w="1134"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6B6FA0" w:rsidRPr="00ED7062" w:rsidRDefault="002F308E" w:rsidP="00FC104D">
            <w:pPr>
              <w:pStyle w:val="Tablecopy"/>
              <w:spacing w:line="240" w:lineRule="auto"/>
              <w:jc w:val="right"/>
            </w:pPr>
            <w:r>
              <w:t>-</w:t>
            </w:r>
          </w:p>
        </w:tc>
        <w:tc>
          <w:tcPr>
            <w:tcW w:w="1068" w:type="dxa"/>
            <w:tcBorders>
              <w:top w:val="single" w:sz="6" w:space="0" w:color="auto"/>
              <w:left w:val="single" w:sz="6" w:space="0" w:color="auto"/>
              <w:bottom w:val="single" w:sz="6" w:space="0" w:color="auto"/>
              <w:right w:val="single" w:sz="6" w:space="0" w:color="auto"/>
            </w:tcBorders>
            <w:shd w:val="pct10" w:color="auto" w:fill="auto"/>
            <w:vAlign w:val="center"/>
          </w:tcPr>
          <w:p w:rsidR="006B6FA0" w:rsidRPr="00ED7062" w:rsidRDefault="00075075" w:rsidP="000E1A9B">
            <w:pPr>
              <w:pStyle w:val="Tablecopy"/>
              <w:spacing w:line="240" w:lineRule="auto"/>
              <w:ind w:right="198"/>
              <w:jc w:val="right"/>
            </w:pPr>
            <w:r>
              <w:t>-</w:t>
            </w:r>
          </w:p>
        </w:tc>
        <w:tc>
          <w:tcPr>
            <w:tcW w:w="917"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6B6FA0" w:rsidRPr="00ED7062" w:rsidRDefault="006B6FA0" w:rsidP="00FC104D">
            <w:pPr>
              <w:pStyle w:val="Tablecopy"/>
              <w:spacing w:line="240" w:lineRule="auto"/>
              <w:jc w:val="right"/>
            </w:pPr>
            <w:r w:rsidRPr="00ED7062">
              <w:t xml:space="preserve"> </w:t>
            </w:r>
            <w:r>
              <w:t>-</w:t>
            </w:r>
            <w:r w:rsidRPr="00ED7062">
              <w:t xml:space="preserve"> </w:t>
            </w:r>
          </w:p>
        </w:tc>
      </w:tr>
      <w:tr w:rsidR="004D4E17" w:rsidRPr="00ED7062" w:rsidTr="000E1A9B">
        <w:tc>
          <w:tcPr>
            <w:tcW w:w="2268"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6B6FA0" w:rsidRPr="00ED7062" w:rsidRDefault="006B6FA0" w:rsidP="00D81893">
            <w:pPr>
              <w:pStyle w:val="Tablecopy"/>
              <w:spacing w:line="240" w:lineRule="auto"/>
            </w:pPr>
            <w:r w:rsidRPr="00ED7062">
              <w:t>Longer than one year and not longer than five years</w:t>
            </w:r>
          </w:p>
        </w:tc>
        <w:tc>
          <w:tcPr>
            <w:tcW w:w="567"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6B6FA0" w:rsidRPr="00ED7062" w:rsidRDefault="006B6FA0" w:rsidP="003F499C">
            <w:pPr>
              <w:pStyle w:val="Tablecopy"/>
              <w:spacing w:line="240" w:lineRule="auto"/>
              <w:jc w:val="right"/>
            </w:pPr>
          </w:p>
        </w:tc>
        <w:tc>
          <w:tcPr>
            <w:tcW w:w="1134"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6B6FA0" w:rsidRPr="00ED7062" w:rsidRDefault="008F47D7" w:rsidP="001160A1">
            <w:pPr>
              <w:pStyle w:val="Tablecopy"/>
              <w:spacing w:line="240" w:lineRule="auto"/>
              <w:jc w:val="right"/>
            </w:pPr>
            <w:r>
              <w:t>138,792</w:t>
            </w:r>
          </w:p>
        </w:tc>
        <w:tc>
          <w:tcPr>
            <w:tcW w:w="1083" w:type="dxa"/>
            <w:tcBorders>
              <w:top w:val="single" w:sz="6" w:space="0" w:color="auto"/>
              <w:left w:val="single" w:sz="6" w:space="0" w:color="auto"/>
              <w:bottom w:val="single" w:sz="6" w:space="0" w:color="auto"/>
              <w:right w:val="single" w:sz="6" w:space="0" w:color="auto"/>
            </w:tcBorders>
            <w:shd w:val="pct10" w:color="auto" w:fill="auto"/>
            <w:vAlign w:val="center"/>
          </w:tcPr>
          <w:p w:rsidR="006B6FA0" w:rsidRPr="00ED7062" w:rsidRDefault="001E2DBB" w:rsidP="000E1A9B">
            <w:pPr>
              <w:pStyle w:val="Tablecopy"/>
              <w:spacing w:line="240" w:lineRule="auto"/>
              <w:ind w:right="90"/>
              <w:jc w:val="right"/>
            </w:pPr>
            <w:r>
              <w:t>138,792</w:t>
            </w:r>
          </w:p>
        </w:tc>
        <w:tc>
          <w:tcPr>
            <w:tcW w:w="902"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6B6FA0" w:rsidRPr="00ED7062" w:rsidRDefault="006B6FA0" w:rsidP="00FC104D">
            <w:pPr>
              <w:pStyle w:val="Tablecopy"/>
              <w:spacing w:line="240" w:lineRule="auto"/>
              <w:jc w:val="right"/>
            </w:pPr>
            <w:r w:rsidRPr="00ED7062">
              <w:t>13</w:t>
            </w:r>
            <w:r>
              <w:t>5</w:t>
            </w:r>
            <w:r w:rsidRPr="00ED7062">
              <w:t>,</w:t>
            </w:r>
            <w:r>
              <w:t>4</w:t>
            </w:r>
            <w:r w:rsidRPr="00ED7062">
              <w:t>0</w:t>
            </w:r>
            <w:r>
              <w:t>7</w:t>
            </w:r>
            <w:r w:rsidRPr="00ED7062">
              <w:t xml:space="preserve"> </w:t>
            </w:r>
          </w:p>
        </w:tc>
        <w:tc>
          <w:tcPr>
            <w:tcW w:w="1134"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6B6FA0" w:rsidRPr="00ED7062" w:rsidRDefault="002F308E" w:rsidP="00FC104D">
            <w:pPr>
              <w:pStyle w:val="Tablecopy"/>
              <w:spacing w:line="240" w:lineRule="auto"/>
              <w:jc w:val="right"/>
            </w:pPr>
            <w:r>
              <w:t>-</w:t>
            </w:r>
          </w:p>
        </w:tc>
        <w:tc>
          <w:tcPr>
            <w:tcW w:w="1068" w:type="dxa"/>
            <w:tcBorders>
              <w:top w:val="single" w:sz="6" w:space="0" w:color="auto"/>
              <w:left w:val="single" w:sz="6" w:space="0" w:color="auto"/>
              <w:bottom w:val="single" w:sz="6" w:space="0" w:color="auto"/>
              <w:right w:val="single" w:sz="6" w:space="0" w:color="auto"/>
            </w:tcBorders>
            <w:shd w:val="pct10" w:color="auto" w:fill="auto"/>
            <w:vAlign w:val="center"/>
          </w:tcPr>
          <w:p w:rsidR="006B6FA0" w:rsidRPr="00ED7062" w:rsidRDefault="00075075" w:rsidP="000E1A9B">
            <w:pPr>
              <w:pStyle w:val="Tablecopy"/>
              <w:spacing w:line="240" w:lineRule="auto"/>
              <w:ind w:right="198"/>
              <w:jc w:val="right"/>
            </w:pPr>
            <w:r>
              <w:t>-</w:t>
            </w:r>
          </w:p>
        </w:tc>
        <w:tc>
          <w:tcPr>
            <w:tcW w:w="917"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6B6FA0" w:rsidRPr="00ED7062" w:rsidRDefault="006B6FA0" w:rsidP="00FC104D">
            <w:pPr>
              <w:pStyle w:val="Tablecopy"/>
              <w:spacing w:line="240" w:lineRule="auto"/>
              <w:jc w:val="right"/>
            </w:pPr>
            <w:r w:rsidRPr="00ED7062">
              <w:t xml:space="preserve"> </w:t>
            </w:r>
            <w:r>
              <w:t>-</w:t>
            </w:r>
            <w:r w:rsidRPr="00ED7062">
              <w:t xml:space="preserve"> </w:t>
            </w:r>
          </w:p>
        </w:tc>
      </w:tr>
      <w:tr w:rsidR="004D4E17" w:rsidRPr="00ED7062" w:rsidTr="000E1A9B">
        <w:tc>
          <w:tcPr>
            <w:tcW w:w="2268"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6B6FA0" w:rsidRPr="00ED7062" w:rsidRDefault="006B6FA0" w:rsidP="00D81893">
            <w:pPr>
              <w:pStyle w:val="Tablecopy"/>
              <w:spacing w:line="240" w:lineRule="auto"/>
            </w:pPr>
            <w:r w:rsidRPr="00ED7062">
              <w:t>Longer than five years</w:t>
            </w:r>
          </w:p>
        </w:tc>
        <w:tc>
          <w:tcPr>
            <w:tcW w:w="567"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6B6FA0" w:rsidRPr="00ED7062" w:rsidRDefault="006B6FA0" w:rsidP="003F499C">
            <w:pPr>
              <w:pStyle w:val="Tablecopy"/>
              <w:spacing w:line="240" w:lineRule="auto"/>
              <w:jc w:val="right"/>
            </w:pPr>
          </w:p>
        </w:tc>
        <w:tc>
          <w:tcPr>
            <w:tcW w:w="1134"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6B6FA0" w:rsidRPr="00ED7062" w:rsidRDefault="008F47D7" w:rsidP="001160A1">
            <w:pPr>
              <w:pStyle w:val="Tablecopy"/>
              <w:spacing w:line="240" w:lineRule="auto"/>
              <w:jc w:val="right"/>
            </w:pPr>
            <w:r>
              <w:t>714,996</w:t>
            </w:r>
          </w:p>
        </w:tc>
        <w:tc>
          <w:tcPr>
            <w:tcW w:w="1083" w:type="dxa"/>
            <w:tcBorders>
              <w:top w:val="single" w:sz="6" w:space="0" w:color="auto"/>
              <w:left w:val="single" w:sz="6" w:space="0" w:color="auto"/>
              <w:bottom w:val="single" w:sz="6" w:space="0" w:color="auto"/>
              <w:right w:val="single" w:sz="6" w:space="0" w:color="auto"/>
            </w:tcBorders>
            <w:shd w:val="pct10" w:color="auto" w:fill="auto"/>
            <w:vAlign w:val="center"/>
          </w:tcPr>
          <w:p w:rsidR="006B6FA0" w:rsidRPr="00ED7062" w:rsidRDefault="001E2DBB" w:rsidP="000E1A9B">
            <w:pPr>
              <w:pStyle w:val="Tablecopy"/>
              <w:spacing w:line="240" w:lineRule="auto"/>
              <w:ind w:right="90"/>
              <w:jc w:val="right"/>
            </w:pPr>
            <w:r>
              <w:t>714,996</w:t>
            </w:r>
          </w:p>
        </w:tc>
        <w:tc>
          <w:tcPr>
            <w:tcW w:w="902"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6B6FA0" w:rsidRPr="00ED7062" w:rsidRDefault="006B6FA0" w:rsidP="00FC104D">
            <w:pPr>
              <w:pStyle w:val="Tablecopy"/>
              <w:spacing w:line="240" w:lineRule="auto"/>
              <w:jc w:val="right"/>
            </w:pPr>
            <w:r w:rsidRPr="00ED7062">
              <w:t>7</w:t>
            </w:r>
            <w:r>
              <w:t>50</w:t>
            </w:r>
            <w:r w:rsidRPr="00ED7062">
              <w:t>,</w:t>
            </w:r>
            <w:r>
              <w:t>99</w:t>
            </w:r>
            <w:r w:rsidRPr="00ED7062">
              <w:t xml:space="preserve">0 </w:t>
            </w:r>
          </w:p>
        </w:tc>
        <w:tc>
          <w:tcPr>
            <w:tcW w:w="1134"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6B6FA0" w:rsidRPr="00ED7062" w:rsidRDefault="001E2DBB" w:rsidP="00FC104D">
            <w:pPr>
              <w:pStyle w:val="Tablecopy"/>
              <w:spacing w:line="240" w:lineRule="auto"/>
              <w:jc w:val="right"/>
            </w:pPr>
            <w:r>
              <w:t>377,635</w:t>
            </w:r>
          </w:p>
        </w:tc>
        <w:tc>
          <w:tcPr>
            <w:tcW w:w="1068" w:type="dxa"/>
            <w:tcBorders>
              <w:top w:val="single" w:sz="6" w:space="0" w:color="auto"/>
              <w:left w:val="single" w:sz="6" w:space="0" w:color="auto"/>
              <w:bottom w:val="single" w:sz="6" w:space="0" w:color="auto"/>
              <w:right w:val="single" w:sz="6" w:space="0" w:color="auto"/>
            </w:tcBorders>
            <w:shd w:val="pct10" w:color="auto" w:fill="auto"/>
            <w:vAlign w:val="center"/>
          </w:tcPr>
          <w:p w:rsidR="006B6FA0" w:rsidRPr="00ED7062" w:rsidRDefault="00075075" w:rsidP="000E1A9B">
            <w:pPr>
              <w:pStyle w:val="Tablecopy"/>
              <w:spacing w:line="240" w:lineRule="auto"/>
              <w:ind w:right="198"/>
              <w:jc w:val="right"/>
            </w:pPr>
            <w:r>
              <w:t>377,635</w:t>
            </w:r>
          </w:p>
        </w:tc>
        <w:tc>
          <w:tcPr>
            <w:tcW w:w="917"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6B6FA0" w:rsidRPr="00ED7062" w:rsidRDefault="006B6FA0" w:rsidP="00032594">
            <w:pPr>
              <w:pStyle w:val="Tablecopy"/>
              <w:spacing w:line="240" w:lineRule="auto"/>
              <w:jc w:val="right"/>
            </w:pPr>
            <w:r w:rsidRPr="00ED7062">
              <w:t>37</w:t>
            </w:r>
            <w:r>
              <w:t>6</w:t>
            </w:r>
            <w:r w:rsidRPr="00ED7062">
              <w:t>,</w:t>
            </w:r>
            <w:r>
              <w:t>822</w:t>
            </w:r>
            <w:r w:rsidRPr="00ED7062">
              <w:t xml:space="preserve"> </w:t>
            </w:r>
          </w:p>
        </w:tc>
      </w:tr>
      <w:tr w:rsidR="004D4E17" w:rsidRPr="00ED7062" w:rsidTr="000E1A9B">
        <w:tc>
          <w:tcPr>
            <w:tcW w:w="2268"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85" w:type="dxa"/>
              <w:right w:w="113" w:type="dxa"/>
            </w:tcMar>
            <w:vAlign w:val="bottom"/>
          </w:tcPr>
          <w:p w:rsidR="006B6FA0" w:rsidRPr="003F499C" w:rsidRDefault="006B6FA0" w:rsidP="00D81893">
            <w:pPr>
              <w:pStyle w:val="Tablecopy"/>
              <w:spacing w:line="240" w:lineRule="auto"/>
              <w:rPr>
                <w:b/>
              </w:rPr>
            </w:pPr>
            <w:r w:rsidRPr="003F499C">
              <w:rPr>
                <w:b/>
              </w:rPr>
              <w:t>Other finance lease liabilities payable</w:t>
            </w:r>
            <w:r>
              <w:rPr>
                <w:b/>
              </w:rPr>
              <w:t xml:space="preserve"> </w:t>
            </w:r>
            <w:r w:rsidRPr="002E6D36">
              <w:rPr>
                <w:b/>
                <w:vertAlign w:val="superscript"/>
              </w:rPr>
              <w:t>(ii)</w:t>
            </w:r>
          </w:p>
        </w:tc>
        <w:tc>
          <w:tcPr>
            <w:tcW w:w="567"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85" w:type="dxa"/>
              <w:right w:w="113" w:type="dxa"/>
            </w:tcMar>
            <w:vAlign w:val="bottom"/>
          </w:tcPr>
          <w:p w:rsidR="006B6FA0" w:rsidRPr="00ED7062" w:rsidRDefault="006B6FA0" w:rsidP="003F499C">
            <w:pPr>
              <w:pStyle w:val="Tablecopy"/>
              <w:spacing w:line="240" w:lineRule="auto"/>
              <w:jc w:val="right"/>
            </w:pPr>
          </w:p>
        </w:tc>
        <w:tc>
          <w:tcPr>
            <w:tcW w:w="1134"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85" w:type="dxa"/>
              <w:right w:w="113" w:type="dxa"/>
            </w:tcMar>
            <w:vAlign w:val="bottom"/>
          </w:tcPr>
          <w:p w:rsidR="006B6FA0" w:rsidRPr="00ED7062" w:rsidRDefault="006B6FA0" w:rsidP="003F499C">
            <w:pPr>
              <w:pStyle w:val="Tablecopy"/>
              <w:spacing w:line="240" w:lineRule="auto"/>
              <w:jc w:val="right"/>
            </w:pPr>
          </w:p>
        </w:tc>
        <w:tc>
          <w:tcPr>
            <w:tcW w:w="1083" w:type="dxa"/>
            <w:tcBorders>
              <w:top w:val="single" w:sz="6" w:space="0" w:color="auto"/>
              <w:left w:val="single" w:sz="6" w:space="0" w:color="auto"/>
              <w:bottom w:val="single" w:sz="6" w:space="0" w:color="auto"/>
              <w:right w:val="single" w:sz="6" w:space="0" w:color="auto"/>
            </w:tcBorders>
            <w:shd w:val="pct10" w:color="auto" w:fill="auto"/>
            <w:vAlign w:val="bottom"/>
          </w:tcPr>
          <w:p w:rsidR="006B6FA0" w:rsidRPr="00ED7062" w:rsidRDefault="006B6FA0" w:rsidP="000E1A9B">
            <w:pPr>
              <w:pStyle w:val="Tablecopy"/>
              <w:spacing w:line="240" w:lineRule="auto"/>
              <w:ind w:right="90"/>
              <w:jc w:val="right"/>
            </w:pPr>
          </w:p>
        </w:tc>
        <w:tc>
          <w:tcPr>
            <w:tcW w:w="902"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85" w:type="dxa"/>
              <w:right w:w="113" w:type="dxa"/>
            </w:tcMar>
            <w:vAlign w:val="bottom"/>
          </w:tcPr>
          <w:p w:rsidR="006B6FA0" w:rsidRPr="00ED7062" w:rsidRDefault="006B6FA0" w:rsidP="003F499C">
            <w:pPr>
              <w:pStyle w:val="Tablecopy"/>
              <w:spacing w:line="240" w:lineRule="auto"/>
              <w:jc w:val="right"/>
            </w:pPr>
          </w:p>
        </w:tc>
        <w:tc>
          <w:tcPr>
            <w:tcW w:w="1134"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85" w:type="dxa"/>
              <w:right w:w="113" w:type="dxa"/>
            </w:tcMar>
            <w:vAlign w:val="bottom"/>
          </w:tcPr>
          <w:p w:rsidR="006B6FA0" w:rsidRPr="00ED7062" w:rsidRDefault="006B6FA0" w:rsidP="003F499C">
            <w:pPr>
              <w:pStyle w:val="Tablecopy"/>
              <w:spacing w:line="240" w:lineRule="auto"/>
              <w:jc w:val="right"/>
            </w:pPr>
          </w:p>
        </w:tc>
        <w:tc>
          <w:tcPr>
            <w:tcW w:w="1068" w:type="dxa"/>
            <w:tcBorders>
              <w:top w:val="single" w:sz="6" w:space="0" w:color="auto"/>
              <w:left w:val="single" w:sz="6" w:space="0" w:color="auto"/>
              <w:bottom w:val="single" w:sz="6" w:space="0" w:color="auto"/>
              <w:right w:val="single" w:sz="6" w:space="0" w:color="auto"/>
            </w:tcBorders>
            <w:shd w:val="pct10" w:color="auto" w:fill="auto"/>
            <w:vAlign w:val="bottom"/>
          </w:tcPr>
          <w:p w:rsidR="006B6FA0" w:rsidRPr="00ED7062" w:rsidRDefault="006B6FA0" w:rsidP="000E1A9B">
            <w:pPr>
              <w:pStyle w:val="Tablecopy"/>
              <w:spacing w:line="240" w:lineRule="auto"/>
              <w:ind w:right="198"/>
              <w:jc w:val="right"/>
            </w:pPr>
          </w:p>
        </w:tc>
        <w:tc>
          <w:tcPr>
            <w:tcW w:w="917"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85" w:type="dxa"/>
              <w:right w:w="113" w:type="dxa"/>
            </w:tcMar>
            <w:vAlign w:val="bottom"/>
          </w:tcPr>
          <w:p w:rsidR="006B6FA0" w:rsidRPr="00ED7062" w:rsidRDefault="006B6FA0" w:rsidP="003F499C">
            <w:pPr>
              <w:pStyle w:val="Tablecopy"/>
              <w:spacing w:line="240" w:lineRule="auto"/>
              <w:jc w:val="right"/>
            </w:pPr>
          </w:p>
        </w:tc>
      </w:tr>
      <w:tr w:rsidR="004D4E17" w:rsidRPr="00ED7062" w:rsidTr="000E1A9B">
        <w:tc>
          <w:tcPr>
            <w:tcW w:w="2268"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6B6FA0" w:rsidRPr="00ED7062" w:rsidRDefault="006B6FA0" w:rsidP="00D81893">
            <w:pPr>
              <w:pStyle w:val="Tablecopy"/>
              <w:spacing w:line="240" w:lineRule="auto"/>
            </w:pPr>
            <w:r w:rsidRPr="00ED7062">
              <w:t>Not longer than one year</w:t>
            </w:r>
          </w:p>
        </w:tc>
        <w:tc>
          <w:tcPr>
            <w:tcW w:w="567"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6B6FA0" w:rsidRPr="00ED7062" w:rsidRDefault="006B6FA0" w:rsidP="003F499C">
            <w:pPr>
              <w:pStyle w:val="Tablecopy"/>
              <w:spacing w:line="240" w:lineRule="auto"/>
              <w:jc w:val="right"/>
            </w:pPr>
          </w:p>
        </w:tc>
        <w:tc>
          <w:tcPr>
            <w:tcW w:w="1134"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6B6FA0" w:rsidRPr="00ED7062" w:rsidRDefault="008F47D7" w:rsidP="0017755F">
            <w:pPr>
              <w:pStyle w:val="Tablecopy"/>
              <w:spacing w:line="240" w:lineRule="auto"/>
              <w:jc w:val="right"/>
            </w:pPr>
            <w:r>
              <w:t>27</w:t>
            </w:r>
            <w:r w:rsidR="0017755F">
              <w:t>2</w:t>
            </w:r>
          </w:p>
        </w:tc>
        <w:tc>
          <w:tcPr>
            <w:tcW w:w="1083" w:type="dxa"/>
            <w:tcBorders>
              <w:top w:val="single" w:sz="6" w:space="0" w:color="auto"/>
              <w:left w:val="single" w:sz="6" w:space="0" w:color="auto"/>
              <w:bottom w:val="single" w:sz="6" w:space="0" w:color="auto"/>
              <w:right w:val="single" w:sz="6" w:space="0" w:color="auto"/>
            </w:tcBorders>
            <w:shd w:val="pct10" w:color="auto" w:fill="auto"/>
            <w:vAlign w:val="center"/>
          </w:tcPr>
          <w:p w:rsidR="006B6FA0" w:rsidRPr="00ED7062" w:rsidRDefault="001E2DBB" w:rsidP="00B242F5">
            <w:pPr>
              <w:pStyle w:val="Tablecopy"/>
              <w:spacing w:line="240" w:lineRule="auto"/>
              <w:ind w:right="90"/>
              <w:jc w:val="right"/>
            </w:pPr>
            <w:r>
              <w:t>1</w:t>
            </w:r>
            <w:r w:rsidR="00B242F5">
              <w:t>4</w:t>
            </w:r>
            <w:r>
              <w:t>,</w:t>
            </w:r>
            <w:r w:rsidR="00B242F5">
              <w:t>516</w:t>
            </w:r>
          </w:p>
        </w:tc>
        <w:tc>
          <w:tcPr>
            <w:tcW w:w="902"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6B6FA0" w:rsidRPr="00ED7062" w:rsidRDefault="006B6FA0" w:rsidP="00FC104D">
            <w:pPr>
              <w:pStyle w:val="Tablecopy"/>
              <w:spacing w:line="240" w:lineRule="auto"/>
              <w:jc w:val="right"/>
            </w:pPr>
            <w:r w:rsidRPr="00ED7062">
              <w:t>2</w:t>
            </w:r>
            <w:r>
              <w:t>92</w:t>
            </w:r>
            <w:r w:rsidRPr="00ED7062">
              <w:t xml:space="preserve"> </w:t>
            </w:r>
          </w:p>
        </w:tc>
        <w:tc>
          <w:tcPr>
            <w:tcW w:w="1134"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6B6FA0" w:rsidRPr="00ED7062" w:rsidRDefault="008F47D7" w:rsidP="00FC104D">
            <w:pPr>
              <w:pStyle w:val="Tablecopy"/>
              <w:spacing w:line="240" w:lineRule="auto"/>
              <w:jc w:val="right"/>
            </w:pPr>
            <w:r>
              <w:t>254</w:t>
            </w:r>
          </w:p>
        </w:tc>
        <w:tc>
          <w:tcPr>
            <w:tcW w:w="1068" w:type="dxa"/>
            <w:tcBorders>
              <w:top w:val="single" w:sz="6" w:space="0" w:color="auto"/>
              <w:left w:val="single" w:sz="6" w:space="0" w:color="auto"/>
              <w:bottom w:val="single" w:sz="6" w:space="0" w:color="auto"/>
              <w:right w:val="single" w:sz="6" w:space="0" w:color="auto"/>
            </w:tcBorders>
            <w:shd w:val="pct10" w:color="auto" w:fill="auto"/>
            <w:vAlign w:val="center"/>
          </w:tcPr>
          <w:p w:rsidR="006B6FA0" w:rsidRDefault="00B242F5" w:rsidP="00B242F5">
            <w:pPr>
              <w:pStyle w:val="Tablecopy"/>
              <w:spacing w:line="240" w:lineRule="auto"/>
              <w:ind w:right="198"/>
              <w:jc w:val="right"/>
            </w:pPr>
            <w:r>
              <w:t>8</w:t>
            </w:r>
            <w:r w:rsidR="00075075">
              <w:t>,</w:t>
            </w:r>
            <w:r>
              <w:t>538</w:t>
            </w:r>
          </w:p>
        </w:tc>
        <w:tc>
          <w:tcPr>
            <w:tcW w:w="917"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6B6FA0" w:rsidRPr="00ED7062" w:rsidRDefault="006B6FA0" w:rsidP="00032594">
            <w:pPr>
              <w:pStyle w:val="Tablecopy"/>
              <w:spacing w:line="240" w:lineRule="auto"/>
              <w:jc w:val="right"/>
            </w:pPr>
            <w:r>
              <w:t>2</w:t>
            </w:r>
            <w:r w:rsidRPr="00ED7062">
              <w:t xml:space="preserve">63 </w:t>
            </w:r>
          </w:p>
        </w:tc>
      </w:tr>
      <w:tr w:rsidR="004D4E17" w:rsidRPr="00ED7062" w:rsidTr="000E1A9B">
        <w:tc>
          <w:tcPr>
            <w:tcW w:w="2268"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6B6FA0" w:rsidRPr="00ED7062" w:rsidRDefault="006B6FA0" w:rsidP="00D81893">
            <w:pPr>
              <w:pStyle w:val="Tablecopy"/>
              <w:spacing w:line="240" w:lineRule="auto"/>
            </w:pPr>
            <w:r w:rsidRPr="00ED7062">
              <w:t>Longer than one year and not longer than five years</w:t>
            </w:r>
          </w:p>
        </w:tc>
        <w:tc>
          <w:tcPr>
            <w:tcW w:w="567"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6B6FA0" w:rsidRPr="00ED7062" w:rsidRDefault="006B6FA0" w:rsidP="003F499C">
            <w:pPr>
              <w:pStyle w:val="Tablecopy"/>
              <w:spacing w:line="240" w:lineRule="auto"/>
              <w:jc w:val="right"/>
            </w:pPr>
          </w:p>
        </w:tc>
        <w:tc>
          <w:tcPr>
            <w:tcW w:w="1134"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6B6FA0" w:rsidRPr="00ED7062" w:rsidRDefault="008F47D7" w:rsidP="001160A1">
            <w:pPr>
              <w:pStyle w:val="Tablecopy"/>
              <w:spacing w:line="240" w:lineRule="auto"/>
              <w:jc w:val="right"/>
            </w:pPr>
            <w:r>
              <w:t>172</w:t>
            </w:r>
          </w:p>
        </w:tc>
        <w:tc>
          <w:tcPr>
            <w:tcW w:w="1083" w:type="dxa"/>
            <w:tcBorders>
              <w:top w:val="single" w:sz="6" w:space="0" w:color="auto"/>
              <w:left w:val="single" w:sz="6" w:space="0" w:color="auto"/>
              <w:bottom w:val="single" w:sz="6" w:space="0" w:color="auto"/>
              <w:right w:val="single" w:sz="6" w:space="0" w:color="auto"/>
            </w:tcBorders>
            <w:shd w:val="pct10" w:color="auto" w:fill="auto"/>
            <w:vAlign w:val="center"/>
          </w:tcPr>
          <w:p w:rsidR="006B6FA0" w:rsidRDefault="001E2DBB" w:rsidP="00B242F5">
            <w:pPr>
              <w:pStyle w:val="Tablecopy"/>
              <w:spacing w:line="240" w:lineRule="auto"/>
              <w:ind w:right="90"/>
              <w:jc w:val="right"/>
            </w:pPr>
            <w:r>
              <w:t>54,</w:t>
            </w:r>
            <w:r w:rsidR="00B242F5">
              <w:t>923</w:t>
            </w:r>
          </w:p>
        </w:tc>
        <w:tc>
          <w:tcPr>
            <w:tcW w:w="902"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6B6FA0" w:rsidRPr="00ED7062" w:rsidRDefault="006B6FA0" w:rsidP="003F499C">
            <w:pPr>
              <w:pStyle w:val="Tablecopy"/>
              <w:spacing w:line="240" w:lineRule="auto"/>
              <w:jc w:val="right"/>
            </w:pPr>
            <w:r>
              <w:t>3</w:t>
            </w:r>
            <w:r w:rsidRPr="00ED7062">
              <w:t>6</w:t>
            </w:r>
            <w:r>
              <w:t>3</w:t>
            </w:r>
            <w:r w:rsidRPr="00ED7062">
              <w:t xml:space="preserve"> </w:t>
            </w:r>
          </w:p>
        </w:tc>
        <w:tc>
          <w:tcPr>
            <w:tcW w:w="1134"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6B6FA0" w:rsidRPr="00ED7062" w:rsidRDefault="008F47D7" w:rsidP="00BF4E70">
            <w:pPr>
              <w:pStyle w:val="Tablecopy"/>
              <w:spacing w:line="240" w:lineRule="auto"/>
              <w:jc w:val="right"/>
            </w:pPr>
            <w:r>
              <w:t>16</w:t>
            </w:r>
            <w:r w:rsidR="00BF4E70">
              <w:t>6</w:t>
            </w:r>
          </w:p>
        </w:tc>
        <w:tc>
          <w:tcPr>
            <w:tcW w:w="1068" w:type="dxa"/>
            <w:tcBorders>
              <w:top w:val="single" w:sz="6" w:space="0" w:color="auto"/>
              <w:left w:val="single" w:sz="6" w:space="0" w:color="auto"/>
              <w:bottom w:val="single" w:sz="6" w:space="0" w:color="auto"/>
              <w:right w:val="single" w:sz="6" w:space="0" w:color="auto"/>
            </w:tcBorders>
            <w:shd w:val="pct10" w:color="auto" w:fill="auto"/>
            <w:vAlign w:val="center"/>
          </w:tcPr>
          <w:p w:rsidR="006B6FA0" w:rsidRPr="00ED7062" w:rsidRDefault="000C2BB8" w:rsidP="00B242F5">
            <w:pPr>
              <w:pStyle w:val="Tablecopy"/>
              <w:spacing w:line="240" w:lineRule="auto"/>
              <w:ind w:right="198"/>
              <w:jc w:val="right"/>
            </w:pPr>
            <w:r>
              <w:t>34,</w:t>
            </w:r>
            <w:r w:rsidR="00B242F5">
              <w:t>241</w:t>
            </w:r>
          </w:p>
        </w:tc>
        <w:tc>
          <w:tcPr>
            <w:tcW w:w="917"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6B6FA0" w:rsidRPr="00ED7062" w:rsidRDefault="006B6FA0" w:rsidP="00032594">
            <w:pPr>
              <w:pStyle w:val="Tablecopy"/>
              <w:spacing w:line="240" w:lineRule="auto"/>
              <w:jc w:val="right"/>
            </w:pPr>
            <w:r>
              <w:t>344</w:t>
            </w:r>
          </w:p>
        </w:tc>
      </w:tr>
      <w:tr w:rsidR="00075075" w:rsidRPr="00ED7062" w:rsidTr="000E1A9B">
        <w:tc>
          <w:tcPr>
            <w:tcW w:w="2268"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075075" w:rsidRPr="00075075" w:rsidRDefault="00075075" w:rsidP="00D81893">
            <w:pPr>
              <w:pStyle w:val="Tablecopy"/>
              <w:spacing w:line="240" w:lineRule="auto"/>
            </w:pPr>
            <w:r w:rsidRPr="00075075">
              <w:t>Longer than five years</w:t>
            </w:r>
          </w:p>
        </w:tc>
        <w:tc>
          <w:tcPr>
            <w:tcW w:w="567"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075075" w:rsidRPr="003F499C" w:rsidRDefault="00075075" w:rsidP="003F499C">
            <w:pPr>
              <w:pStyle w:val="Tablecopy"/>
              <w:spacing w:line="240" w:lineRule="auto"/>
              <w:jc w:val="right"/>
              <w:rPr>
                <w:b/>
              </w:rPr>
            </w:pPr>
          </w:p>
        </w:tc>
        <w:tc>
          <w:tcPr>
            <w:tcW w:w="1134"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075075" w:rsidRPr="002D3E50" w:rsidRDefault="008F47D7" w:rsidP="002E4D3D">
            <w:pPr>
              <w:pStyle w:val="Tablecopy"/>
              <w:spacing w:line="240" w:lineRule="auto"/>
              <w:jc w:val="right"/>
            </w:pPr>
            <w:r>
              <w:t>-</w:t>
            </w:r>
          </w:p>
        </w:tc>
        <w:tc>
          <w:tcPr>
            <w:tcW w:w="1083" w:type="dxa"/>
            <w:tcBorders>
              <w:top w:val="single" w:sz="6" w:space="0" w:color="auto"/>
              <w:left w:val="single" w:sz="6" w:space="0" w:color="auto"/>
              <w:bottom w:val="single" w:sz="6" w:space="0" w:color="auto"/>
              <w:right w:val="single" w:sz="6" w:space="0" w:color="auto"/>
            </w:tcBorders>
            <w:shd w:val="pct10" w:color="auto" w:fill="auto"/>
            <w:vAlign w:val="center"/>
          </w:tcPr>
          <w:p w:rsidR="00075075" w:rsidRPr="002D3E50" w:rsidRDefault="001E2DBB" w:rsidP="00B242F5">
            <w:pPr>
              <w:pStyle w:val="Tablecopy"/>
              <w:spacing w:line="240" w:lineRule="auto"/>
              <w:ind w:right="90"/>
              <w:jc w:val="right"/>
            </w:pPr>
            <w:r>
              <w:t>7</w:t>
            </w:r>
            <w:r w:rsidR="00B242F5">
              <w:t>4</w:t>
            </w:r>
            <w:r>
              <w:t>,</w:t>
            </w:r>
            <w:r w:rsidR="00B242F5">
              <w:t>073</w:t>
            </w:r>
          </w:p>
        </w:tc>
        <w:tc>
          <w:tcPr>
            <w:tcW w:w="902"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075075" w:rsidRPr="002D3E50" w:rsidRDefault="00075075" w:rsidP="00FC104D">
            <w:pPr>
              <w:pStyle w:val="Tablecopy"/>
              <w:spacing w:line="240" w:lineRule="auto"/>
              <w:jc w:val="right"/>
            </w:pPr>
            <w:r w:rsidRPr="002D3E50">
              <w:t>-</w:t>
            </w:r>
          </w:p>
        </w:tc>
        <w:tc>
          <w:tcPr>
            <w:tcW w:w="1134"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075075" w:rsidRPr="002D3E50" w:rsidRDefault="008F47D7" w:rsidP="00FC104D">
            <w:pPr>
              <w:pStyle w:val="Tablecopy"/>
              <w:spacing w:line="240" w:lineRule="auto"/>
              <w:jc w:val="right"/>
            </w:pPr>
            <w:r>
              <w:t>-</w:t>
            </w:r>
          </w:p>
        </w:tc>
        <w:tc>
          <w:tcPr>
            <w:tcW w:w="1068" w:type="dxa"/>
            <w:tcBorders>
              <w:top w:val="single" w:sz="6" w:space="0" w:color="auto"/>
              <w:left w:val="single" w:sz="6" w:space="0" w:color="auto"/>
              <w:bottom w:val="single" w:sz="6" w:space="0" w:color="auto"/>
              <w:right w:val="single" w:sz="6" w:space="0" w:color="auto"/>
            </w:tcBorders>
            <w:shd w:val="pct10" w:color="auto" w:fill="auto"/>
            <w:vAlign w:val="center"/>
          </w:tcPr>
          <w:p w:rsidR="00075075" w:rsidRPr="002D3E50" w:rsidRDefault="000C2BB8" w:rsidP="00B242F5">
            <w:pPr>
              <w:pStyle w:val="Tablecopy"/>
              <w:spacing w:line="240" w:lineRule="auto"/>
              <w:ind w:right="198"/>
              <w:jc w:val="right"/>
            </w:pPr>
            <w:r>
              <w:t>6</w:t>
            </w:r>
            <w:r w:rsidR="00B242F5">
              <w:t>1</w:t>
            </w:r>
            <w:r w:rsidR="002D3E50" w:rsidRPr="002D3E50">
              <w:t>,</w:t>
            </w:r>
            <w:r w:rsidR="00B242F5">
              <w:t>579</w:t>
            </w:r>
          </w:p>
        </w:tc>
        <w:tc>
          <w:tcPr>
            <w:tcW w:w="917"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075075" w:rsidRPr="002D3E50" w:rsidRDefault="00075075" w:rsidP="00032594">
            <w:pPr>
              <w:pStyle w:val="Tablecopy"/>
              <w:spacing w:line="240" w:lineRule="auto"/>
              <w:jc w:val="right"/>
            </w:pPr>
            <w:r w:rsidRPr="002D3E50">
              <w:t>-</w:t>
            </w:r>
          </w:p>
        </w:tc>
      </w:tr>
      <w:tr w:rsidR="004D4E17" w:rsidRPr="00ED7062" w:rsidTr="000E1A9B">
        <w:tc>
          <w:tcPr>
            <w:tcW w:w="2268"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6B6FA0" w:rsidRPr="003F499C" w:rsidRDefault="006B6FA0" w:rsidP="001C2E50">
            <w:pPr>
              <w:pStyle w:val="Tablecopy"/>
              <w:spacing w:line="240" w:lineRule="auto"/>
              <w:rPr>
                <w:b/>
              </w:rPr>
            </w:pPr>
            <w:r w:rsidRPr="003F499C">
              <w:rPr>
                <w:b/>
              </w:rPr>
              <w:t xml:space="preserve">Minimum </w:t>
            </w:r>
            <w:r w:rsidR="001C2E50">
              <w:rPr>
                <w:b/>
              </w:rPr>
              <w:t xml:space="preserve">future </w:t>
            </w:r>
            <w:r w:rsidRPr="003F499C">
              <w:rPr>
                <w:b/>
              </w:rPr>
              <w:t>lease payments</w:t>
            </w:r>
          </w:p>
        </w:tc>
        <w:tc>
          <w:tcPr>
            <w:tcW w:w="567"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6B6FA0" w:rsidRPr="003F499C" w:rsidRDefault="006B6FA0" w:rsidP="003F499C">
            <w:pPr>
              <w:pStyle w:val="Tablecopy"/>
              <w:spacing w:line="240" w:lineRule="auto"/>
              <w:jc w:val="right"/>
              <w:rPr>
                <w:b/>
              </w:rPr>
            </w:pPr>
          </w:p>
        </w:tc>
        <w:tc>
          <w:tcPr>
            <w:tcW w:w="1134"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6B6FA0" w:rsidRPr="003F499C" w:rsidRDefault="0017755F" w:rsidP="0017755F">
            <w:pPr>
              <w:pStyle w:val="Tablecopy"/>
              <w:spacing w:line="240" w:lineRule="auto"/>
              <w:jc w:val="right"/>
              <w:rPr>
                <w:b/>
              </w:rPr>
            </w:pPr>
            <w:r>
              <w:rPr>
                <w:b/>
              </w:rPr>
              <w:t>886,841</w:t>
            </w:r>
          </w:p>
        </w:tc>
        <w:tc>
          <w:tcPr>
            <w:tcW w:w="1083" w:type="dxa"/>
            <w:tcBorders>
              <w:top w:val="single" w:sz="6" w:space="0" w:color="auto"/>
              <w:left w:val="single" w:sz="6" w:space="0" w:color="auto"/>
              <w:bottom w:val="single" w:sz="6" w:space="0" w:color="auto"/>
              <w:right w:val="single" w:sz="6" w:space="0" w:color="auto"/>
            </w:tcBorders>
            <w:shd w:val="pct10" w:color="auto" w:fill="auto"/>
            <w:vAlign w:val="center"/>
          </w:tcPr>
          <w:p w:rsidR="006B6FA0" w:rsidRPr="003F499C" w:rsidRDefault="001E2DBB" w:rsidP="000E1A9B">
            <w:pPr>
              <w:pStyle w:val="Tablecopy"/>
              <w:spacing w:line="240" w:lineRule="auto"/>
              <w:ind w:right="90"/>
              <w:jc w:val="right"/>
              <w:rPr>
                <w:b/>
              </w:rPr>
            </w:pPr>
            <w:r>
              <w:rPr>
                <w:b/>
              </w:rPr>
              <w:t>1,029,909</w:t>
            </w:r>
          </w:p>
        </w:tc>
        <w:tc>
          <w:tcPr>
            <w:tcW w:w="902"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6B6FA0" w:rsidRPr="003F499C" w:rsidRDefault="006B6FA0" w:rsidP="00FC104D">
            <w:pPr>
              <w:pStyle w:val="Tablecopy"/>
              <w:spacing w:line="240" w:lineRule="auto"/>
              <w:jc w:val="right"/>
              <w:rPr>
                <w:b/>
              </w:rPr>
            </w:pPr>
            <w:r w:rsidRPr="003F499C">
              <w:rPr>
                <w:b/>
              </w:rPr>
              <w:t>9</w:t>
            </w:r>
            <w:r>
              <w:rPr>
                <w:b/>
              </w:rPr>
              <w:t>18</w:t>
            </w:r>
            <w:r w:rsidRPr="003F499C">
              <w:rPr>
                <w:b/>
              </w:rPr>
              <w:t>,</w:t>
            </w:r>
            <w:r>
              <w:rPr>
                <w:b/>
              </w:rPr>
              <w:t>865</w:t>
            </w:r>
            <w:r w:rsidRPr="003F499C">
              <w:rPr>
                <w:b/>
              </w:rPr>
              <w:t xml:space="preserve"> </w:t>
            </w:r>
          </w:p>
        </w:tc>
        <w:tc>
          <w:tcPr>
            <w:tcW w:w="1134"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6B6FA0" w:rsidRPr="003F499C" w:rsidRDefault="008F47D7" w:rsidP="00FC104D">
            <w:pPr>
              <w:pStyle w:val="Tablecopy"/>
              <w:spacing w:line="240" w:lineRule="auto"/>
              <w:jc w:val="right"/>
              <w:rPr>
                <w:b/>
              </w:rPr>
            </w:pPr>
            <w:r>
              <w:rPr>
                <w:b/>
              </w:rPr>
              <w:t>378,055</w:t>
            </w:r>
          </w:p>
        </w:tc>
        <w:tc>
          <w:tcPr>
            <w:tcW w:w="1068" w:type="dxa"/>
            <w:tcBorders>
              <w:top w:val="single" w:sz="6" w:space="0" w:color="auto"/>
              <w:left w:val="single" w:sz="6" w:space="0" w:color="auto"/>
              <w:bottom w:val="single" w:sz="6" w:space="0" w:color="auto"/>
              <w:right w:val="single" w:sz="6" w:space="0" w:color="auto"/>
            </w:tcBorders>
            <w:shd w:val="pct10" w:color="auto" w:fill="auto"/>
            <w:vAlign w:val="center"/>
          </w:tcPr>
          <w:p w:rsidR="006B6FA0" w:rsidRPr="003F499C" w:rsidRDefault="002D3E50" w:rsidP="000E1A9B">
            <w:pPr>
              <w:pStyle w:val="Tablecopy"/>
              <w:spacing w:line="240" w:lineRule="auto"/>
              <w:ind w:right="198"/>
              <w:jc w:val="right"/>
              <w:rPr>
                <w:b/>
              </w:rPr>
            </w:pPr>
            <w:r>
              <w:rPr>
                <w:b/>
              </w:rPr>
              <w:t>481,993</w:t>
            </w:r>
          </w:p>
        </w:tc>
        <w:tc>
          <w:tcPr>
            <w:tcW w:w="917"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6B6FA0" w:rsidRPr="003F499C" w:rsidRDefault="006B6FA0" w:rsidP="00032594">
            <w:pPr>
              <w:pStyle w:val="Tablecopy"/>
              <w:spacing w:line="240" w:lineRule="auto"/>
              <w:jc w:val="right"/>
              <w:rPr>
                <w:b/>
              </w:rPr>
            </w:pPr>
            <w:r w:rsidRPr="003F499C">
              <w:rPr>
                <w:b/>
              </w:rPr>
              <w:t>37</w:t>
            </w:r>
            <w:r>
              <w:rPr>
                <w:b/>
              </w:rPr>
              <w:t>7</w:t>
            </w:r>
            <w:r w:rsidRPr="003F499C">
              <w:rPr>
                <w:b/>
              </w:rPr>
              <w:t>,</w:t>
            </w:r>
            <w:r>
              <w:rPr>
                <w:b/>
              </w:rPr>
              <w:t>429</w:t>
            </w:r>
            <w:r w:rsidRPr="003F499C">
              <w:rPr>
                <w:b/>
              </w:rPr>
              <w:t xml:space="preserve"> </w:t>
            </w:r>
          </w:p>
        </w:tc>
      </w:tr>
      <w:tr w:rsidR="004D4E17" w:rsidRPr="00ED7062" w:rsidTr="000E1A9B">
        <w:tc>
          <w:tcPr>
            <w:tcW w:w="2268"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6B6FA0" w:rsidRPr="00ED7062" w:rsidRDefault="006B6FA0" w:rsidP="00D81893">
            <w:pPr>
              <w:pStyle w:val="Tablecopy"/>
              <w:spacing w:line="240" w:lineRule="auto"/>
            </w:pPr>
            <w:r w:rsidRPr="00ED7062">
              <w:t>Less future finance charges</w:t>
            </w:r>
          </w:p>
        </w:tc>
        <w:tc>
          <w:tcPr>
            <w:tcW w:w="567"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6B6FA0" w:rsidRPr="00ED7062" w:rsidRDefault="006B6FA0" w:rsidP="003F499C">
            <w:pPr>
              <w:pStyle w:val="Tablecopy"/>
              <w:spacing w:line="240" w:lineRule="auto"/>
              <w:jc w:val="right"/>
            </w:pPr>
          </w:p>
        </w:tc>
        <w:tc>
          <w:tcPr>
            <w:tcW w:w="1134"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6B6FA0" w:rsidRPr="00ED7062" w:rsidRDefault="008F47D7" w:rsidP="0017755F">
            <w:pPr>
              <w:pStyle w:val="Tablecopy"/>
              <w:spacing w:line="240" w:lineRule="auto"/>
              <w:jc w:val="right"/>
            </w:pPr>
            <w:r>
              <w:t>(508,78</w:t>
            </w:r>
            <w:r w:rsidR="0017755F">
              <w:t>6</w:t>
            </w:r>
            <w:r>
              <w:t>)</w:t>
            </w:r>
          </w:p>
        </w:tc>
        <w:tc>
          <w:tcPr>
            <w:tcW w:w="1083" w:type="dxa"/>
            <w:tcBorders>
              <w:top w:val="single" w:sz="6" w:space="0" w:color="auto"/>
              <w:left w:val="single" w:sz="6" w:space="0" w:color="auto"/>
              <w:bottom w:val="single" w:sz="6" w:space="0" w:color="auto"/>
              <w:right w:val="single" w:sz="6" w:space="0" w:color="auto"/>
            </w:tcBorders>
            <w:shd w:val="pct10" w:color="auto" w:fill="auto"/>
            <w:vAlign w:val="center"/>
          </w:tcPr>
          <w:p w:rsidR="006B6FA0" w:rsidRPr="00ED7062" w:rsidRDefault="001E2DBB" w:rsidP="000E1A9B">
            <w:pPr>
              <w:pStyle w:val="Tablecopy"/>
              <w:spacing w:line="240" w:lineRule="auto"/>
              <w:ind w:right="90"/>
              <w:jc w:val="right"/>
            </w:pPr>
            <w:r>
              <w:t>(547,916)</w:t>
            </w:r>
          </w:p>
        </w:tc>
        <w:tc>
          <w:tcPr>
            <w:tcW w:w="902"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6B6FA0" w:rsidRPr="00ED7062" w:rsidRDefault="006B6FA0" w:rsidP="00FC104D">
            <w:pPr>
              <w:pStyle w:val="Tablecopy"/>
              <w:spacing w:line="240" w:lineRule="auto"/>
              <w:jc w:val="right"/>
            </w:pPr>
            <w:r w:rsidRPr="00ED7062">
              <w:t>(54</w:t>
            </w:r>
            <w:r>
              <w:t>1</w:t>
            </w:r>
            <w:r w:rsidRPr="00ED7062">
              <w:t>,</w:t>
            </w:r>
            <w:r>
              <w:t>436</w:t>
            </w:r>
            <w:r w:rsidRPr="00ED7062">
              <w:t>)</w:t>
            </w:r>
          </w:p>
        </w:tc>
        <w:tc>
          <w:tcPr>
            <w:tcW w:w="1134"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6B6FA0" w:rsidRPr="00ED7062" w:rsidRDefault="002D3E50" w:rsidP="00FC104D">
            <w:pPr>
              <w:pStyle w:val="Tablecopy"/>
              <w:spacing w:line="240" w:lineRule="auto"/>
              <w:jc w:val="right"/>
            </w:pPr>
            <w:r>
              <w:t>-</w:t>
            </w:r>
          </w:p>
        </w:tc>
        <w:tc>
          <w:tcPr>
            <w:tcW w:w="1068" w:type="dxa"/>
            <w:tcBorders>
              <w:top w:val="single" w:sz="6" w:space="0" w:color="auto"/>
              <w:left w:val="single" w:sz="6" w:space="0" w:color="auto"/>
              <w:bottom w:val="single" w:sz="6" w:space="0" w:color="auto"/>
              <w:right w:val="single" w:sz="6" w:space="0" w:color="auto"/>
            </w:tcBorders>
            <w:shd w:val="pct10" w:color="auto" w:fill="auto"/>
            <w:vAlign w:val="center"/>
          </w:tcPr>
          <w:p w:rsidR="006B6FA0" w:rsidRPr="00ED7062" w:rsidRDefault="002D3E50" w:rsidP="000E1A9B">
            <w:pPr>
              <w:pStyle w:val="Tablecopy"/>
              <w:spacing w:line="240" w:lineRule="auto"/>
              <w:ind w:right="198"/>
              <w:jc w:val="right"/>
            </w:pPr>
            <w:r>
              <w:t>-</w:t>
            </w:r>
          </w:p>
        </w:tc>
        <w:tc>
          <w:tcPr>
            <w:tcW w:w="917"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6B6FA0" w:rsidRPr="00ED7062" w:rsidRDefault="006B6FA0" w:rsidP="00032594">
            <w:pPr>
              <w:pStyle w:val="Tablecopy"/>
              <w:spacing w:line="240" w:lineRule="auto"/>
              <w:jc w:val="right"/>
            </w:pPr>
            <w:r w:rsidRPr="00ED7062">
              <w:t xml:space="preserve"> </w:t>
            </w:r>
            <w:r>
              <w:t>-</w:t>
            </w:r>
            <w:r w:rsidRPr="00ED7062">
              <w:t xml:space="preserve"> </w:t>
            </w:r>
          </w:p>
        </w:tc>
      </w:tr>
      <w:tr w:rsidR="004D4E17" w:rsidRPr="00ED7062" w:rsidTr="000E1A9B">
        <w:tc>
          <w:tcPr>
            <w:tcW w:w="2268"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6B6FA0" w:rsidRPr="003F499C" w:rsidRDefault="006B6FA0" w:rsidP="00D81893">
            <w:pPr>
              <w:pStyle w:val="Tablecopy"/>
              <w:spacing w:line="240" w:lineRule="auto"/>
              <w:rPr>
                <w:b/>
              </w:rPr>
            </w:pPr>
            <w:r w:rsidRPr="003F499C">
              <w:rPr>
                <w:b/>
              </w:rPr>
              <w:t>Present value of minimum lease payments</w:t>
            </w:r>
          </w:p>
        </w:tc>
        <w:tc>
          <w:tcPr>
            <w:tcW w:w="567"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6B6FA0" w:rsidRPr="003F499C" w:rsidRDefault="006B6FA0" w:rsidP="003F499C">
            <w:pPr>
              <w:pStyle w:val="Tablecopy"/>
              <w:spacing w:line="240" w:lineRule="auto"/>
              <w:jc w:val="right"/>
              <w:rPr>
                <w:b/>
              </w:rPr>
            </w:pPr>
          </w:p>
        </w:tc>
        <w:tc>
          <w:tcPr>
            <w:tcW w:w="1134"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6B6FA0" w:rsidRPr="003F499C" w:rsidRDefault="008F47D7" w:rsidP="008F47D7">
            <w:pPr>
              <w:pStyle w:val="Tablecopy"/>
              <w:spacing w:line="240" w:lineRule="auto"/>
              <w:jc w:val="right"/>
              <w:rPr>
                <w:b/>
              </w:rPr>
            </w:pPr>
            <w:r>
              <w:rPr>
                <w:b/>
              </w:rPr>
              <w:t>37</w:t>
            </w:r>
            <w:r w:rsidR="00F2324D">
              <w:rPr>
                <w:b/>
              </w:rPr>
              <w:t>8,</w:t>
            </w:r>
            <w:r>
              <w:rPr>
                <w:b/>
              </w:rPr>
              <w:t>055</w:t>
            </w:r>
          </w:p>
        </w:tc>
        <w:tc>
          <w:tcPr>
            <w:tcW w:w="1083" w:type="dxa"/>
            <w:tcBorders>
              <w:top w:val="single" w:sz="6" w:space="0" w:color="auto"/>
              <w:left w:val="single" w:sz="6" w:space="0" w:color="auto"/>
              <w:bottom w:val="single" w:sz="6" w:space="0" w:color="auto"/>
              <w:right w:val="single" w:sz="6" w:space="0" w:color="auto"/>
            </w:tcBorders>
            <w:shd w:val="pct10" w:color="auto" w:fill="auto"/>
            <w:vAlign w:val="center"/>
          </w:tcPr>
          <w:p w:rsidR="006B6FA0" w:rsidRPr="003F499C" w:rsidRDefault="00F2324D" w:rsidP="000E1A9B">
            <w:pPr>
              <w:pStyle w:val="Tablecopy"/>
              <w:spacing w:line="240" w:lineRule="auto"/>
              <w:ind w:right="90"/>
              <w:jc w:val="right"/>
              <w:rPr>
                <w:b/>
              </w:rPr>
            </w:pPr>
            <w:r>
              <w:rPr>
                <w:b/>
              </w:rPr>
              <w:t>481,993</w:t>
            </w:r>
          </w:p>
        </w:tc>
        <w:tc>
          <w:tcPr>
            <w:tcW w:w="902"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6B6FA0" w:rsidRPr="003F499C" w:rsidRDefault="006B6FA0" w:rsidP="00FC104D">
            <w:pPr>
              <w:pStyle w:val="Tablecopy"/>
              <w:spacing w:line="240" w:lineRule="auto"/>
              <w:jc w:val="right"/>
              <w:rPr>
                <w:b/>
              </w:rPr>
            </w:pPr>
            <w:r w:rsidRPr="003F499C">
              <w:rPr>
                <w:b/>
              </w:rPr>
              <w:t>37</w:t>
            </w:r>
            <w:r>
              <w:rPr>
                <w:b/>
              </w:rPr>
              <w:t>7</w:t>
            </w:r>
            <w:r w:rsidRPr="003F499C">
              <w:rPr>
                <w:b/>
              </w:rPr>
              <w:t>,</w:t>
            </w:r>
            <w:r>
              <w:rPr>
                <w:b/>
              </w:rPr>
              <w:t>4</w:t>
            </w:r>
            <w:r w:rsidRPr="003F499C">
              <w:rPr>
                <w:b/>
              </w:rPr>
              <w:t>2</w:t>
            </w:r>
            <w:r>
              <w:rPr>
                <w:b/>
              </w:rPr>
              <w:t>9</w:t>
            </w:r>
            <w:r w:rsidRPr="003F499C">
              <w:rPr>
                <w:b/>
              </w:rPr>
              <w:t xml:space="preserve"> </w:t>
            </w:r>
          </w:p>
        </w:tc>
        <w:tc>
          <w:tcPr>
            <w:tcW w:w="1134"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6B6FA0" w:rsidRPr="003F499C" w:rsidRDefault="008F47D7" w:rsidP="00FC104D">
            <w:pPr>
              <w:pStyle w:val="Tablecopy"/>
              <w:spacing w:line="240" w:lineRule="auto"/>
              <w:jc w:val="right"/>
              <w:rPr>
                <w:b/>
              </w:rPr>
            </w:pPr>
            <w:r>
              <w:rPr>
                <w:b/>
              </w:rPr>
              <w:t>378,055</w:t>
            </w:r>
          </w:p>
        </w:tc>
        <w:tc>
          <w:tcPr>
            <w:tcW w:w="1068" w:type="dxa"/>
            <w:tcBorders>
              <w:top w:val="single" w:sz="6" w:space="0" w:color="auto"/>
              <w:left w:val="single" w:sz="6" w:space="0" w:color="auto"/>
              <w:bottom w:val="single" w:sz="6" w:space="0" w:color="auto"/>
              <w:right w:val="single" w:sz="6" w:space="0" w:color="auto"/>
            </w:tcBorders>
            <w:shd w:val="pct10" w:color="auto" w:fill="auto"/>
            <w:vAlign w:val="center"/>
          </w:tcPr>
          <w:p w:rsidR="006B6FA0" w:rsidRDefault="002D3E50" w:rsidP="000E1A9B">
            <w:pPr>
              <w:pStyle w:val="Tablecopy"/>
              <w:spacing w:line="240" w:lineRule="auto"/>
              <w:ind w:right="198"/>
              <w:jc w:val="right"/>
              <w:rPr>
                <w:b/>
              </w:rPr>
            </w:pPr>
            <w:r>
              <w:rPr>
                <w:b/>
              </w:rPr>
              <w:t>481,993</w:t>
            </w:r>
          </w:p>
        </w:tc>
        <w:tc>
          <w:tcPr>
            <w:tcW w:w="917"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6B6FA0" w:rsidRPr="003F499C" w:rsidRDefault="006B6FA0" w:rsidP="003F499C">
            <w:pPr>
              <w:pStyle w:val="Tablecopy"/>
              <w:spacing w:line="240" w:lineRule="auto"/>
              <w:jc w:val="right"/>
              <w:rPr>
                <w:b/>
              </w:rPr>
            </w:pPr>
            <w:r w:rsidRPr="003F499C">
              <w:rPr>
                <w:b/>
              </w:rPr>
              <w:t>37</w:t>
            </w:r>
            <w:r>
              <w:rPr>
                <w:b/>
              </w:rPr>
              <w:t>7</w:t>
            </w:r>
            <w:r w:rsidRPr="003F499C">
              <w:rPr>
                <w:b/>
              </w:rPr>
              <w:t>,</w:t>
            </w:r>
            <w:r>
              <w:rPr>
                <w:b/>
              </w:rPr>
              <w:t>429</w:t>
            </w:r>
            <w:r w:rsidRPr="003F499C">
              <w:rPr>
                <w:b/>
              </w:rPr>
              <w:t xml:space="preserve"> </w:t>
            </w:r>
          </w:p>
        </w:tc>
      </w:tr>
      <w:tr w:rsidR="004D4E17" w:rsidRPr="00ED7062" w:rsidTr="004D4E17">
        <w:tc>
          <w:tcPr>
            <w:tcW w:w="2268"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6B6FA0" w:rsidRPr="00ED7062" w:rsidRDefault="006B6FA0" w:rsidP="00D81893">
            <w:pPr>
              <w:pStyle w:val="Tablecopy"/>
              <w:spacing w:line="240" w:lineRule="auto"/>
            </w:pPr>
          </w:p>
        </w:tc>
        <w:tc>
          <w:tcPr>
            <w:tcW w:w="567"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6B6FA0" w:rsidRPr="00ED7062" w:rsidRDefault="006B6FA0" w:rsidP="003F499C">
            <w:pPr>
              <w:pStyle w:val="Tablecopy"/>
              <w:spacing w:line="240" w:lineRule="auto"/>
              <w:jc w:val="right"/>
            </w:pPr>
          </w:p>
        </w:tc>
        <w:tc>
          <w:tcPr>
            <w:tcW w:w="1134"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6B6FA0" w:rsidRPr="00ED7062" w:rsidRDefault="006B6FA0" w:rsidP="003F499C">
            <w:pPr>
              <w:pStyle w:val="Tablecopy"/>
              <w:spacing w:line="240" w:lineRule="auto"/>
              <w:jc w:val="right"/>
            </w:pPr>
          </w:p>
        </w:tc>
        <w:tc>
          <w:tcPr>
            <w:tcW w:w="1083" w:type="dxa"/>
            <w:tcBorders>
              <w:top w:val="single" w:sz="6" w:space="0" w:color="auto"/>
              <w:left w:val="single" w:sz="6" w:space="0" w:color="auto"/>
              <w:bottom w:val="single" w:sz="6" w:space="0" w:color="auto"/>
              <w:right w:val="single" w:sz="6" w:space="0" w:color="auto"/>
            </w:tcBorders>
            <w:vAlign w:val="center"/>
          </w:tcPr>
          <w:p w:rsidR="006B6FA0" w:rsidRPr="00ED7062" w:rsidRDefault="006B6FA0" w:rsidP="000E1A9B">
            <w:pPr>
              <w:pStyle w:val="Tablecopy"/>
              <w:spacing w:line="240" w:lineRule="auto"/>
              <w:ind w:right="90"/>
              <w:jc w:val="right"/>
            </w:pPr>
          </w:p>
        </w:tc>
        <w:tc>
          <w:tcPr>
            <w:tcW w:w="902"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6B6FA0" w:rsidRPr="00ED7062" w:rsidRDefault="006B6FA0" w:rsidP="003F499C">
            <w:pPr>
              <w:pStyle w:val="Tablecopy"/>
              <w:spacing w:line="240" w:lineRule="auto"/>
              <w:jc w:val="right"/>
            </w:pPr>
          </w:p>
        </w:tc>
        <w:tc>
          <w:tcPr>
            <w:tcW w:w="1134"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6B6FA0" w:rsidRPr="00ED7062" w:rsidRDefault="006B6FA0" w:rsidP="003F499C">
            <w:pPr>
              <w:pStyle w:val="Tablecopy"/>
              <w:spacing w:line="240" w:lineRule="auto"/>
              <w:jc w:val="right"/>
            </w:pPr>
          </w:p>
        </w:tc>
        <w:tc>
          <w:tcPr>
            <w:tcW w:w="1068" w:type="dxa"/>
            <w:tcBorders>
              <w:top w:val="single" w:sz="6" w:space="0" w:color="auto"/>
              <w:left w:val="single" w:sz="6" w:space="0" w:color="auto"/>
              <w:bottom w:val="single" w:sz="6" w:space="0" w:color="auto"/>
              <w:right w:val="single" w:sz="6" w:space="0" w:color="auto"/>
            </w:tcBorders>
            <w:shd w:val="pct10" w:color="auto" w:fill="auto"/>
            <w:vAlign w:val="center"/>
          </w:tcPr>
          <w:p w:rsidR="006B6FA0" w:rsidRPr="00ED7062" w:rsidRDefault="006B6FA0" w:rsidP="000E1A9B">
            <w:pPr>
              <w:pStyle w:val="Tablecopy"/>
              <w:spacing w:line="240" w:lineRule="auto"/>
              <w:ind w:right="198"/>
              <w:jc w:val="right"/>
            </w:pPr>
          </w:p>
        </w:tc>
        <w:tc>
          <w:tcPr>
            <w:tcW w:w="917"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6B6FA0" w:rsidRPr="00ED7062" w:rsidRDefault="006B6FA0" w:rsidP="003F499C">
            <w:pPr>
              <w:pStyle w:val="Tablecopy"/>
              <w:spacing w:line="240" w:lineRule="auto"/>
              <w:jc w:val="right"/>
            </w:pPr>
          </w:p>
        </w:tc>
      </w:tr>
      <w:tr w:rsidR="004D4E17" w:rsidRPr="00ED7062" w:rsidTr="004D4E17">
        <w:tc>
          <w:tcPr>
            <w:tcW w:w="2268"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6B6FA0" w:rsidRPr="003F499C" w:rsidRDefault="006B6FA0" w:rsidP="00D81893">
            <w:pPr>
              <w:pStyle w:val="Tablecopy"/>
              <w:spacing w:line="240" w:lineRule="auto"/>
              <w:rPr>
                <w:b/>
              </w:rPr>
            </w:pPr>
            <w:r w:rsidRPr="003F499C">
              <w:rPr>
                <w:b/>
              </w:rPr>
              <w:t>Included in the financial statements as:</w:t>
            </w:r>
          </w:p>
        </w:tc>
        <w:tc>
          <w:tcPr>
            <w:tcW w:w="567"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6B6FA0" w:rsidRPr="00ED7062" w:rsidRDefault="006B6FA0" w:rsidP="003F499C">
            <w:pPr>
              <w:pStyle w:val="Tablecopy"/>
              <w:spacing w:line="240" w:lineRule="auto"/>
              <w:jc w:val="right"/>
            </w:pPr>
          </w:p>
        </w:tc>
        <w:tc>
          <w:tcPr>
            <w:tcW w:w="1134"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6B6FA0" w:rsidRPr="00ED7062" w:rsidRDefault="006B6FA0" w:rsidP="003F499C">
            <w:pPr>
              <w:pStyle w:val="Tablecopy"/>
              <w:spacing w:line="240" w:lineRule="auto"/>
              <w:jc w:val="right"/>
            </w:pPr>
          </w:p>
        </w:tc>
        <w:tc>
          <w:tcPr>
            <w:tcW w:w="1083" w:type="dxa"/>
            <w:tcBorders>
              <w:top w:val="single" w:sz="6" w:space="0" w:color="auto"/>
              <w:left w:val="single" w:sz="6" w:space="0" w:color="auto"/>
              <w:bottom w:val="single" w:sz="6" w:space="0" w:color="auto"/>
              <w:right w:val="single" w:sz="6" w:space="0" w:color="auto"/>
            </w:tcBorders>
            <w:vAlign w:val="center"/>
          </w:tcPr>
          <w:p w:rsidR="006B6FA0" w:rsidRPr="00ED7062" w:rsidRDefault="006B6FA0" w:rsidP="000E1A9B">
            <w:pPr>
              <w:pStyle w:val="Tablecopy"/>
              <w:spacing w:line="240" w:lineRule="auto"/>
              <w:ind w:right="90"/>
              <w:jc w:val="right"/>
            </w:pPr>
          </w:p>
        </w:tc>
        <w:tc>
          <w:tcPr>
            <w:tcW w:w="902"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6B6FA0" w:rsidRPr="00ED7062" w:rsidRDefault="006B6FA0" w:rsidP="003F499C">
            <w:pPr>
              <w:pStyle w:val="Tablecopy"/>
              <w:spacing w:line="240" w:lineRule="auto"/>
              <w:jc w:val="right"/>
            </w:pPr>
          </w:p>
        </w:tc>
        <w:tc>
          <w:tcPr>
            <w:tcW w:w="1134"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6B6FA0" w:rsidRPr="00ED7062" w:rsidRDefault="006B6FA0" w:rsidP="003F499C">
            <w:pPr>
              <w:pStyle w:val="Tablecopy"/>
              <w:spacing w:line="240" w:lineRule="auto"/>
              <w:jc w:val="right"/>
            </w:pPr>
          </w:p>
        </w:tc>
        <w:tc>
          <w:tcPr>
            <w:tcW w:w="1068" w:type="dxa"/>
            <w:tcBorders>
              <w:top w:val="single" w:sz="6" w:space="0" w:color="auto"/>
              <w:left w:val="single" w:sz="6" w:space="0" w:color="auto"/>
              <w:bottom w:val="single" w:sz="6" w:space="0" w:color="auto"/>
              <w:right w:val="single" w:sz="6" w:space="0" w:color="auto"/>
            </w:tcBorders>
            <w:shd w:val="pct10" w:color="auto" w:fill="auto"/>
            <w:vAlign w:val="center"/>
          </w:tcPr>
          <w:p w:rsidR="006B6FA0" w:rsidRPr="00ED7062" w:rsidRDefault="006B6FA0" w:rsidP="000E1A9B">
            <w:pPr>
              <w:pStyle w:val="Tablecopy"/>
              <w:spacing w:line="240" w:lineRule="auto"/>
              <w:ind w:right="198"/>
              <w:jc w:val="right"/>
            </w:pPr>
          </w:p>
        </w:tc>
        <w:tc>
          <w:tcPr>
            <w:tcW w:w="917"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6B6FA0" w:rsidRPr="00ED7062" w:rsidRDefault="006B6FA0" w:rsidP="003F499C">
            <w:pPr>
              <w:pStyle w:val="Tablecopy"/>
              <w:spacing w:line="240" w:lineRule="auto"/>
              <w:jc w:val="right"/>
            </w:pPr>
          </w:p>
        </w:tc>
      </w:tr>
      <w:tr w:rsidR="004D4E17" w:rsidRPr="00ED7062" w:rsidTr="004D4E17">
        <w:tc>
          <w:tcPr>
            <w:tcW w:w="2268"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6B6FA0" w:rsidRPr="003F499C" w:rsidRDefault="006B6FA0" w:rsidP="00D81893">
            <w:pPr>
              <w:pStyle w:val="Tablecopy"/>
              <w:spacing w:line="240" w:lineRule="auto"/>
              <w:rPr>
                <w:b/>
              </w:rPr>
            </w:pPr>
            <w:r w:rsidRPr="003F499C">
              <w:rPr>
                <w:b/>
              </w:rPr>
              <w:t>Current borrowings</w:t>
            </w:r>
          </w:p>
        </w:tc>
        <w:tc>
          <w:tcPr>
            <w:tcW w:w="567"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6B6FA0" w:rsidRPr="00ED7062" w:rsidRDefault="006B6FA0" w:rsidP="001160A1">
            <w:pPr>
              <w:pStyle w:val="Tablecopy"/>
              <w:spacing w:line="240" w:lineRule="auto"/>
              <w:jc w:val="right"/>
            </w:pPr>
            <w:r w:rsidRPr="00ED7062">
              <w:t>1</w:t>
            </w:r>
            <w:r>
              <w:t>1</w:t>
            </w:r>
          </w:p>
        </w:tc>
        <w:tc>
          <w:tcPr>
            <w:tcW w:w="1134"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6B6FA0" w:rsidRPr="00ED7062" w:rsidRDefault="006B6FA0" w:rsidP="003F499C">
            <w:pPr>
              <w:pStyle w:val="Tablecopy"/>
              <w:spacing w:line="240" w:lineRule="auto"/>
              <w:jc w:val="right"/>
            </w:pPr>
          </w:p>
        </w:tc>
        <w:tc>
          <w:tcPr>
            <w:tcW w:w="1083" w:type="dxa"/>
            <w:tcBorders>
              <w:top w:val="single" w:sz="6" w:space="0" w:color="auto"/>
              <w:left w:val="single" w:sz="6" w:space="0" w:color="auto"/>
              <w:bottom w:val="single" w:sz="6" w:space="0" w:color="auto"/>
              <w:right w:val="single" w:sz="6" w:space="0" w:color="auto"/>
            </w:tcBorders>
            <w:vAlign w:val="center"/>
          </w:tcPr>
          <w:p w:rsidR="006B6FA0" w:rsidRPr="00ED7062" w:rsidRDefault="006B6FA0" w:rsidP="000E1A9B">
            <w:pPr>
              <w:pStyle w:val="Tablecopy"/>
              <w:spacing w:line="240" w:lineRule="auto"/>
              <w:ind w:right="90"/>
              <w:jc w:val="right"/>
            </w:pPr>
          </w:p>
        </w:tc>
        <w:tc>
          <w:tcPr>
            <w:tcW w:w="902"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6B6FA0" w:rsidRPr="00ED7062" w:rsidRDefault="006B6FA0" w:rsidP="003F499C">
            <w:pPr>
              <w:pStyle w:val="Tablecopy"/>
              <w:spacing w:line="240" w:lineRule="auto"/>
              <w:jc w:val="right"/>
            </w:pPr>
            <w:r w:rsidRPr="00ED7062">
              <w:t xml:space="preserve"> </w:t>
            </w:r>
          </w:p>
        </w:tc>
        <w:tc>
          <w:tcPr>
            <w:tcW w:w="1134"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6B6FA0" w:rsidRPr="003F499C" w:rsidRDefault="00D41687" w:rsidP="00D41687">
            <w:pPr>
              <w:pStyle w:val="Tablecopy"/>
              <w:spacing w:line="240" w:lineRule="auto"/>
              <w:jc w:val="right"/>
              <w:rPr>
                <w:b/>
              </w:rPr>
            </w:pPr>
            <w:r>
              <w:rPr>
                <w:b/>
              </w:rPr>
              <w:t>2</w:t>
            </w:r>
            <w:r w:rsidR="00F2324D">
              <w:rPr>
                <w:b/>
              </w:rPr>
              <w:t>5</w:t>
            </w:r>
            <w:r>
              <w:rPr>
                <w:b/>
              </w:rPr>
              <w:t>4</w:t>
            </w:r>
          </w:p>
        </w:tc>
        <w:tc>
          <w:tcPr>
            <w:tcW w:w="1068" w:type="dxa"/>
            <w:tcBorders>
              <w:top w:val="single" w:sz="6" w:space="0" w:color="auto"/>
              <w:left w:val="single" w:sz="6" w:space="0" w:color="auto"/>
              <w:bottom w:val="single" w:sz="6" w:space="0" w:color="auto"/>
              <w:right w:val="single" w:sz="6" w:space="0" w:color="auto"/>
            </w:tcBorders>
            <w:shd w:val="pct10" w:color="auto" w:fill="auto"/>
            <w:vAlign w:val="center"/>
          </w:tcPr>
          <w:p w:rsidR="006B6FA0" w:rsidRDefault="00F2324D" w:rsidP="00F2324D">
            <w:pPr>
              <w:pStyle w:val="Tablecopy"/>
              <w:spacing w:line="240" w:lineRule="auto"/>
              <w:ind w:right="198"/>
              <w:jc w:val="right"/>
              <w:rPr>
                <w:b/>
              </w:rPr>
            </w:pPr>
            <w:r>
              <w:rPr>
                <w:b/>
              </w:rPr>
              <w:t>8,538</w:t>
            </w:r>
          </w:p>
        </w:tc>
        <w:tc>
          <w:tcPr>
            <w:tcW w:w="917"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6B6FA0" w:rsidRPr="003F499C" w:rsidRDefault="006B6FA0" w:rsidP="00032594">
            <w:pPr>
              <w:pStyle w:val="Tablecopy"/>
              <w:spacing w:line="240" w:lineRule="auto"/>
              <w:jc w:val="right"/>
              <w:rPr>
                <w:b/>
              </w:rPr>
            </w:pPr>
            <w:r>
              <w:rPr>
                <w:b/>
              </w:rPr>
              <w:t>2</w:t>
            </w:r>
            <w:r w:rsidRPr="003F499C">
              <w:rPr>
                <w:b/>
              </w:rPr>
              <w:t xml:space="preserve">63 </w:t>
            </w:r>
          </w:p>
        </w:tc>
      </w:tr>
      <w:tr w:rsidR="004D4E17" w:rsidRPr="00ED7062" w:rsidTr="004D4E17">
        <w:tc>
          <w:tcPr>
            <w:tcW w:w="2268"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6B6FA0" w:rsidRPr="003F499C" w:rsidRDefault="006B6FA0" w:rsidP="00D81893">
            <w:pPr>
              <w:pStyle w:val="Tablecopy"/>
              <w:spacing w:line="240" w:lineRule="auto"/>
              <w:rPr>
                <w:b/>
              </w:rPr>
            </w:pPr>
            <w:r w:rsidRPr="003F499C">
              <w:rPr>
                <w:b/>
              </w:rPr>
              <w:t>Non-current borrowings</w:t>
            </w:r>
          </w:p>
        </w:tc>
        <w:tc>
          <w:tcPr>
            <w:tcW w:w="567"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6B6FA0" w:rsidRPr="00ED7062" w:rsidRDefault="006B6FA0" w:rsidP="003F499C">
            <w:pPr>
              <w:pStyle w:val="Tablecopy"/>
              <w:spacing w:line="240" w:lineRule="auto"/>
              <w:jc w:val="right"/>
            </w:pPr>
            <w:r>
              <w:t>11</w:t>
            </w:r>
          </w:p>
        </w:tc>
        <w:tc>
          <w:tcPr>
            <w:tcW w:w="1134"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6B6FA0" w:rsidRPr="00ED7062" w:rsidRDefault="006B6FA0" w:rsidP="003F499C">
            <w:pPr>
              <w:pStyle w:val="Tablecopy"/>
              <w:spacing w:line="240" w:lineRule="auto"/>
              <w:jc w:val="right"/>
            </w:pPr>
          </w:p>
        </w:tc>
        <w:tc>
          <w:tcPr>
            <w:tcW w:w="1083" w:type="dxa"/>
            <w:tcBorders>
              <w:top w:val="single" w:sz="6" w:space="0" w:color="auto"/>
              <w:left w:val="single" w:sz="6" w:space="0" w:color="auto"/>
              <w:bottom w:val="single" w:sz="6" w:space="0" w:color="auto"/>
              <w:right w:val="single" w:sz="6" w:space="0" w:color="auto"/>
            </w:tcBorders>
            <w:vAlign w:val="center"/>
          </w:tcPr>
          <w:p w:rsidR="006B6FA0" w:rsidRPr="00ED7062" w:rsidRDefault="006B6FA0" w:rsidP="000E1A9B">
            <w:pPr>
              <w:pStyle w:val="Tablecopy"/>
              <w:spacing w:line="240" w:lineRule="auto"/>
              <w:ind w:right="90"/>
              <w:jc w:val="right"/>
            </w:pPr>
          </w:p>
        </w:tc>
        <w:tc>
          <w:tcPr>
            <w:tcW w:w="902"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6B6FA0" w:rsidRPr="00ED7062" w:rsidRDefault="006B6FA0" w:rsidP="003F499C">
            <w:pPr>
              <w:pStyle w:val="Tablecopy"/>
              <w:spacing w:line="240" w:lineRule="auto"/>
              <w:jc w:val="right"/>
            </w:pPr>
            <w:r w:rsidRPr="00ED7062">
              <w:t xml:space="preserve"> </w:t>
            </w:r>
          </w:p>
        </w:tc>
        <w:tc>
          <w:tcPr>
            <w:tcW w:w="1134"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6B6FA0" w:rsidRPr="003F499C" w:rsidRDefault="00F2324D" w:rsidP="00D41687">
            <w:pPr>
              <w:pStyle w:val="Tablecopy"/>
              <w:spacing w:line="240" w:lineRule="auto"/>
              <w:jc w:val="right"/>
              <w:rPr>
                <w:b/>
              </w:rPr>
            </w:pPr>
            <w:r>
              <w:rPr>
                <w:b/>
              </w:rPr>
              <w:t>3</w:t>
            </w:r>
            <w:r w:rsidR="00D41687">
              <w:rPr>
                <w:b/>
              </w:rPr>
              <w:t>77</w:t>
            </w:r>
            <w:r>
              <w:rPr>
                <w:b/>
              </w:rPr>
              <w:t>,</w:t>
            </w:r>
            <w:r w:rsidR="00D41687">
              <w:rPr>
                <w:b/>
              </w:rPr>
              <w:t>80</w:t>
            </w:r>
            <w:r w:rsidR="008F47D7">
              <w:rPr>
                <w:b/>
              </w:rPr>
              <w:t>1</w:t>
            </w:r>
          </w:p>
        </w:tc>
        <w:tc>
          <w:tcPr>
            <w:tcW w:w="1068" w:type="dxa"/>
            <w:tcBorders>
              <w:top w:val="single" w:sz="6" w:space="0" w:color="auto"/>
              <w:left w:val="single" w:sz="6" w:space="0" w:color="auto"/>
              <w:bottom w:val="single" w:sz="6" w:space="0" w:color="auto"/>
              <w:right w:val="single" w:sz="6" w:space="0" w:color="auto"/>
            </w:tcBorders>
            <w:shd w:val="pct10" w:color="auto" w:fill="auto"/>
            <w:vAlign w:val="center"/>
          </w:tcPr>
          <w:p w:rsidR="006B6FA0" w:rsidRDefault="00F2324D" w:rsidP="000E1A9B">
            <w:pPr>
              <w:pStyle w:val="Tablecopy"/>
              <w:spacing w:line="240" w:lineRule="auto"/>
              <w:ind w:right="198"/>
              <w:jc w:val="right"/>
              <w:rPr>
                <w:b/>
              </w:rPr>
            </w:pPr>
            <w:r>
              <w:rPr>
                <w:b/>
              </w:rPr>
              <w:t>473,455</w:t>
            </w:r>
          </w:p>
        </w:tc>
        <w:tc>
          <w:tcPr>
            <w:tcW w:w="917"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6B6FA0" w:rsidRPr="003F499C" w:rsidRDefault="006B6FA0" w:rsidP="003F499C">
            <w:pPr>
              <w:pStyle w:val="Tablecopy"/>
              <w:spacing w:line="240" w:lineRule="auto"/>
              <w:jc w:val="right"/>
              <w:rPr>
                <w:b/>
              </w:rPr>
            </w:pPr>
            <w:r w:rsidRPr="003F499C">
              <w:rPr>
                <w:b/>
              </w:rPr>
              <w:t>377,</w:t>
            </w:r>
            <w:r>
              <w:rPr>
                <w:b/>
              </w:rPr>
              <w:t>166</w:t>
            </w:r>
            <w:r w:rsidRPr="003F499C">
              <w:rPr>
                <w:b/>
              </w:rPr>
              <w:t xml:space="preserve"> </w:t>
            </w:r>
          </w:p>
        </w:tc>
      </w:tr>
      <w:tr w:rsidR="004D4E17" w:rsidRPr="00ED7062" w:rsidTr="004D4E17">
        <w:tc>
          <w:tcPr>
            <w:tcW w:w="2268"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6B6FA0" w:rsidRPr="003F499C" w:rsidRDefault="006B6FA0" w:rsidP="00D81893">
            <w:pPr>
              <w:pStyle w:val="Tablecopy"/>
              <w:spacing w:line="240" w:lineRule="auto"/>
              <w:rPr>
                <w:b/>
              </w:rPr>
            </w:pPr>
            <w:r w:rsidRPr="003F499C">
              <w:rPr>
                <w:b/>
              </w:rPr>
              <w:t>Total interest bearing liabilities</w:t>
            </w:r>
          </w:p>
        </w:tc>
        <w:tc>
          <w:tcPr>
            <w:tcW w:w="567"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6B6FA0" w:rsidRPr="00ED7062" w:rsidRDefault="006B6FA0" w:rsidP="003F499C">
            <w:pPr>
              <w:pStyle w:val="Tablecopy"/>
              <w:spacing w:line="240" w:lineRule="auto"/>
              <w:jc w:val="right"/>
            </w:pPr>
          </w:p>
        </w:tc>
        <w:tc>
          <w:tcPr>
            <w:tcW w:w="1134"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6B6FA0" w:rsidRPr="00ED7062" w:rsidRDefault="006B6FA0" w:rsidP="003F499C">
            <w:pPr>
              <w:pStyle w:val="Tablecopy"/>
              <w:spacing w:line="240" w:lineRule="auto"/>
              <w:jc w:val="right"/>
            </w:pPr>
            <w:r w:rsidRPr="00ED7062">
              <w:t xml:space="preserve"> </w:t>
            </w:r>
          </w:p>
        </w:tc>
        <w:tc>
          <w:tcPr>
            <w:tcW w:w="1083" w:type="dxa"/>
            <w:tcBorders>
              <w:top w:val="single" w:sz="6" w:space="0" w:color="auto"/>
              <w:left w:val="single" w:sz="6" w:space="0" w:color="auto"/>
              <w:bottom w:val="single" w:sz="6" w:space="0" w:color="auto"/>
              <w:right w:val="single" w:sz="6" w:space="0" w:color="auto"/>
            </w:tcBorders>
            <w:vAlign w:val="center"/>
          </w:tcPr>
          <w:p w:rsidR="006B6FA0" w:rsidRPr="00ED7062" w:rsidRDefault="006B6FA0" w:rsidP="000E1A9B">
            <w:pPr>
              <w:pStyle w:val="Tablecopy"/>
              <w:spacing w:line="240" w:lineRule="auto"/>
              <w:ind w:right="90"/>
              <w:jc w:val="right"/>
            </w:pPr>
            <w:r w:rsidRPr="00ED7062">
              <w:t xml:space="preserve"> </w:t>
            </w:r>
          </w:p>
        </w:tc>
        <w:tc>
          <w:tcPr>
            <w:tcW w:w="902"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6B6FA0" w:rsidRPr="00ED7062" w:rsidRDefault="006B6FA0" w:rsidP="003F499C">
            <w:pPr>
              <w:pStyle w:val="Tablecopy"/>
              <w:spacing w:line="240" w:lineRule="auto"/>
              <w:jc w:val="right"/>
            </w:pPr>
            <w:r w:rsidRPr="00ED7062">
              <w:t xml:space="preserve"> </w:t>
            </w:r>
          </w:p>
        </w:tc>
        <w:tc>
          <w:tcPr>
            <w:tcW w:w="1134"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6B6FA0" w:rsidRPr="003F499C" w:rsidRDefault="00D41687" w:rsidP="00D41687">
            <w:pPr>
              <w:pStyle w:val="Tablecopy"/>
              <w:spacing w:line="240" w:lineRule="auto"/>
              <w:jc w:val="right"/>
              <w:rPr>
                <w:b/>
              </w:rPr>
            </w:pPr>
            <w:r>
              <w:rPr>
                <w:b/>
              </w:rPr>
              <w:t>37</w:t>
            </w:r>
            <w:r w:rsidR="00F2324D">
              <w:rPr>
                <w:b/>
              </w:rPr>
              <w:t>8,</w:t>
            </w:r>
            <w:r>
              <w:rPr>
                <w:b/>
              </w:rPr>
              <w:t>05</w:t>
            </w:r>
            <w:r w:rsidR="008F47D7">
              <w:rPr>
                <w:b/>
              </w:rPr>
              <w:t>5</w:t>
            </w:r>
          </w:p>
        </w:tc>
        <w:tc>
          <w:tcPr>
            <w:tcW w:w="1068" w:type="dxa"/>
            <w:tcBorders>
              <w:top w:val="single" w:sz="6" w:space="0" w:color="auto"/>
              <w:left w:val="single" w:sz="6" w:space="0" w:color="auto"/>
              <w:bottom w:val="single" w:sz="6" w:space="0" w:color="auto"/>
              <w:right w:val="single" w:sz="6" w:space="0" w:color="auto"/>
            </w:tcBorders>
            <w:shd w:val="pct10" w:color="auto" w:fill="auto"/>
            <w:vAlign w:val="center"/>
          </w:tcPr>
          <w:p w:rsidR="006B6FA0" w:rsidRDefault="00F2324D" w:rsidP="000E1A9B">
            <w:pPr>
              <w:pStyle w:val="Tablecopy"/>
              <w:spacing w:line="240" w:lineRule="auto"/>
              <w:ind w:right="198"/>
              <w:jc w:val="right"/>
              <w:rPr>
                <w:b/>
              </w:rPr>
            </w:pPr>
            <w:r>
              <w:rPr>
                <w:b/>
              </w:rPr>
              <w:t>481,993</w:t>
            </w:r>
          </w:p>
        </w:tc>
        <w:tc>
          <w:tcPr>
            <w:tcW w:w="917"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6B6FA0" w:rsidRPr="003F499C" w:rsidRDefault="006B6FA0" w:rsidP="003F499C">
            <w:pPr>
              <w:pStyle w:val="Tablecopy"/>
              <w:spacing w:line="240" w:lineRule="auto"/>
              <w:jc w:val="right"/>
              <w:rPr>
                <w:b/>
              </w:rPr>
            </w:pPr>
            <w:r w:rsidRPr="003F499C">
              <w:rPr>
                <w:b/>
              </w:rPr>
              <w:t>37</w:t>
            </w:r>
            <w:r>
              <w:rPr>
                <w:b/>
              </w:rPr>
              <w:t>7</w:t>
            </w:r>
            <w:r w:rsidRPr="003F499C">
              <w:rPr>
                <w:b/>
              </w:rPr>
              <w:t>,</w:t>
            </w:r>
            <w:r>
              <w:rPr>
                <w:b/>
              </w:rPr>
              <w:t>4</w:t>
            </w:r>
            <w:r w:rsidRPr="003F499C">
              <w:rPr>
                <w:b/>
              </w:rPr>
              <w:t>2</w:t>
            </w:r>
            <w:r>
              <w:rPr>
                <w:b/>
              </w:rPr>
              <w:t>9</w:t>
            </w:r>
            <w:r w:rsidRPr="003F499C">
              <w:rPr>
                <w:b/>
              </w:rPr>
              <w:t xml:space="preserve"> </w:t>
            </w:r>
          </w:p>
        </w:tc>
      </w:tr>
      <w:tr w:rsidR="00B45AAB" w:rsidRPr="00ED7062" w:rsidTr="000E1A9B">
        <w:tc>
          <w:tcPr>
            <w:tcW w:w="9073" w:type="dxa"/>
            <w:gridSpan w:val="8"/>
            <w:tcBorders>
              <w:top w:val="single" w:sz="6" w:space="0" w:color="auto"/>
              <w:left w:val="single" w:sz="6" w:space="0" w:color="auto"/>
              <w:bottom w:val="single" w:sz="6" w:space="0" w:color="auto"/>
              <w:right w:val="single" w:sz="6" w:space="0" w:color="auto"/>
            </w:tcBorders>
          </w:tcPr>
          <w:p w:rsidR="00B45AAB" w:rsidRPr="00ED7062" w:rsidRDefault="00B45AAB" w:rsidP="001376B0">
            <w:pPr>
              <w:pStyle w:val="Tablecopy"/>
              <w:spacing w:line="240" w:lineRule="auto"/>
            </w:pPr>
            <w:r>
              <w:t>(i)</w:t>
            </w:r>
            <w:r w:rsidRPr="00ED7062">
              <w:t xml:space="preserve"> Minimum future lease payments include the aggregate of all lease payments and any guaranteed residual.</w:t>
            </w:r>
            <w:r>
              <w:br/>
            </w:r>
            <w:r w:rsidRPr="001376B0">
              <w:t>(ii) Other finance lease liabilities include obligations that are recognised on the balance sheet; the future payments related to operating lease commitments are disclosed in Note 14.</w:t>
            </w:r>
            <w:r w:rsidRPr="00ED7062">
              <w:t xml:space="preserve"> </w:t>
            </w:r>
          </w:p>
        </w:tc>
      </w:tr>
    </w:tbl>
    <w:p w:rsidR="004D4238" w:rsidRPr="000755F9" w:rsidRDefault="004D4238" w:rsidP="00DE3ABB">
      <w:pPr>
        <w:pStyle w:val="NoteHead"/>
      </w:pPr>
      <w:bookmarkStart w:id="246" w:name="_Note_21._Administered"/>
      <w:bookmarkStart w:id="247" w:name="_Note_22._Annotated"/>
      <w:bookmarkStart w:id="248" w:name="_Note_24._Responsible"/>
      <w:bookmarkStart w:id="249" w:name="_Toc337471056"/>
      <w:bookmarkStart w:id="250" w:name="_Toc337537822"/>
      <w:bookmarkStart w:id="251" w:name="_Toc337539748"/>
      <w:bookmarkStart w:id="252" w:name="_Toc337707165"/>
      <w:bookmarkStart w:id="253" w:name="_Toc337711273"/>
      <w:bookmarkStart w:id="254" w:name="_Toc273007076"/>
      <w:bookmarkEnd w:id="246"/>
      <w:bookmarkEnd w:id="247"/>
      <w:bookmarkEnd w:id="248"/>
      <w:r w:rsidRPr="000755F9">
        <w:t xml:space="preserve">Note </w:t>
      </w:r>
      <w:r w:rsidR="00D37592" w:rsidRPr="000755F9">
        <w:t>19</w:t>
      </w:r>
      <w:r w:rsidRPr="000755F9">
        <w:t>. Responsible persons</w:t>
      </w:r>
      <w:bookmarkEnd w:id="249"/>
      <w:bookmarkEnd w:id="250"/>
      <w:bookmarkEnd w:id="251"/>
      <w:bookmarkEnd w:id="252"/>
      <w:bookmarkEnd w:id="253"/>
      <w:bookmarkEnd w:id="254"/>
    </w:p>
    <w:p w:rsidR="004D4238" w:rsidRPr="00FB72FA" w:rsidRDefault="004D4238" w:rsidP="00FB72FA">
      <w:r w:rsidRPr="00FB72FA">
        <w:t xml:space="preserve">In accordance with the Ministerial Directions issued by the Minister for Finance under the </w:t>
      </w:r>
      <w:r w:rsidRPr="002D3E50">
        <w:rPr>
          <w:i/>
        </w:rPr>
        <w:t>Financial Management Act</w:t>
      </w:r>
      <w:r w:rsidR="002D3E50" w:rsidRPr="002D3E50">
        <w:rPr>
          <w:i/>
        </w:rPr>
        <w:t xml:space="preserve"> 1994</w:t>
      </w:r>
      <w:r w:rsidRPr="00FB72FA">
        <w:t>, the following disclosures are made regarding responsible persons for the reporting period.</w:t>
      </w:r>
    </w:p>
    <w:p w:rsidR="004D4238" w:rsidRPr="00551531" w:rsidRDefault="004D4238" w:rsidP="008A3FDD">
      <w:pPr>
        <w:pStyle w:val="Heading20"/>
      </w:pPr>
      <w:r w:rsidRPr="00551531">
        <w:t>Names</w:t>
      </w:r>
    </w:p>
    <w:p w:rsidR="004D4238" w:rsidRDefault="004D4238" w:rsidP="00FB72FA">
      <w:r w:rsidRPr="00FB72FA">
        <w:t>The persons who held the positions of Ministers</w:t>
      </w:r>
      <w:r w:rsidR="00E275A6">
        <w:t>, Directors of the Board</w:t>
      </w:r>
      <w:r w:rsidRPr="00FB72FA">
        <w:t xml:space="preserve"> and accountable officer in </w:t>
      </w:r>
      <w:r w:rsidR="00C472E1">
        <w:t>PTV</w:t>
      </w:r>
      <w:r w:rsidRPr="00FB72FA">
        <w:t xml:space="preserve"> are as follows:</w:t>
      </w:r>
    </w:p>
    <w:p w:rsidR="00E275A6" w:rsidRPr="00E275A6" w:rsidRDefault="00E275A6" w:rsidP="008A3FDD">
      <w:pPr>
        <w:pStyle w:val="Heading30"/>
      </w:pPr>
      <w:r w:rsidRPr="00E275A6">
        <w:t>Responsible Minister:</w:t>
      </w:r>
    </w:p>
    <w:p w:rsidR="00C472E1" w:rsidRDefault="00C472E1" w:rsidP="00FB72FA">
      <w:r w:rsidRPr="00ED7062">
        <w:t>Hon. Terry Mulder MP</w:t>
      </w:r>
      <w:r>
        <w:t xml:space="preserve">, </w:t>
      </w:r>
      <w:r w:rsidRPr="00ED7062">
        <w:t xml:space="preserve">Minister for </w:t>
      </w:r>
      <w:r w:rsidR="009053E0" w:rsidRPr="00ED7062">
        <w:t>Public Transport</w:t>
      </w:r>
      <w:r w:rsidR="009053E0">
        <w:t xml:space="preserve"> </w:t>
      </w:r>
      <w:r w:rsidRPr="00ED7062">
        <w:t>and Minister for</w:t>
      </w:r>
      <w:r>
        <w:t xml:space="preserve"> </w:t>
      </w:r>
      <w:r w:rsidR="009053E0" w:rsidRPr="00ED7062">
        <w:t xml:space="preserve">Roads </w:t>
      </w:r>
      <w:r>
        <w:t>(</w:t>
      </w:r>
      <w:r w:rsidRPr="00ED7062">
        <w:t>1 July 201</w:t>
      </w:r>
      <w:r w:rsidR="00A3124C">
        <w:t>3</w:t>
      </w:r>
      <w:r w:rsidRPr="00ED7062">
        <w:t xml:space="preserve"> to 30 June 201</w:t>
      </w:r>
      <w:r w:rsidR="00A3124C">
        <w:t>4</w:t>
      </w:r>
      <w:r>
        <w:t>)</w:t>
      </w:r>
    </w:p>
    <w:p w:rsidR="00E275A6" w:rsidRPr="00E275A6" w:rsidRDefault="00E275A6" w:rsidP="008A3FDD">
      <w:pPr>
        <w:pStyle w:val="Heading30"/>
      </w:pPr>
      <w:r w:rsidRPr="00E275A6">
        <w:t>Directors of the Board:</w:t>
      </w:r>
    </w:p>
    <w:p w:rsidR="00E275A6" w:rsidRDefault="00E275A6" w:rsidP="00564B57">
      <w:r w:rsidRPr="00ED7062">
        <w:t>Mr Ian Dobbs</w:t>
      </w:r>
      <w:r>
        <w:t xml:space="preserve"> – Chair</w:t>
      </w:r>
      <w:r w:rsidR="008655AF">
        <w:t>man</w:t>
      </w:r>
      <w:r>
        <w:t xml:space="preserve"> (</w:t>
      </w:r>
      <w:r w:rsidRPr="00ED7062">
        <w:t>1 July 201</w:t>
      </w:r>
      <w:r w:rsidR="00A3124C">
        <w:t>3</w:t>
      </w:r>
      <w:r w:rsidRPr="00ED7062">
        <w:t xml:space="preserve"> to 30 June 201</w:t>
      </w:r>
      <w:r w:rsidR="00A3124C">
        <w:t>4</w:t>
      </w:r>
      <w:r>
        <w:t>)</w:t>
      </w:r>
    </w:p>
    <w:p w:rsidR="00E275A6" w:rsidRDefault="00E275A6" w:rsidP="00564B57">
      <w:r w:rsidRPr="00ED7062">
        <w:t>Mr Douglas Bartley</w:t>
      </w:r>
      <w:r>
        <w:t xml:space="preserve"> (</w:t>
      </w:r>
      <w:r w:rsidRPr="00ED7062">
        <w:t>1 July 201</w:t>
      </w:r>
      <w:r w:rsidR="00A3124C">
        <w:t>3</w:t>
      </w:r>
      <w:r w:rsidRPr="00ED7062">
        <w:t xml:space="preserve"> to 30 June 201</w:t>
      </w:r>
      <w:r w:rsidR="00A3124C">
        <w:t>4</w:t>
      </w:r>
      <w:r>
        <w:t>)</w:t>
      </w:r>
    </w:p>
    <w:p w:rsidR="00E275A6" w:rsidRDefault="00E275A6" w:rsidP="00564B57">
      <w:r w:rsidRPr="00ED7062">
        <w:t>Mr Michael Taylor AO</w:t>
      </w:r>
      <w:r>
        <w:t xml:space="preserve"> (</w:t>
      </w:r>
      <w:r w:rsidRPr="00ED7062">
        <w:t>1 July 201</w:t>
      </w:r>
      <w:r w:rsidR="00A3124C">
        <w:t>3</w:t>
      </w:r>
      <w:r w:rsidRPr="00ED7062">
        <w:t xml:space="preserve"> to 30 June 201</w:t>
      </w:r>
      <w:r w:rsidR="00A3124C">
        <w:t>4</w:t>
      </w:r>
      <w:r>
        <w:t>)</w:t>
      </w:r>
    </w:p>
    <w:p w:rsidR="00E275A6" w:rsidRDefault="00E275A6" w:rsidP="00564B57">
      <w:r>
        <w:t>Ms Virginia Hickey (</w:t>
      </w:r>
      <w:r w:rsidRPr="00ED7062">
        <w:t>1 July 201</w:t>
      </w:r>
      <w:r w:rsidR="00A3124C">
        <w:t>3</w:t>
      </w:r>
      <w:r w:rsidRPr="00ED7062">
        <w:t xml:space="preserve"> to 30 June 201</w:t>
      </w:r>
      <w:r w:rsidR="00A3124C">
        <w:t>4</w:t>
      </w:r>
      <w:r>
        <w:t>)</w:t>
      </w:r>
    </w:p>
    <w:p w:rsidR="00E275A6" w:rsidRDefault="00E275A6" w:rsidP="00564B57">
      <w:r>
        <w:t>Mr Craig Opie (</w:t>
      </w:r>
      <w:r w:rsidRPr="00ED7062">
        <w:t xml:space="preserve">1 </w:t>
      </w:r>
      <w:r w:rsidR="00AC448F">
        <w:t>July</w:t>
      </w:r>
      <w:r w:rsidRPr="00ED7062">
        <w:t xml:space="preserve"> 201</w:t>
      </w:r>
      <w:r w:rsidR="00A3124C">
        <w:t>3</w:t>
      </w:r>
      <w:r w:rsidRPr="00ED7062">
        <w:t xml:space="preserve"> to 30 June 201</w:t>
      </w:r>
      <w:r w:rsidR="00A3124C">
        <w:t>4</w:t>
      </w:r>
      <w:r>
        <w:t>)</w:t>
      </w:r>
    </w:p>
    <w:p w:rsidR="00E275A6" w:rsidRPr="000E1A9B" w:rsidRDefault="00E275A6" w:rsidP="008A3FDD">
      <w:pPr>
        <w:pStyle w:val="Heading30"/>
      </w:pPr>
      <w:r w:rsidRPr="000E1A9B">
        <w:t>Accountable Officer:</w:t>
      </w:r>
    </w:p>
    <w:p w:rsidR="00A3124C" w:rsidRDefault="00A3124C" w:rsidP="00E275A6">
      <w:r>
        <w:t>Mr Mark Wild – Chief Executive (</w:t>
      </w:r>
      <w:r w:rsidRPr="00ED7062">
        <w:t xml:space="preserve">1 </w:t>
      </w:r>
      <w:r w:rsidR="00935522">
        <w:t>February</w:t>
      </w:r>
      <w:r w:rsidRPr="00ED7062">
        <w:t xml:space="preserve"> 201</w:t>
      </w:r>
      <w:r w:rsidR="00935522">
        <w:t>4</w:t>
      </w:r>
      <w:r w:rsidRPr="00ED7062">
        <w:t xml:space="preserve"> to 3</w:t>
      </w:r>
      <w:r w:rsidR="00935522">
        <w:t>0</w:t>
      </w:r>
      <w:r w:rsidRPr="00ED7062">
        <w:t xml:space="preserve"> Ju</w:t>
      </w:r>
      <w:r w:rsidR="00935522">
        <w:t>ne</w:t>
      </w:r>
      <w:r w:rsidRPr="00ED7062">
        <w:t xml:space="preserve"> 201</w:t>
      </w:r>
      <w:r>
        <w:t xml:space="preserve">4) </w:t>
      </w:r>
    </w:p>
    <w:p w:rsidR="00E275A6" w:rsidRDefault="00E275A6" w:rsidP="00E275A6">
      <w:r w:rsidRPr="00ED7062">
        <w:t>Mr Ian Dobbs</w:t>
      </w:r>
      <w:r>
        <w:t xml:space="preserve"> – Chief Executive (</w:t>
      </w:r>
      <w:r w:rsidRPr="00ED7062">
        <w:t>1 July 201</w:t>
      </w:r>
      <w:r w:rsidR="00A3124C">
        <w:t>3</w:t>
      </w:r>
      <w:r w:rsidRPr="00ED7062">
        <w:t xml:space="preserve"> to </w:t>
      </w:r>
      <w:r w:rsidR="00935522" w:rsidRPr="00ED7062">
        <w:t>3</w:t>
      </w:r>
      <w:r w:rsidR="00935522">
        <w:t>1</w:t>
      </w:r>
      <w:r w:rsidR="00935522" w:rsidRPr="00ED7062">
        <w:t xml:space="preserve"> </w:t>
      </w:r>
      <w:r w:rsidRPr="00ED7062">
        <w:t>J</w:t>
      </w:r>
      <w:r w:rsidR="00935522">
        <w:t>an</w:t>
      </w:r>
      <w:r w:rsidRPr="00ED7062">
        <w:t>u</w:t>
      </w:r>
      <w:r w:rsidR="00935522">
        <w:t>ary</w:t>
      </w:r>
      <w:r w:rsidRPr="00ED7062">
        <w:t xml:space="preserve"> 201</w:t>
      </w:r>
      <w:r w:rsidR="00935522">
        <w:t>4</w:t>
      </w:r>
      <w:r>
        <w:t>)</w:t>
      </w:r>
    </w:p>
    <w:p w:rsidR="004D4238" w:rsidRPr="00E275A6" w:rsidRDefault="004D4238" w:rsidP="008A3FDD">
      <w:pPr>
        <w:pStyle w:val="Heading20"/>
      </w:pPr>
      <w:bookmarkStart w:id="255" w:name="_Toc337537732"/>
      <w:r w:rsidRPr="00E275A6">
        <w:t>Remuneration</w:t>
      </w:r>
      <w:bookmarkEnd w:id="255"/>
    </w:p>
    <w:p w:rsidR="004D4238" w:rsidRPr="00FB72FA" w:rsidRDefault="00C8295E" w:rsidP="00FB72FA">
      <w:r>
        <w:t>A</w:t>
      </w:r>
      <w:r w:rsidR="004D4238" w:rsidRPr="00FB72FA">
        <w:t>mounts relating to Ministers are reported in the financial statements of the Department</w:t>
      </w:r>
      <w:r w:rsidR="0002008F">
        <w:t xml:space="preserve"> </w:t>
      </w:r>
      <w:r w:rsidR="004D4238" w:rsidRPr="00FB72FA">
        <w:t>of Premier and Cabinet.</w:t>
      </w:r>
    </w:p>
    <w:p w:rsidR="004D4238" w:rsidRPr="00FB72FA" w:rsidRDefault="004D4238" w:rsidP="00FB72FA">
      <w:r w:rsidRPr="00FB72FA">
        <w:t>The number of responsible persons whose remuneration from PTV was within the sp</w:t>
      </w:r>
      <w:r w:rsidR="000A2385">
        <w:t>ecified bands were</w:t>
      </w:r>
      <w:r w:rsidR="0002008F">
        <w:t xml:space="preserve"> </w:t>
      </w:r>
      <w:r w:rsidR="000A2385">
        <w:t>as follows:</w:t>
      </w:r>
    </w:p>
    <w:tbl>
      <w:tblPr>
        <w:tblW w:w="5987" w:type="dxa"/>
        <w:tblInd w:w="113" w:type="dxa"/>
        <w:tblLayout w:type="fixed"/>
        <w:tblCellMar>
          <w:left w:w="0" w:type="dxa"/>
          <w:right w:w="0" w:type="dxa"/>
        </w:tblCellMar>
        <w:tblLook w:val="0000" w:firstRow="0" w:lastRow="0" w:firstColumn="0" w:lastColumn="0" w:noHBand="0" w:noVBand="0"/>
      </w:tblPr>
      <w:tblGrid>
        <w:gridCol w:w="1843"/>
        <w:gridCol w:w="1511"/>
        <w:gridCol w:w="1371"/>
        <w:gridCol w:w="1262"/>
      </w:tblGrid>
      <w:tr w:rsidR="00F84AB4" w:rsidRPr="00ED7062" w:rsidTr="005C3EAC">
        <w:trPr>
          <w:trHeight w:val="60"/>
        </w:trPr>
        <w:tc>
          <w:tcPr>
            <w:tcW w:w="1843" w:type="dxa"/>
            <w:tcBorders>
              <w:top w:val="single" w:sz="2" w:space="0" w:color="auto"/>
              <w:left w:val="single" w:sz="2" w:space="0" w:color="auto"/>
              <w:bottom w:val="single" w:sz="2" w:space="0" w:color="auto"/>
              <w:right w:val="single" w:sz="2" w:space="0" w:color="auto"/>
            </w:tcBorders>
            <w:shd w:val="clear" w:color="auto" w:fill="auto"/>
            <w:tcMar>
              <w:top w:w="57" w:type="dxa"/>
              <w:left w:w="113" w:type="dxa"/>
              <w:bottom w:w="85" w:type="dxa"/>
              <w:right w:w="113" w:type="dxa"/>
            </w:tcMar>
            <w:vAlign w:val="bottom"/>
          </w:tcPr>
          <w:p w:rsidR="00F84AB4" w:rsidRPr="00ED7062" w:rsidRDefault="00F84AB4" w:rsidP="007A5C10">
            <w:pPr>
              <w:pStyle w:val="TableHeading"/>
              <w:spacing w:before="0" w:after="0" w:line="240" w:lineRule="auto"/>
              <w:jc w:val="left"/>
            </w:pPr>
          </w:p>
        </w:tc>
        <w:tc>
          <w:tcPr>
            <w:tcW w:w="4144" w:type="dxa"/>
            <w:gridSpan w:val="3"/>
            <w:tcBorders>
              <w:top w:val="single" w:sz="2" w:space="0" w:color="auto"/>
              <w:left w:val="single" w:sz="2" w:space="0" w:color="auto"/>
              <w:bottom w:val="single" w:sz="2" w:space="0" w:color="auto"/>
              <w:right w:val="single" w:sz="2" w:space="0" w:color="auto"/>
            </w:tcBorders>
            <w:vAlign w:val="center"/>
          </w:tcPr>
          <w:p w:rsidR="00F84AB4" w:rsidRPr="00ED7062" w:rsidRDefault="00F84AB4" w:rsidP="000E1A9B">
            <w:pPr>
              <w:pStyle w:val="TableHeading"/>
              <w:spacing w:before="0" w:after="0" w:line="240" w:lineRule="auto"/>
              <w:ind w:right="175"/>
            </w:pPr>
            <w:r w:rsidRPr="00ED7062">
              <w:t>Total</w:t>
            </w:r>
            <w:r>
              <w:t xml:space="preserve"> r</w:t>
            </w:r>
            <w:r w:rsidRPr="00ED7062">
              <w:t>emuneration</w:t>
            </w:r>
          </w:p>
        </w:tc>
      </w:tr>
      <w:tr w:rsidR="00FC185E" w:rsidRPr="00ED7062" w:rsidTr="000E1A9B">
        <w:trPr>
          <w:trHeight w:val="60"/>
        </w:trPr>
        <w:tc>
          <w:tcPr>
            <w:tcW w:w="1843" w:type="dxa"/>
            <w:tcBorders>
              <w:top w:val="single" w:sz="2" w:space="0" w:color="auto"/>
              <w:left w:val="single" w:sz="2" w:space="0" w:color="auto"/>
              <w:bottom w:val="single" w:sz="2" w:space="0" w:color="auto"/>
              <w:right w:val="single" w:sz="2" w:space="0" w:color="auto"/>
            </w:tcBorders>
            <w:shd w:val="clear" w:color="auto" w:fill="auto"/>
            <w:tcMar>
              <w:top w:w="57" w:type="dxa"/>
              <w:left w:w="113" w:type="dxa"/>
              <w:bottom w:w="85" w:type="dxa"/>
              <w:right w:w="113" w:type="dxa"/>
            </w:tcMar>
            <w:vAlign w:val="bottom"/>
          </w:tcPr>
          <w:p w:rsidR="00FC185E" w:rsidRPr="00ED7062" w:rsidRDefault="00FC185E" w:rsidP="007A5C10">
            <w:pPr>
              <w:pStyle w:val="TableHeading"/>
              <w:spacing w:before="0" w:after="0" w:line="240" w:lineRule="auto"/>
              <w:jc w:val="left"/>
            </w:pPr>
            <w:r w:rsidRPr="00ED7062">
              <w:t>Income band</w:t>
            </w:r>
          </w:p>
        </w:tc>
        <w:tc>
          <w:tcPr>
            <w:tcW w:w="1511" w:type="dxa"/>
            <w:tcBorders>
              <w:top w:val="single" w:sz="2" w:space="0" w:color="auto"/>
              <w:left w:val="single" w:sz="2" w:space="0" w:color="auto"/>
              <w:bottom w:val="single" w:sz="2" w:space="0" w:color="auto"/>
              <w:right w:val="single" w:sz="2" w:space="0" w:color="auto"/>
            </w:tcBorders>
            <w:vAlign w:val="center"/>
          </w:tcPr>
          <w:p w:rsidR="00FC185E" w:rsidRPr="00ED7062" w:rsidRDefault="00FC185E">
            <w:pPr>
              <w:pStyle w:val="TableHeading"/>
              <w:spacing w:before="0" w:after="0" w:line="240" w:lineRule="auto"/>
              <w:ind w:right="86"/>
            </w:pPr>
            <w:r w:rsidRPr="00ED7062">
              <w:t xml:space="preserve"> </w:t>
            </w:r>
            <w:r>
              <w:t>Consolidated</w:t>
            </w:r>
            <w:r>
              <w:br/>
            </w:r>
            <w:r w:rsidRPr="00ED7062">
              <w:t>201</w:t>
            </w:r>
            <w:r>
              <w:t>4</w:t>
            </w:r>
            <w:r>
              <w:br/>
            </w:r>
            <w:r w:rsidRPr="00ED7062">
              <w:t>Number</w:t>
            </w:r>
          </w:p>
        </w:tc>
        <w:tc>
          <w:tcPr>
            <w:tcW w:w="1371" w:type="dxa"/>
            <w:tcBorders>
              <w:top w:val="single" w:sz="2" w:space="0" w:color="auto"/>
              <w:left w:val="single" w:sz="2" w:space="0" w:color="auto"/>
              <w:bottom w:val="single" w:sz="2" w:space="0" w:color="auto"/>
              <w:right w:val="single" w:sz="2" w:space="0" w:color="auto"/>
            </w:tcBorders>
            <w:vAlign w:val="center"/>
          </w:tcPr>
          <w:p w:rsidR="00FC185E" w:rsidRPr="00ED7062" w:rsidRDefault="00FC185E" w:rsidP="000E1A9B">
            <w:pPr>
              <w:pStyle w:val="TableHeading"/>
              <w:spacing w:before="0" w:after="0" w:line="240" w:lineRule="auto"/>
              <w:ind w:right="115"/>
            </w:pPr>
            <w:r w:rsidRPr="00ED7062">
              <w:t xml:space="preserve"> </w:t>
            </w:r>
            <w:r>
              <w:t>Parent</w:t>
            </w:r>
            <w:r>
              <w:br/>
            </w:r>
            <w:r w:rsidRPr="00ED7062">
              <w:t>201</w:t>
            </w:r>
            <w:r>
              <w:t>4</w:t>
            </w:r>
            <w:r>
              <w:br/>
            </w:r>
            <w:r w:rsidRPr="00ED7062">
              <w:t>Number</w:t>
            </w:r>
          </w:p>
        </w:tc>
        <w:tc>
          <w:tcPr>
            <w:tcW w:w="1262" w:type="dxa"/>
            <w:tcBorders>
              <w:top w:val="single" w:sz="2" w:space="0" w:color="auto"/>
              <w:left w:val="single" w:sz="2" w:space="0" w:color="auto"/>
              <w:bottom w:val="single" w:sz="2" w:space="0" w:color="auto"/>
              <w:right w:val="single" w:sz="2" w:space="0" w:color="auto"/>
            </w:tcBorders>
            <w:shd w:val="clear" w:color="auto" w:fill="auto"/>
            <w:tcMar>
              <w:top w:w="57" w:type="dxa"/>
              <w:left w:w="113" w:type="dxa"/>
              <w:bottom w:w="85" w:type="dxa"/>
              <w:right w:w="113" w:type="dxa"/>
            </w:tcMar>
            <w:vAlign w:val="bottom"/>
          </w:tcPr>
          <w:p w:rsidR="00FC185E" w:rsidRPr="00ED7062" w:rsidRDefault="00FC185E">
            <w:pPr>
              <w:pStyle w:val="TableHeading"/>
              <w:spacing w:before="0" w:after="0" w:line="240" w:lineRule="auto"/>
            </w:pPr>
            <w:r>
              <w:br/>
            </w:r>
            <w:r w:rsidRPr="00ED7062">
              <w:t xml:space="preserve"> 201</w:t>
            </w:r>
            <w:r>
              <w:t>3</w:t>
            </w:r>
            <w:r>
              <w:br/>
            </w:r>
            <w:r w:rsidRPr="00ED7062">
              <w:t>Number</w:t>
            </w:r>
          </w:p>
        </w:tc>
      </w:tr>
      <w:tr w:rsidR="00FC185E" w:rsidRPr="00ED7062" w:rsidTr="000E1A9B">
        <w:trPr>
          <w:trHeight w:val="311"/>
        </w:trPr>
        <w:tc>
          <w:tcPr>
            <w:tcW w:w="1843" w:type="dxa"/>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FC185E" w:rsidRPr="00ED7062" w:rsidRDefault="00FC185E" w:rsidP="00AA181C">
            <w:pPr>
              <w:pStyle w:val="Tablecopy"/>
              <w:spacing w:line="240" w:lineRule="auto"/>
            </w:pPr>
            <w:r w:rsidRPr="00ED7062">
              <w:t>$30,000 – 39,999</w:t>
            </w:r>
          </w:p>
        </w:tc>
        <w:tc>
          <w:tcPr>
            <w:tcW w:w="1511" w:type="dxa"/>
            <w:tcBorders>
              <w:top w:val="single" w:sz="2" w:space="0" w:color="auto"/>
              <w:left w:val="single" w:sz="2" w:space="0" w:color="auto"/>
              <w:bottom w:val="single" w:sz="2" w:space="0" w:color="auto"/>
              <w:right w:val="single" w:sz="2" w:space="0" w:color="auto"/>
            </w:tcBorders>
            <w:shd w:val="pct10" w:color="auto" w:fill="auto"/>
            <w:vAlign w:val="center"/>
          </w:tcPr>
          <w:p w:rsidR="00FC185E" w:rsidRPr="00ED7062" w:rsidRDefault="004846B3" w:rsidP="00C8295E">
            <w:pPr>
              <w:pStyle w:val="Tablecopy"/>
              <w:spacing w:line="240" w:lineRule="auto"/>
              <w:ind w:right="86"/>
              <w:jc w:val="right"/>
            </w:pPr>
            <w:r>
              <w:t>-</w:t>
            </w:r>
          </w:p>
        </w:tc>
        <w:tc>
          <w:tcPr>
            <w:tcW w:w="1371" w:type="dxa"/>
            <w:tcBorders>
              <w:top w:val="single" w:sz="2" w:space="0" w:color="auto"/>
              <w:left w:val="single" w:sz="2" w:space="0" w:color="auto"/>
              <w:bottom w:val="single" w:sz="2" w:space="0" w:color="auto"/>
              <w:right w:val="single" w:sz="2" w:space="0" w:color="auto"/>
            </w:tcBorders>
            <w:shd w:val="pct10" w:color="auto" w:fill="auto"/>
            <w:vAlign w:val="center"/>
          </w:tcPr>
          <w:p w:rsidR="00FC185E" w:rsidRDefault="004846B3" w:rsidP="000E1A9B">
            <w:pPr>
              <w:pStyle w:val="Tablecopy"/>
              <w:spacing w:line="240" w:lineRule="auto"/>
              <w:ind w:right="115"/>
              <w:jc w:val="right"/>
            </w:pPr>
            <w:r>
              <w:t>-</w:t>
            </w:r>
          </w:p>
        </w:tc>
        <w:tc>
          <w:tcPr>
            <w:tcW w:w="1262" w:type="dxa"/>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FC185E" w:rsidRPr="00ED7062" w:rsidRDefault="00FC185E" w:rsidP="00F26047">
            <w:pPr>
              <w:pStyle w:val="Tablecopy"/>
              <w:spacing w:line="240" w:lineRule="auto"/>
              <w:jc w:val="right"/>
            </w:pPr>
            <w:r>
              <w:t>1</w:t>
            </w:r>
          </w:p>
        </w:tc>
      </w:tr>
      <w:tr w:rsidR="00FC185E" w:rsidRPr="00ED7062" w:rsidTr="000E1A9B">
        <w:trPr>
          <w:trHeight w:val="311"/>
        </w:trPr>
        <w:tc>
          <w:tcPr>
            <w:tcW w:w="1843" w:type="dxa"/>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FC185E" w:rsidRPr="00ED7062" w:rsidRDefault="00FC185E" w:rsidP="00AA181C">
            <w:pPr>
              <w:pStyle w:val="Tablecopy"/>
              <w:spacing w:line="240" w:lineRule="auto"/>
            </w:pPr>
            <w:r w:rsidRPr="00ED7062">
              <w:t>$</w:t>
            </w:r>
            <w:r>
              <w:t>4</w:t>
            </w:r>
            <w:r w:rsidRPr="00ED7062">
              <w:t xml:space="preserve">0,000 – </w:t>
            </w:r>
            <w:r>
              <w:t>4</w:t>
            </w:r>
            <w:r w:rsidRPr="00ED7062">
              <w:t>9,999</w:t>
            </w:r>
          </w:p>
        </w:tc>
        <w:tc>
          <w:tcPr>
            <w:tcW w:w="1511" w:type="dxa"/>
            <w:tcBorders>
              <w:top w:val="single" w:sz="2" w:space="0" w:color="auto"/>
              <w:left w:val="single" w:sz="2" w:space="0" w:color="auto"/>
              <w:bottom w:val="single" w:sz="2" w:space="0" w:color="auto"/>
              <w:right w:val="single" w:sz="2" w:space="0" w:color="auto"/>
            </w:tcBorders>
            <w:shd w:val="pct10" w:color="auto" w:fill="auto"/>
            <w:vAlign w:val="center"/>
          </w:tcPr>
          <w:p w:rsidR="00FC185E" w:rsidRPr="00ED7062" w:rsidRDefault="004846B3" w:rsidP="00AA181C">
            <w:pPr>
              <w:pStyle w:val="Tablecopy"/>
              <w:spacing w:line="240" w:lineRule="auto"/>
              <w:ind w:right="86"/>
              <w:jc w:val="right"/>
            </w:pPr>
            <w:r>
              <w:t>4</w:t>
            </w:r>
          </w:p>
        </w:tc>
        <w:tc>
          <w:tcPr>
            <w:tcW w:w="1371" w:type="dxa"/>
            <w:tcBorders>
              <w:top w:val="single" w:sz="2" w:space="0" w:color="auto"/>
              <w:left w:val="single" w:sz="2" w:space="0" w:color="auto"/>
              <w:bottom w:val="single" w:sz="2" w:space="0" w:color="auto"/>
              <w:right w:val="single" w:sz="2" w:space="0" w:color="auto"/>
            </w:tcBorders>
            <w:shd w:val="pct10" w:color="auto" w:fill="auto"/>
            <w:vAlign w:val="center"/>
          </w:tcPr>
          <w:p w:rsidR="00FC185E" w:rsidRDefault="004846B3" w:rsidP="000E1A9B">
            <w:pPr>
              <w:pStyle w:val="Tablecopy"/>
              <w:spacing w:line="240" w:lineRule="auto"/>
              <w:ind w:right="115"/>
              <w:jc w:val="right"/>
            </w:pPr>
            <w:r>
              <w:t>4</w:t>
            </w:r>
          </w:p>
        </w:tc>
        <w:tc>
          <w:tcPr>
            <w:tcW w:w="1262" w:type="dxa"/>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FC185E" w:rsidRPr="00ED7062" w:rsidRDefault="00FC185E" w:rsidP="00706A3D">
            <w:pPr>
              <w:pStyle w:val="Tablecopy"/>
              <w:spacing w:line="240" w:lineRule="auto"/>
              <w:jc w:val="right"/>
            </w:pPr>
            <w:r>
              <w:t>3</w:t>
            </w:r>
          </w:p>
        </w:tc>
      </w:tr>
      <w:tr w:rsidR="00FC185E" w:rsidRPr="00ED7062" w:rsidTr="000E1A9B">
        <w:trPr>
          <w:trHeight w:val="311"/>
        </w:trPr>
        <w:tc>
          <w:tcPr>
            <w:tcW w:w="1843" w:type="dxa"/>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FC185E" w:rsidRPr="00ED7062" w:rsidRDefault="00FC185E" w:rsidP="00FE11E7">
            <w:pPr>
              <w:pStyle w:val="Tablecopy"/>
              <w:spacing w:line="240" w:lineRule="auto"/>
            </w:pPr>
            <w:r w:rsidRPr="00ED7062">
              <w:t>$</w:t>
            </w:r>
            <w:r w:rsidR="00FE11E7">
              <w:t>17</w:t>
            </w:r>
            <w:r w:rsidRPr="00ED7062">
              <w:t xml:space="preserve">0,000 – </w:t>
            </w:r>
            <w:r w:rsidR="00FE11E7">
              <w:t>17</w:t>
            </w:r>
            <w:r w:rsidRPr="00ED7062">
              <w:t>9,999</w:t>
            </w:r>
          </w:p>
        </w:tc>
        <w:tc>
          <w:tcPr>
            <w:tcW w:w="1511" w:type="dxa"/>
            <w:tcBorders>
              <w:top w:val="single" w:sz="2" w:space="0" w:color="auto"/>
              <w:left w:val="single" w:sz="2" w:space="0" w:color="auto"/>
              <w:bottom w:val="single" w:sz="2" w:space="0" w:color="auto"/>
              <w:right w:val="single" w:sz="2" w:space="0" w:color="auto"/>
            </w:tcBorders>
            <w:shd w:val="pct10" w:color="auto" w:fill="auto"/>
            <w:vAlign w:val="center"/>
          </w:tcPr>
          <w:p w:rsidR="00FC185E" w:rsidRPr="00ED7062" w:rsidRDefault="004846B3" w:rsidP="00C8295E">
            <w:pPr>
              <w:pStyle w:val="Tablecopy"/>
              <w:spacing w:line="240" w:lineRule="auto"/>
              <w:ind w:right="86"/>
              <w:jc w:val="right"/>
            </w:pPr>
            <w:r>
              <w:t>1</w:t>
            </w:r>
          </w:p>
        </w:tc>
        <w:tc>
          <w:tcPr>
            <w:tcW w:w="1371" w:type="dxa"/>
            <w:tcBorders>
              <w:top w:val="single" w:sz="2" w:space="0" w:color="auto"/>
              <w:left w:val="single" w:sz="2" w:space="0" w:color="auto"/>
              <w:bottom w:val="single" w:sz="2" w:space="0" w:color="auto"/>
              <w:right w:val="single" w:sz="2" w:space="0" w:color="auto"/>
            </w:tcBorders>
            <w:shd w:val="pct10" w:color="auto" w:fill="auto"/>
            <w:vAlign w:val="center"/>
          </w:tcPr>
          <w:p w:rsidR="00FC185E" w:rsidRPr="00ED7062" w:rsidRDefault="004846B3" w:rsidP="000E1A9B">
            <w:pPr>
              <w:pStyle w:val="Tablecopy"/>
              <w:spacing w:line="240" w:lineRule="auto"/>
              <w:ind w:right="115"/>
              <w:jc w:val="right"/>
            </w:pPr>
            <w:r>
              <w:t>1</w:t>
            </w:r>
          </w:p>
        </w:tc>
        <w:tc>
          <w:tcPr>
            <w:tcW w:w="1262" w:type="dxa"/>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FC185E" w:rsidRPr="00ED7062" w:rsidRDefault="00FC185E" w:rsidP="006A3A28">
            <w:pPr>
              <w:pStyle w:val="Tablecopy"/>
              <w:spacing w:line="240" w:lineRule="auto"/>
              <w:jc w:val="right"/>
            </w:pPr>
            <w:r>
              <w:t>-</w:t>
            </w:r>
          </w:p>
        </w:tc>
      </w:tr>
      <w:tr w:rsidR="00FC185E" w:rsidRPr="00ED7062" w:rsidTr="000E1A9B">
        <w:trPr>
          <w:trHeight w:val="311"/>
        </w:trPr>
        <w:tc>
          <w:tcPr>
            <w:tcW w:w="1843" w:type="dxa"/>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FC185E" w:rsidRPr="00ED7062" w:rsidRDefault="00FC185E" w:rsidP="00C8295E">
            <w:pPr>
              <w:pStyle w:val="Tablecopy"/>
              <w:spacing w:line="240" w:lineRule="auto"/>
            </w:pPr>
            <w:r>
              <w:t>$44</w:t>
            </w:r>
            <w:r w:rsidRPr="00ED7062">
              <w:t xml:space="preserve">0,000 – </w:t>
            </w:r>
            <w:r>
              <w:t>44</w:t>
            </w:r>
            <w:r w:rsidRPr="00ED7062">
              <w:t>9,999</w:t>
            </w:r>
          </w:p>
        </w:tc>
        <w:tc>
          <w:tcPr>
            <w:tcW w:w="1511" w:type="dxa"/>
            <w:tcBorders>
              <w:top w:val="single" w:sz="2" w:space="0" w:color="auto"/>
              <w:left w:val="single" w:sz="2" w:space="0" w:color="auto"/>
              <w:bottom w:val="single" w:sz="2" w:space="0" w:color="auto"/>
              <w:right w:val="single" w:sz="2" w:space="0" w:color="auto"/>
            </w:tcBorders>
            <w:shd w:val="pct10" w:color="auto" w:fill="auto"/>
            <w:vAlign w:val="center"/>
          </w:tcPr>
          <w:p w:rsidR="00FC185E" w:rsidRPr="00D37592" w:rsidRDefault="00FA40DA" w:rsidP="00C8295E">
            <w:pPr>
              <w:pStyle w:val="Tablecopy"/>
              <w:spacing w:line="240" w:lineRule="auto"/>
              <w:ind w:right="86"/>
              <w:jc w:val="right"/>
            </w:pPr>
            <w:r>
              <w:t>-</w:t>
            </w:r>
          </w:p>
        </w:tc>
        <w:tc>
          <w:tcPr>
            <w:tcW w:w="1371" w:type="dxa"/>
            <w:tcBorders>
              <w:top w:val="single" w:sz="2" w:space="0" w:color="auto"/>
              <w:left w:val="single" w:sz="2" w:space="0" w:color="auto"/>
              <w:bottom w:val="single" w:sz="2" w:space="0" w:color="auto"/>
              <w:right w:val="single" w:sz="2" w:space="0" w:color="auto"/>
            </w:tcBorders>
            <w:shd w:val="pct10" w:color="auto" w:fill="auto"/>
            <w:vAlign w:val="center"/>
          </w:tcPr>
          <w:p w:rsidR="00FC185E" w:rsidRDefault="00FA40DA" w:rsidP="000E1A9B">
            <w:pPr>
              <w:pStyle w:val="Tablecopy"/>
              <w:spacing w:line="240" w:lineRule="auto"/>
              <w:ind w:right="115"/>
              <w:jc w:val="right"/>
            </w:pPr>
            <w:r>
              <w:t>-</w:t>
            </w:r>
          </w:p>
        </w:tc>
        <w:tc>
          <w:tcPr>
            <w:tcW w:w="1262" w:type="dxa"/>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FC185E" w:rsidRPr="00D37592" w:rsidRDefault="00FC185E" w:rsidP="00F26047">
            <w:pPr>
              <w:pStyle w:val="Tablecopy"/>
              <w:spacing w:line="240" w:lineRule="auto"/>
              <w:jc w:val="right"/>
            </w:pPr>
            <w:r w:rsidRPr="00D37592">
              <w:t>1</w:t>
            </w:r>
          </w:p>
        </w:tc>
      </w:tr>
      <w:tr w:rsidR="00FA40DA" w:rsidRPr="00ED7062" w:rsidTr="000E1A9B">
        <w:trPr>
          <w:trHeight w:val="311"/>
        </w:trPr>
        <w:tc>
          <w:tcPr>
            <w:tcW w:w="1843" w:type="dxa"/>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FA40DA" w:rsidRPr="00F26047" w:rsidRDefault="00FA40DA" w:rsidP="00FA40DA">
            <w:pPr>
              <w:pStyle w:val="Tablecopy"/>
              <w:spacing w:line="240" w:lineRule="auto"/>
              <w:rPr>
                <w:b/>
              </w:rPr>
            </w:pPr>
            <w:r>
              <w:t>$48</w:t>
            </w:r>
            <w:r w:rsidRPr="00ED7062">
              <w:t xml:space="preserve">0,000 – </w:t>
            </w:r>
            <w:r>
              <w:t>48</w:t>
            </w:r>
            <w:r w:rsidRPr="00ED7062">
              <w:t>9,999</w:t>
            </w:r>
          </w:p>
        </w:tc>
        <w:tc>
          <w:tcPr>
            <w:tcW w:w="1511" w:type="dxa"/>
            <w:tcBorders>
              <w:top w:val="single" w:sz="2" w:space="0" w:color="auto"/>
              <w:left w:val="single" w:sz="2" w:space="0" w:color="auto"/>
              <w:bottom w:val="single" w:sz="2" w:space="0" w:color="auto"/>
              <w:right w:val="single" w:sz="2" w:space="0" w:color="auto"/>
            </w:tcBorders>
            <w:shd w:val="pct10" w:color="auto" w:fill="auto"/>
            <w:vAlign w:val="center"/>
          </w:tcPr>
          <w:p w:rsidR="00FA40DA" w:rsidRDefault="00FA40DA" w:rsidP="00C8295E">
            <w:pPr>
              <w:pStyle w:val="Tablecopy"/>
              <w:spacing w:line="240" w:lineRule="auto"/>
              <w:ind w:right="86"/>
              <w:jc w:val="right"/>
              <w:rPr>
                <w:b/>
              </w:rPr>
            </w:pPr>
            <w:r>
              <w:rPr>
                <w:b/>
              </w:rPr>
              <w:t>1</w:t>
            </w:r>
          </w:p>
        </w:tc>
        <w:tc>
          <w:tcPr>
            <w:tcW w:w="1371" w:type="dxa"/>
            <w:tcBorders>
              <w:top w:val="single" w:sz="2" w:space="0" w:color="auto"/>
              <w:left w:val="single" w:sz="2" w:space="0" w:color="auto"/>
              <w:bottom w:val="single" w:sz="2" w:space="0" w:color="auto"/>
              <w:right w:val="single" w:sz="2" w:space="0" w:color="auto"/>
            </w:tcBorders>
            <w:shd w:val="pct10" w:color="auto" w:fill="auto"/>
            <w:vAlign w:val="center"/>
          </w:tcPr>
          <w:p w:rsidR="00FA40DA" w:rsidRDefault="00FA40DA" w:rsidP="000E1A9B">
            <w:pPr>
              <w:pStyle w:val="Tablecopy"/>
              <w:spacing w:line="240" w:lineRule="auto"/>
              <w:ind w:right="115"/>
              <w:jc w:val="right"/>
              <w:rPr>
                <w:b/>
              </w:rPr>
            </w:pPr>
            <w:r>
              <w:rPr>
                <w:b/>
              </w:rPr>
              <w:t>1</w:t>
            </w:r>
          </w:p>
        </w:tc>
        <w:tc>
          <w:tcPr>
            <w:tcW w:w="1262" w:type="dxa"/>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FA40DA" w:rsidRDefault="00FA40DA" w:rsidP="009B55CF">
            <w:pPr>
              <w:pStyle w:val="Tablecopy"/>
              <w:spacing w:line="240" w:lineRule="auto"/>
              <w:jc w:val="right"/>
              <w:rPr>
                <w:b/>
              </w:rPr>
            </w:pPr>
            <w:r>
              <w:rPr>
                <w:b/>
              </w:rPr>
              <w:t>-</w:t>
            </w:r>
          </w:p>
        </w:tc>
      </w:tr>
      <w:tr w:rsidR="00FC185E" w:rsidRPr="00ED7062" w:rsidTr="000E1A9B">
        <w:trPr>
          <w:trHeight w:val="311"/>
        </w:trPr>
        <w:tc>
          <w:tcPr>
            <w:tcW w:w="1843" w:type="dxa"/>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FC185E" w:rsidRPr="00F26047" w:rsidRDefault="00FC185E" w:rsidP="00D81893">
            <w:pPr>
              <w:pStyle w:val="Tablecopy"/>
              <w:spacing w:line="240" w:lineRule="auto"/>
              <w:rPr>
                <w:b/>
              </w:rPr>
            </w:pPr>
            <w:r w:rsidRPr="00F26047">
              <w:rPr>
                <w:b/>
              </w:rPr>
              <w:t>Total numbers</w:t>
            </w:r>
          </w:p>
        </w:tc>
        <w:tc>
          <w:tcPr>
            <w:tcW w:w="1511" w:type="dxa"/>
            <w:tcBorders>
              <w:top w:val="single" w:sz="2" w:space="0" w:color="auto"/>
              <w:left w:val="single" w:sz="2" w:space="0" w:color="auto"/>
              <w:bottom w:val="single" w:sz="2" w:space="0" w:color="auto"/>
              <w:right w:val="single" w:sz="2" w:space="0" w:color="auto"/>
            </w:tcBorders>
            <w:shd w:val="pct10" w:color="auto" w:fill="auto"/>
            <w:vAlign w:val="center"/>
          </w:tcPr>
          <w:p w:rsidR="00FC185E" w:rsidRPr="00F26047" w:rsidRDefault="004846B3" w:rsidP="00C8295E">
            <w:pPr>
              <w:pStyle w:val="Tablecopy"/>
              <w:spacing w:line="240" w:lineRule="auto"/>
              <w:ind w:right="86"/>
              <w:jc w:val="right"/>
              <w:rPr>
                <w:b/>
              </w:rPr>
            </w:pPr>
            <w:r>
              <w:rPr>
                <w:b/>
              </w:rPr>
              <w:t>6</w:t>
            </w:r>
          </w:p>
        </w:tc>
        <w:tc>
          <w:tcPr>
            <w:tcW w:w="1371" w:type="dxa"/>
            <w:tcBorders>
              <w:top w:val="single" w:sz="2" w:space="0" w:color="auto"/>
              <w:left w:val="single" w:sz="2" w:space="0" w:color="auto"/>
              <w:bottom w:val="single" w:sz="2" w:space="0" w:color="auto"/>
              <w:right w:val="single" w:sz="2" w:space="0" w:color="auto"/>
            </w:tcBorders>
            <w:shd w:val="pct10" w:color="auto" w:fill="auto"/>
            <w:vAlign w:val="center"/>
          </w:tcPr>
          <w:p w:rsidR="00FC185E" w:rsidRDefault="004846B3" w:rsidP="000E1A9B">
            <w:pPr>
              <w:pStyle w:val="Tablecopy"/>
              <w:spacing w:line="240" w:lineRule="auto"/>
              <w:ind w:right="115"/>
              <w:jc w:val="right"/>
              <w:rPr>
                <w:b/>
              </w:rPr>
            </w:pPr>
            <w:r>
              <w:rPr>
                <w:b/>
              </w:rPr>
              <w:t>6</w:t>
            </w:r>
          </w:p>
        </w:tc>
        <w:tc>
          <w:tcPr>
            <w:tcW w:w="1262" w:type="dxa"/>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FC185E" w:rsidRPr="00F26047" w:rsidRDefault="00FC185E" w:rsidP="009B55CF">
            <w:pPr>
              <w:pStyle w:val="Tablecopy"/>
              <w:spacing w:line="240" w:lineRule="auto"/>
              <w:jc w:val="right"/>
              <w:rPr>
                <w:b/>
              </w:rPr>
            </w:pPr>
            <w:r>
              <w:rPr>
                <w:b/>
              </w:rPr>
              <w:t>5</w:t>
            </w:r>
          </w:p>
        </w:tc>
      </w:tr>
      <w:tr w:rsidR="00FC185E" w:rsidRPr="00ED7062" w:rsidTr="000E1A9B">
        <w:trPr>
          <w:trHeight w:val="311"/>
        </w:trPr>
        <w:tc>
          <w:tcPr>
            <w:tcW w:w="1843" w:type="dxa"/>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FC185E" w:rsidRPr="00F26047" w:rsidRDefault="00FC185E" w:rsidP="00D81893">
            <w:pPr>
              <w:pStyle w:val="Tablecopy"/>
              <w:spacing w:line="240" w:lineRule="auto"/>
              <w:rPr>
                <w:b/>
              </w:rPr>
            </w:pPr>
            <w:r w:rsidRPr="00F26047">
              <w:rPr>
                <w:b/>
              </w:rPr>
              <w:t>Total amount</w:t>
            </w:r>
          </w:p>
        </w:tc>
        <w:tc>
          <w:tcPr>
            <w:tcW w:w="1511" w:type="dxa"/>
            <w:tcBorders>
              <w:top w:val="single" w:sz="2" w:space="0" w:color="auto"/>
              <w:left w:val="single" w:sz="2" w:space="0" w:color="auto"/>
              <w:bottom w:val="single" w:sz="2" w:space="0" w:color="auto"/>
              <w:right w:val="single" w:sz="2" w:space="0" w:color="auto"/>
            </w:tcBorders>
            <w:shd w:val="pct10" w:color="auto" w:fill="auto"/>
            <w:vAlign w:val="center"/>
          </w:tcPr>
          <w:p w:rsidR="00FC185E" w:rsidRPr="00F26047" w:rsidRDefault="0037068D" w:rsidP="00C8295E">
            <w:pPr>
              <w:pStyle w:val="Tablecopy"/>
              <w:spacing w:line="240" w:lineRule="auto"/>
              <w:ind w:right="86"/>
              <w:jc w:val="right"/>
              <w:rPr>
                <w:b/>
              </w:rPr>
            </w:pPr>
            <w:r>
              <w:rPr>
                <w:b/>
              </w:rPr>
              <w:t>$</w:t>
            </w:r>
            <w:r w:rsidR="004846B3">
              <w:rPr>
                <w:b/>
              </w:rPr>
              <w:t>852,864</w:t>
            </w:r>
          </w:p>
        </w:tc>
        <w:tc>
          <w:tcPr>
            <w:tcW w:w="1371" w:type="dxa"/>
            <w:tcBorders>
              <w:top w:val="single" w:sz="2" w:space="0" w:color="auto"/>
              <w:left w:val="single" w:sz="2" w:space="0" w:color="auto"/>
              <w:bottom w:val="single" w:sz="2" w:space="0" w:color="auto"/>
              <w:right w:val="single" w:sz="2" w:space="0" w:color="auto"/>
            </w:tcBorders>
            <w:shd w:val="pct10" w:color="auto" w:fill="auto"/>
            <w:vAlign w:val="center"/>
          </w:tcPr>
          <w:p w:rsidR="00FC185E" w:rsidRPr="00F26047" w:rsidRDefault="0037068D" w:rsidP="000E1A9B">
            <w:pPr>
              <w:pStyle w:val="Tablecopy"/>
              <w:spacing w:line="240" w:lineRule="auto"/>
              <w:ind w:right="115"/>
              <w:jc w:val="right"/>
              <w:rPr>
                <w:b/>
              </w:rPr>
            </w:pPr>
            <w:r>
              <w:rPr>
                <w:b/>
              </w:rPr>
              <w:t>$</w:t>
            </w:r>
            <w:r w:rsidR="004846B3">
              <w:rPr>
                <w:b/>
              </w:rPr>
              <w:t>852,864</w:t>
            </w:r>
          </w:p>
        </w:tc>
        <w:tc>
          <w:tcPr>
            <w:tcW w:w="1262" w:type="dxa"/>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FC185E" w:rsidRPr="00F26047" w:rsidRDefault="00FC185E" w:rsidP="00F26047">
            <w:pPr>
              <w:pStyle w:val="Tablecopy"/>
              <w:spacing w:line="240" w:lineRule="auto"/>
              <w:jc w:val="right"/>
              <w:rPr>
                <w:b/>
              </w:rPr>
            </w:pPr>
            <w:r>
              <w:rPr>
                <w:b/>
              </w:rPr>
              <w:t>$628,205</w:t>
            </w:r>
          </w:p>
        </w:tc>
      </w:tr>
    </w:tbl>
    <w:p w:rsidR="004D4238" w:rsidRPr="00D37592" w:rsidRDefault="005708E1" w:rsidP="008A3FDD">
      <w:pPr>
        <w:pStyle w:val="Heading20"/>
      </w:pPr>
      <w:bookmarkStart w:id="256" w:name="_Toc337537733"/>
      <w:r>
        <w:t>Related party</w:t>
      </w:r>
      <w:r w:rsidR="004D4238" w:rsidRPr="00D37592">
        <w:t xml:space="preserve"> transaction</w:t>
      </w:r>
      <w:bookmarkEnd w:id="256"/>
    </w:p>
    <w:p w:rsidR="004D4238" w:rsidRDefault="005708E1" w:rsidP="00FB72FA">
      <w:r>
        <w:t>Mr Michael Taylor</w:t>
      </w:r>
      <w:r w:rsidR="00527667">
        <w:t xml:space="preserve"> AO</w:t>
      </w:r>
      <w:r>
        <w:t>, a director of the Board, is also a director of Melbourne Business School.  The following transaction was made between PTV and Melbourne Business School</w:t>
      </w:r>
      <w:r w:rsidR="004D4238" w:rsidRPr="00FB72FA">
        <w:t>.</w:t>
      </w:r>
    </w:p>
    <w:tbl>
      <w:tblPr>
        <w:tblW w:w="5987" w:type="dxa"/>
        <w:tblInd w:w="113" w:type="dxa"/>
        <w:tblLayout w:type="fixed"/>
        <w:tblCellMar>
          <w:left w:w="0" w:type="dxa"/>
          <w:right w:w="0" w:type="dxa"/>
        </w:tblCellMar>
        <w:tblLook w:val="0000" w:firstRow="0" w:lastRow="0" w:firstColumn="0" w:lastColumn="0" w:noHBand="0" w:noVBand="0"/>
      </w:tblPr>
      <w:tblGrid>
        <w:gridCol w:w="1843"/>
        <w:gridCol w:w="1511"/>
        <w:gridCol w:w="1371"/>
        <w:gridCol w:w="1262"/>
      </w:tblGrid>
      <w:tr w:rsidR="005708E1" w:rsidRPr="00ED7062" w:rsidTr="00B66B41">
        <w:trPr>
          <w:trHeight w:val="60"/>
        </w:trPr>
        <w:tc>
          <w:tcPr>
            <w:tcW w:w="1843" w:type="dxa"/>
            <w:tcBorders>
              <w:top w:val="single" w:sz="2" w:space="0" w:color="auto"/>
              <w:left w:val="single" w:sz="2" w:space="0" w:color="auto"/>
              <w:bottom w:val="single" w:sz="2" w:space="0" w:color="auto"/>
              <w:right w:val="single" w:sz="2" w:space="0" w:color="auto"/>
            </w:tcBorders>
            <w:shd w:val="clear" w:color="auto" w:fill="auto"/>
            <w:tcMar>
              <w:top w:w="57" w:type="dxa"/>
              <w:left w:w="113" w:type="dxa"/>
              <w:bottom w:w="85" w:type="dxa"/>
              <w:right w:w="113" w:type="dxa"/>
            </w:tcMar>
            <w:vAlign w:val="bottom"/>
          </w:tcPr>
          <w:p w:rsidR="005708E1" w:rsidRPr="00ED7062" w:rsidRDefault="005708E1" w:rsidP="00B66B41">
            <w:pPr>
              <w:pStyle w:val="TableHeading"/>
              <w:spacing w:before="0" w:after="0" w:line="240" w:lineRule="auto"/>
              <w:jc w:val="left"/>
            </w:pPr>
          </w:p>
        </w:tc>
        <w:tc>
          <w:tcPr>
            <w:tcW w:w="1511" w:type="dxa"/>
            <w:tcBorders>
              <w:top w:val="single" w:sz="2" w:space="0" w:color="auto"/>
              <w:left w:val="single" w:sz="2" w:space="0" w:color="auto"/>
              <w:bottom w:val="single" w:sz="2" w:space="0" w:color="auto"/>
              <w:right w:val="single" w:sz="2" w:space="0" w:color="auto"/>
            </w:tcBorders>
            <w:vAlign w:val="center"/>
          </w:tcPr>
          <w:p w:rsidR="005708E1" w:rsidRPr="00ED7062" w:rsidRDefault="005708E1" w:rsidP="005708E1">
            <w:pPr>
              <w:pStyle w:val="TableHeading"/>
              <w:spacing w:before="0" w:after="0" w:line="240" w:lineRule="auto"/>
              <w:ind w:right="86"/>
            </w:pPr>
            <w:r w:rsidRPr="00ED7062">
              <w:t xml:space="preserve"> </w:t>
            </w:r>
            <w:r>
              <w:t>Consolidated</w:t>
            </w:r>
            <w:r>
              <w:br/>
            </w:r>
            <w:r w:rsidRPr="00ED7062">
              <w:t>201</w:t>
            </w:r>
            <w:r>
              <w:t>4</w:t>
            </w:r>
            <w:r>
              <w:br/>
              <w:t>$’000</w:t>
            </w:r>
          </w:p>
        </w:tc>
        <w:tc>
          <w:tcPr>
            <w:tcW w:w="1371" w:type="dxa"/>
            <w:tcBorders>
              <w:top w:val="single" w:sz="2" w:space="0" w:color="auto"/>
              <w:left w:val="single" w:sz="2" w:space="0" w:color="auto"/>
              <w:bottom w:val="single" w:sz="2" w:space="0" w:color="auto"/>
              <w:right w:val="single" w:sz="2" w:space="0" w:color="auto"/>
            </w:tcBorders>
            <w:vAlign w:val="center"/>
          </w:tcPr>
          <w:p w:rsidR="005708E1" w:rsidRPr="00ED7062" w:rsidRDefault="005708E1" w:rsidP="005708E1">
            <w:pPr>
              <w:pStyle w:val="TableHeading"/>
              <w:spacing w:before="0" w:after="0" w:line="240" w:lineRule="auto"/>
              <w:ind w:right="115"/>
            </w:pPr>
            <w:r w:rsidRPr="00ED7062">
              <w:t xml:space="preserve"> </w:t>
            </w:r>
            <w:r>
              <w:t>Parent</w:t>
            </w:r>
            <w:r>
              <w:br/>
            </w:r>
            <w:r w:rsidRPr="00ED7062">
              <w:t>201</w:t>
            </w:r>
            <w:r>
              <w:t>4</w:t>
            </w:r>
            <w:r>
              <w:br/>
              <w:t>$’000</w:t>
            </w:r>
          </w:p>
        </w:tc>
        <w:tc>
          <w:tcPr>
            <w:tcW w:w="1262" w:type="dxa"/>
            <w:tcBorders>
              <w:top w:val="single" w:sz="2" w:space="0" w:color="auto"/>
              <w:left w:val="single" w:sz="2" w:space="0" w:color="auto"/>
              <w:bottom w:val="single" w:sz="2" w:space="0" w:color="auto"/>
              <w:right w:val="single" w:sz="2" w:space="0" w:color="auto"/>
            </w:tcBorders>
            <w:shd w:val="clear" w:color="auto" w:fill="auto"/>
            <w:tcMar>
              <w:top w:w="57" w:type="dxa"/>
              <w:left w:w="113" w:type="dxa"/>
              <w:bottom w:w="85" w:type="dxa"/>
              <w:right w:w="113" w:type="dxa"/>
            </w:tcMar>
            <w:vAlign w:val="bottom"/>
          </w:tcPr>
          <w:p w:rsidR="005708E1" w:rsidRPr="00ED7062" w:rsidRDefault="005708E1" w:rsidP="00B66B41">
            <w:pPr>
              <w:pStyle w:val="TableHeading"/>
              <w:spacing w:before="0" w:after="0" w:line="240" w:lineRule="auto"/>
            </w:pPr>
            <w:r>
              <w:br/>
            </w:r>
            <w:r w:rsidRPr="00ED7062">
              <w:t xml:space="preserve"> 201</w:t>
            </w:r>
            <w:r>
              <w:t>3</w:t>
            </w:r>
            <w:r>
              <w:br/>
              <w:t>$’000</w:t>
            </w:r>
          </w:p>
        </w:tc>
      </w:tr>
      <w:tr w:rsidR="005708E1" w:rsidRPr="00ED7062" w:rsidTr="00B66B41">
        <w:trPr>
          <w:trHeight w:val="311"/>
        </w:trPr>
        <w:tc>
          <w:tcPr>
            <w:tcW w:w="1843" w:type="dxa"/>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5708E1" w:rsidRPr="00ED7062" w:rsidRDefault="005708E1" w:rsidP="00B66B41">
            <w:pPr>
              <w:pStyle w:val="Tablecopy"/>
              <w:spacing w:line="240" w:lineRule="auto"/>
            </w:pPr>
            <w:r>
              <w:t>Venue hire for conference</w:t>
            </w:r>
          </w:p>
        </w:tc>
        <w:tc>
          <w:tcPr>
            <w:tcW w:w="1511" w:type="dxa"/>
            <w:tcBorders>
              <w:top w:val="single" w:sz="2" w:space="0" w:color="auto"/>
              <w:left w:val="single" w:sz="2" w:space="0" w:color="auto"/>
              <w:bottom w:val="single" w:sz="2" w:space="0" w:color="auto"/>
              <w:right w:val="single" w:sz="2" w:space="0" w:color="auto"/>
            </w:tcBorders>
            <w:shd w:val="pct10" w:color="auto" w:fill="auto"/>
            <w:vAlign w:val="center"/>
          </w:tcPr>
          <w:p w:rsidR="005708E1" w:rsidRPr="00ED7062" w:rsidRDefault="005708E1" w:rsidP="00B66B41">
            <w:pPr>
              <w:pStyle w:val="Tablecopy"/>
              <w:spacing w:line="240" w:lineRule="auto"/>
              <w:ind w:right="86"/>
              <w:jc w:val="right"/>
            </w:pPr>
            <w:r>
              <w:t>7</w:t>
            </w:r>
          </w:p>
        </w:tc>
        <w:tc>
          <w:tcPr>
            <w:tcW w:w="1371" w:type="dxa"/>
            <w:tcBorders>
              <w:top w:val="single" w:sz="2" w:space="0" w:color="auto"/>
              <w:left w:val="single" w:sz="2" w:space="0" w:color="auto"/>
              <w:bottom w:val="single" w:sz="2" w:space="0" w:color="auto"/>
              <w:right w:val="single" w:sz="2" w:space="0" w:color="auto"/>
            </w:tcBorders>
            <w:shd w:val="pct10" w:color="auto" w:fill="auto"/>
            <w:vAlign w:val="center"/>
          </w:tcPr>
          <w:p w:rsidR="005708E1" w:rsidRDefault="005708E1" w:rsidP="005708E1">
            <w:pPr>
              <w:pStyle w:val="Tablecopy"/>
              <w:spacing w:line="240" w:lineRule="auto"/>
              <w:ind w:right="115"/>
              <w:jc w:val="right"/>
            </w:pPr>
            <w:r>
              <w:t>7</w:t>
            </w:r>
          </w:p>
        </w:tc>
        <w:tc>
          <w:tcPr>
            <w:tcW w:w="1262" w:type="dxa"/>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5708E1" w:rsidRPr="00ED7062" w:rsidRDefault="005708E1" w:rsidP="00B66B41">
            <w:pPr>
              <w:pStyle w:val="Tablecopy"/>
              <w:spacing w:line="240" w:lineRule="auto"/>
              <w:jc w:val="right"/>
            </w:pPr>
            <w:r>
              <w:t>-</w:t>
            </w:r>
          </w:p>
        </w:tc>
      </w:tr>
      <w:tr w:rsidR="005708E1" w:rsidRPr="00ED7062" w:rsidTr="00B66B41">
        <w:trPr>
          <w:trHeight w:val="311"/>
        </w:trPr>
        <w:tc>
          <w:tcPr>
            <w:tcW w:w="1843" w:type="dxa"/>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5708E1" w:rsidRPr="00F26047" w:rsidRDefault="005708E1" w:rsidP="005708E1">
            <w:pPr>
              <w:pStyle w:val="Tablecopy"/>
              <w:spacing w:line="240" w:lineRule="auto"/>
              <w:rPr>
                <w:b/>
              </w:rPr>
            </w:pPr>
            <w:r w:rsidRPr="00F26047">
              <w:rPr>
                <w:b/>
              </w:rPr>
              <w:t>Total</w:t>
            </w:r>
          </w:p>
        </w:tc>
        <w:tc>
          <w:tcPr>
            <w:tcW w:w="1511" w:type="dxa"/>
            <w:tcBorders>
              <w:top w:val="single" w:sz="2" w:space="0" w:color="auto"/>
              <w:left w:val="single" w:sz="2" w:space="0" w:color="auto"/>
              <w:bottom w:val="single" w:sz="2" w:space="0" w:color="auto"/>
              <w:right w:val="single" w:sz="2" w:space="0" w:color="auto"/>
            </w:tcBorders>
            <w:shd w:val="pct10" w:color="auto" w:fill="auto"/>
            <w:vAlign w:val="center"/>
          </w:tcPr>
          <w:p w:rsidR="005708E1" w:rsidRPr="00F26047" w:rsidRDefault="005708E1" w:rsidP="005708E1">
            <w:pPr>
              <w:pStyle w:val="Tablecopy"/>
              <w:spacing w:line="240" w:lineRule="auto"/>
              <w:ind w:right="86"/>
              <w:jc w:val="right"/>
              <w:rPr>
                <w:b/>
              </w:rPr>
            </w:pPr>
            <w:r>
              <w:rPr>
                <w:b/>
              </w:rPr>
              <w:t>7</w:t>
            </w:r>
          </w:p>
        </w:tc>
        <w:tc>
          <w:tcPr>
            <w:tcW w:w="1371" w:type="dxa"/>
            <w:tcBorders>
              <w:top w:val="single" w:sz="2" w:space="0" w:color="auto"/>
              <w:left w:val="single" w:sz="2" w:space="0" w:color="auto"/>
              <w:bottom w:val="single" w:sz="2" w:space="0" w:color="auto"/>
              <w:right w:val="single" w:sz="2" w:space="0" w:color="auto"/>
            </w:tcBorders>
            <w:shd w:val="pct10" w:color="auto" w:fill="auto"/>
            <w:vAlign w:val="center"/>
          </w:tcPr>
          <w:p w:rsidR="005708E1" w:rsidRPr="00F26047" w:rsidRDefault="005708E1" w:rsidP="00B66B41">
            <w:pPr>
              <w:pStyle w:val="Tablecopy"/>
              <w:spacing w:line="240" w:lineRule="auto"/>
              <w:ind w:right="115"/>
              <w:jc w:val="right"/>
              <w:rPr>
                <w:b/>
              </w:rPr>
            </w:pPr>
            <w:r>
              <w:rPr>
                <w:b/>
              </w:rPr>
              <w:t>7</w:t>
            </w:r>
          </w:p>
        </w:tc>
        <w:tc>
          <w:tcPr>
            <w:tcW w:w="1262" w:type="dxa"/>
            <w:tcBorders>
              <w:top w:val="single" w:sz="2" w:space="0" w:color="auto"/>
              <w:left w:val="single" w:sz="2" w:space="0" w:color="auto"/>
              <w:bottom w:val="single" w:sz="2" w:space="0" w:color="auto"/>
              <w:right w:val="single" w:sz="2" w:space="0" w:color="auto"/>
            </w:tcBorders>
            <w:shd w:val="clear" w:color="auto" w:fill="auto"/>
            <w:tcMar>
              <w:top w:w="0" w:type="dxa"/>
              <w:left w:w="113" w:type="dxa"/>
              <w:bottom w:w="0" w:type="dxa"/>
              <w:right w:w="113" w:type="dxa"/>
            </w:tcMar>
            <w:vAlign w:val="center"/>
          </w:tcPr>
          <w:p w:rsidR="005708E1" w:rsidRPr="00F26047" w:rsidRDefault="005708E1" w:rsidP="00B66B41">
            <w:pPr>
              <w:pStyle w:val="Tablecopy"/>
              <w:spacing w:line="240" w:lineRule="auto"/>
              <w:jc w:val="right"/>
              <w:rPr>
                <w:b/>
              </w:rPr>
            </w:pPr>
            <w:r>
              <w:rPr>
                <w:b/>
              </w:rPr>
              <w:t>-</w:t>
            </w:r>
          </w:p>
        </w:tc>
      </w:tr>
    </w:tbl>
    <w:p w:rsidR="004D4238" w:rsidRPr="00FB72FA" w:rsidRDefault="004D4238" w:rsidP="00DE3ABB">
      <w:pPr>
        <w:pStyle w:val="NoteHead"/>
      </w:pPr>
      <w:bookmarkStart w:id="257" w:name="_Note_25._Remuneration"/>
      <w:bookmarkStart w:id="258" w:name="_Toc337471057"/>
      <w:bookmarkStart w:id="259" w:name="_Toc337537823"/>
      <w:bookmarkStart w:id="260" w:name="_Toc337539749"/>
      <w:bookmarkStart w:id="261" w:name="_Toc337707166"/>
      <w:bookmarkStart w:id="262" w:name="_Toc337711274"/>
      <w:bookmarkStart w:id="263" w:name="_Toc273007077"/>
      <w:bookmarkEnd w:id="257"/>
      <w:r w:rsidRPr="00FB72FA">
        <w:t>Note 2</w:t>
      </w:r>
      <w:r w:rsidR="00D37592">
        <w:t>0</w:t>
      </w:r>
      <w:r w:rsidRPr="00FB72FA">
        <w:t>. Remuneration of executives</w:t>
      </w:r>
      <w:bookmarkEnd w:id="258"/>
      <w:bookmarkEnd w:id="259"/>
      <w:bookmarkEnd w:id="260"/>
      <w:bookmarkEnd w:id="261"/>
      <w:bookmarkEnd w:id="262"/>
      <w:r w:rsidR="00D37592">
        <w:t xml:space="preserve"> </w:t>
      </w:r>
      <w:r w:rsidR="00D37592" w:rsidRPr="00D37592">
        <w:t>and payments to other perso</w:t>
      </w:r>
      <w:r w:rsidR="00D37592">
        <w:t>n</w:t>
      </w:r>
      <w:r w:rsidR="00D37592" w:rsidRPr="00D37592">
        <w:t>nel (i.e. contractors with significant management responsibilities)</w:t>
      </w:r>
      <w:bookmarkEnd w:id="263"/>
    </w:p>
    <w:p w:rsidR="00B532CA" w:rsidRPr="00B532CA" w:rsidRDefault="00B532CA" w:rsidP="008A3FDD">
      <w:pPr>
        <w:pStyle w:val="Heading20"/>
      </w:pPr>
      <w:r w:rsidRPr="00B532CA">
        <w:t>(a) Remuneration of executives</w:t>
      </w:r>
    </w:p>
    <w:p w:rsidR="004D4238" w:rsidRDefault="00F0115C" w:rsidP="00082D7E">
      <w:r w:rsidRPr="00F0115C">
        <w:t xml:space="preserve">The numbers of executive officers </w:t>
      </w:r>
      <w:r w:rsidR="004F7301">
        <w:t>(</w:t>
      </w:r>
      <w:r w:rsidRPr="00F0115C">
        <w:t xml:space="preserve">other than </w:t>
      </w:r>
      <w:r w:rsidR="00DD121C">
        <w:t>M</w:t>
      </w:r>
      <w:r w:rsidRPr="00F0115C">
        <w:t xml:space="preserve">inister, </w:t>
      </w:r>
      <w:r w:rsidR="00DD121C">
        <w:t>D</w:t>
      </w:r>
      <w:r w:rsidRPr="00F0115C">
        <w:t xml:space="preserve">irectors of the </w:t>
      </w:r>
      <w:r w:rsidR="00DD121C">
        <w:t>B</w:t>
      </w:r>
      <w:r w:rsidRPr="00F0115C">
        <w:t>oard and the accountable officer</w:t>
      </w:r>
      <w:r w:rsidR="004F7301">
        <w:t>)</w:t>
      </w:r>
      <w:r w:rsidRPr="00F0115C">
        <w:t xml:space="preserve"> and their total remuneration during the reporting period are shown in the first two columns in the table below in their relevant income bands. The base remuneration of executive officers is shown in the third and fourth columns. Base remuneration is exclusive of bonus payments, long service leave payments, redundancy payments and retirement benefits.</w:t>
      </w:r>
    </w:p>
    <w:p w:rsidR="00F0115C" w:rsidRPr="00082D7E" w:rsidRDefault="00F0115C" w:rsidP="00082D7E">
      <w:r w:rsidRPr="00F0115C">
        <w:t xml:space="preserve">Several factors have affected total remuneration payable to executives over the year. </w:t>
      </w:r>
      <w:r w:rsidR="006A4879">
        <w:t xml:space="preserve"> </w:t>
      </w:r>
      <w:r w:rsidRPr="00F0115C">
        <w:t>A number of employment contracts were completed during the year and renegotiated and a number of executives received bonus payments during the year. These bonus payments depend on the terms of individual employment contracts.</w:t>
      </w:r>
    </w:p>
    <w:p w:rsidR="008A3FDD" w:rsidRDefault="0013721F" w:rsidP="00082D7E">
      <w:r>
        <w:t>Executive numbers remained constant during 2013</w:t>
      </w:r>
      <w:r w:rsidR="009F43B3">
        <w:t>–20</w:t>
      </w:r>
      <w:r>
        <w:t>14 and</w:t>
      </w:r>
      <w:r w:rsidR="004D4238" w:rsidRPr="00082D7E">
        <w:t xml:space="preserve"> </w:t>
      </w:r>
      <w:r w:rsidR="009856C7">
        <w:t xml:space="preserve">the </w:t>
      </w:r>
      <w:r w:rsidR="004D4238" w:rsidRPr="00082D7E">
        <w:t xml:space="preserve">table below </w:t>
      </w:r>
      <w:r w:rsidR="009856C7">
        <w:t>includes movements in and out of the executive team.</w:t>
      </w:r>
    </w:p>
    <w:p w:rsidR="008A3FDD" w:rsidRDefault="008A3FDD" w:rsidP="008A3FDD"/>
    <w:p w:rsidR="00F0115C" w:rsidRPr="008A3FDD" w:rsidRDefault="00F0115C" w:rsidP="008A3FDD">
      <w:pPr>
        <w:sectPr w:rsidR="00F0115C" w:rsidRPr="008A3FDD" w:rsidSect="00921E0E">
          <w:pgSz w:w="11906" w:h="16838"/>
          <w:pgMar w:top="1418" w:right="720" w:bottom="720" w:left="1843" w:header="720" w:footer="720" w:gutter="0"/>
          <w:cols w:space="720"/>
          <w:noEndnote/>
        </w:sectPr>
      </w:pPr>
    </w:p>
    <w:p w:rsidR="004D4238" w:rsidRPr="00082D7E" w:rsidRDefault="004D4238" w:rsidP="00082D7E"/>
    <w:tbl>
      <w:tblPr>
        <w:tblW w:w="8857" w:type="dxa"/>
        <w:tblInd w:w="113" w:type="dxa"/>
        <w:tblLayout w:type="fixed"/>
        <w:tblCellMar>
          <w:left w:w="0" w:type="dxa"/>
          <w:right w:w="0" w:type="dxa"/>
        </w:tblCellMar>
        <w:tblLook w:val="0000" w:firstRow="0" w:lastRow="0" w:firstColumn="0" w:lastColumn="0" w:noHBand="0" w:noVBand="0"/>
      </w:tblPr>
      <w:tblGrid>
        <w:gridCol w:w="2158"/>
        <w:gridCol w:w="1244"/>
        <w:gridCol w:w="1089"/>
        <w:gridCol w:w="1089"/>
        <w:gridCol w:w="1115"/>
        <w:gridCol w:w="1089"/>
        <w:gridCol w:w="1073"/>
      </w:tblGrid>
      <w:tr w:rsidR="00892385" w:rsidRPr="00ED7062" w:rsidTr="000E1A9B">
        <w:tc>
          <w:tcPr>
            <w:tcW w:w="2158"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892385" w:rsidRPr="00ED7062" w:rsidRDefault="00892385" w:rsidP="00D81893">
            <w:pPr>
              <w:pStyle w:val="TableHeading"/>
              <w:spacing w:before="0" w:after="0" w:line="240" w:lineRule="auto"/>
            </w:pPr>
          </w:p>
        </w:tc>
        <w:tc>
          <w:tcPr>
            <w:tcW w:w="3422" w:type="dxa"/>
            <w:gridSpan w:val="3"/>
            <w:tcBorders>
              <w:top w:val="single" w:sz="6" w:space="0" w:color="auto"/>
              <w:left w:val="single" w:sz="6" w:space="0" w:color="auto"/>
              <w:bottom w:val="single" w:sz="6" w:space="0" w:color="auto"/>
              <w:right w:val="single" w:sz="6" w:space="0" w:color="auto"/>
            </w:tcBorders>
          </w:tcPr>
          <w:p w:rsidR="00892385" w:rsidRPr="00ED7062" w:rsidRDefault="00892385" w:rsidP="000E1A9B">
            <w:pPr>
              <w:pStyle w:val="TableHeading"/>
              <w:spacing w:before="0" w:after="0" w:line="240" w:lineRule="auto"/>
              <w:ind w:right="180"/>
            </w:pPr>
            <w:r w:rsidRPr="00ED7062">
              <w:t>Total remuneration</w:t>
            </w:r>
          </w:p>
        </w:tc>
        <w:tc>
          <w:tcPr>
            <w:tcW w:w="3277" w:type="dxa"/>
            <w:gridSpan w:val="3"/>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892385" w:rsidRPr="00ED7062" w:rsidRDefault="00892385" w:rsidP="00D81893">
            <w:pPr>
              <w:pStyle w:val="TableHeading"/>
              <w:spacing w:before="0" w:after="0" w:line="240" w:lineRule="auto"/>
            </w:pPr>
            <w:r w:rsidRPr="00ED7062">
              <w:t>Base remuneration</w:t>
            </w:r>
          </w:p>
        </w:tc>
      </w:tr>
      <w:tr w:rsidR="00892385" w:rsidRPr="00ED7062" w:rsidTr="000E1A9B">
        <w:tc>
          <w:tcPr>
            <w:tcW w:w="2158" w:type="dxa"/>
            <w:tcBorders>
              <w:top w:val="single" w:sz="6" w:space="0" w:color="auto"/>
              <w:left w:val="single" w:sz="6" w:space="0" w:color="auto"/>
              <w:bottom w:val="single" w:sz="6" w:space="0" w:color="auto"/>
              <w:right w:val="single" w:sz="6" w:space="0" w:color="auto"/>
            </w:tcBorders>
            <w:shd w:val="clear" w:color="auto" w:fill="auto"/>
            <w:tcMar>
              <w:top w:w="57" w:type="dxa"/>
              <w:left w:w="113" w:type="dxa"/>
              <w:bottom w:w="85" w:type="dxa"/>
              <w:right w:w="113" w:type="dxa"/>
            </w:tcMar>
            <w:vAlign w:val="bottom"/>
          </w:tcPr>
          <w:p w:rsidR="00892385" w:rsidRPr="00ED7062" w:rsidRDefault="00892385" w:rsidP="00F26047">
            <w:pPr>
              <w:pStyle w:val="TableHeading"/>
              <w:spacing w:before="0" w:after="0" w:line="240" w:lineRule="auto"/>
              <w:jc w:val="left"/>
            </w:pPr>
            <w:r w:rsidRPr="00ED7062">
              <w:t>Income band</w:t>
            </w:r>
          </w:p>
        </w:tc>
        <w:tc>
          <w:tcPr>
            <w:tcW w:w="1244" w:type="dxa"/>
            <w:tcBorders>
              <w:top w:val="single" w:sz="6" w:space="0" w:color="auto"/>
              <w:left w:val="single" w:sz="6" w:space="0" w:color="auto"/>
              <w:bottom w:val="single" w:sz="6" w:space="0" w:color="auto"/>
              <w:right w:val="single" w:sz="6" w:space="0" w:color="auto"/>
            </w:tcBorders>
            <w:shd w:val="clear" w:color="auto" w:fill="auto"/>
            <w:tcMar>
              <w:top w:w="57" w:type="dxa"/>
              <w:left w:w="113" w:type="dxa"/>
              <w:bottom w:w="85" w:type="dxa"/>
              <w:right w:w="113" w:type="dxa"/>
            </w:tcMar>
            <w:vAlign w:val="bottom"/>
          </w:tcPr>
          <w:p w:rsidR="00892385" w:rsidRPr="00ED7062" w:rsidRDefault="00E12AC6">
            <w:pPr>
              <w:pStyle w:val="TableHeading"/>
              <w:spacing w:before="0" w:after="0" w:line="240" w:lineRule="auto"/>
            </w:pPr>
            <w:r>
              <w:t>Consolidated</w:t>
            </w:r>
            <w:r>
              <w:br/>
            </w:r>
            <w:r w:rsidR="00892385" w:rsidRPr="00ED7062">
              <w:t>201</w:t>
            </w:r>
            <w:r w:rsidR="00892385">
              <w:t>4</w:t>
            </w:r>
            <w:r w:rsidR="00892385">
              <w:br/>
            </w:r>
            <w:r w:rsidR="00892385" w:rsidRPr="00ED7062">
              <w:t>No.</w:t>
            </w:r>
          </w:p>
        </w:tc>
        <w:tc>
          <w:tcPr>
            <w:tcW w:w="1089" w:type="dxa"/>
            <w:tcBorders>
              <w:top w:val="single" w:sz="6" w:space="0" w:color="auto"/>
              <w:left w:val="single" w:sz="6" w:space="0" w:color="auto"/>
              <w:bottom w:val="single" w:sz="6" w:space="0" w:color="auto"/>
              <w:right w:val="single" w:sz="6" w:space="0" w:color="auto"/>
            </w:tcBorders>
          </w:tcPr>
          <w:p w:rsidR="00892385" w:rsidRPr="00ED7062" w:rsidRDefault="00E12AC6" w:rsidP="000E1A9B">
            <w:pPr>
              <w:pStyle w:val="TableHeading"/>
              <w:spacing w:before="0" w:after="0" w:line="240" w:lineRule="auto"/>
              <w:ind w:right="83"/>
            </w:pPr>
            <w:r>
              <w:t>Parent</w:t>
            </w:r>
            <w:r>
              <w:br/>
            </w:r>
            <w:r w:rsidR="00892385" w:rsidRPr="00ED7062">
              <w:t>201</w:t>
            </w:r>
            <w:r w:rsidR="00892385">
              <w:t>4</w:t>
            </w:r>
            <w:r w:rsidR="00892385">
              <w:br/>
            </w:r>
            <w:r w:rsidR="00892385" w:rsidRPr="00ED7062">
              <w:t>No.</w:t>
            </w:r>
          </w:p>
        </w:tc>
        <w:tc>
          <w:tcPr>
            <w:tcW w:w="1089" w:type="dxa"/>
            <w:tcBorders>
              <w:top w:val="single" w:sz="6" w:space="0" w:color="auto"/>
              <w:left w:val="single" w:sz="6" w:space="0" w:color="auto"/>
              <w:bottom w:val="single" w:sz="6" w:space="0" w:color="auto"/>
              <w:right w:val="single" w:sz="6" w:space="0" w:color="auto"/>
            </w:tcBorders>
            <w:shd w:val="clear" w:color="auto" w:fill="auto"/>
            <w:tcMar>
              <w:top w:w="57" w:type="dxa"/>
              <w:left w:w="113" w:type="dxa"/>
              <w:bottom w:w="85" w:type="dxa"/>
              <w:right w:w="113" w:type="dxa"/>
            </w:tcMar>
            <w:vAlign w:val="bottom"/>
          </w:tcPr>
          <w:p w:rsidR="00892385" w:rsidRPr="00ED7062" w:rsidRDefault="00892385">
            <w:pPr>
              <w:pStyle w:val="TableHeading"/>
              <w:spacing w:before="0" w:after="0" w:line="240" w:lineRule="auto"/>
            </w:pPr>
            <w:r w:rsidRPr="00ED7062">
              <w:t>201</w:t>
            </w:r>
            <w:r>
              <w:t>3</w:t>
            </w:r>
            <w:r>
              <w:br/>
            </w:r>
            <w:r w:rsidRPr="00ED7062">
              <w:t>No.</w:t>
            </w:r>
          </w:p>
        </w:tc>
        <w:tc>
          <w:tcPr>
            <w:tcW w:w="1115" w:type="dxa"/>
            <w:tcBorders>
              <w:top w:val="single" w:sz="6" w:space="0" w:color="auto"/>
              <w:left w:val="single" w:sz="6" w:space="0" w:color="auto"/>
              <w:bottom w:val="single" w:sz="6" w:space="0" w:color="auto"/>
              <w:right w:val="single" w:sz="6" w:space="0" w:color="auto"/>
            </w:tcBorders>
            <w:shd w:val="clear" w:color="auto" w:fill="auto"/>
            <w:tcMar>
              <w:top w:w="57" w:type="dxa"/>
              <w:left w:w="113" w:type="dxa"/>
              <w:bottom w:w="85" w:type="dxa"/>
              <w:right w:w="113" w:type="dxa"/>
            </w:tcMar>
            <w:vAlign w:val="bottom"/>
          </w:tcPr>
          <w:p w:rsidR="00892385" w:rsidRPr="00ED7062" w:rsidRDefault="00E12AC6" w:rsidP="006A3A28">
            <w:pPr>
              <w:pStyle w:val="TableHeading"/>
              <w:spacing w:before="0" w:after="0" w:line="240" w:lineRule="auto"/>
            </w:pPr>
            <w:r>
              <w:t>Consolidated</w:t>
            </w:r>
            <w:r>
              <w:br/>
            </w:r>
            <w:r w:rsidR="00892385" w:rsidRPr="00ED7062">
              <w:t>201</w:t>
            </w:r>
            <w:r w:rsidR="00892385">
              <w:t>4</w:t>
            </w:r>
            <w:r w:rsidR="00892385">
              <w:br/>
            </w:r>
            <w:r w:rsidR="00892385" w:rsidRPr="00ED7062">
              <w:t>No.</w:t>
            </w:r>
          </w:p>
        </w:tc>
        <w:tc>
          <w:tcPr>
            <w:tcW w:w="1089" w:type="dxa"/>
            <w:tcBorders>
              <w:top w:val="single" w:sz="6" w:space="0" w:color="auto"/>
              <w:left w:val="single" w:sz="6" w:space="0" w:color="auto"/>
              <w:bottom w:val="single" w:sz="6" w:space="0" w:color="auto"/>
              <w:right w:val="single" w:sz="6" w:space="0" w:color="auto"/>
            </w:tcBorders>
            <w:shd w:val="clear" w:color="auto" w:fill="auto"/>
            <w:tcMar>
              <w:top w:w="57" w:type="dxa"/>
              <w:left w:w="113" w:type="dxa"/>
              <w:bottom w:w="85" w:type="dxa"/>
              <w:right w:w="113" w:type="dxa"/>
            </w:tcMar>
            <w:vAlign w:val="bottom"/>
          </w:tcPr>
          <w:p w:rsidR="00892385" w:rsidRPr="00ED7062" w:rsidRDefault="00E12AC6">
            <w:pPr>
              <w:pStyle w:val="TableHeading"/>
              <w:spacing w:before="0" w:after="0" w:line="240" w:lineRule="auto"/>
            </w:pPr>
            <w:r>
              <w:t>Parent</w:t>
            </w:r>
            <w:r>
              <w:br/>
            </w:r>
            <w:r w:rsidR="00892385" w:rsidRPr="00ED7062">
              <w:t>201</w:t>
            </w:r>
            <w:r w:rsidR="00892385">
              <w:t>4</w:t>
            </w:r>
            <w:r w:rsidR="00892385">
              <w:br/>
            </w:r>
            <w:r w:rsidR="00892385" w:rsidRPr="00ED7062">
              <w:t>No.</w:t>
            </w:r>
          </w:p>
        </w:tc>
        <w:tc>
          <w:tcPr>
            <w:tcW w:w="1073" w:type="dxa"/>
            <w:tcBorders>
              <w:top w:val="single" w:sz="6" w:space="0" w:color="auto"/>
              <w:left w:val="single" w:sz="6" w:space="0" w:color="auto"/>
              <w:bottom w:val="single" w:sz="6" w:space="0" w:color="auto"/>
              <w:right w:val="single" w:sz="6" w:space="0" w:color="auto"/>
            </w:tcBorders>
            <w:vAlign w:val="bottom"/>
          </w:tcPr>
          <w:p w:rsidR="00892385" w:rsidRPr="00ED7062" w:rsidRDefault="00892385" w:rsidP="000E1A9B">
            <w:pPr>
              <w:pStyle w:val="TableHeading"/>
              <w:spacing w:before="0" w:after="0" w:line="240" w:lineRule="auto"/>
              <w:ind w:right="55"/>
            </w:pPr>
            <w:r w:rsidRPr="00ED7062">
              <w:t>201</w:t>
            </w:r>
            <w:r>
              <w:t>3</w:t>
            </w:r>
            <w:r>
              <w:br/>
            </w:r>
            <w:r w:rsidRPr="00ED7062">
              <w:t>No.</w:t>
            </w:r>
          </w:p>
        </w:tc>
      </w:tr>
      <w:tr w:rsidR="00B51132" w:rsidRPr="00ED7062" w:rsidTr="000E1A9B">
        <w:tc>
          <w:tcPr>
            <w:tcW w:w="2158"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B51132" w:rsidRPr="00ED7062" w:rsidRDefault="00B51132" w:rsidP="00D81893">
            <w:pPr>
              <w:pStyle w:val="Tablecopy"/>
              <w:spacing w:line="240" w:lineRule="auto"/>
            </w:pPr>
            <w:r w:rsidRPr="00ED7062">
              <w:t>Less than $100,000</w:t>
            </w:r>
          </w:p>
        </w:tc>
        <w:tc>
          <w:tcPr>
            <w:tcW w:w="1244"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B51132" w:rsidRPr="00ED7062" w:rsidRDefault="00D45E7F" w:rsidP="007D354D">
            <w:pPr>
              <w:pStyle w:val="Tablecopy"/>
              <w:spacing w:line="240" w:lineRule="auto"/>
              <w:jc w:val="right"/>
            </w:pPr>
            <w:r>
              <w:t>8</w:t>
            </w:r>
          </w:p>
        </w:tc>
        <w:tc>
          <w:tcPr>
            <w:tcW w:w="1089" w:type="dxa"/>
            <w:tcBorders>
              <w:top w:val="single" w:sz="6" w:space="0" w:color="auto"/>
              <w:left w:val="single" w:sz="6" w:space="0" w:color="auto"/>
              <w:bottom w:val="single" w:sz="6" w:space="0" w:color="auto"/>
              <w:right w:val="single" w:sz="6" w:space="0" w:color="auto"/>
            </w:tcBorders>
            <w:shd w:val="pct10" w:color="auto" w:fill="auto"/>
            <w:vAlign w:val="center"/>
          </w:tcPr>
          <w:p w:rsidR="00B51132" w:rsidRPr="00ED7062" w:rsidRDefault="00D45E7F" w:rsidP="0061252C">
            <w:pPr>
              <w:pStyle w:val="Tablecopy"/>
              <w:spacing w:line="240" w:lineRule="auto"/>
              <w:jc w:val="right"/>
            </w:pPr>
            <w:r>
              <w:t>8</w:t>
            </w:r>
          </w:p>
        </w:tc>
        <w:tc>
          <w:tcPr>
            <w:tcW w:w="1089"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B51132" w:rsidRPr="00ED7062" w:rsidRDefault="00B51132" w:rsidP="00131774">
            <w:pPr>
              <w:pStyle w:val="Tablecopy"/>
              <w:spacing w:line="240" w:lineRule="auto"/>
              <w:jc w:val="right"/>
            </w:pPr>
            <w:r w:rsidRPr="00ED7062">
              <w:t xml:space="preserve"> </w:t>
            </w:r>
            <w:r>
              <w:t>9</w:t>
            </w:r>
            <w:r w:rsidRPr="00ED7062">
              <w:t xml:space="preserve"> </w:t>
            </w:r>
          </w:p>
        </w:tc>
        <w:tc>
          <w:tcPr>
            <w:tcW w:w="1115"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B51132" w:rsidRPr="00ED7062" w:rsidRDefault="00B51132" w:rsidP="00A17720">
            <w:pPr>
              <w:pStyle w:val="Tablecopy"/>
              <w:spacing w:line="240" w:lineRule="auto"/>
              <w:jc w:val="right"/>
            </w:pPr>
            <w:r>
              <w:t>1</w:t>
            </w:r>
            <w:r w:rsidR="00A17720">
              <w:t>2</w:t>
            </w:r>
          </w:p>
        </w:tc>
        <w:tc>
          <w:tcPr>
            <w:tcW w:w="1089"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B51132" w:rsidRPr="00ED7062" w:rsidRDefault="00B51132" w:rsidP="00A17720">
            <w:pPr>
              <w:pStyle w:val="Tablecopy"/>
              <w:spacing w:line="240" w:lineRule="auto"/>
              <w:jc w:val="right"/>
            </w:pPr>
            <w:r>
              <w:t>1</w:t>
            </w:r>
            <w:r w:rsidR="00A17720">
              <w:t>2</w:t>
            </w:r>
          </w:p>
        </w:tc>
        <w:tc>
          <w:tcPr>
            <w:tcW w:w="1073" w:type="dxa"/>
            <w:tcBorders>
              <w:top w:val="single" w:sz="6" w:space="0" w:color="auto"/>
              <w:left w:val="single" w:sz="6" w:space="0" w:color="auto"/>
              <w:bottom w:val="single" w:sz="6" w:space="0" w:color="auto"/>
              <w:right w:val="single" w:sz="6" w:space="0" w:color="auto"/>
            </w:tcBorders>
            <w:vAlign w:val="center"/>
          </w:tcPr>
          <w:p w:rsidR="00B51132" w:rsidRPr="00ED7062" w:rsidRDefault="00B51132" w:rsidP="000E1A9B">
            <w:pPr>
              <w:pStyle w:val="Tablecopy"/>
              <w:spacing w:line="240" w:lineRule="auto"/>
              <w:ind w:right="55"/>
              <w:jc w:val="right"/>
            </w:pPr>
            <w:r>
              <w:t xml:space="preserve"> 11</w:t>
            </w:r>
            <w:r w:rsidRPr="00ED7062">
              <w:t xml:space="preserve"> </w:t>
            </w:r>
          </w:p>
        </w:tc>
      </w:tr>
      <w:tr w:rsidR="00B51132" w:rsidRPr="00ED7062" w:rsidTr="000E1A9B">
        <w:tc>
          <w:tcPr>
            <w:tcW w:w="2158"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B51132" w:rsidRPr="00ED7062" w:rsidRDefault="00B51132" w:rsidP="00D81893">
            <w:pPr>
              <w:pStyle w:val="Tablecopy"/>
              <w:spacing w:line="240" w:lineRule="auto"/>
            </w:pPr>
            <w:r w:rsidRPr="00ED7062">
              <w:t>$100,000–109,999</w:t>
            </w:r>
          </w:p>
        </w:tc>
        <w:tc>
          <w:tcPr>
            <w:tcW w:w="1244"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B51132" w:rsidRPr="00ED7062" w:rsidRDefault="00B51132" w:rsidP="00F26047">
            <w:pPr>
              <w:pStyle w:val="Tablecopy"/>
              <w:spacing w:line="240" w:lineRule="auto"/>
              <w:jc w:val="right"/>
            </w:pPr>
            <w:r>
              <w:t>3</w:t>
            </w:r>
          </w:p>
        </w:tc>
        <w:tc>
          <w:tcPr>
            <w:tcW w:w="1089" w:type="dxa"/>
            <w:tcBorders>
              <w:top w:val="single" w:sz="6" w:space="0" w:color="auto"/>
              <w:left w:val="single" w:sz="6" w:space="0" w:color="auto"/>
              <w:bottom w:val="single" w:sz="6" w:space="0" w:color="auto"/>
              <w:right w:val="single" w:sz="6" w:space="0" w:color="auto"/>
            </w:tcBorders>
            <w:shd w:val="pct10" w:color="auto" w:fill="auto"/>
            <w:vAlign w:val="center"/>
          </w:tcPr>
          <w:p w:rsidR="00B51132" w:rsidRPr="00ED7062" w:rsidRDefault="00B51132" w:rsidP="0061252C">
            <w:pPr>
              <w:pStyle w:val="Tablecopy"/>
              <w:spacing w:line="240" w:lineRule="auto"/>
              <w:jc w:val="right"/>
            </w:pPr>
            <w:r>
              <w:t>3</w:t>
            </w:r>
          </w:p>
        </w:tc>
        <w:tc>
          <w:tcPr>
            <w:tcW w:w="1089"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B51132" w:rsidRPr="00ED7062" w:rsidRDefault="00B51132" w:rsidP="00131774">
            <w:pPr>
              <w:pStyle w:val="Tablecopy"/>
              <w:spacing w:line="240" w:lineRule="auto"/>
              <w:jc w:val="right"/>
            </w:pPr>
            <w:r>
              <w:t xml:space="preserve"> 5</w:t>
            </w:r>
            <w:r w:rsidRPr="00ED7062">
              <w:t xml:space="preserve"> </w:t>
            </w:r>
          </w:p>
        </w:tc>
        <w:tc>
          <w:tcPr>
            <w:tcW w:w="1115"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B51132" w:rsidRPr="00ED7062" w:rsidRDefault="00B51132" w:rsidP="00A416FA">
            <w:pPr>
              <w:pStyle w:val="Tablecopy"/>
              <w:spacing w:line="240" w:lineRule="auto"/>
              <w:jc w:val="right"/>
            </w:pPr>
            <w:r>
              <w:t>1</w:t>
            </w:r>
          </w:p>
        </w:tc>
        <w:tc>
          <w:tcPr>
            <w:tcW w:w="1089"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B51132" w:rsidRPr="00ED7062" w:rsidRDefault="00B51132" w:rsidP="0061252C">
            <w:pPr>
              <w:pStyle w:val="Tablecopy"/>
              <w:spacing w:line="240" w:lineRule="auto"/>
              <w:jc w:val="right"/>
            </w:pPr>
            <w:r>
              <w:t>1</w:t>
            </w:r>
          </w:p>
        </w:tc>
        <w:tc>
          <w:tcPr>
            <w:tcW w:w="1073" w:type="dxa"/>
            <w:tcBorders>
              <w:top w:val="single" w:sz="6" w:space="0" w:color="auto"/>
              <w:left w:val="single" w:sz="6" w:space="0" w:color="auto"/>
              <w:bottom w:val="single" w:sz="6" w:space="0" w:color="auto"/>
              <w:right w:val="single" w:sz="6" w:space="0" w:color="auto"/>
            </w:tcBorders>
            <w:vAlign w:val="center"/>
          </w:tcPr>
          <w:p w:rsidR="00B51132" w:rsidRPr="00ED7062" w:rsidRDefault="00B51132" w:rsidP="000E1A9B">
            <w:pPr>
              <w:pStyle w:val="Tablecopy"/>
              <w:spacing w:line="240" w:lineRule="auto"/>
              <w:ind w:right="55"/>
              <w:jc w:val="right"/>
            </w:pPr>
            <w:r>
              <w:t xml:space="preserve"> 7</w:t>
            </w:r>
            <w:r w:rsidRPr="00ED7062">
              <w:t xml:space="preserve"> </w:t>
            </w:r>
          </w:p>
        </w:tc>
      </w:tr>
      <w:tr w:rsidR="00B51132" w:rsidRPr="00ED7062" w:rsidTr="000E1A9B">
        <w:tc>
          <w:tcPr>
            <w:tcW w:w="2158"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B51132" w:rsidRPr="00ED7062" w:rsidRDefault="00B51132" w:rsidP="00D81893">
            <w:pPr>
              <w:pStyle w:val="Tablecopy"/>
              <w:spacing w:line="240" w:lineRule="auto"/>
            </w:pPr>
            <w:r w:rsidRPr="00ED7062">
              <w:t>$110,000–119,999</w:t>
            </w:r>
          </w:p>
        </w:tc>
        <w:tc>
          <w:tcPr>
            <w:tcW w:w="1244"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B51132" w:rsidRPr="00ED7062" w:rsidRDefault="00B51132" w:rsidP="00F26047">
            <w:pPr>
              <w:pStyle w:val="Tablecopy"/>
              <w:spacing w:line="240" w:lineRule="auto"/>
              <w:jc w:val="right"/>
            </w:pPr>
            <w:r>
              <w:t>1</w:t>
            </w:r>
          </w:p>
        </w:tc>
        <w:tc>
          <w:tcPr>
            <w:tcW w:w="1089" w:type="dxa"/>
            <w:tcBorders>
              <w:top w:val="single" w:sz="6" w:space="0" w:color="auto"/>
              <w:left w:val="single" w:sz="6" w:space="0" w:color="auto"/>
              <w:bottom w:val="single" w:sz="6" w:space="0" w:color="auto"/>
              <w:right w:val="single" w:sz="6" w:space="0" w:color="auto"/>
            </w:tcBorders>
            <w:shd w:val="pct10" w:color="auto" w:fill="auto"/>
            <w:vAlign w:val="center"/>
          </w:tcPr>
          <w:p w:rsidR="00B51132" w:rsidRPr="00ED7062" w:rsidRDefault="00B51132" w:rsidP="0061252C">
            <w:pPr>
              <w:pStyle w:val="Tablecopy"/>
              <w:spacing w:line="240" w:lineRule="auto"/>
              <w:jc w:val="right"/>
            </w:pPr>
            <w:r>
              <w:t>1</w:t>
            </w:r>
          </w:p>
        </w:tc>
        <w:tc>
          <w:tcPr>
            <w:tcW w:w="1089"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B51132" w:rsidRPr="00ED7062" w:rsidRDefault="00B51132" w:rsidP="006A3A28">
            <w:pPr>
              <w:pStyle w:val="Tablecopy"/>
              <w:spacing w:line="240" w:lineRule="auto"/>
              <w:jc w:val="right"/>
            </w:pPr>
            <w:r>
              <w:t xml:space="preserve"> 5</w:t>
            </w:r>
            <w:r w:rsidRPr="00ED7062">
              <w:t xml:space="preserve"> </w:t>
            </w:r>
          </w:p>
        </w:tc>
        <w:tc>
          <w:tcPr>
            <w:tcW w:w="1115"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B51132" w:rsidRPr="00ED7062" w:rsidRDefault="00B51132" w:rsidP="00F26047">
            <w:pPr>
              <w:pStyle w:val="Tablecopy"/>
              <w:spacing w:line="240" w:lineRule="auto"/>
              <w:jc w:val="right"/>
            </w:pPr>
            <w:r>
              <w:t>1</w:t>
            </w:r>
          </w:p>
        </w:tc>
        <w:tc>
          <w:tcPr>
            <w:tcW w:w="1089"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B51132" w:rsidRPr="00ED7062" w:rsidRDefault="00B51132" w:rsidP="0061252C">
            <w:pPr>
              <w:pStyle w:val="Tablecopy"/>
              <w:spacing w:line="240" w:lineRule="auto"/>
              <w:jc w:val="right"/>
            </w:pPr>
            <w:r>
              <w:t>1</w:t>
            </w:r>
          </w:p>
        </w:tc>
        <w:tc>
          <w:tcPr>
            <w:tcW w:w="1073" w:type="dxa"/>
            <w:tcBorders>
              <w:top w:val="single" w:sz="6" w:space="0" w:color="auto"/>
              <w:left w:val="single" w:sz="6" w:space="0" w:color="auto"/>
              <w:bottom w:val="single" w:sz="6" w:space="0" w:color="auto"/>
              <w:right w:val="single" w:sz="6" w:space="0" w:color="auto"/>
            </w:tcBorders>
            <w:vAlign w:val="center"/>
          </w:tcPr>
          <w:p w:rsidR="00B51132" w:rsidRPr="00ED7062" w:rsidRDefault="00B51132" w:rsidP="000E1A9B">
            <w:pPr>
              <w:pStyle w:val="Tablecopy"/>
              <w:spacing w:line="240" w:lineRule="auto"/>
              <w:ind w:right="55"/>
              <w:jc w:val="right"/>
            </w:pPr>
            <w:r>
              <w:t xml:space="preserve"> 2</w:t>
            </w:r>
            <w:r w:rsidRPr="00ED7062">
              <w:t xml:space="preserve"> </w:t>
            </w:r>
          </w:p>
        </w:tc>
      </w:tr>
      <w:tr w:rsidR="00B51132" w:rsidRPr="00ED7062" w:rsidTr="000E1A9B">
        <w:tc>
          <w:tcPr>
            <w:tcW w:w="2158"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B51132" w:rsidRPr="00ED7062" w:rsidRDefault="00B51132" w:rsidP="00A416FA">
            <w:pPr>
              <w:pStyle w:val="Tablecopy"/>
              <w:spacing w:line="240" w:lineRule="auto"/>
            </w:pPr>
            <w:r w:rsidRPr="00ED7062">
              <w:t>$1</w:t>
            </w:r>
            <w:r>
              <w:t>2</w:t>
            </w:r>
            <w:r w:rsidRPr="00ED7062">
              <w:t>0,000–1</w:t>
            </w:r>
            <w:r>
              <w:t>2</w:t>
            </w:r>
            <w:r w:rsidRPr="00ED7062">
              <w:t>9,999</w:t>
            </w:r>
          </w:p>
        </w:tc>
        <w:tc>
          <w:tcPr>
            <w:tcW w:w="1244"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B51132" w:rsidRDefault="00B51132" w:rsidP="00F26047">
            <w:pPr>
              <w:pStyle w:val="Tablecopy"/>
              <w:spacing w:line="240" w:lineRule="auto"/>
              <w:jc w:val="right"/>
            </w:pPr>
            <w:r>
              <w:t>-</w:t>
            </w:r>
          </w:p>
        </w:tc>
        <w:tc>
          <w:tcPr>
            <w:tcW w:w="1089" w:type="dxa"/>
            <w:tcBorders>
              <w:top w:val="single" w:sz="6" w:space="0" w:color="auto"/>
              <w:left w:val="single" w:sz="6" w:space="0" w:color="auto"/>
              <w:bottom w:val="single" w:sz="6" w:space="0" w:color="auto"/>
              <w:right w:val="single" w:sz="6" w:space="0" w:color="auto"/>
            </w:tcBorders>
            <w:shd w:val="pct10" w:color="auto" w:fill="auto"/>
            <w:vAlign w:val="center"/>
          </w:tcPr>
          <w:p w:rsidR="00B51132" w:rsidRDefault="00B51132" w:rsidP="0061252C">
            <w:pPr>
              <w:pStyle w:val="Tablecopy"/>
              <w:spacing w:line="240" w:lineRule="auto"/>
              <w:jc w:val="right"/>
            </w:pPr>
            <w:r>
              <w:t>-</w:t>
            </w:r>
          </w:p>
        </w:tc>
        <w:tc>
          <w:tcPr>
            <w:tcW w:w="1089"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B51132" w:rsidRPr="00ED7062" w:rsidRDefault="00B51132" w:rsidP="006A3A28">
            <w:pPr>
              <w:pStyle w:val="Tablecopy"/>
              <w:spacing w:line="240" w:lineRule="auto"/>
              <w:jc w:val="right"/>
            </w:pPr>
            <w:r>
              <w:t>1</w:t>
            </w:r>
          </w:p>
        </w:tc>
        <w:tc>
          <w:tcPr>
            <w:tcW w:w="1115"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B51132" w:rsidRPr="00ED7062" w:rsidRDefault="00B51132" w:rsidP="00F26047">
            <w:pPr>
              <w:pStyle w:val="Tablecopy"/>
              <w:spacing w:line="240" w:lineRule="auto"/>
              <w:jc w:val="right"/>
            </w:pPr>
            <w:r>
              <w:t>1</w:t>
            </w:r>
          </w:p>
        </w:tc>
        <w:tc>
          <w:tcPr>
            <w:tcW w:w="1089"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B51132" w:rsidRPr="00ED7062" w:rsidRDefault="00B51132" w:rsidP="0061252C">
            <w:pPr>
              <w:pStyle w:val="Tablecopy"/>
              <w:spacing w:line="240" w:lineRule="auto"/>
              <w:jc w:val="right"/>
            </w:pPr>
            <w:r>
              <w:t>1</w:t>
            </w:r>
          </w:p>
        </w:tc>
        <w:tc>
          <w:tcPr>
            <w:tcW w:w="1073" w:type="dxa"/>
            <w:tcBorders>
              <w:top w:val="single" w:sz="6" w:space="0" w:color="auto"/>
              <w:left w:val="single" w:sz="6" w:space="0" w:color="auto"/>
              <w:bottom w:val="single" w:sz="6" w:space="0" w:color="auto"/>
              <w:right w:val="single" w:sz="6" w:space="0" w:color="auto"/>
            </w:tcBorders>
            <w:vAlign w:val="center"/>
          </w:tcPr>
          <w:p w:rsidR="00B51132" w:rsidRDefault="00B51132" w:rsidP="000E1A9B">
            <w:pPr>
              <w:pStyle w:val="Tablecopy"/>
              <w:spacing w:line="240" w:lineRule="auto"/>
              <w:ind w:right="55"/>
              <w:jc w:val="right"/>
            </w:pPr>
            <w:r>
              <w:t>-</w:t>
            </w:r>
          </w:p>
        </w:tc>
      </w:tr>
      <w:tr w:rsidR="00B51132" w:rsidRPr="00ED7062" w:rsidTr="000E1A9B">
        <w:tc>
          <w:tcPr>
            <w:tcW w:w="2158"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B51132" w:rsidRPr="00ED7062" w:rsidRDefault="00B51132" w:rsidP="00FB76E9">
            <w:pPr>
              <w:pStyle w:val="Tablecopy"/>
              <w:spacing w:line="240" w:lineRule="auto"/>
            </w:pPr>
            <w:r w:rsidRPr="00ED7062">
              <w:t>$1</w:t>
            </w:r>
            <w:r>
              <w:t>3</w:t>
            </w:r>
            <w:r w:rsidRPr="00ED7062">
              <w:t>0,000–1</w:t>
            </w:r>
            <w:r>
              <w:t>3</w:t>
            </w:r>
            <w:r w:rsidRPr="00ED7062">
              <w:t>9,999</w:t>
            </w:r>
          </w:p>
        </w:tc>
        <w:tc>
          <w:tcPr>
            <w:tcW w:w="1244"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B51132" w:rsidRPr="00ED7062" w:rsidRDefault="00D45E7F" w:rsidP="00F26047">
            <w:pPr>
              <w:pStyle w:val="Tablecopy"/>
              <w:spacing w:line="240" w:lineRule="auto"/>
              <w:jc w:val="right"/>
            </w:pPr>
            <w:r>
              <w:t>2</w:t>
            </w:r>
          </w:p>
        </w:tc>
        <w:tc>
          <w:tcPr>
            <w:tcW w:w="1089" w:type="dxa"/>
            <w:tcBorders>
              <w:top w:val="single" w:sz="6" w:space="0" w:color="auto"/>
              <w:left w:val="single" w:sz="6" w:space="0" w:color="auto"/>
              <w:bottom w:val="single" w:sz="6" w:space="0" w:color="auto"/>
              <w:right w:val="single" w:sz="6" w:space="0" w:color="auto"/>
            </w:tcBorders>
            <w:shd w:val="pct10" w:color="auto" w:fill="auto"/>
            <w:vAlign w:val="center"/>
          </w:tcPr>
          <w:p w:rsidR="00B51132" w:rsidRPr="00ED7062" w:rsidRDefault="00D45E7F" w:rsidP="0061252C">
            <w:pPr>
              <w:pStyle w:val="Tablecopy"/>
              <w:spacing w:line="240" w:lineRule="auto"/>
              <w:jc w:val="right"/>
            </w:pPr>
            <w:r>
              <w:t>2</w:t>
            </w:r>
          </w:p>
        </w:tc>
        <w:tc>
          <w:tcPr>
            <w:tcW w:w="1089"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B51132" w:rsidRDefault="00B51132" w:rsidP="006A3A28">
            <w:pPr>
              <w:pStyle w:val="Tablecopy"/>
              <w:spacing w:line="240" w:lineRule="auto"/>
              <w:jc w:val="right"/>
            </w:pPr>
            <w:r>
              <w:t>-</w:t>
            </w:r>
          </w:p>
        </w:tc>
        <w:tc>
          <w:tcPr>
            <w:tcW w:w="1115"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B51132" w:rsidRPr="00ED7062" w:rsidRDefault="00A17720" w:rsidP="00F26047">
            <w:pPr>
              <w:pStyle w:val="Tablecopy"/>
              <w:spacing w:line="240" w:lineRule="auto"/>
              <w:jc w:val="right"/>
            </w:pPr>
            <w:r>
              <w:t>1</w:t>
            </w:r>
          </w:p>
        </w:tc>
        <w:tc>
          <w:tcPr>
            <w:tcW w:w="1089"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B51132" w:rsidRPr="00ED7062" w:rsidRDefault="00A17720" w:rsidP="0061252C">
            <w:pPr>
              <w:pStyle w:val="Tablecopy"/>
              <w:spacing w:line="240" w:lineRule="auto"/>
              <w:jc w:val="right"/>
            </w:pPr>
            <w:r>
              <w:t>1</w:t>
            </w:r>
          </w:p>
        </w:tc>
        <w:tc>
          <w:tcPr>
            <w:tcW w:w="1073" w:type="dxa"/>
            <w:tcBorders>
              <w:top w:val="single" w:sz="6" w:space="0" w:color="auto"/>
              <w:left w:val="single" w:sz="6" w:space="0" w:color="auto"/>
              <w:bottom w:val="single" w:sz="6" w:space="0" w:color="auto"/>
              <w:right w:val="single" w:sz="6" w:space="0" w:color="auto"/>
            </w:tcBorders>
            <w:vAlign w:val="center"/>
          </w:tcPr>
          <w:p w:rsidR="00B51132" w:rsidRPr="00ED7062" w:rsidRDefault="00D174B9" w:rsidP="000E1A9B">
            <w:pPr>
              <w:pStyle w:val="Tablecopy"/>
              <w:spacing w:line="240" w:lineRule="auto"/>
              <w:ind w:right="55"/>
              <w:jc w:val="right"/>
            </w:pPr>
            <w:r>
              <w:t>-</w:t>
            </w:r>
          </w:p>
        </w:tc>
      </w:tr>
      <w:tr w:rsidR="00B51132" w:rsidRPr="00ED7062" w:rsidTr="000E1A9B">
        <w:tc>
          <w:tcPr>
            <w:tcW w:w="2158"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B51132" w:rsidRPr="00ED7062" w:rsidRDefault="00B51132" w:rsidP="00D81893">
            <w:pPr>
              <w:pStyle w:val="Tablecopy"/>
              <w:spacing w:line="240" w:lineRule="auto"/>
            </w:pPr>
            <w:r w:rsidRPr="00ED7062">
              <w:t>$140,000–149,999</w:t>
            </w:r>
          </w:p>
        </w:tc>
        <w:tc>
          <w:tcPr>
            <w:tcW w:w="1244"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B51132" w:rsidRPr="00ED7062" w:rsidRDefault="00B51132" w:rsidP="00F26047">
            <w:pPr>
              <w:pStyle w:val="Tablecopy"/>
              <w:spacing w:line="240" w:lineRule="auto"/>
              <w:jc w:val="right"/>
            </w:pPr>
            <w:r>
              <w:t>-</w:t>
            </w:r>
          </w:p>
        </w:tc>
        <w:tc>
          <w:tcPr>
            <w:tcW w:w="1089" w:type="dxa"/>
            <w:tcBorders>
              <w:top w:val="single" w:sz="6" w:space="0" w:color="auto"/>
              <w:left w:val="single" w:sz="6" w:space="0" w:color="auto"/>
              <w:bottom w:val="single" w:sz="6" w:space="0" w:color="auto"/>
              <w:right w:val="single" w:sz="6" w:space="0" w:color="auto"/>
            </w:tcBorders>
            <w:shd w:val="pct10" w:color="auto" w:fill="auto"/>
            <w:vAlign w:val="center"/>
          </w:tcPr>
          <w:p w:rsidR="00B51132" w:rsidRPr="00ED7062" w:rsidRDefault="00B51132" w:rsidP="0061252C">
            <w:pPr>
              <w:pStyle w:val="Tablecopy"/>
              <w:spacing w:line="240" w:lineRule="auto"/>
              <w:jc w:val="right"/>
            </w:pPr>
            <w:r>
              <w:t>-</w:t>
            </w:r>
          </w:p>
        </w:tc>
        <w:tc>
          <w:tcPr>
            <w:tcW w:w="1089"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B51132" w:rsidRPr="00ED7062" w:rsidRDefault="00B51132" w:rsidP="006A3A28">
            <w:pPr>
              <w:pStyle w:val="Tablecopy"/>
              <w:spacing w:line="240" w:lineRule="auto"/>
              <w:jc w:val="right"/>
            </w:pPr>
            <w:r>
              <w:t xml:space="preserve"> -</w:t>
            </w:r>
            <w:r w:rsidRPr="00ED7062">
              <w:t xml:space="preserve"> </w:t>
            </w:r>
          </w:p>
        </w:tc>
        <w:tc>
          <w:tcPr>
            <w:tcW w:w="1115"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B51132" w:rsidRPr="00ED7062" w:rsidRDefault="00B51132" w:rsidP="00F26047">
            <w:pPr>
              <w:pStyle w:val="Tablecopy"/>
              <w:spacing w:line="240" w:lineRule="auto"/>
              <w:jc w:val="right"/>
            </w:pPr>
            <w:r>
              <w:t>1</w:t>
            </w:r>
          </w:p>
        </w:tc>
        <w:tc>
          <w:tcPr>
            <w:tcW w:w="1089"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B51132" w:rsidRPr="00ED7062" w:rsidRDefault="00B51132" w:rsidP="0061252C">
            <w:pPr>
              <w:pStyle w:val="Tablecopy"/>
              <w:spacing w:line="240" w:lineRule="auto"/>
              <w:jc w:val="right"/>
            </w:pPr>
            <w:r>
              <w:t>1</w:t>
            </w:r>
          </w:p>
        </w:tc>
        <w:tc>
          <w:tcPr>
            <w:tcW w:w="1073" w:type="dxa"/>
            <w:tcBorders>
              <w:top w:val="single" w:sz="6" w:space="0" w:color="auto"/>
              <w:left w:val="single" w:sz="6" w:space="0" w:color="auto"/>
              <w:bottom w:val="single" w:sz="6" w:space="0" w:color="auto"/>
              <w:right w:val="single" w:sz="6" w:space="0" w:color="auto"/>
            </w:tcBorders>
            <w:vAlign w:val="center"/>
          </w:tcPr>
          <w:p w:rsidR="00B51132" w:rsidRPr="00ED7062" w:rsidRDefault="00B51132" w:rsidP="000E1A9B">
            <w:pPr>
              <w:pStyle w:val="Tablecopy"/>
              <w:spacing w:line="240" w:lineRule="auto"/>
              <w:ind w:right="55"/>
              <w:jc w:val="right"/>
            </w:pPr>
            <w:r w:rsidRPr="00ED7062">
              <w:t xml:space="preserve"> 1 </w:t>
            </w:r>
          </w:p>
        </w:tc>
      </w:tr>
      <w:tr w:rsidR="00B51132" w:rsidRPr="00ED7062" w:rsidTr="000E1A9B">
        <w:tc>
          <w:tcPr>
            <w:tcW w:w="2158"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B51132" w:rsidRPr="00ED7062" w:rsidRDefault="00B51132" w:rsidP="00D81893">
            <w:pPr>
              <w:pStyle w:val="Tablecopy"/>
              <w:spacing w:line="240" w:lineRule="auto"/>
            </w:pPr>
            <w:r w:rsidRPr="00ED7062">
              <w:t>$150,000–159,999</w:t>
            </w:r>
          </w:p>
        </w:tc>
        <w:tc>
          <w:tcPr>
            <w:tcW w:w="1244"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B51132" w:rsidRPr="00ED7062" w:rsidRDefault="00B51132" w:rsidP="00F26047">
            <w:pPr>
              <w:pStyle w:val="Tablecopy"/>
              <w:spacing w:line="240" w:lineRule="auto"/>
              <w:jc w:val="right"/>
            </w:pPr>
            <w:r>
              <w:t>-</w:t>
            </w:r>
          </w:p>
        </w:tc>
        <w:tc>
          <w:tcPr>
            <w:tcW w:w="1089" w:type="dxa"/>
            <w:tcBorders>
              <w:top w:val="single" w:sz="6" w:space="0" w:color="auto"/>
              <w:left w:val="single" w:sz="6" w:space="0" w:color="auto"/>
              <w:bottom w:val="single" w:sz="6" w:space="0" w:color="auto"/>
              <w:right w:val="single" w:sz="6" w:space="0" w:color="auto"/>
            </w:tcBorders>
            <w:shd w:val="pct10" w:color="auto" w:fill="auto"/>
            <w:vAlign w:val="center"/>
          </w:tcPr>
          <w:p w:rsidR="00B51132" w:rsidRPr="00ED7062" w:rsidRDefault="00B51132" w:rsidP="0061252C">
            <w:pPr>
              <w:pStyle w:val="Tablecopy"/>
              <w:spacing w:line="240" w:lineRule="auto"/>
              <w:jc w:val="right"/>
            </w:pPr>
            <w:r>
              <w:t>-</w:t>
            </w:r>
          </w:p>
        </w:tc>
        <w:tc>
          <w:tcPr>
            <w:tcW w:w="1089"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B51132" w:rsidRPr="00ED7062" w:rsidRDefault="00B51132" w:rsidP="006A3A28">
            <w:pPr>
              <w:pStyle w:val="Tablecopy"/>
              <w:spacing w:line="240" w:lineRule="auto"/>
              <w:jc w:val="right"/>
            </w:pPr>
            <w:r>
              <w:t xml:space="preserve"> 1</w:t>
            </w:r>
            <w:r w:rsidRPr="00ED7062">
              <w:t xml:space="preserve"> </w:t>
            </w:r>
          </w:p>
        </w:tc>
        <w:tc>
          <w:tcPr>
            <w:tcW w:w="1115"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B51132" w:rsidRPr="00ED7062" w:rsidRDefault="00A17720" w:rsidP="00E44DF7">
            <w:pPr>
              <w:pStyle w:val="Tablecopy"/>
              <w:spacing w:line="240" w:lineRule="auto"/>
              <w:jc w:val="right"/>
            </w:pPr>
            <w:r>
              <w:t>5</w:t>
            </w:r>
          </w:p>
        </w:tc>
        <w:tc>
          <w:tcPr>
            <w:tcW w:w="1089"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B51132" w:rsidRPr="00ED7062" w:rsidRDefault="00A17720" w:rsidP="0061252C">
            <w:pPr>
              <w:pStyle w:val="Tablecopy"/>
              <w:spacing w:line="240" w:lineRule="auto"/>
              <w:jc w:val="right"/>
            </w:pPr>
            <w:r>
              <w:t>5</w:t>
            </w:r>
          </w:p>
        </w:tc>
        <w:tc>
          <w:tcPr>
            <w:tcW w:w="1073" w:type="dxa"/>
            <w:tcBorders>
              <w:top w:val="single" w:sz="6" w:space="0" w:color="auto"/>
              <w:left w:val="single" w:sz="6" w:space="0" w:color="auto"/>
              <w:bottom w:val="single" w:sz="6" w:space="0" w:color="auto"/>
              <w:right w:val="single" w:sz="6" w:space="0" w:color="auto"/>
            </w:tcBorders>
            <w:vAlign w:val="center"/>
          </w:tcPr>
          <w:p w:rsidR="00B51132" w:rsidRPr="00ED7062" w:rsidRDefault="00B51132" w:rsidP="000E1A9B">
            <w:pPr>
              <w:pStyle w:val="Tablecopy"/>
              <w:spacing w:line="240" w:lineRule="auto"/>
              <w:ind w:right="55"/>
              <w:jc w:val="right"/>
            </w:pPr>
            <w:r w:rsidRPr="00ED7062">
              <w:t xml:space="preserve"> </w:t>
            </w:r>
            <w:r>
              <w:t>2</w:t>
            </w:r>
            <w:r w:rsidRPr="00ED7062">
              <w:t xml:space="preserve"> </w:t>
            </w:r>
          </w:p>
        </w:tc>
      </w:tr>
      <w:tr w:rsidR="00B51132" w:rsidRPr="00ED7062" w:rsidTr="000E1A9B">
        <w:tc>
          <w:tcPr>
            <w:tcW w:w="2158"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B51132" w:rsidRPr="00ED7062" w:rsidRDefault="00B51132" w:rsidP="00D81893">
            <w:pPr>
              <w:pStyle w:val="Tablecopy"/>
              <w:spacing w:line="240" w:lineRule="auto"/>
            </w:pPr>
            <w:r w:rsidRPr="00ED7062">
              <w:t>$160,000–169,999</w:t>
            </w:r>
          </w:p>
        </w:tc>
        <w:tc>
          <w:tcPr>
            <w:tcW w:w="1244"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B51132" w:rsidRPr="00ED7062" w:rsidRDefault="00D45E7F" w:rsidP="00F26047">
            <w:pPr>
              <w:pStyle w:val="Tablecopy"/>
              <w:spacing w:line="240" w:lineRule="auto"/>
              <w:jc w:val="right"/>
            </w:pPr>
            <w:r>
              <w:t>4</w:t>
            </w:r>
          </w:p>
        </w:tc>
        <w:tc>
          <w:tcPr>
            <w:tcW w:w="1089" w:type="dxa"/>
            <w:tcBorders>
              <w:top w:val="single" w:sz="6" w:space="0" w:color="auto"/>
              <w:left w:val="single" w:sz="6" w:space="0" w:color="auto"/>
              <w:bottom w:val="single" w:sz="6" w:space="0" w:color="auto"/>
              <w:right w:val="single" w:sz="6" w:space="0" w:color="auto"/>
            </w:tcBorders>
            <w:shd w:val="pct10" w:color="auto" w:fill="auto"/>
            <w:vAlign w:val="center"/>
          </w:tcPr>
          <w:p w:rsidR="00B51132" w:rsidRPr="00ED7062" w:rsidRDefault="00D45E7F" w:rsidP="00D45E7F">
            <w:pPr>
              <w:pStyle w:val="Tablecopy"/>
              <w:spacing w:line="240" w:lineRule="auto"/>
              <w:jc w:val="right"/>
            </w:pPr>
            <w:r>
              <w:t>4</w:t>
            </w:r>
          </w:p>
        </w:tc>
        <w:tc>
          <w:tcPr>
            <w:tcW w:w="1089"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B51132" w:rsidRPr="00ED7062" w:rsidRDefault="00B51132" w:rsidP="006A3A28">
            <w:pPr>
              <w:pStyle w:val="Tablecopy"/>
              <w:spacing w:line="240" w:lineRule="auto"/>
              <w:jc w:val="right"/>
            </w:pPr>
            <w:r>
              <w:t xml:space="preserve"> 2</w:t>
            </w:r>
            <w:r w:rsidRPr="00ED7062">
              <w:t xml:space="preserve"> </w:t>
            </w:r>
          </w:p>
        </w:tc>
        <w:tc>
          <w:tcPr>
            <w:tcW w:w="1115"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B51132" w:rsidRPr="00ED7062" w:rsidRDefault="00B51132" w:rsidP="00F26047">
            <w:pPr>
              <w:pStyle w:val="Tablecopy"/>
              <w:spacing w:line="240" w:lineRule="auto"/>
              <w:jc w:val="right"/>
            </w:pPr>
            <w:r>
              <w:t>5</w:t>
            </w:r>
          </w:p>
        </w:tc>
        <w:tc>
          <w:tcPr>
            <w:tcW w:w="1089"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B51132" w:rsidRPr="00ED7062" w:rsidRDefault="00B51132" w:rsidP="0061252C">
            <w:pPr>
              <w:pStyle w:val="Tablecopy"/>
              <w:spacing w:line="240" w:lineRule="auto"/>
              <w:jc w:val="right"/>
            </w:pPr>
            <w:r>
              <w:t>5</w:t>
            </w:r>
          </w:p>
        </w:tc>
        <w:tc>
          <w:tcPr>
            <w:tcW w:w="1073" w:type="dxa"/>
            <w:tcBorders>
              <w:top w:val="single" w:sz="6" w:space="0" w:color="auto"/>
              <w:left w:val="single" w:sz="6" w:space="0" w:color="auto"/>
              <w:bottom w:val="single" w:sz="6" w:space="0" w:color="auto"/>
              <w:right w:val="single" w:sz="6" w:space="0" w:color="auto"/>
            </w:tcBorders>
            <w:vAlign w:val="center"/>
          </w:tcPr>
          <w:p w:rsidR="00B51132" w:rsidRPr="00ED7062" w:rsidRDefault="00B51132" w:rsidP="000E1A9B">
            <w:pPr>
              <w:pStyle w:val="Tablecopy"/>
              <w:spacing w:line="240" w:lineRule="auto"/>
              <w:ind w:right="55"/>
              <w:jc w:val="right"/>
            </w:pPr>
            <w:r>
              <w:t xml:space="preserve"> 1</w:t>
            </w:r>
            <w:r w:rsidRPr="00ED7062">
              <w:t xml:space="preserve"> </w:t>
            </w:r>
          </w:p>
        </w:tc>
      </w:tr>
      <w:tr w:rsidR="00B51132" w:rsidRPr="00ED7062" w:rsidTr="000E1A9B">
        <w:tc>
          <w:tcPr>
            <w:tcW w:w="2158"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B51132" w:rsidRPr="00ED7062" w:rsidRDefault="00B51132" w:rsidP="00D81893">
            <w:pPr>
              <w:pStyle w:val="Tablecopy"/>
              <w:spacing w:line="240" w:lineRule="auto"/>
            </w:pPr>
            <w:r w:rsidRPr="00ED7062">
              <w:t>$170,000–179,999</w:t>
            </w:r>
          </w:p>
        </w:tc>
        <w:tc>
          <w:tcPr>
            <w:tcW w:w="1244"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B51132" w:rsidRPr="00ED7062" w:rsidRDefault="00B51132" w:rsidP="00F26047">
            <w:pPr>
              <w:pStyle w:val="Tablecopy"/>
              <w:spacing w:line="240" w:lineRule="auto"/>
              <w:jc w:val="right"/>
            </w:pPr>
            <w:r>
              <w:t>3</w:t>
            </w:r>
          </w:p>
        </w:tc>
        <w:tc>
          <w:tcPr>
            <w:tcW w:w="1089" w:type="dxa"/>
            <w:tcBorders>
              <w:top w:val="single" w:sz="6" w:space="0" w:color="auto"/>
              <w:left w:val="single" w:sz="6" w:space="0" w:color="auto"/>
              <w:bottom w:val="single" w:sz="6" w:space="0" w:color="auto"/>
              <w:right w:val="single" w:sz="6" w:space="0" w:color="auto"/>
            </w:tcBorders>
            <w:shd w:val="pct10" w:color="auto" w:fill="auto"/>
            <w:vAlign w:val="center"/>
          </w:tcPr>
          <w:p w:rsidR="00B51132" w:rsidRPr="00ED7062" w:rsidRDefault="00B51132" w:rsidP="0061252C">
            <w:pPr>
              <w:pStyle w:val="Tablecopy"/>
              <w:spacing w:line="240" w:lineRule="auto"/>
              <w:jc w:val="right"/>
            </w:pPr>
            <w:r>
              <w:t>3</w:t>
            </w:r>
          </w:p>
        </w:tc>
        <w:tc>
          <w:tcPr>
            <w:tcW w:w="1089"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B51132" w:rsidRPr="00ED7062" w:rsidRDefault="00B51132" w:rsidP="006A3A28">
            <w:pPr>
              <w:pStyle w:val="Tablecopy"/>
              <w:spacing w:line="240" w:lineRule="auto"/>
              <w:jc w:val="right"/>
            </w:pPr>
            <w:r w:rsidRPr="00ED7062">
              <w:t xml:space="preserve"> 3 </w:t>
            </w:r>
          </w:p>
        </w:tc>
        <w:tc>
          <w:tcPr>
            <w:tcW w:w="1115"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B51132" w:rsidRPr="00ED7062" w:rsidRDefault="00B51132" w:rsidP="00F26047">
            <w:pPr>
              <w:pStyle w:val="Tablecopy"/>
              <w:spacing w:line="240" w:lineRule="auto"/>
              <w:jc w:val="right"/>
            </w:pPr>
            <w:r>
              <w:t>5</w:t>
            </w:r>
          </w:p>
        </w:tc>
        <w:tc>
          <w:tcPr>
            <w:tcW w:w="1089"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B51132" w:rsidRPr="00ED7062" w:rsidRDefault="00B51132" w:rsidP="0061252C">
            <w:pPr>
              <w:pStyle w:val="Tablecopy"/>
              <w:spacing w:line="240" w:lineRule="auto"/>
              <w:jc w:val="right"/>
            </w:pPr>
            <w:r>
              <w:t>5</w:t>
            </w:r>
          </w:p>
        </w:tc>
        <w:tc>
          <w:tcPr>
            <w:tcW w:w="1073" w:type="dxa"/>
            <w:tcBorders>
              <w:top w:val="single" w:sz="6" w:space="0" w:color="auto"/>
              <w:left w:val="single" w:sz="6" w:space="0" w:color="auto"/>
              <w:bottom w:val="single" w:sz="6" w:space="0" w:color="auto"/>
              <w:right w:val="single" w:sz="6" w:space="0" w:color="auto"/>
            </w:tcBorders>
            <w:vAlign w:val="center"/>
          </w:tcPr>
          <w:p w:rsidR="00B51132" w:rsidRPr="00ED7062" w:rsidRDefault="00B51132" w:rsidP="000E1A9B">
            <w:pPr>
              <w:pStyle w:val="Tablecopy"/>
              <w:spacing w:line="240" w:lineRule="auto"/>
              <w:ind w:right="55"/>
              <w:jc w:val="right"/>
            </w:pPr>
            <w:r w:rsidRPr="00ED7062">
              <w:t xml:space="preserve"> 4 </w:t>
            </w:r>
          </w:p>
        </w:tc>
      </w:tr>
      <w:tr w:rsidR="00B51132" w:rsidRPr="00ED7062" w:rsidTr="000E1A9B">
        <w:tc>
          <w:tcPr>
            <w:tcW w:w="2158"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B51132" w:rsidRPr="00ED7062" w:rsidRDefault="00B51132" w:rsidP="00D81893">
            <w:pPr>
              <w:pStyle w:val="Tablecopy"/>
              <w:spacing w:line="240" w:lineRule="auto"/>
            </w:pPr>
            <w:r w:rsidRPr="00ED7062">
              <w:t>$180,000–189,999</w:t>
            </w:r>
          </w:p>
        </w:tc>
        <w:tc>
          <w:tcPr>
            <w:tcW w:w="1244"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B51132" w:rsidRPr="00ED7062" w:rsidRDefault="00B51132" w:rsidP="00F26047">
            <w:pPr>
              <w:pStyle w:val="Tablecopy"/>
              <w:spacing w:line="240" w:lineRule="auto"/>
              <w:jc w:val="right"/>
            </w:pPr>
            <w:r>
              <w:t>7</w:t>
            </w:r>
          </w:p>
        </w:tc>
        <w:tc>
          <w:tcPr>
            <w:tcW w:w="1089" w:type="dxa"/>
            <w:tcBorders>
              <w:top w:val="single" w:sz="6" w:space="0" w:color="auto"/>
              <w:left w:val="single" w:sz="6" w:space="0" w:color="auto"/>
              <w:bottom w:val="single" w:sz="6" w:space="0" w:color="auto"/>
              <w:right w:val="single" w:sz="6" w:space="0" w:color="auto"/>
            </w:tcBorders>
            <w:shd w:val="pct10" w:color="auto" w:fill="auto"/>
            <w:vAlign w:val="center"/>
          </w:tcPr>
          <w:p w:rsidR="00B51132" w:rsidRPr="00ED7062" w:rsidRDefault="00B51132" w:rsidP="0061252C">
            <w:pPr>
              <w:pStyle w:val="Tablecopy"/>
              <w:spacing w:line="240" w:lineRule="auto"/>
              <w:jc w:val="right"/>
            </w:pPr>
            <w:r>
              <w:t>7</w:t>
            </w:r>
          </w:p>
        </w:tc>
        <w:tc>
          <w:tcPr>
            <w:tcW w:w="1089"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B51132" w:rsidRPr="00ED7062" w:rsidRDefault="00B51132" w:rsidP="006A3A28">
            <w:pPr>
              <w:pStyle w:val="Tablecopy"/>
              <w:spacing w:line="240" w:lineRule="auto"/>
              <w:jc w:val="right"/>
            </w:pPr>
            <w:r>
              <w:t xml:space="preserve"> 1</w:t>
            </w:r>
            <w:r w:rsidRPr="00ED7062">
              <w:t xml:space="preserve"> </w:t>
            </w:r>
          </w:p>
        </w:tc>
        <w:tc>
          <w:tcPr>
            <w:tcW w:w="1115"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B51132" w:rsidRPr="00ED7062" w:rsidRDefault="00B51132" w:rsidP="00F26047">
            <w:pPr>
              <w:pStyle w:val="Tablecopy"/>
              <w:spacing w:line="240" w:lineRule="auto"/>
              <w:jc w:val="right"/>
            </w:pPr>
            <w:r>
              <w:t>3</w:t>
            </w:r>
          </w:p>
        </w:tc>
        <w:tc>
          <w:tcPr>
            <w:tcW w:w="1089"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B51132" w:rsidRPr="00ED7062" w:rsidRDefault="00B51132" w:rsidP="0061252C">
            <w:pPr>
              <w:pStyle w:val="Tablecopy"/>
              <w:spacing w:line="240" w:lineRule="auto"/>
              <w:jc w:val="right"/>
            </w:pPr>
            <w:r>
              <w:t>3</w:t>
            </w:r>
          </w:p>
        </w:tc>
        <w:tc>
          <w:tcPr>
            <w:tcW w:w="1073" w:type="dxa"/>
            <w:tcBorders>
              <w:top w:val="single" w:sz="6" w:space="0" w:color="auto"/>
              <w:left w:val="single" w:sz="6" w:space="0" w:color="auto"/>
              <w:bottom w:val="single" w:sz="6" w:space="0" w:color="auto"/>
              <w:right w:val="single" w:sz="6" w:space="0" w:color="auto"/>
            </w:tcBorders>
            <w:vAlign w:val="center"/>
          </w:tcPr>
          <w:p w:rsidR="00B51132" w:rsidRPr="00ED7062" w:rsidRDefault="00B51132" w:rsidP="000E1A9B">
            <w:pPr>
              <w:pStyle w:val="Tablecopy"/>
              <w:spacing w:line="240" w:lineRule="auto"/>
              <w:ind w:right="55"/>
              <w:jc w:val="right"/>
            </w:pPr>
            <w:r>
              <w:t xml:space="preserve"> 2</w:t>
            </w:r>
            <w:r w:rsidRPr="00ED7062">
              <w:t xml:space="preserve"> </w:t>
            </w:r>
          </w:p>
        </w:tc>
      </w:tr>
      <w:tr w:rsidR="00B51132" w:rsidRPr="00ED7062" w:rsidTr="000E1A9B">
        <w:tc>
          <w:tcPr>
            <w:tcW w:w="2158"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B51132" w:rsidRPr="00ED7062" w:rsidRDefault="00B51132" w:rsidP="00D81893">
            <w:pPr>
              <w:pStyle w:val="Tablecopy"/>
              <w:spacing w:line="240" w:lineRule="auto"/>
            </w:pPr>
            <w:r w:rsidRPr="00ED7062">
              <w:t>$190,000–199,999</w:t>
            </w:r>
          </w:p>
        </w:tc>
        <w:tc>
          <w:tcPr>
            <w:tcW w:w="1244"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B51132" w:rsidRPr="00ED7062" w:rsidRDefault="00B51132" w:rsidP="00F26047">
            <w:pPr>
              <w:pStyle w:val="Tablecopy"/>
              <w:spacing w:line="240" w:lineRule="auto"/>
              <w:jc w:val="right"/>
            </w:pPr>
            <w:r>
              <w:t>4</w:t>
            </w:r>
          </w:p>
        </w:tc>
        <w:tc>
          <w:tcPr>
            <w:tcW w:w="1089" w:type="dxa"/>
            <w:tcBorders>
              <w:top w:val="single" w:sz="6" w:space="0" w:color="auto"/>
              <w:left w:val="single" w:sz="6" w:space="0" w:color="auto"/>
              <w:bottom w:val="single" w:sz="6" w:space="0" w:color="auto"/>
              <w:right w:val="single" w:sz="6" w:space="0" w:color="auto"/>
            </w:tcBorders>
            <w:shd w:val="pct10" w:color="auto" w:fill="auto"/>
            <w:vAlign w:val="center"/>
          </w:tcPr>
          <w:p w:rsidR="00B51132" w:rsidRPr="00ED7062" w:rsidRDefault="00B51132" w:rsidP="0061252C">
            <w:pPr>
              <w:pStyle w:val="Tablecopy"/>
              <w:spacing w:line="240" w:lineRule="auto"/>
              <w:jc w:val="right"/>
            </w:pPr>
            <w:r>
              <w:t>4</w:t>
            </w:r>
          </w:p>
        </w:tc>
        <w:tc>
          <w:tcPr>
            <w:tcW w:w="1089"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B51132" w:rsidRPr="00ED7062" w:rsidRDefault="00B51132" w:rsidP="006A3A28">
            <w:pPr>
              <w:pStyle w:val="Tablecopy"/>
              <w:spacing w:line="240" w:lineRule="auto"/>
              <w:jc w:val="right"/>
            </w:pPr>
            <w:r w:rsidRPr="00ED7062">
              <w:t xml:space="preserve"> 3 </w:t>
            </w:r>
          </w:p>
        </w:tc>
        <w:tc>
          <w:tcPr>
            <w:tcW w:w="1115"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B51132" w:rsidRPr="00ED7062" w:rsidRDefault="00B51132" w:rsidP="00F26047">
            <w:pPr>
              <w:pStyle w:val="Tablecopy"/>
              <w:spacing w:line="240" w:lineRule="auto"/>
              <w:jc w:val="right"/>
            </w:pPr>
            <w:r>
              <w:t>4</w:t>
            </w:r>
          </w:p>
        </w:tc>
        <w:tc>
          <w:tcPr>
            <w:tcW w:w="1089"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B51132" w:rsidRPr="00ED7062" w:rsidRDefault="00B51132" w:rsidP="0061252C">
            <w:pPr>
              <w:pStyle w:val="Tablecopy"/>
              <w:spacing w:line="240" w:lineRule="auto"/>
              <w:jc w:val="right"/>
            </w:pPr>
            <w:r>
              <w:t>4</w:t>
            </w:r>
          </w:p>
        </w:tc>
        <w:tc>
          <w:tcPr>
            <w:tcW w:w="1073" w:type="dxa"/>
            <w:tcBorders>
              <w:top w:val="single" w:sz="6" w:space="0" w:color="auto"/>
              <w:left w:val="single" w:sz="6" w:space="0" w:color="auto"/>
              <w:bottom w:val="single" w:sz="6" w:space="0" w:color="auto"/>
              <w:right w:val="single" w:sz="6" w:space="0" w:color="auto"/>
            </w:tcBorders>
            <w:vAlign w:val="center"/>
          </w:tcPr>
          <w:p w:rsidR="00B51132" w:rsidRPr="00ED7062" w:rsidRDefault="00B51132" w:rsidP="000E1A9B">
            <w:pPr>
              <w:pStyle w:val="Tablecopy"/>
              <w:spacing w:line="240" w:lineRule="auto"/>
              <w:ind w:right="55"/>
              <w:jc w:val="right"/>
            </w:pPr>
            <w:r>
              <w:t xml:space="preserve"> 1</w:t>
            </w:r>
            <w:r w:rsidRPr="00ED7062">
              <w:t xml:space="preserve"> </w:t>
            </w:r>
          </w:p>
        </w:tc>
      </w:tr>
      <w:tr w:rsidR="00B51132" w:rsidRPr="00ED7062" w:rsidTr="000E1A9B">
        <w:tc>
          <w:tcPr>
            <w:tcW w:w="2158"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B51132" w:rsidRPr="00ED7062" w:rsidRDefault="00B51132" w:rsidP="00FB76E9">
            <w:pPr>
              <w:pStyle w:val="Tablecopy"/>
              <w:spacing w:line="240" w:lineRule="auto"/>
            </w:pPr>
            <w:r w:rsidRPr="00ED7062">
              <w:t>$2</w:t>
            </w:r>
            <w:r>
              <w:t>0</w:t>
            </w:r>
            <w:r w:rsidRPr="00ED7062">
              <w:t>0,000–2</w:t>
            </w:r>
            <w:r>
              <w:t>0</w:t>
            </w:r>
            <w:r w:rsidRPr="00ED7062">
              <w:t>9,999</w:t>
            </w:r>
          </w:p>
        </w:tc>
        <w:tc>
          <w:tcPr>
            <w:tcW w:w="1244"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B51132" w:rsidRPr="00ED7062" w:rsidRDefault="00B51132" w:rsidP="00F26047">
            <w:pPr>
              <w:pStyle w:val="Tablecopy"/>
              <w:spacing w:line="240" w:lineRule="auto"/>
              <w:jc w:val="right"/>
            </w:pPr>
            <w:r>
              <w:t>3</w:t>
            </w:r>
          </w:p>
        </w:tc>
        <w:tc>
          <w:tcPr>
            <w:tcW w:w="1089" w:type="dxa"/>
            <w:tcBorders>
              <w:top w:val="single" w:sz="6" w:space="0" w:color="auto"/>
              <w:left w:val="single" w:sz="6" w:space="0" w:color="auto"/>
              <w:bottom w:val="single" w:sz="6" w:space="0" w:color="auto"/>
              <w:right w:val="single" w:sz="6" w:space="0" w:color="auto"/>
            </w:tcBorders>
            <w:shd w:val="pct10" w:color="auto" w:fill="auto"/>
            <w:vAlign w:val="center"/>
          </w:tcPr>
          <w:p w:rsidR="00B51132" w:rsidRPr="00ED7062" w:rsidRDefault="00B51132" w:rsidP="0061252C">
            <w:pPr>
              <w:pStyle w:val="Tablecopy"/>
              <w:spacing w:line="240" w:lineRule="auto"/>
              <w:jc w:val="right"/>
            </w:pPr>
            <w:r>
              <w:t>3</w:t>
            </w:r>
          </w:p>
        </w:tc>
        <w:tc>
          <w:tcPr>
            <w:tcW w:w="1089"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B51132" w:rsidRDefault="00D174B9" w:rsidP="006A3A28">
            <w:pPr>
              <w:pStyle w:val="Tablecopy"/>
              <w:spacing w:line="240" w:lineRule="auto"/>
              <w:jc w:val="right"/>
            </w:pPr>
            <w:r>
              <w:t>-</w:t>
            </w:r>
          </w:p>
        </w:tc>
        <w:tc>
          <w:tcPr>
            <w:tcW w:w="1115"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B51132" w:rsidRPr="00ED7062" w:rsidRDefault="00B51132" w:rsidP="00F26047">
            <w:pPr>
              <w:pStyle w:val="Tablecopy"/>
              <w:spacing w:line="240" w:lineRule="auto"/>
              <w:jc w:val="right"/>
            </w:pPr>
            <w:r>
              <w:t>1</w:t>
            </w:r>
          </w:p>
        </w:tc>
        <w:tc>
          <w:tcPr>
            <w:tcW w:w="1089"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B51132" w:rsidRPr="00ED7062" w:rsidRDefault="00B51132" w:rsidP="0061252C">
            <w:pPr>
              <w:pStyle w:val="Tablecopy"/>
              <w:spacing w:line="240" w:lineRule="auto"/>
              <w:jc w:val="right"/>
            </w:pPr>
            <w:r>
              <w:t>1</w:t>
            </w:r>
          </w:p>
        </w:tc>
        <w:tc>
          <w:tcPr>
            <w:tcW w:w="1073" w:type="dxa"/>
            <w:tcBorders>
              <w:top w:val="single" w:sz="6" w:space="0" w:color="auto"/>
              <w:left w:val="single" w:sz="6" w:space="0" w:color="auto"/>
              <w:bottom w:val="single" w:sz="6" w:space="0" w:color="auto"/>
              <w:right w:val="single" w:sz="6" w:space="0" w:color="auto"/>
            </w:tcBorders>
            <w:vAlign w:val="center"/>
          </w:tcPr>
          <w:p w:rsidR="00B51132" w:rsidRDefault="00D174B9" w:rsidP="000E1A9B">
            <w:pPr>
              <w:pStyle w:val="Tablecopy"/>
              <w:spacing w:line="240" w:lineRule="auto"/>
              <w:ind w:right="55"/>
              <w:jc w:val="right"/>
            </w:pPr>
            <w:r>
              <w:t>-</w:t>
            </w:r>
          </w:p>
        </w:tc>
      </w:tr>
      <w:tr w:rsidR="00B51132" w:rsidRPr="00ED7062" w:rsidTr="000E1A9B">
        <w:tc>
          <w:tcPr>
            <w:tcW w:w="2158"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B51132" w:rsidRPr="00ED7062" w:rsidRDefault="00B51132" w:rsidP="00D81893">
            <w:pPr>
              <w:pStyle w:val="Tablecopy"/>
              <w:spacing w:line="240" w:lineRule="auto"/>
            </w:pPr>
            <w:r w:rsidRPr="00ED7062">
              <w:t>$210,000–219,999</w:t>
            </w:r>
          </w:p>
        </w:tc>
        <w:tc>
          <w:tcPr>
            <w:tcW w:w="1244"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B51132" w:rsidRPr="00ED7062" w:rsidRDefault="00B51132" w:rsidP="00F26047">
            <w:pPr>
              <w:pStyle w:val="Tablecopy"/>
              <w:spacing w:line="240" w:lineRule="auto"/>
              <w:jc w:val="right"/>
            </w:pPr>
            <w:r>
              <w:t>4</w:t>
            </w:r>
          </w:p>
        </w:tc>
        <w:tc>
          <w:tcPr>
            <w:tcW w:w="1089" w:type="dxa"/>
            <w:tcBorders>
              <w:top w:val="single" w:sz="6" w:space="0" w:color="auto"/>
              <w:left w:val="single" w:sz="6" w:space="0" w:color="auto"/>
              <w:bottom w:val="single" w:sz="6" w:space="0" w:color="auto"/>
              <w:right w:val="single" w:sz="6" w:space="0" w:color="auto"/>
            </w:tcBorders>
            <w:shd w:val="pct10" w:color="auto" w:fill="auto"/>
            <w:vAlign w:val="center"/>
          </w:tcPr>
          <w:p w:rsidR="00B51132" w:rsidRPr="00ED7062" w:rsidRDefault="00B51132" w:rsidP="0061252C">
            <w:pPr>
              <w:pStyle w:val="Tablecopy"/>
              <w:spacing w:line="240" w:lineRule="auto"/>
              <w:jc w:val="right"/>
            </w:pPr>
            <w:r>
              <w:t>4</w:t>
            </w:r>
          </w:p>
        </w:tc>
        <w:tc>
          <w:tcPr>
            <w:tcW w:w="1089"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B51132" w:rsidRPr="00ED7062" w:rsidRDefault="00B51132" w:rsidP="006A3A28">
            <w:pPr>
              <w:pStyle w:val="Tablecopy"/>
              <w:spacing w:line="240" w:lineRule="auto"/>
              <w:jc w:val="right"/>
            </w:pPr>
            <w:r>
              <w:t xml:space="preserve"> 1</w:t>
            </w:r>
            <w:r w:rsidRPr="00ED7062">
              <w:t xml:space="preserve"> </w:t>
            </w:r>
          </w:p>
        </w:tc>
        <w:tc>
          <w:tcPr>
            <w:tcW w:w="1115"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B51132" w:rsidRPr="00ED7062" w:rsidRDefault="00B51132" w:rsidP="00F26047">
            <w:pPr>
              <w:pStyle w:val="Tablecopy"/>
              <w:spacing w:line="240" w:lineRule="auto"/>
              <w:jc w:val="right"/>
            </w:pPr>
            <w:r>
              <w:t>2</w:t>
            </w:r>
          </w:p>
        </w:tc>
        <w:tc>
          <w:tcPr>
            <w:tcW w:w="1089"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B51132" w:rsidRPr="00ED7062" w:rsidRDefault="00B51132" w:rsidP="0061252C">
            <w:pPr>
              <w:pStyle w:val="Tablecopy"/>
              <w:spacing w:line="240" w:lineRule="auto"/>
              <w:jc w:val="right"/>
            </w:pPr>
            <w:r>
              <w:t>2</w:t>
            </w:r>
          </w:p>
        </w:tc>
        <w:tc>
          <w:tcPr>
            <w:tcW w:w="1073" w:type="dxa"/>
            <w:tcBorders>
              <w:top w:val="single" w:sz="6" w:space="0" w:color="auto"/>
              <w:left w:val="single" w:sz="6" w:space="0" w:color="auto"/>
              <w:bottom w:val="single" w:sz="6" w:space="0" w:color="auto"/>
              <w:right w:val="single" w:sz="6" w:space="0" w:color="auto"/>
            </w:tcBorders>
            <w:vAlign w:val="center"/>
          </w:tcPr>
          <w:p w:rsidR="00B51132" w:rsidRPr="00ED7062" w:rsidRDefault="00B51132" w:rsidP="000E1A9B">
            <w:pPr>
              <w:pStyle w:val="Tablecopy"/>
              <w:spacing w:line="240" w:lineRule="auto"/>
              <w:ind w:right="55"/>
              <w:jc w:val="right"/>
            </w:pPr>
            <w:r>
              <w:t xml:space="preserve"> 1</w:t>
            </w:r>
            <w:r w:rsidRPr="00ED7062">
              <w:t xml:space="preserve"> </w:t>
            </w:r>
          </w:p>
        </w:tc>
      </w:tr>
      <w:tr w:rsidR="00B51132" w:rsidRPr="00ED7062" w:rsidTr="000E1A9B">
        <w:tc>
          <w:tcPr>
            <w:tcW w:w="2158"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B51132" w:rsidRPr="00ED7062" w:rsidRDefault="00B51132" w:rsidP="00D81893">
            <w:pPr>
              <w:pStyle w:val="Tablecopy"/>
              <w:spacing w:line="240" w:lineRule="auto"/>
            </w:pPr>
            <w:r w:rsidRPr="00ED7062">
              <w:t>$220,000–229,999</w:t>
            </w:r>
          </w:p>
        </w:tc>
        <w:tc>
          <w:tcPr>
            <w:tcW w:w="1244"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B51132" w:rsidRPr="00ED7062" w:rsidRDefault="00B51132" w:rsidP="00A416FA">
            <w:pPr>
              <w:pStyle w:val="Tablecopy"/>
              <w:spacing w:line="240" w:lineRule="auto"/>
              <w:jc w:val="right"/>
            </w:pPr>
            <w:r>
              <w:t>1</w:t>
            </w:r>
          </w:p>
        </w:tc>
        <w:tc>
          <w:tcPr>
            <w:tcW w:w="1089" w:type="dxa"/>
            <w:tcBorders>
              <w:top w:val="single" w:sz="6" w:space="0" w:color="auto"/>
              <w:left w:val="single" w:sz="6" w:space="0" w:color="auto"/>
              <w:bottom w:val="single" w:sz="6" w:space="0" w:color="auto"/>
              <w:right w:val="single" w:sz="6" w:space="0" w:color="auto"/>
            </w:tcBorders>
            <w:shd w:val="pct10" w:color="auto" w:fill="auto"/>
            <w:vAlign w:val="center"/>
          </w:tcPr>
          <w:p w:rsidR="00B51132" w:rsidRPr="00ED7062" w:rsidRDefault="00B51132" w:rsidP="0061252C">
            <w:pPr>
              <w:pStyle w:val="Tablecopy"/>
              <w:spacing w:line="240" w:lineRule="auto"/>
              <w:jc w:val="right"/>
            </w:pPr>
            <w:r>
              <w:t>1</w:t>
            </w:r>
          </w:p>
        </w:tc>
        <w:tc>
          <w:tcPr>
            <w:tcW w:w="1089"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B51132" w:rsidRPr="00ED7062" w:rsidRDefault="00B51132" w:rsidP="006A3A28">
            <w:pPr>
              <w:pStyle w:val="Tablecopy"/>
              <w:spacing w:line="240" w:lineRule="auto"/>
              <w:jc w:val="right"/>
            </w:pPr>
            <w:r>
              <w:t xml:space="preserve"> 2</w:t>
            </w:r>
            <w:r w:rsidRPr="00ED7062">
              <w:t xml:space="preserve"> </w:t>
            </w:r>
          </w:p>
        </w:tc>
        <w:tc>
          <w:tcPr>
            <w:tcW w:w="1115"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B51132" w:rsidRPr="00ED7062" w:rsidRDefault="00B51132" w:rsidP="00F26047">
            <w:pPr>
              <w:pStyle w:val="Tablecopy"/>
              <w:spacing w:line="240" w:lineRule="auto"/>
              <w:jc w:val="right"/>
            </w:pPr>
            <w:r>
              <w:t>1</w:t>
            </w:r>
          </w:p>
        </w:tc>
        <w:tc>
          <w:tcPr>
            <w:tcW w:w="1089"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B51132" w:rsidRPr="00ED7062" w:rsidRDefault="00B51132" w:rsidP="0061252C">
            <w:pPr>
              <w:pStyle w:val="Tablecopy"/>
              <w:spacing w:line="240" w:lineRule="auto"/>
              <w:jc w:val="right"/>
            </w:pPr>
            <w:r>
              <w:t>1</w:t>
            </w:r>
          </w:p>
        </w:tc>
        <w:tc>
          <w:tcPr>
            <w:tcW w:w="1073" w:type="dxa"/>
            <w:tcBorders>
              <w:top w:val="single" w:sz="6" w:space="0" w:color="auto"/>
              <w:left w:val="single" w:sz="6" w:space="0" w:color="auto"/>
              <w:bottom w:val="single" w:sz="6" w:space="0" w:color="auto"/>
              <w:right w:val="single" w:sz="6" w:space="0" w:color="auto"/>
            </w:tcBorders>
            <w:vAlign w:val="center"/>
          </w:tcPr>
          <w:p w:rsidR="00B51132" w:rsidRPr="00ED7062" w:rsidRDefault="00B51132" w:rsidP="000E1A9B">
            <w:pPr>
              <w:pStyle w:val="Tablecopy"/>
              <w:spacing w:line="240" w:lineRule="auto"/>
              <w:ind w:right="55"/>
              <w:jc w:val="right"/>
            </w:pPr>
            <w:r>
              <w:t>2</w:t>
            </w:r>
          </w:p>
        </w:tc>
      </w:tr>
      <w:tr w:rsidR="00B51132" w:rsidRPr="00ED7062" w:rsidTr="000E1A9B">
        <w:tc>
          <w:tcPr>
            <w:tcW w:w="2158"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B51132" w:rsidRPr="00ED7062" w:rsidRDefault="00B51132" w:rsidP="00D81893">
            <w:pPr>
              <w:pStyle w:val="Tablecopy"/>
              <w:spacing w:line="240" w:lineRule="auto"/>
            </w:pPr>
            <w:r w:rsidRPr="00ED7062">
              <w:t>$230,000–239,999</w:t>
            </w:r>
          </w:p>
        </w:tc>
        <w:tc>
          <w:tcPr>
            <w:tcW w:w="1244"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B51132" w:rsidRPr="00ED7062" w:rsidRDefault="00B51132" w:rsidP="00F26047">
            <w:pPr>
              <w:pStyle w:val="Tablecopy"/>
              <w:spacing w:line="240" w:lineRule="auto"/>
              <w:jc w:val="right"/>
            </w:pPr>
            <w:r>
              <w:t>1</w:t>
            </w:r>
          </w:p>
        </w:tc>
        <w:tc>
          <w:tcPr>
            <w:tcW w:w="1089" w:type="dxa"/>
            <w:tcBorders>
              <w:top w:val="single" w:sz="6" w:space="0" w:color="auto"/>
              <w:left w:val="single" w:sz="6" w:space="0" w:color="auto"/>
              <w:bottom w:val="single" w:sz="6" w:space="0" w:color="auto"/>
              <w:right w:val="single" w:sz="6" w:space="0" w:color="auto"/>
            </w:tcBorders>
            <w:shd w:val="pct10" w:color="auto" w:fill="auto"/>
            <w:vAlign w:val="center"/>
          </w:tcPr>
          <w:p w:rsidR="00B51132" w:rsidRPr="00ED7062" w:rsidRDefault="00B51132" w:rsidP="0061252C">
            <w:pPr>
              <w:pStyle w:val="Tablecopy"/>
              <w:spacing w:line="240" w:lineRule="auto"/>
              <w:jc w:val="right"/>
            </w:pPr>
            <w:r>
              <w:t>1</w:t>
            </w:r>
          </w:p>
        </w:tc>
        <w:tc>
          <w:tcPr>
            <w:tcW w:w="1089"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B51132" w:rsidRPr="00ED7062" w:rsidRDefault="00B51132" w:rsidP="006A3A28">
            <w:pPr>
              <w:pStyle w:val="Tablecopy"/>
              <w:spacing w:line="240" w:lineRule="auto"/>
              <w:jc w:val="right"/>
            </w:pPr>
            <w:r>
              <w:t>1</w:t>
            </w:r>
          </w:p>
        </w:tc>
        <w:tc>
          <w:tcPr>
            <w:tcW w:w="1115"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B51132" w:rsidRPr="00ED7062" w:rsidRDefault="00B51132" w:rsidP="00F26047">
            <w:pPr>
              <w:pStyle w:val="Tablecopy"/>
              <w:spacing w:line="240" w:lineRule="auto"/>
              <w:jc w:val="right"/>
            </w:pPr>
            <w:r>
              <w:t>-</w:t>
            </w:r>
          </w:p>
        </w:tc>
        <w:tc>
          <w:tcPr>
            <w:tcW w:w="1089"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B51132" w:rsidRPr="00ED7062" w:rsidRDefault="00B51132" w:rsidP="0061252C">
            <w:pPr>
              <w:pStyle w:val="Tablecopy"/>
              <w:spacing w:line="240" w:lineRule="auto"/>
              <w:jc w:val="right"/>
            </w:pPr>
            <w:r>
              <w:t>-</w:t>
            </w:r>
          </w:p>
        </w:tc>
        <w:tc>
          <w:tcPr>
            <w:tcW w:w="1073" w:type="dxa"/>
            <w:tcBorders>
              <w:top w:val="single" w:sz="6" w:space="0" w:color="auto"/>
              <w:left w:val="single" w:sz="6" w:space="0" w:color="auto"/>
              <w:bottom w:val="single" w:sz="6" w:space="0" w:color="auto"/>
              <w:right w:val="single" w:sz="6" w:space="0" w:color="auto"/>
            </w:tcBorders>
            <w:vAlign w:val="center"/>
          </w:tcPr>
          <w:p w:rsidR="00B51132" w:rsidRPr="00ED7062" w:rsidRDefault="00B51132" w:rsidP="000E1A9B">
            <w:pPr>
              <w:pStyle w:val="Tablecopy"/>
              <w:spacing w:line="240" w:lineRule="auto"/>
              <w:ind w:right="55"/>
              <w:jc w:val="right"/>
            </w:pPr>
            <w:r>
              <w:t xml:space="preserve"> -</w:t>
            </w:r>
            <w:r w:rsidRPr="00ED7062">
              <w:t xml:space="preserve"> </w:t>
            </w:r>
          </w:p>
        </w:tc>
      </w:tr>
      <w:tr w:rsidR="00B51132" w:rsidRPr="00ED7062" w:rsidTr="000E1A9B">
        <w:tc>
          <w:tcPr>
            <w:tcW w:w="2158"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B51132" w:rsidRPr="00ED7062" w:rsidRDefault="00B51132" w:rsidP="00D81893">
            <w:pPr>
              <w:pStyle w:val="Tablecopy"/>
              <w:spacing w:line="240" w:lineRule="auto"/>
            </w:pPr>
            <w:r w:rsidRPr="00ED7062">
              <w:t>$240,000–249,999</w:t>
            </w:r>
          </w:p>
        </w:tc>
        <w:tc>
          <w:tcPr>
            <w:tcW w:w="1244"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B51132" w:rsidRPr="00ED7062" w:rsidRDefault="00B51132" w:rsidP="00F26047">
            <w:pPr>
              <w:pStyle w:val="Tablecopy"/>
              <w:spacing w:line="240" w:lineRule="auto"/>
              <w:jc w:val="right"/>
            </w:pPr>
            <w:r>
              <w:t>2</w:t>
            </w:r>
          </w:p>
        </w:tc>
        <w:tc>
          <w:tcPr>
            <w:tcW w:w="1089" w:type="dxa"/>
            <w:tcBorders>
              <w:top w:val="single" w:sz="6" w:space="0" w:color="auto"/>
              <w:left w:val="single" w:sz="6" w:space="0" w:color="auto"/>
              <w:bottom w:val="single" w:sz="6" w:space="0" w:color="auto"/>
              <w:right w:val="single" w:sz="6" w:space="0" w:color="auto"/>
            </w:tcBorders>
            <w:shd w:val="pct10" w:color="auto" w:fill="auto"/>
            <w:vAlign w:val="center"/>
          </w:tcPr>
          <w:p w:rsidR="00B51132" w:rsidRPr="00ED7062" w:rsidRDefault="00B51132" w:rsidP="0061252C">
            <w:pPr>
              <w:pStyle w:val="Tablecopy"/>
              <w:spacing w:line="240" w:lineRule="auto"/>
              <w:jc w:val="right"/>
            </w:pPr>
            <w:r>
              <w:t>2</w:t>
            </w:r>
          </w:p>
        </w:tc>
        <w:tc>
          <w:tcPr>
            <w:tcW w:w="1089"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B51132" w:rsidRPr="00ED7062" w:rsidRDefault="00B51132" w:rsidP="006A3A28">
            <w:pPr>
              <w:pStyle w:val="Tablecopy"/>
              <w:spacing w:line="240" w:lineRule="auto"/>
              <w:jc w:val="right"/>
            </w:pPr>
            <w:r>
              <w:t xml:space="preserve"> 1</w:t>
            </w:r>
            <w:r w:rsidRPr="00ED7062">
              <w:t xml:space="preserve"> </w:t>
            </w:r>
          </w:p>
        </w:tc>
        <w:tc>
          <w:tcPr>
            <w:tcW w:w="1115"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B51132" w:rsidRPr="00ED7062" w:rsidRDefault="00B51132" w:rsidP="00F26047">
            <w:pPr>
              <w:pStyle w:val="Tablecopy"/>
              <w:spacing w:line="240" w:lineRule="auto"/>
              <w:jc w:val="right"/>
            </w:pPr>
            <w:r>
              <w:t>-</w:t>
            </w:r>
          </w:p>
        </w:tc>
        <w:tc>
          <w:tcPr>
            <w:tcW w:w="1089"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B51132" w:rsidRPr="00ED7062" w:rsidRDefault="00B51132" w:rsidP="0061252C">
            <w:pPr>
              <w:pStyle w:val="Tablecopy"/>
              <w:spacing w:line="240" w:lineRule="auto"/>
              <w:jc w:val="right"/>
            </w:pPr>
            <w:r>
              <w:t>-</w:t>
            </w:r>
          </w:p>
        </w:tc>
        <w:tc>
          <w:tcPr>
            <w:tcW w:w="1073" w:type="dxa"/>
            <w:tcBorders>
              <w:top w:val="single" w:sz="6" w:space="0" w:color="auto"/>
              <w:left w:val="single" w:sz="6" w:space="0" w:color="auto"/>
              <w:bottom w:val="single" w:sz="6" w:space="0" w:color="auto"/>
              <w:right w:val="single" w:sz="6" w:space="0" w:color="auto"/>
            </w:tcBorders>
            <w:vAlign w:val="center"/>
          </w:tcPr>
          <w:p w:rsidR="00B51132" w:rsidRPr="00ED7062" w:rsidRDefault="00B51132" w:rsidP="000E1A9B">
            <w:pPr>
              <w:pStyle w:val="Tablecopy"/>
              <w:spacing w:line="240" w:lineRule="auto"/>
              <w:ind w:right="55"/>
              <w:jc w:val="right"/>
            </w:pPr>
            <w:r>
              <w:t xml:space="preserve"> 4</w:t>
            </w:r>
            <w:r w:rsidRPr="00ED7062">
              <w:t xml:space="preserve"> </w:t>
            </w:r>
          </w:p>
        </w:tc>
      </w:tr>
      <w:tr w:rsidR="00B51132" w:rsidRPr="00ED7062" w:rsidTr="000E1A9B">
        <w:tc>
          <w:tcPr>
            <w:tcW w:w="2158"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B51132" w:rsidRPr="00ED7062" w:rsidRDefault="00B51132" w:rsidP="00D81893">
            <w:pPr>
              <w:pStyle w:val="Tablecopy"/>
              <w:spacing w:line="240" w:lineRule="auto"/>
            </w:pPr>
            <w:r w:rsidRPr="00ED7062">
              <w:t>$250,000–259,999</w:t>
            </w:r>
          </w:p>
        </w:tc>
        <w:tc>
          <w:tcPr>
            <w:tcW w:w="1244"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B51132" w:rsidRPr="00ED7062" w:rsidRDefault="00B51132" w:rsidP="00F26047">
            <w:pPr>
              <w:pStyle w:val="Tablecopy"/>
              <w:spacing w:line="240" w:lineRule="auto"/>
              <w:jc w:val="right"/>
            </w:pPr>
            <w:r>
              <w:t>-</w:t>
            </w:r>
          </w:p>
        </w:tc>
        <w:tc>
          <w:tcPr>
            <w:tcW w:w="1089" w:type="dxa"/>
            <w:tcBorders>
              <w:top w:val="single" w:sz="6" w:space="0" w:color="auto"/>
              <w:left w:val="single" w:sz="6" w:space="0" w:color="auto"/>
              <w:bottom w:val="single" w:sz="6" w:space="0" w:color="auto"/>
              <w:right w:val="single" w:sz="6" w:space="0" w:color="auto"/>
            </w:tcBorders>
            <w:shd w:val="pct10" w:color="auto" w:fill="auto"/>
            <w:vAlign w:val="center"/>
          </w:tcPr>
          <w:p w:rsidR="00B51132" w:rsidRPr="00ED7062" w:rsidRDefault="00B51132" w:rsidP="0061252C">
            <w:pPr>
              <w:pStyle w:val="Tablecopy"/>
              <w:spacing w:line="240" w:lineRule="auto"/>
              <w:jc w:val="right"/>
            </w:pPr>
            <w:r>
              <w:t>-</w:t>
            </w:r>
          </w:p>
        </w:tc>
        <w:tc>
          <w:tcPr>
            <w:tcW w:w="1089"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B51132" w:rsidRPr="00ED7062" w:rsidRDefault="00B51132" w:rsidP="006A3A28">
            <w:pPr>
              <w:pStyle w:val="Tablecopy"/>
              <w:spacing w:line="240" w:lineRule="auto"/>
              <w:jc w:val="right"/>
            </w:pPr>
            <w:r>
              <w:t xml:space="preserve"> 2</w:t>
            </w:r>
            <w:r w:rsidRPr="00ED7062">
              <w:t xml:space="preserve"> </w:t>
            </w:r>
          </w:p>
        </w:tc>
        <w:tc>
          <w:tcPr>
            <w:tcW w:w="1115"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B51132" w:rsidRPr="00ED7062" w:rsidRDefault="00B51132" w:rsidP="00F26047">
            <w:pPr>
              <w:pStyle w:val="Tablecopy"/>
              <w:spacing w:line="240" w:lineRule="auto"/>
              <w:jc w:val="right"/>
            </w:pPr>
            <w:r>
              <w:t>1</w:t>
            </w:r>
          </w:p>
        </w:tc>
        <w:tc>
          <w:tcPr>
            <w:tcW w:w="1089"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B51132" w:rsidRPr="00ED7062" w:rsidRDefault="00B51132" w:rsidP="0061252C">
            <w:pPr>
              <w:pStyle w:val="Tablecopy"/>
              <w:spacing w:line="240" w:lineRule="auto"/>
              <w:jc w:val="right"/>
            </w:pPr>
            <w:r>
              <w:t>1</w:t>
            </w:r>
          </w:p>
        </w:tc>
        <w:tc>
          <w:tcPr>
            <w:tcW w:w="1073" w:type="dxa"/>
            <w:tcBorders>
              <w:top w:val="single" w:sz="6" w:space="0" w:color="auto"/>
              <w:left w:val="single" w:sz="6" w:space="0" w:color="auto"/>
              <w:bottom w:val="single" w:sz="6" w:space="0" w:color="auto"/>
              <w:right w:val="single" w:sz="6" w:space="0" w:color="auto"/>
            </w:tcBorders>
            <w:vAlign w:val="center"/>
          </w:tcPr>
          <w:p w:rsidR="00B51132" w:rsidRPr="00ED7062" w:rsidRDefault="00B51132" w:rsidP="000E1A9B">
            <w:pPr>
              <w:pStyle w:val="Tablecopy"/>
              <w:spacing w:line="240" w:lineRule="auto"/>
              <w:ind w:right="55"/>
              <w:jc w:val="right"/>
            </w:pPr>
            <w:r>
              <w:t xml:space="preserve"> -</w:t>
            </w:r>
            <w:r w:rsidRPr="00ED7062">
              <w:t xml:space="preserve"> </w:t>
            </w:r>
          </w:p>
        </w:tc>
      </w:tr>
      <w:tr w:rsidR="00B51132" w:rsidRPr="00ED7062" w:rsidTr="000E1A9B">
        <w:tc>
          <w:tcPr>
            <w:tcW w:w="2158"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B51132" w:rsidRPr="00ED7062" w:rsidRDefault="00B51132" w:rsidP="00D81893">
            <w:pPr>
              <w:pStyle w:val="Tablecopy"/>
              <w:spacing w:line="240" w:lineRule="auto"/>
            </w:pPr>
            <w:r w:rsidRPr="00ED7062">
              <w:t>$260,000–269,999</w:t>
            </w:r>
          </w:p>
        </w:tc>
        <w:tc>
          <w:tcPr>
            <w:tcW w:w="1244"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B51132" w:rsidRPr="00ED7062" w:rsidRDefault="00B51132" w:rsidP="00F26047">
            <w:pPr>
              <w:pStyle w:val="Tablecopy"/>
              <w:spacing w:line="240" w:lineRule="auto"/>
              <w:jc w:val="right"/>
            </w:pPr>
            <w:r>
              <w:t>-</w:t>
            </w:r>
          </w:p>
        </w:tc>
        <w:tc>
          <w:tcPr>
            <w:tcW w:w="1089" w:type="dxa"/>
            <w:tcBorders>
              <w:top w:val="single" w:sz="6" w:space="0" w:color="auto"/>
              <w:left w:val="single" w:sz="6" w:space="0" w:color="auto"/>
              <w:bottom w:val="single" w:sz="6" w:space="0" w:color="auto"/>
              <w:right w:val="single" w:sz="6" w:space="0" w:color="auto"/>
            </w:tcBorders>
            <w:shd w:val="pct10" w:color="auto" w:fill="auto"/>
            <w:vAlign w:val="center"/>
          </w:tcPr>
          <w:p w:rsidR="00B51132" w:rsidRPr="00ED7062" w:rsidRDefault="00B51132" w:rsidP="0061252C">
            <w:pPr>
              <w:pStyle w:val="Tablecopy"/>
              <w:spacing w:line="240" w:lineRule="auto"/>
              <w:jc w:val="right"/>
            </w:pPr>
            <w:r>
              <w:t>-</w:t>
            </w:r>
          </w:p>
        </w:tc>
        <w:tc>
          <w:tcPr>
            <w:tcW w:w="1089"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B51132" w:rsidRPr="00ED7062" w:rsidRDefault="00B51132" w:rsidP="006A3A28">
            <w:pPr>
              <w:pStyle w:val="Tablecopy"/>
              <w:spacing w:line="240" w:lineRule="auto"/>
              <w:jc w:val="right"/>
            </w:pPr>
            <w:r>
              <w:t xml:space="preserve"> 1</w:t>
            </w:r>
            <w:r w:rsidRPr="00ED7062">
              <w:t xml:space="preserve"> </w:t>
            </w:r>
          </w:p>
        </w:tc>
        <w:tc>
          <w:tcPr>
            <w:tcW w:w="1115"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B51132" w:rsidRPr="00ED7062" w:rsidRDefault="00B51132" w:rsidP="00F26047">
            <w:pPr>
              <w:pStyle w:val="Tablecopy"/>
              <w:spacing w:line="240" w:lineRule="auto"/>
              <w:jc w:val="right"/>
            </w:pPr>
            <w:r>
              <w:t>-</w:t>
            </w:r>
          </w:p>
        </w:tc>
        <w:tc>
          <w:tcPr>
            <w:tcW w:w="1089"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B51132" w:rsidRPr="00ED7062" w:rsidRDefault="00B51132" w:rsidP="0061252C">
            <w:pPr>
              <w:pStyle w:val="Tablecopy"/>
              <w:spacing w:line="240" w:lineRule="auto"/>
              <w:jc w:val="right"/>
            </w:pPr>
            <w:r>
              <w:t>-</w:t>
            </w:r>
          </w:p>
        </w:tc>
        <w:tc>
          <w:tcPr>
            <w:tcW w:w="1073" w:type="dxa"/>
            <w:tcBorders>
              <w:top w:val="single" w:sz="6" w:space="0" w:color="auto"/>
              <w:left w:val="single" w:sz="6" w:space="0" w:color="auto"/>
              <w:bottom w:val="single" w:sz="6" w:space="0" w:color="auto"/>
              <w:right w:val="single" w:sz="6" w:space="0" w:color="auto"/>
            </w:tcBorders>
            <w:vAlign w:val="center"/>
          </w:tcPr>
          <w:p w:rsidR="00B51132" w:rsidRPr="00ED7062" w:rsidRDefault="00B51132" w:rsidP="000E1A9B">
            <w:pPr>
              <w:pStyle w:val="Tablecopy"/>
              <w:spacing w:line="240" w:lineRule="auto"/>
              <w:ind w:right="55"/>
              <w:jc w:val="right"/>
            </w:pPr>
            <w:r>
              <w:t xml:space="preserve"> -</w:t>
            </w:r>
            <w:r w:rsidRPr="00ED7062">
              <w:t xml:space="preserve"> </w:t>
            </w:r>
          </w:p>
        </w:tc>
      </w:tr>
      <w:tr w:rsidR="00B51132" w:rsidRPr="00ED7062" w:rsidTr="000E1A9B">
        <w:tc>
          <w:tcPr>
            <w:tcW w:w="2158"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B51132" w:rsidRPr="00ED7062" w:rsidRDefault="00B51132" w:rsidP="00FB76E9">
            <w:pPr>
              <w:pStyle w:val="Tablecopy"/>
              <w:spacing w:line="240" w:lineRule="auto"/>
            </w:pPr>
            <w:r w:rsidRPr="00ED7062">
              <w:t>$2</w:t>
            </w:r>
            <w:r>
              <w:t>7</w:t>
            </w:r>
            <w:r w:rsidRPr="00ED7062">
              <w:t>0,000–2</w:t>
            </w:r>
            <w:r>
              <w:t>7</w:t>
            </w:r>
            <w:r w:rsidRPr="00ED7062">
              <w:t>9,999</w:t>
            </w:r>
          </w:p>
        </w:tc>
        <w:tc>
          <w:tcPr>
            <w:tcW w:w="1244"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B51132" w:rsidRPr="00ED7062" w:rsidRDefault="00B51132" w:rsidP="00F26047">
            <w:pPr>
              <w:pStyle w:val="Tablecopy"/>
              <w:spacing w:line="240" w:lineRule="auto"/>
              <w:jc w:val="right"/>
            </w:pPr>
            <w:r>
              <w:t>2</w:t>
            </w:r>
          </w:p>
        </w:tc>
        <w:tc>
          <w:tcPr>
            <w:tcW w:w="1089" w:type="dxa"/>
            <w:tcBorders>
              <w:top w:val="single" w:sz="6" w:space="0" w:color="auto"/>
              <w:left w:val="single" w:sz="6" w:space="0" w:color="auto"/>
              <w:bottom w:val="single" w:sz="6" w:space="0" w:color="auto"/>
              <w:right w:val="single" w:sz="6" w:space="0" w:color="auto"/>
            </w:tcBorders>
            <w:shd w:val="pct10" w:color="auto" w:fill="auto"/>
            <w:vAlign w:val="center"/>
          </w:tcPr>
          <w:p w:rsidR="00B51132" w:rsidRPr="00ED7062" w:rsidRDefault="00B51132" w:rsidP="0061252C">
            <w:pPr>
              <w:pStyle w:val="Tablecopy"/>
              <w:spacing w:line="240" w:lineRule="auto"/>
              <w:jc w:val="right"/>
            </w:pPr>
            <w:r>
              <w:t>2</w:t>
            </w:r>
          </w:p>
        </w:tc>
        <w:tc>
          <w:tcPr>
            <w:tcW w:w="1089"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B51132" w:rsidRPr="00ED7062" w:rsidRDefault="00B51132" w:rsidP="006A3A28">
            <w:pPr>
              <w:pStyle w:val="Tablecopy"/>
              <w:spacing w:line="240" w:lineRule="auto"/>
              <w:jc w:val="right"/>
            </w:pPr>
            <w:r>
              <w:t>-</w:t>
            </w:r>
          </w:p>
        </w:tc>
        <w:tc>
          <w:tcPr>
            <w:tcW w:w="1115"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B51132" w:rsidRPr="00ED7062" w:rsidRDefault="00B51132" w:rsidP="00F26047">
            <w:pPr>
              <w:pStyle w:val="Tablecopy"/>
              <w:spacing w:line="240" w:lineRule="auto"/>
              <w:jc w:val="right"/>
            </w:pPr>
            <w:r>
              <w:t>1</w:t>
            </w:r>
          </w:p>
        </w:tc>
        <w:tc>
          <w:tcPr>
            <w:tcW w:w="1089"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B51132" w:rsidRPr="00ED7062" w:rsidRDefault="00B51132" w:rsidP="0061252C">
            <w:pPr>
              <w:pStyle w:val="Tablecopy"/>
              <w:spacing w:line="240" w:lineRule="auto"/>
              <w:jc w:val="right"/>
            </w:pPr>
            <w:r>
              <w:t>1</w:t>
            </w:r>
          </w:p>
        </w:tc>
        <w:tc>
          <w:tcPr>
            <w:tcW w:w="1073" w:type="dxa"/>
            <w:tcBorders>
              <w:top w:val="single" w:sz="6" w:space="0" w:color="auto"/>
              <w:left w:val="single" w:sz="6" w:space="0" w:color="auto"/>
              <w:bottom w:val="single" w:sz="6" w:space="0" w:color="auto"/>
              <w:right w:val="single" w:sz="6" w:space="0" w:color="auto"/>
            </w:tcBorders>
            <w:vAlign w:val="center"/>
          </w:tcPr>
          <w:p w:rsidR="00B51132" w:rsidRDefault="00D174B9" w:rsidP="000E1A9B">
            <w:pPr>
              <w:pStyle w:val="Tablecopy"/>
              <w:spacing w:line="240" w:lineRule="auto"/>
              <w:ind w:right="55"/>
              <w:jc w:val="right"/>
            </w:pPr>
            <w:r>
              <w:t>-</w:t>
            </w:r>
          </w:p>
        </w:tc>
      </w:tr>
      <w:tr w:rsidR="00B51132" w:rsidRPr="00ED7062" w:rsidTr="000E1A9B">
        <w:tc>
          <w:tcPr>
            <w:tcW w:w="2158"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B51132" w:rsidRPr="00ED7062" w:rsidRDefault="00B51132" w:rsidP="00FB76E9">
            <w:pPr>
              <w:pStyle w:val="Tablecopy"/>
              <w:spacing w:line="240" w:lineRule="auto"/>
            </w:pPr>
            <w:r>
              <w:t>$280,000–28</w:t>
            </w:r>
            <w:r w:rsidRPr="00ED7062">
              <w:t>9,999</w:t>
            </w:r>
          </w:p>
        </w:tc>
        <w:tc>
          <w:tcPr>
            <w:tcW w:w="1244"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B51132" w:rsidRPr="00ED7062" w:rsidRDefault="00B51132" w:rsidP="00F26047">
            <w:pPr>
              <w:pStyle w:val="Tablecopy"/>
              <w:spacing w:line="240" w:lineRule="auto"/>
              <w:jc w:val="right"/>
            </w:pPr>
            <w:r>
              <w:t>-</w:t>
            </w:r>
          </w:p>
        </w:tc>
        <w:tc>
          <w:tcPr>
            <w:tcW w:w="1089" w:type="dxa"/>
            <w:tcBorders>
              <w:top w:val="single" w:sz="6" w:space="0" w:color="auto"/>
              <w:left w:val="single" w:sz="6" w:space="0" w:color="auto"/>
              <w:bottom w:val="single" w:sz="6" w:space="0" w:color="auto"/>
              <w:right w:val="single" w:sz="6" w:space="0" w:color="auto"/>
            </w:tcBorders>
            <w:shd w:val="pct10" w:color="auto" w:fill="auto"/>
            <w:vAlign w:val="center"/>
          </w:tcPr>
          <w:p w:rsidR="00B51132" w:rsidRPr="00ED7062" w:rsidRDefault="00B51132" w:rsidP="0061252C">
            <w:pPr>
              <w:pStyle w:val="Tablecopy"/>
              <w:spacing w:line="240" w:lineRule="auto"/>
              <w:jc w:val="right"/>
            </w:pPr>
            <w:r>
              <w:t>-</w:t>
            </w:r>
          </w:p>
        </w:tc>
        <w:tc>
          <w:tcPr>
            <w:tcW w:w="1089"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B51132" w:rsidRPr="00ED7062" w:rsidRDefault="00B51132" w:rsidP="006A3A28">
            <w:pPr>
              <w:pStyle w:val="Tablecopy"/>
              <w:spacing w:line="240" w:lineRule="auto"/>
              <w:jc w:val="right"/>
            </w:pPr>
            <w:r>
              <w:t>-</w:t>
            </w:r>
          </w:p>
        </w:tc>
        <w:tc>
          <w:tcPr>
            <w:tcW w:w="1115"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B51132" w:rsidRPr="00ED7062" w:rsidRDefault="00B51132" w:rsidP="00F26047">
            <w:pPr>
              <w:pStyle w:val="Tablecopy"/>
              <w:spacing w:line="240" w:lineRule="auto"/>
              <w:jc w:val="right"/>
            </w:pPr>
            <w:r>
              <w:t>1</w:t>
            </w:r>
          </w:p>
        </w:tc>
        <w:tc>
          <w:tcPr>
            <w:tcW w:w="1089"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B51132" w:rsidRPr="00ED7062" w:rsidRDefault="00B51132" w:rsidP="0061252C">
            <w:pPr>
              <w:pStyle w:val="Tablecopy"/>
              <w:spacing w:line="240" w:lineRule="auto"/>
              <w:jc w:val="right"/>
            </w:pPr>
            <w:r>
              <w:t>1</w:t>
            </w:r>
          </w:p>
        </w:tc>
        <w:tc>
          <w:tcPr>
            <w:tcW w:w="1073" w:type="dxa"/>
            <w:tcBorders>
              <w:top w:val="single" w:sz="6" w:space="0" w:color="auto"/>
              <w:left w:val="single" w:sz="6" w:space="0" w:color="auto"/>
              <w:bottom w:val="single" w:sz="6" w:space="0" w:color="auto"/>
              <w:right w:val="single" w:sz="6" w:space="0" w:color="auto"/>
            </w:tcBorders>
            <w:vAlign w:val="center"/>
          </w:tcPr>
          <w:p w:rsidR="00B51132" w:rsidRDefault="00D174B9" w:rsidP="000E1A9B">
            <w:pPr>
              <w:pStyle w:val="Tablecopy"/>
              <w:spacing w:line="240" w:lineRule="auto"/>
              <w:ind w:right="55"/>
              <w:jc w:val="right"/>
            </w:pPr>
            <w:r>
              <w:t>-</w:t>
            </w:r>
          </w:p>
        </w:tc>
      </w:tr>
      <w:tr w:rsidR="00B51132" w:rsidRPr="00ED7062" w:rsidTr="000E1A9B">
        <w:tc>
          <w:tcPr>
            <w:tcW w:w="2158"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B51132" w:rsidRPr="00ED7062" w:rsidRDefault="00B51132" w:rsidP="00D81893">
            <w:pPr>
              <w:pStyle w:val="Tablecopy"/>
              <w:spacing w:line="240" w:lineRule="auto"/>
            </w:pPr>
            <w:r w:rsidRPr="00ED7062">
              <w:t>$310,000–319,999</w:t>
            </w:r>
          </w:p>
        </w:tc>
        <w:tc>
          <w:tcPr>
            <w:tcW w:w="1244"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B51132" w:rsidRPr="00ED7062" w:rsidRDefault="00B51132" w:rsidP="00F26047">
            <w:pPr>
              <w:pStyle w:val="Tablecopy"/>
              <w:spacing w:line="240" w:lineRule="auto"/>
              <w:jc w:val="right"/>
            </w:pPr>
            <w:r>
              <w:t>-</w:t>
            </w:r>
          </w:p>
        </w:tc>
        <w:tc>
          <w:tcPr>
            <w:tcW w:w="1089" w:type="dxa"/>
            <w:tcBorders>
              <w:top w:val="single" w:sz="6" w:space="0" w:color="auto"/>
              <w:left w:val="single" w:sz="6" w:space="0" w:color="auto"/>
              <w:bottom w:val="single" w:sz="6" w:space="0" w:color="auto"/>
              <w:right w:val="single" w:sz="6" w:space="0" w:color="auto"/>
            </w:tcBorders>
            <w:shd w:val="pct10" w:color="auto" w:fill="auto"/>
            <w:vAlign w:val="center"/>
          </w:tcPr>
          <w:p w:rsidR="00B51132" w:rsidRPr="00ED7062" w:rsidRDefault="00B51132" w:rsidP="0061252C">
            <w:pPr>
              <w:pStyle w:val="Tablecopy"/>
              <w:spacing w:line="240" w:lineRule="auto"/>
              <w:jc w:val="right"/>
            </w:pPr>
            <w:r>
              <w:t>-</w:t>
            </w:r>
          </w:p>
        </w:tc>
        <w:tc>
          <w:tcPr>
            <w:tcW w:w="1089"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B51132" w:rsidRPr="00ED7062" w:rsidRDefault="00B51132" w:rsidP="006A3A28">
            <w:pPr>
              <w:pStyle w:val="Tablecopy"/>
              <w:spacing w:line="240" w:lineRule="auto"/>
              <w:jc w:val="right"/>
            </w:pPr>
            <w:r w:rsidRPr="00ED7062">
              <w:t xml:space="preserve"> 1 </w:t>
            </w:r>
          </w:p>
        </w:tc>
        <w:tc>
          <w:tcPr>
            <w:tcW w:w="1115"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B51132" w:rsidRPr="00ED7062" w:rsidRDefault="00B51132" w:rsidP="00F26047">
            <w:pPr>
              <w:pStyle w:val="Tablecopy"/>
              <w:spacing w:line="240" w:lineRule="auto"/>
              <w:jc w:val="right"/>
            </w:pPr>
            <w:r>
              <w:t>-</w:t>
            </w:r>
          </w:p>
        </w:tc>
        <w:tc>
          <w:tcPr>
            <w:tcW w:w="1089"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B51132" w:rsidRPr="00ED7062" w:rsidRDefault="00B51132" w:rsidP="0061252C">
            <w:pPr>
              <w:pStyle w:val="Tablecopy"/>
              <w:spacing w:line="240" w:lineRule="auto"/>
              <w:jc w:val="right"/>
            </w:pPr>
            <w:r>
              <w:t>-</w:t>
            </w:r>
          </w:p>
        </w:tc>
        <w:tc>
          <w:tcPr>
            <w:tcW w:w="1073" w:type="dxa"/>
            <w:tcBorders>
              <w:top w:val="single" w:sz="6" w:space="0" w:color="auto"/>
              <w:left w:val="single" w:sz="6" w:space="0" w:color="auto"/>
              <w:bottom w:val="single" w:sz="6" w:space="0" w:color="auto"/>
              <w:right w:val="single" w:sz="6" w:space="0" w:color="auto"/>
            </w:tcBorders>
            <w:vAlign w:val="center"/>
          </w:tcPr>
          <w:p w:rsidR="00B51132" w:rsidRPr="00ED7062" w:rsidRDefault="00B51132" w:rsidP="000E1A9B">
            <w:pPr>
              <w:pStyle w:val="Tablecopy"/>
              <w:spacing w:line="240" w:lineRule="auto"/>
              <w:ind w:right="55"/>
              <w:jc w:val="right"/>
            </w:pPr>
            <w:r>
              <w:t xml:space="preserve"> 1</w:t>
            </w:r>
            <w:r w:rsidRPr="00ED7062">
              <w:t xml:space="preserve"> </w:t>
            </w:r>
          </w:p>
        </w:tc>
      </w:tr>
      <w:tr w:rsidR="00B51132" w:rsidRPr="00ED7062" w:rsidTr="000E1A9B">
        <w:tc>
          <w:tcPr>
            <w:tcW w:w="2158"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B51132" w:rsidRPr="00ED7062" w:rsidRDefault="00B51132" w:rsidP="00FB76E9">
            <w:pPr>
              <w:pStyle w:val="Tablecopy"/>
              <w:spacing w:line="240" w:lineRule="auto"/>
            </w:pPr>
            <w:r w:rsidRPr="00ED7062">
              <w:t>$3</w:t>
            </w:r>
            <w:r>
              <w:t>2</w:t>
            </w:r>
            <w:r w:rsidRPr="00ED7062">
              <w:t>0,000–3</w:t>
            </w:r>
            <w:r>
              <w:t>2</w:t>
            </w:r>
            <w:r w:rsidRPr="00ED7062">
              <w:t>9,999</w:t>
            </w:r>
          </w:p>
        </w:tc>
        <w:tc>
          <w:tcPr>
            <w:tcW w:w="1244"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B51132" w:rsidRPr="00ED7062" w:rsidRDefault="00B51132" w:rsidP="00F26047">
            <w:pPr>
              <w:pStyle w:val="Tablecopy"/>
              <w:spacing w:line="240" w:lineRule="auto"/>
              <w:jc w:val="right"/>
            </w:pPr>
            <w:r>
              <w:t>1</w:t>
            </w:r>
          </w:p>
        </w:tc>
        <w:tc>
          <w:tcPr>
            <w:tcW w:w="1089" w:type="dxa"/>
            <w:tcBorders>
              <w:top w:val="single" w:sz="6" w:space="0" w:color="auto"/>
              <w:left w:val="single" w:sz="6" w:space="0" w:color="auto"/>
              <w:bottom w:val="single" w:sz="6" w:space="0" w:color="auto"/>
              <w:right w:val="single" w:sz="6" w:space="0" w:color="auto"/>
            </w:tcBorders>
            <w:shd w:val="pct10" w:color="auto" w:fill="auto"/>
            <w:vAlign w:val="center"/>
          </w:tcPr>
          <w:p w:rsidR="00B51132" w:rsidRPr="00ED7062" w:rsidRDefault="00B51132" w:rsidP="0061252C">
            <w:pPr>
              <w:pStyle w:val="Tablecopy"/>
              <w:spacing w:line="240" w:lineRule="auto"/>
              <w:jc w:val="right"/>
            </w:pPr>
            <w:r>
              <w:t>1</w:t>
            </w:r>
          </w:p>
        </w:tc>
        <w:tc>
          <w:tcPr>
            <w:tcW w:w="1089"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B51132" w:rsidRPr="00ED7062" w:rsidRDefault="00B51132" w:rsidP="006A3A28">
            <w:pPr>
              <w:pStyle w:val="Tablecopy"/>
              <w:spacing w:line="240" w:lineRule="auto"/>
              <w:jc w:val="right"/>
            </w:pPr>
            <w:r>
              <w:t>-</w:t>
            </w:r>
          </w:p>
        </w:tc>
        <w:tc>
          <w:tcPr>
            <w:tcW w:w="1115"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B51132" w:rsidRPr="00ED7062" w:rsidRDefault="00B51132" w:rsidP="00F26047">
            <w:pPr>
              <w:pStyle w:val="Tablecopy"/>
              <w:spacing w:line="240" w:lineRule="auto"/>
              <w:jc w:val="right"/>
            </w:pPr>
            <w:r>
              <w:t>-</w:t>
            </w:r>
          </w:p>
        </w:tc>
        <w:tc>
          <w:tcPr>
            <w:tcW w:w="1089"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B51132" w:rsidRPr="00ED7062" w:rsidRDefault="00B51132" w:rsidP="0061252C">
            <w:pPr>
              <w:pStyle w:val="Tablecopy"/>
              <w:spacing w:line="240" w:lineRule="auto"/>
              <w:jc w:val="right"/>
            </w:pPr>
            <w:r>
              <w:t>-</w:t>
            </w:r>
          </w:p>
        </w:tc>
        <w:tc>
          <w:tcPr>
            <w:tcW w:w="1073" w:type="dxa"/>
            <w:tcBorders>
              <w:top w:val="single" w:sz="6" w:space="0" w:color="auto"/>
              <w:left w:val="single" w:sz="6" w:space="0" w:color="auto"/>
              <w:bottom w:val="single" w:sz="6" w:space="0" w:color="auto"/>
              <w:right w:val="single" w:sz="6" w:space="0" w:color="auto"/>
            </w:tcBorders>
            <w:vAlign w:val="center"/>
          </w:tcPr>
          <w:p w:rsidR="00B51132" w:rsidRDefault="00D174B9" w:rsidP="000E1A9B">
            <w:pPr>
              <w:pStyle w:val="Tablecopy"/>
              <w:spacing w:line="240" w:lineRule="auto"/>
              <w:ind w:right="55"/>
              <w:jc w:val="right"/>
            </w:pPr>
            <w:r>
              <w:t>-</w:t>
            </w:r>
          </w:p>
        </w:tc>
      </w:tr>
      <w:tr w:rsidR="00B51132" w:rsidRPr="00ED7062" w:rsidTr="000E1A9B">
        <w:tc>
          <w:tcPr>
            <w:tcW w:w="2158"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B51132" w:rsidRPr="00F26047" w:rsidRDefault="00B51132" w:rsidP="00D81893">
            <w:pPr>
              <w:pStyle w:val="Tablecopy"/>
              <w:spacing w:line="240" w:lineRule="auto"/>
              <w:rPr>
                <w:b/>
              </w:rPr>
            </w:pPr>
            <w:r w:rsidRPr="00F26047">
              <w:rPr>
                <w:b/>
              </w:rPr>
              <w:t>Total numbers</w:t>
            </w:r>
          </w:p>
        </w:tc>
        <w:tc>
          <w:tcPr>
            <w:tcW w:w="1244"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B51132" w:rsidRPr="00F26047" w:rsidRDefault="00B51132" w:rsidP="00D45E7F">
            <w:pPr>
              <w:pStyle w:val="Tablecopy"/>
              <w:spacing w:line="240" w:lineRule="auto"/>
              <w:jc w:val="right"/>
              <w:rPr>
                <w:b/>
              </w:rPr>
            </w:pPr>
            <w:r>
              <w:rPr>
                <w:b/>
              </w:rPr>
              <w:t>4</w:t>
            </w:r>
            <w:r w:rsidR="00D45E7F">
              <w:rPr>
                <w:b/>
              </w:rPr>
              <w:t>6</w:t>
            </w:r>
          </w:p>
        </w:tc>
        <w:tc>
          <w:tcPr>
            <w:tcW w:w="1089" w:type="dxa"/>
            <w:tcBorders>
              <w:top w:val="single" w:sz="6" w:space="0" w:color="auto"/>
              <w:left w:val="single" w:sz="6" w:space="0" w:color="auto"/>
              <w:bottom w:val="single" w:sz="6" w:space="0" w:color="auto"/>
              <w:right w:val="single" w:sz="6" w:space="0" w:color="auto"/>
            </w:tcBorders>
            <w:shd w:val="pct10" w:color="auto" w:fill="auto"/>
            <w:vAlign w:val="center"/>
          </w:tcPr>
          <w:p w:rsidR="00B51132" w:rsidRPr="00F26047" w:rsidRDefault="00B51132" w:rsidP="00A60896">
            <w:pPr>
              <w:pStyle w:val="Tablecopy"/>
              <w:spacing w:line="240" w:lineRule="auto"/>
              <w:jc w:val="right"/>
              <w:rPr>
                <w:b/>
              </w:rPr>
            </w:pPr>
            <w:r>
              <w:rPr>
                <w:b/>
              </w:rPr>
              <w:t>4</w:t>
            </w:r>
            <w:r w:rsidR="00A60896">
              <w:rPr>
                <w:b/>
              </w:rPr>
              <w:t>6</w:t>
            </w:r>
          </w:p>
        </w:tc>
        <w:tc>
          <w:tcPr>
            <w:tcW w:w="1089"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B51132" w:rsidRPr="00F26047" w:rsidRDefault="00B51132" w:rsidP="00131774">
            <w:pPr>
              <w:pStyle w:val="Tablecopy"/>
              <w:spacing w:line="240" w:lineRule="auto"/>
              <w:jc w:val="right"/>
              <w:rPr>
                <w:b/>
              </w:rPr>
            </w:pPr>
            <w:r>
              <w:rPr>
                <w:b/>
              </w:rPr>
              <w:t xml:space="preserve"> 39</w:t>
            </w:r>
            <w:r w:rsidRPr="00F26047">
              <w:rPr>
                <w:b/>
              </w:rPr>
              <w:t xml:space="preserve"> </w:t>
            </w:r>
          </w:p>
        </w:tc>
        <w:tc>
          <w:tcPr>
            <w:tcW w:w="1115"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B51132" w:rsidRPr="00F26047" w:rsidRDefault="00B51132" w:rsidP="00A17720">
            <w:pPr>
              <w:pStyle w:val="Tablecopy"/>
              <w:spacing w:line="240" w:lineRule="auto"/>
              <w:jc w:val="right"/>
              <w:rPr>
                <w:b/>
              </w:rPr>
            </w:pPr>
            <w:r>
              <w:rPr>
                <w:b/>
              </w:rPr>
              <w:t>4</w:t>
            </w:r>
            <w:r w:rsidR="00A17720">
              <w:rPr>
                <w:b/>
              </w:rPr>
              <w:t>6</w:t>
            </w:r>
          </w:p>
        </w:tc>
        <w:tc>
          <w:tcPr>
            <w:tcW w:w="1089"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B51132" w:rsidRPr="00F26047" w:rsidRDefault="00B51132" w:rsidP="00A17720">
            <w:pPr>
              <w:pStyle w:val="Tablecopy"/>
              <w:spacing w:line="240" w:lineRule="auto"/>
              <w:jc w:val="right"/>
              <w:rPr>
                <w:b/>
              </w:rPr>
            </w:pPr>
            <w:r>
              <w:rPr>
                <w:b/>
              </w:rPr>
              <w:t>4</w:t>
            </w:r>
            <w:r w:rsidR="00A17720">
              <w:rPr>
                <w:b/>
              </w:rPr>
              <w:t>6</w:t>
            </w:r>
          </w:p>
        </w:tc>
        <w:tc>
          <w:tcPr>
            <w:tcW w:w="1073" w:type="dxa"/>
            <w:tcBorders>
              <w:top w:val="single" w:sz="6" w:space="0" w:color="auto"/>
              <w:left w:val="single" w:sz="6" w:space="0" w:color="auto"/>
              <w:bottom w:val="single" w:sz="6" w:space="0" w:color="auto"/>
              <w:right w:val="single" w:sz="6" w:space="0" w:color="auto"/>
            </w:tcBorders>
            <w:vAlign w:val="center"/>
          </w:tcPr>
          <w:p w:rsidR="00B51132" w:rsidRPr="00F26047" w:rsidRDefault="00B51132" w:rsidP="000E1A9B">
            <w:pPr>
              <w:pStyle w:val="Tablecopy"/>
              <w:spacing w:line="240" w:lineRule="auto"/>
              <w:ind w:right="55"/>
              <w:jc w:val="right"/>
              <w:rPr>
                <w:b/>
              </w:rPr>
            </w:pPr>
            <w:r w:rsidRPr="00F26047">
              <w:rPr>
                <w:b/>
              </w:rPr>
              <w:t xml:space="preserve"> </w:t>
            </w:r>
            <w:r>
              <w:rPr>
                <w:b/>
              </w:rPr>
              <w:t>39</w:t>
            </w:r>
            <w:r w:rsidRPr="00F26047">
              <w:rPr>
                <w:b/>
              </w:rPr>
              <w:t xml:space="preserve"> </w:t>
            </w:r>
          </w:p>
        </w:tc>
      </w:tr>
      <w:tr w:rsidR="00B51132" w:rsidRPr="00ED7062" w:rsidTr="000E1A9B">
        <w:tc>
          <w:tcPr>
            <w:tcW w:w="2158"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B51132" w:rsidRPr="00F26047" w:rsidRDefault="00B51132" w:rsidP="00D81893">
            <w:pPr>
              <w:pStyle w:val="Tablecopy"/>
              <w:spacing w:line="240" w:lineRule="auto"/>
              <w:rPr>
                <w:b/>
              </w:rPr>
            </w:pPr>
            <w:r w:rsidRPr="00F26047">
              <w:rPr>
                <w:b/>
              </w:rPr>
              <w:t xml:space="preserve">Total annualised employee equivalent </w:t>
            </w:r>
          </w:p>
        </w:tc>
        <w:tc>
          <w:tcPr>
            <w:tcW w:w="1244"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B51132" w:rsidRPr="00F26047" w:rsidRDefault="00B51132" w:rsidP="00A416FA">
            <w:pPr>
              <w:pStyle w:val="Tablecopy"/>
              <w:spacing w:line="240" w:lineRule="auto"/>
              <w:jc w:val="right"/>
              <w:rPr>
                <w:b/>
              </w:rPr>
            </w:pPr>
            <w:r>
              <w:rPr>
                <w:b/>
              </w:rPr>
              <w:t>33.29</w:t>
            </w:r>
          </w:p>
        </w:tc>
        <w:tc>
          <w:tcPr>
            <w:tcW w:w="1089" w:type="dxa"/>
            <w:tcBorders>
              <w:top w:val="single" w:sz="6" w:space="0" w:color="auto"/>
              <w:left w:val="single" w:sz="6" w:space="0" w:color="auto"/>
              <w:bottom w:val="single" w:sz="6" w:space="0" w:color="auto"/>
              <w:right w:val="single" w:sz="6" w:space="0" w:color="auto"/>
            </w:tcBorders>
            <w:shd w:val="pct10" w:color="auto" w:fill="auto"/>
            <w:vAlign w:val="center"/>
          </w:tcPr>
          <w:p w:rsidR="00B51132" w:rsidRPr="00F26047" w:rsidRDefault="00B51132" w:rsidP="0061252C">
            <w:pPr>
              <w:pStyle w:val="Tablecopy"/>
              <w:spacing w:line="240" w:lineRule="auto"/>
              <w:jc w:val="right"/>
              <w:rPr>
                <w:b/>
              </w:rPr>
            </w:pPr>
            <w:r>
              <w:rPr>
                <w:b/>
              </w:rPr>
              <w:t>33.29</w:t>
            </w:r>
          </w:p>
        </w:tc>
        <w:tc>
          <w:tcPr>
            <w:tcW w:w="1089"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B51132" w:rsidRPr="00F26047" w:rsidRDefault="00B51132" w:rsidP="00131774">
            <w:pPr>
              <w:pStyle w:val="Tablecopy"/>
              <w:spacing w:line="240" w:lineRule="auto"/>
              <w:jc w:val="right"/>
              <w:rPr>
                <w:b/>
              </w:rPr>
            </w:pPr>
            <w:r w:rsidRPr="00F26047">
              <w:rPr>
                <w:b/>
              </w:rPr>
              <w:t xml:space="preserve"> </w:t>
            </w:r>
            <w:r>
              <w:rPr>
                <w:b/>
              </w:rPr>
              <w:t>28.99</w:t>
            </w:r>
            <w:r w:rsidRPr="00F26047">
              <w:rPr>
                <w:b/>
              </w:rPr>
              <w:t xml:space="preserve"> </w:t>
            </w:r>
          </w:p>
        </w:tc>
        <w:tc>
          <w:tcPr>
            <w:tcW w:w="1115"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B51132" w:rsidRPr="00F26047" w:rsidRDefault="00B51132" w:rsidP="00A416FA">
            <w:pPr>
              <w:pStyle w:val="Tablecopy"/>
              <w:spacing w:line="240" w:lineRule="auto"/>
              <w:jc w:val="right"/>
              <w:rPr>
                <w:b/>
              </w:rPr>
            </w:pPr>
            <w:r>
              <w:rPr>
                <w:b/>
              </w:rPr>
              <w:t>33.29</w:t>
            </w:r>
          </w:p>
        </w:tc>
        <w:tc>
          <w:tcPr>
            <w:tcW w:w="1089"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B51132" w:rsidRPr="00F26047" w:rsidRDefault="00B51132" w:rsidP="0061252C">
            <w:pPr>
              <w:pStyle w:val="Tablecopy"/>
              <w:spacing w:line="240" w:lineRule="auto"/>
              <w:jc w:val="right"/>
              <w:rPr>
                <w:b/>
              </w:rPr>
            </w:pPr>
            <w:r>
              <w:rPr>
                <w:b/>
              </w:rPr>
              <w:t>33.29</w:t>
            </w:r>
          </w:p>
        </w:tc>
        <w:tc>
          <w:tcPr>
            <w:tcW w:w="1073" w:type="dxa"/>
            <w:tcBorders>
              <w:top w:val="single" w:sz="6" w:space="0" w:color="auto"/>
              <w:left w:val="single" w:sz="6" w:space="0" w:color="auto"/>
              <w:bottom w:val="single" w:sz="6" w:space="0" w:color="auto"/>
              <w:right w:val="single" w:sz="6" w:space="0" w:color="auto"/>
            </w:tcBorders>
            <w:vAlign w:val="center"/>
          </w:tcPr>
          <w:p w:rsidR="00B51132" w:rsidRPr="00F26047" w:rsidRDefault="00B51132" w:rsidP="000E1A9B">
            <w:pPr>
              <w:pStyle w:val="Tablecopy"/>
              <w:spacing w:line="240" w:lineRule="auto"/>
              <w:ind w:right="55"/>
              <w:jc w:val="right"/>
              <w:rPr>
                <w:b/>
              </w:rPr>
            </w:pPr>
            <w:r w:rsidRPr="00F26047">
              <w:rPr>
                <w:b/>
              </w:rPr>
              <w:t xml:space="preserve"> </w:t>
            </w:r>
            <w:r>
              <w:rPr>
                <w:b/>
              </w:rPr>
              <w:t>28.99</w:t>
            </w:r>
            <w:r w:rsidRPr="00F26047">
              <w:rPr>
                <w:b/>
              </w:rPr>
              <w:t xml:space="preserve"> </w:t>
            </w:r>
          </w:p>
        </w:tc>
      </w:tr>
      <w:tr w:rsidR="00B51132" w:rsidRPr="00ED7062" w:rsidTr="000E1A9B">
        <w:tc>
          <w:tcPr>
            <w:tcW w:w="2158"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B51132" w:rsidRPr="00F26047" w:rsidRDefault="00B51132" w:rsidP="00D81893">
            <w:pPr>
              <w:pStyle w:val="Tablecopy"/>
              <w:spacing w:line="240" w:lineRule="auto"/>
              <w:rPr>
                <w:b/>
              </w:rPr>
            </w:pPr>
            <w:r w:rsidRPr="00F26047">
              <w:rPr>
                <w:b/>
              </w:rPr>
              <w:t>Total amount</w:t>
            </w:r>
          </w:p>
        </w:tc>
        <w:tc>
          <w:tcPr>
            <w:tcW w:w="1244"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B51132" w:rsidRPr="00F26047" w:rsidRDefault="00B51132" w:rsidP="00A416FA">
            <w:pPr>
              <w:pStyle w:val="Tablecopy"/>
              <w:spacing w:line="240" w:lineRule="auto"/>
              <w:jc w:val="right"/>
              <w:rPr>
                <w:b/>
              </w:rPr>
            </w:pPr>
            <w:r>
              <w:rPr>
                <w:b/>
              </w:rPr>
              <w:t>$7,724,125</w:t>
            </w:r>
          </w:p>
        </w:tc>
        <w:tc>
          <w:tcPr>
            <w:tcW w:w="1089" w:type="dxa"/>
            <w:tcBorders>
              <w:top w:val="single" w:sz="6" w:space="0" w:color="auto"/>
              <w:left w:val="single" w:sz="6" w:space="0" w:color="auto"/>
              <w:bottom w:val="single" w:sz="6" w:space="0" w:color="auto"/>
              <w:right w:val="single" w:sz="6" w:space="0" w:color="auto"/>
            </w:tcBorders>
            <w:shd w:val="pct10" w:color="auto" w:fill="auto"/>
            <w:vAlign w:val="center"/>
          </w:tcPr>
          <w:p w:rsidR="00B51132" w:rsidRPr="00F26047" w:rsidRDefault="00B51132" w:rsidP="0061252C">
            <w:pPr>
              <w:pStyle w:val="Tablecopy"/>
              <w:spacing w:line="240" w:lineRule="auto"/>
              <w:jc w:val="right"/>
              <w:rPr>
                <w:b/>
              </w:rPr>
            </w:pPr>
            <w:r>
              <w:rPr>
                <w:b/>
              </w:rPr>
              <w:t>$7,724,125</w:t>
            </w:r>
          </w:p>
        </w:tc>
        <w:tc>
          <w:tcPr>
            <w:tcW w:w="1089" w:type="dxa"/>
            <w:tcBorders>
              <w:top w:val="single" w:sz="6" w:space="0" w:color="auto"/>
              <w:left w:val="single" w:sz="6" w:space="0" w:color="auto"/>
              <w:bottom w:val="single" w:sz="6" w:space="0" w:color="auto"/>
              <w:right w:val="single" w:sz="6" w:space="0" w:color="auto"/>
            </w:tcBorders>
            <w:shd w:val="clear" w:color="auto" w:fill="auto"/>
            <w:tcMar>
              <w:top w:w="0" w:type="dxa"/>
              <w:left w:w="113" w:type="dxa"/>
              <w:bottom w:w="0" w:type="dxa"/>
              <w:right w:w="113" w:type="dxa"/>
            </w:tcMar>
            <w:vAlign w:val="center"/>
          </w:tcPr>
          <w:p w:rsidR="00B51132" w:rsidRPr="00F26047" w:rsidRDefault="00B51132" w:rsidP="00131774">
            <w:pPr>
              <w:pStyle w:val="Tablecopy"/>
              <w:spacing w:line="240" w:lineRule="auto"/>
              <w:jc w:val="right"/>
              <w:rPr>
                <w:b/>
              </w:rPr>
            </w:pPr>
            <w:r w:rsidRPr="00F26047">
              <w:rPr>
                <w:b/>
              </w:rPr>
              <w:t>$</w:t>
            </w:r>
            <w:r>
              <w:rPr>
                <w:b/>
              </w:rPr>
              <w:t>5</w:t>
            </w:r>
            <w:r w:rsidRPr="00F26047">
              <w:rPr>
                <w:b/>
              </w:rPr>
              <w:t>,</w:t>
            </w:r>
            <w:r>
              <w:rPr>
                <w:b/>
              </w:rPr>
              <w:t>716</w:t>
            </w:r>
            <w:r w:rsidRPr="00F26047">
              <w:rPr>
                <w:b/>
              </w:rPr>
              <w:t>,</w:t>
            </w:r>
            <w:r>
              <w:rPr>
                <w:b/>
              </w:rPr>
              <w:t>027</w:t>
            </w:r>
            <w:r w:rsidRPr="00F26047">
              <w:rPr>
                <w:b/>
              </w:rPr>
              <w:t xml:space="preserve"> </w:t>
            </w:r>
          </w:p>
        </w:tc>
        <w:tc>
          <w:tcPr>
            <w:tcW w:w="1115"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B51132" w:rsidRPr="00F26047" w:rsidRDefault="00B51132" w:rsidP="00A416FA">
            <w:pPr>
              <w:pStyle w:val="Tablecopy"/>
              <w:spacing w:line="240" w:lineRule="auto"/>
              <w:jc w:val="right"/>
              <w:rPr>
                <w:b/>
              </w:rPr>
            </w:pPr>
            <w:r>
              <w:rPr>
                <w:b/>
              </w:rPr>
              <w:t>$6,635,836</w:t>
            </w:r>
          </w:p>
        </w:tc>
        <w:tc>
          <w:tcPr>
            <w:tcW w:w="1089" w:type="dxa"/>
            <w:tcBorders>
              <w:top w:val="single" w:sz="6" w:space="0" w:color="auto"/>
              <w:left w:val="single" w:sz="6" w:space="0" w:color="auto"/>
              <w:bottom w:val="single" w:sz="6" w:space="0" w:color="auto"/>
              <w:right w:val="single" w:sz="6" w:space="0" w:color="auto"/>
            </w:tcBorders>
            <w:shd w:val="pct10" w:color="auto" w:fill="auto"/>
            <w:tcMar>
              <w:top w:w="0" w:type="dxa"/>
              <w:left w:w="113" w:type="dxa"/>
              <w:bottom w:w="0" w:type="dxa"/>
              <w:right w:w="113" w:type="dxa"/>
            </w:tcMar>
            <w:vAlign w:val="center"/>
          </w:tcPr>
          <w:p w:rsidR="00B51132" w:rsidRPr="00F26047" w:rsidRDefault="00B51132" w:rsidP="0061252C">
            <w:pPr>
              <w:pStyle w:val="Tablecopy"/>
              <w:spacing w:line="240" w:lineRule="auto"/>
              <w:jc w:val="right"/>
              <w:rPr>
                <w:b/>
              </w:rPr>
            </w:pPr>
            <w:r>
              <w:rPr>
                <w:b/>
              </w:rPr>
              <w:t>$6,635,836</w:t>
            </w:r>
          </w:p>
        </w:tc>
        <w:tc>
          <w:tcPr>
            <w:tcW w:w="1073" w:type="dxa"/>
            <w:tcBorders>
              <w:top w:val="single" w:sz="6" w:space="0" w:color="auto"/>
              <w:left w:val="single" w:sz="6" w:space="0" w:color="auto"/>
              <w:bottom w:val="single" w:sz="6" w:space="0" w:color="auto"/>
              <w:right w:val="single" w:sz="6" w:space="0" w:color="auto"/>
            </w:tcBorders>
            <w:vAlign w:val="center"/>
          </w:tcPr>
          <w:p w:rsidR="00B51132" w:rsidRPr="00F26047" w:rsidRDefault="00B51132" w:rsidP="000E1A9B">
            <w:pPr>
              <w:pStyle w:val="Tablecopy"/>
              <w:spacing w:line="240" w:lineRule="auto"/>
              <w:ind w:right="55"/>
              <w:jc w:val="right"/>
              <w:rPr>
                <w:b/>
              </w:rPr>
            </w:pPr>
            <w:r w:rsidRPr="00F26047">
              <w:rPr>
                <w:b/>
              </w:rPr>
              <w:t xml:space="preserve"> $5</w:t>
            </w:r>
            <w:r>
              <w:rPr>
                <w:b/>
              </w:rPr>
              <w:t>,349</w:t>
            </w:r>
            <w:r w:rsidRPr="00F26047">
              <w:rPr>
                <w:b/>
              </w:rPr>
              <w:t>,</w:t>
            </w:r>
            <w:r>
              <w:rPr>
                <w:b/>
              </w:rPr>
              <w:t>247</w:t>
            </w:r>
            <w:r w:rsidRPr="00F26047">
              <w:rPr>
                <w:b/>
              </w:rPr>
              <w:t xml:space="preserve"> </w:t>
            </w:r>
          </w:p>
        </w:tc>
      </w:tr>
    </w:tbl>
    <w:p w:rsidR="00675CAA" w:rsidRDefault="00675CAA" w:rsidP="00FB72FA"/>
    <w:p w:rsidR="00B532CA" w:rsidRPr="00B532CA" w:rsidRDefault="00B532CA" w:rsidP="008A3FDD">
      <w:pPr>
        <w:pStyle w:val="Heading20"/>
      </w:pPr>
      <w:r w:rsidRPr="00B532CA">
        <w:t>(b) Payments to other personnel (i.e. contractors with significant management responsibilities)</w:t>
      </w:r>
    </w:p>
    <w:p w:rsidR="00B532CA" w:rsidRDefault="00B532CA" w:rsidP="007A5C10">
      <w:pPr>
        <w:keepNext/>
        <w:keepLines/>
      </w:pPr>
      <w:r w:rsidRPr="00B532CA">
        <w:t>The following disclosures are made in relation to other personnel of PTV, i.e. contractors charged with significant responsibilities.</w:t>
      </w:r>
    </w:p>
    <w:p w:rsidR="00B532CA" w:rsidRDefault="00B532CA" w:rsidP="007A5C10">
      <w:pPr>
        <w:keepNext/>
        <w:keepLines/>
      </w:pPr>
      <w:r w:rsidRPr="00B532CA">
        <w:t xml:space="preserve">Payments have been made to a number of contractors with significant management responsibilities, which are disclosed in the </w:t>
      </w:r>
      <w:r w:rsidR="00B17BDA">
        <w:t>relevant</w:t>
      </w:r>
      <w:r w:rsidRPr="00B532CA">
        <w:t xml:space="preserve"> expense band.  These contractors are responsible for planning, directing or controlling, directly or indirectly, PTV's activities.</w:t>
      </w:r>
    </w:p>
    <w:tbl>
      <w:tblPr>
        <w:tblW w:w="0" w:type="auto"/>
        <w:tblInd w:w="11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694"/>
        <w:gridCol w:w="1676"/>
        <w:gridCol w:w="1828"/>
        <w:gridCol w:w="1828"/>
      </w:tblGrid>
      <w:tr w:rsidR="004C7E0A" w:rsidRPr="00ED7062" w:rsidTr="007721FF">
        <w:trPr>
          <w:trHeight w:val="59"/>
        </w:trPr>
        <w:tc>
          <w:tcPr>
            <w:tcW w:w="2694" w:type="dxa"/>
            <w:vMerge w:val="restart"/>
            <w:shd w:val="clear" w:color="auto" w:fill="auto"/>
            <w:tcMar>
              <w:top w:w="57" w:type="dxa"/>
              <w:left w:w="113" w:type="dxa"/>
              <w:bottom w:w="85" w:type="dxa"/>
              <w:right w:w="113" w:type="dxa"/>
            </w:tcMar>
            <w:vAlign w:val="bottom"/>
          </w:tcPr>
          <w:p w:rsidR="004C7E0A" w:rsidRPr="00ED7062" w:rsidRDefault="004C7E0A" w:rsidP="00604C7B">
            <w:pPr>
              <w:pStyle w:val="TableHeading"/>
              <w:keepNext/>
              <w:keepLines/>
              <w:spacing w:before="0" w:after="0" w:line="240" w:lineRule="auto"/>
              <w:jc w:val="left"/>
            </w:pPr>
            <w:r>
              <w:t>Expense</w:t>
            </w:r>
            <w:r w:rsidRPr="00ED7062">
              <w:t xml:space="preserve"> Band</w:t>
            </w:r>
          </w:p>
        </w:tc>
        <w:tc>
          <w:tcPr>
            <w:tcW w:w="5332" w:type="dxa"/>
            <w:gridSpan w:val="3"/>
          </w:tcPr>
          <w:p w:rsidR="004C7E0A" w:rsidRPr="00ED7062" w:rsidRDefault="004C7E0A">
            <w:pPr>
              <w:pStyle w:val="TableHeading"/>
              <w:keepNext/>
              <w:keepLines/>
              <w:spacing w:before="0" w:after="0" w:line="240" w:lineRule="auto"/>
              <w:jc w:val="center"/>
            </w:pPr>
            <w:r>
              <w:t>Total expense (exclusive of GST)</w:t>
            </w:r>
          </w:p>
        </w:tc>
      </w:tr>
      <w:tr w:rsidR="004C7E0A" w:rsidRPr="00ED7062" w:rsidTr="000E1A9B">
        <w:trPr>
          <w:trHeight w:val="59"/>
        </w:trPr>
        <w:tc>
          <w:tcPr>
            <w:tcW w:w="2694" w:type="dxa"/>
            <w:vMerge/>
            <w:shd w:val="clear" w:color="auto" w:fill="auto"/>
          </w:tcPr>
          <w:p w:rsidR="004C7E0A" w:rsidRPr="00ED7062" w:rsidRDefault="004C7E0A" w:rsidP="007A5C10">
            <w:pPr>
              <w:keepNext/>
              <w:keepLines/>
              <w:spacing w:before="0" w:after="0" w:line="240" w:lineRule="auto"/>
            </w:pPr>
          </w:p>
        </w:tc>
        <w:tc>
          <w:tcPr>
            <w:tcW w:w="1676" w:type="dxa"/>
            <w:tcBorders>
              <w:bottom w:val="single" w:sz="6" w:space="0" w:color="auto"/>
            </w:tcBorders>
            <w:shd w:val="clear" w:color="auto" w:fill="auto"/>
            <w:tcMar>
              <w:top w:w="57" w:type="dxa"/>
              <w:left w:w="113" w:type="dxa"/>
              <w:bottom w:w="85" w:type="dxa"/>
              <w:right w:w="113" w:type="dxa"/>
            </w:tcMar>
            <w:vAlign w:val="bottom"/>
          </w:tcPr>
          <w:p w:rsidR="004C7E0A" w:rsidRPr="00ED7062" w:rsidRDefault="004C7E0A">
            <w:pPr>
              <w:pStyle w:val="TableHeading"/>
              <w:keepNext/>
              <w:keepLines/>
              <w:spacing w:before="0" w:after="0" w:line="240" w:lineRule="auto"/>
            </w:pPr>
            <w:r>
              <w:t>Consolidated</w:t>
            </w:r>
            <w:r>
              <w:br/>
              <w:t>2014</w:t>
            </w:r>
            <w:r>
              <w:br/>
            </w:r>
            <w:r w:rsidRPr="00ED7062">
              <w:t>No.</w:t>
            </w:r>
          </w:p>
        </w:tc>
        <w:tc>
          <w:tcPr>
            <w:tcW w:w="1828" w:type="dxa"/>
            <w:tcBorders>
              <w:bottom w:val="single" w:sz="6" w:space="0" w:color="auto"/>
            </w:tcBorders>
            <w:vAlign w:val="bottom"/>
          </w:tcPr>
          <w:p w:rsidR="004C7E0A" w:rsidRDefault="004C7E0A" w:rsidP="000E1A9B">
            <w:pPr>
              <w:pStyle w:val="TableHeading"/>
              <w:keepNext/>
              <w:keepLines/>
              <w:spacing w:before="0" w:after="0" w:line="240" w:lineRule="auto"/>
              <w:ind w:right="102"/>
            </w:pPr>
            <w:r>
              <w:t>Parent</w:t>
            </w:r>
            <w:r>
              <w:br/>
              <w:t>2014</w:t>
            </w:r>
            <w:r>
              <w:br/>
            </w:r>
            <w:r w:rsidRPr="00ED7062">
              <w:t>No.</w:t>
            </w:r>
          </w:p>
        </w:tc>
        <w:tc>
          <w:tcPr>
            <w:tcW w:w="1828" w:type="dxa"/>
            <w:shd w:val="clear" w:color="auto" w:fill="auto"/>
            <w:tcMar>
              <w:top w:w="57" w:type="dxa"/>
              <w:left w:w="113" w:type="dxa"/>
              <w:bottom w:w="85" w:type="dxa"/>
              <w:right w:w="113" w:type="dxa"/>
            </w:tcMar>
            <w:vAlign w:val="bottom"/>
          </w:tcPr>
          <w:p w:rsidR="004C7E0A" w:rsidRPr="00ED7062" w:rsidRDefault="004C7E0A">
            <w:pPr>
              <w:pStyle w:val="TableHeading"/>
              <w:keepNext/>
              <w:keepLines/>
              <w:spacing w:before="0" w:after="0" w:line="240" w:lineRule="auto"/>
            </w:pPr>
            <w:r>
              <w:t>2013</w:t>
            </w:r>
            <w:r>
              <w:br/>
            </w:r>
            <w:r w:rsidRPr="00ED7062">
              <w:t>No.</w:t>
            </w:r>
          </w:p>
        </w:tc>
      </w:tr>
      <w:tr w:rsidR="004C7E0A" w:rsidRPr="00ED7062" w:rsidTr="000E1A9B">
        <w:trPr>
          <w:trHeight w:hRule="exact" w:val="301"/>
        </w:trPr>
        <w:tc>
          <w:tcPr>
            <w:tcW w:w="2694" w:type="dxa"/>
            <w:shd w:val="clear" w:color="auto" w:fill="auto"/>
            <w:tcMar>
              <w:top w:w="0" w:type="dxa"/>
              <w:left w:w="113" w:type="dxa"/>
              <w:bottom w:w="0" w:type="dxa"/>
              <w:right w:w="113" w:type="dxa"/>
            </w:tcMar>
            <w:vAlign w:val="center"/>
          </w:tcPr>
          <w:p w:rsidR="004C7E0A" w:rsidRPr="00ED7062" w:rsidRDefault="004C7E0A" w:rsidP="007A5C10">
            <w:pPr>
              <w:pStyle w:val="Tablecopy"/>
              <w:keepNext/>
              <w:keepLines/>
              <w:spacing w:line="240" w:lineRule="auto"/>
            </w:pPr>
            <w:r w:rsidRPr="00ED7062">
              <w:t>Less than $100,000</w:t>
            </w:r>
          </w:p>
        </w:tc>
        <w:tc>
          <w:tcPr>
            <w:tcW w:w="1676" w:type="dxa"/>
            <w:shd w:val="pct10" w:color="auto" w:fill="auto"/>
            <w:tcMar>
              <w:top w:w="0" w:type="dxa"/>
              <w:left w:w="113" w:type="dxa"/>
              <w:bottom w:w="0" w:type="dxa"/>
              <w:right w:w="113" w:type="dxa"/>
            </w:tcMar>
            <w:vAlign w:val="center"/>
          </w:tcPr>
          <w:p w:rsidR="004C7E0A" w:rsidRPr="00ED7062" w:rsidRDefault="00794B53" w:rsidP="00807517">
            <w:pPr>
              <w:pStyle w:val="Tablecopy"/>
              <w:keepNext/>
              <w:keepLines/>
              <w:spacing w:line="240" w:lineRule="auto"/>
              <w:jc w:val="right"/>
            </w:pPr>
            <w:r>
              <w:t>2</w:t>
            </w:r>
          </w:p>
        </w:tc>
        <w:tc>
          <w:tcPr>
            <w:tcW w:w="1828" w:type="dxa"/>
            <w:shd w:val="pct10" w:color="auto" w:fill="auto"/>
            <w:vAlign w:val="center"/>
          </w:tcPr>
          <w:p w:rsidR="004C7E0A" w:rsidRPr="00ED7062" w:rsidRDefault="00794B53" w:rsidP="000E1A9B">
            <w:pPr>
              <w:pStyle w:val="Tablecopy"/>
              <w:keepNext/>
              <w:keepLines/>
              <w:spacing w:line="240" w:lineRule="auto"/>
              <w:ind w:right="102"/>
              <w:jc w:val="right"/>
            </w:pPr>
            <w:r>
              <w:t>2</w:t>
            </w:r>
          </w:p>
        </w:tc>
        <w:tc>
          <w:tcPr>
            <w:tcW w:w="1828" w:type="dxa"/>
            <w:shd w:val="clear" w:color="auto" w:fill="auto"/>
            <w:tcMar>
              <w:top w:w="0" w:type="dxa"/>
              <w:left w:w="113" w:type="dxa"/>
              <w:bottom w:w="0" w:type="dxa"/>
              <w:right w:w="113" w:type="dxa"/>
            </w:tcMar>
            <w:vAlign w:val="center"/>
          </w:tcPr>
          <w:p w:rsidR="004C7E0A" w:rsidRPr="00ED7062" w:rsidRDefault="004C7E0A" w:rsidP="00807517">
            <w:pPr>
              <w:pStyle w:val="Tablecopy"/>
              <w:keepNext/>
              <w:keepLines/>
              <w:spacing w:line="240" w:lineRule="auto"/>
              <w:jc w:val="right"/>
            </w:pPr>
            <w:r>
              <w:t>-</w:t>
            </w:r>
          </w:p>
        </w:tc>
      </w:tr>
      <w:tr w:rsidR="00B5779F" w:rsidRPr="00807517" w:rsidTr="000E1A9B">
        <w:trPr>
          <w:trHeight w:hRule="exact" w:val="306"/>
        </w:trPr>
        <w:tc>
          <w:tcPr>
            <w:tcW w:w="2694" w:type="dxa"/>
            <w:shd w:val="clear" w:color="auto" w:fill="auto"/>
            <w:tcMar>
              <w:top w:w="0" w:type="dxa"/>
              <w:left w:w="113" w:type="dxa"/>
              <w:bottom w:w="0" w:type="dxa"/>
              <w:right w:w="113" w:type="dxa"/>
            </w:tcMar>
            <w:vAlign w:val="center"/>
          </w:tcPr>
          <w:p w:rsidR="00B5779F" w:rsidRDefault="00B5779F" w:rsidP="000B6076">
            <w:pPr>
              <w:pStyle w:val="Tablecopy"/>
              <w:keepNext/>
              <w:keepLines/>
              <w:spacing w:line="240" w:lineRule="auto"/>
            </w:pPr>
            <w:r>
              <w:t>$100,000 – 109,999</w:t>
            </w:r>
          </w:p>
        </w:tc>
        <w:tc>
          <w:tcPr>
            <w:tcW w:w="1676" w:type="dxa"/>
            <w:shd w:val="pct10" w:color="auto" w:fill="auto"/>
            <w:tcMar>
              <w:top w:w="0" w:type="dxa"/>
              <w:left w:w="113" w:type="dxa"/>
              <w:bottom w:w="0" w:type="dxa"/>
              <w:right w:w="113" w:type="dxa"/>
            </w:tcMar>
            <w:vAlign w:val="center"/>
          </w:tcPr>
          <w:p w:rsidR="00B5779F" w:rsidRDefault="00B5779F" w:rsidP="007A5C10">
            <w:pPr>
              <w:pStyle w:val="Tablecopy"/>
              <w:keepNext/>
              <w:keepLines/>
              <w:spacing w:line="240" w:lineRule="auto"/>
              <w:jc w:val="right"/>
            </w:pPr>
            <w:r>
              <w:t>1</w:t>
            </w:r>
          </w:p>
        </w:tc>
        <w:tc>
          <w:tcPr>
            <w:tcW w:w="1828" w:type="dxa"/>
            <w:shd w:val="pct10" w:color="auto" w:fill="auto"/>
            <w:vAlign w:val="center"/>
          </w:tcPr>
          <w:p w:rsidR="00B5779F" w:rsidRDefault="00ED4078" w:rsidP="000E1A9B">
            <w:pPr>
              <w:pStyle w:val="Tablecopy"/>
              <w:keepNext/>
              <w:keepLines/>
              <w:spacing w:line="240" w:lineRule="auto"/>
              <w:ind w:right="102"/>
              <w:jc w:val="right"/>
            </w:pPr>
            <w:r>
              <w:t>1</w:t>
            </w:r>
          </w:p>
        </w:tc>
        <w:tc>
          <w:tcPr>
            <w:tcW w:w="1828" w:type="dxa"/>
            <w:shd w:val="clear" w:color="auto" w:fill="auto"/>
            <w:tcMar>
              <w:top w:w="0" w:type="dxa"/>
              <w:left w:w="113" w:type="dxa"/>
              <w:bottom w:w="0" w:type="dxa"/>
              <w:right w:w="113" w:type="dxa"/>
            </w:tcMar>
            <w:vAlign w:val="center"/>
          </w:tcPr>
          <w:p w:rsidR="00B5779F" w:rsidRDefault="00B5779F" w:rsidP="007A5C10">
            <w:pPr>
              <w:pStyle w:val="Tablecopy"/>
              <w:keepNext/>
              <w:keepLines/>
              <w:spacing w:line="240" w:lineRule="auto"/>
              <w:jc w:val="right"/>
            </w:pPr>
            <w:r>
              <w:t>-</w:t>
            </w:r>
          </w:p>
        </w:tc>
      </w:tr>
      <w:tr w:rsidR="004C7E0A" w:rsidRPr="00807517" w:rsidTr="000E1A9B">
        <w:trPr>
          <w:trHeight w:hRule="exact" w:val="306"/>
        </w:trPr>
        <w:tc>
          <w:tcPr>
            <w:tcW w:w="2694" w:type="dxa"/>
            <w:shd w:val="clear" w:color="auto" w:fill="auto"/>
            <w:tcMar>
              <w:top w:w="0" w:type="dxa"/>
              <w:left w:w="113" w:type="dxa"/>
              <w:bottom w:w="0" w:type="dxa"/>
              <w:right w:w="113" w:type="dxa"/>
            </w:tcMar>
            <w:vAlign w:val="center"/>
          </w:tcPr>
          <w:p w:rsidR="004C7E0A" w:rsidRPr="00807517" w:rsidRDefault="004C7E0A" w:rsidP="00B5779F">
            <w:pPr>
              <w:pStyle w:val="Tablecopy"/>
              <w:keepNext/>
              <w:keepLines/>
              <w:spacing w:line="240" w:lineRule="auto"/>
            </w:pPr>
            <w:r>
              <w:t>$1</w:t>
            </w:r>
            <w:r w:rsidR="00B5779F">
              <w:t>1</w:t>
            </w:r>
            <w:r>
              <w:t>0,000 – 1</w:t>
            </w:r>
            <w:r w:rsidR="00B5779F">
              <w:t>1</w:t>
            </w:r>
            <w:r>
              <w:t>9,999</w:t>
            </w:r>
          </w:p>
        </w:tc>
        <w:tc>
          <w:tcPr>
            <w:tcW w:w="1676" w:type="dxa"/>
            <w:shd w:val="pct10" w:color="auto" w:fill="auto"/>
            <w:tcMar>
              <w:top w:w="0" w:type="dxa"/>
              <w:left w:w="113" w:type="dxa"/>
              <w:bottom w:w="0" w:type="dxa"/>
              <w:right w:w="113" w:type="dxa"/>
            </w:tcMar>
            <w:vAlign w:val="center"/>
          </w:tcPr>
          <w:p w:rsidR="004C7E0A" w:rsidRPr="00807517" w:rsidRDefault="00B5779F" w:rsidP="007A5C10">
            <w:pPr>
              <w:pStyle w:val="Tablecopy"/>
              <w:keepNext/>
              <w:keepLines/>
              <w:spacing w:line="240" w:lineRule="auto"/>
              <w:jc w:val="right"/>
            </w:pPr>
            <w:r>
              <w:t>-</w:t>
            </w:r>
          </w:p>
        </w:tc>
        <w:tc>
          <w:tcPr>
            <w:tcW w:w="1828" w:type="dxa"/>
            <w:shd w:val="pct10" w:color="auto" w:fill="auto"/>
            <w:vAlign w:val="center"/>
          </w:tcPr>
          <w:p w:rsidR="004C7E0A" w:rsidRDefault="00ED4078" w:rsidP="000E1A9B">
            <w:pPr>
              <w:pStyle w:val="Tablecopy"/>
              <w:keepNext/>
              <w:keepLines/>
              <w:spacing w:line="240" w:lineRule="auto"/>
              <w:ind w:right="102"/>
              <w:jc w:val="right"/>
            </w:pPr>
            <w:r>
              <w:t>-</w:t>
            </w:r>
          </w:p>
        </w:tc>
        <w:tc>
          <w:tcPr>
            <w:tcW w:w="1828" w:type="dxa"/>
            <w:shd w:val="clear" w:color="auto" w:fill="auto"/>
            <w:tcMar>
              <w:top w:w="0" w:type="dxa"/>
              <w:left w:w="113" w:type="dxa"/>
              <w:bottom w:w="0" w:type="dxa"/>
              <w:right w:w="113" w:type="dxa"/>
            </w:tcMar>
            <w:vAlign w:val="center"/>
          </w:tcPr>
          <w:p w:rsidR="004C7E0A" w:rsidRPr="00807517" w:rsidRDefault="004C7E0A" w:rsidP="007A5C10">
            <w:pPr>
              <w:pStyle w:val="Tablecopy"/>
              <w:keepNext/>
              <w:keepLines/>
              <w:spacing w:line="240" w:lineRule="auto"/>
              <w:jc w:val="right"/>
            </w:pPr>
            <w:r>
              <w:t>1</w:t>
            </w:r>
          </w:p>
        </w:tc>
      </w:tr>
      <w:tr w:rsidR="004C7E0A" w:rsidRPr="00807517" w:rsidTr="000E1A9B">
        <w:trPr>
          <w:trHeight w:hRule="exact" w:val="306"/>
        </w:trPr>
        <w:tc>
          <w:tcPr>
            <w:tcW w:w="2694" w:type="dxa"/>
            <w:shd w:val="clear" w:color="auto" w:fill="auto"/>
            <w:tcMar>
              <w:top w:w="0" w:type="dxa"/>
              <w:left w:w="113" w:type="dxa"/>
              <w:bottom w:w="0" w:type="dxa"/>
              <w:right w:w="113" w:type="dxa"/>
            </w:tcMar>
            <w:vAlign w:val="center"/>
          </w:tcPr>
          <w:p w:rsidR="004C7E0A" w:rsidRPr="00807517" w:rsidRDefault="004C7E0A" w:rsidP="00807517">
            <w:pPr>
              <w:pStyle w:val="Tablecopy"/>
              <w:keepNext/>
              <w:keepLines/>
              <w:spacing w:line="240" w:lineRule="auto"/>
            </w:pPr>
            <w:r>
              <w:t>$140,000 – 149,999</w:t>
            </w:r>
          </w:p>
        </w:tc>
        <w:tc>
          <w:tcPr>
            <w:tcW w:w="1676" w:type="dxa"/>
            <w:shd w:val="pct10" w:color="auto" w:fill="auto"/>
            <w:tcMar>
              <w:top w:w="0" w:type="dxa"/>
              <w:left w:w="113" w:type="dxa"/>
              <w:bottom w:w="0" w:type="dxa"/>
              <w:right w:w="113" w:type="dxa"/>
            </w:tcMar>
            <w:vAlign w:val="center"/>
          </w:tcPr>
          <w:p w:rsidR="004C7E0A" w:rsidRPr="00807517" w:rsidRDefault="00794B53" w:rsidP="006A3A28">
            <w:pPr>
              <w:pStyle w:val="Tablecopy"/>
              <w:keepNext/>
              <w:keepLines/>
              <w:spacing w:line="240" w:lineRule="auto"/>
              <w:jc w:val="right"/>
            </w:pPr>
            <w:r>
              <w:t>-</w:t>
            </w:r>
          </w:p>
        </w:tc>
        <w:tc>
          <w:tcPr>
            <w:tcW w:w="1828" w:type="dxa"/>
            <w:shd w:val="pct10" w:color="auto" w:fill="auto"/>
            <w:vAlign w:val="center"/>
          </w:tcPr>
          <w:p w:rsidR="004C7E0A" w:rsidRDefault="00794B53" w:rsidP="000E1A9B">
            <w:pPr>
              <w:pStyle w:val="Tablecopy"/>
              <w:keepNext/>
              <w:keepLines/>
              <w:spacing w:line="240" w:lineRule="auto"/>
              <w:ind w:right="102"/>
              <w:jc w:val="right"/>
            </w:pPr>
            <w:r>
              <w:t>-</w:t>
            </w:r>
          </w:p>
        </w:tc>
        <w:tc>
          <w:tcPr>
            <w:tcW w:w="1828" w:type="dxa"/>
            <w:shd w:val="clear" w:color="auto" w:fill="auto"/>
            <w:tcMar>
              <w:top w:w="0" w:type="dxa"/>
              <w:left w:w="113" w:type="dxa"/>
              <w:bottom w:w="0" w:type="dxa"/>
              <w:right w:w="113" w:type="dxa"/>
            </w:tcMar>
            <w:vAlign w:val="center"/>
          </w:tcPr>
          <w:p w:rsidR="004C7E0A" w:rsidRPr="00807517" w:rsidRDefault="004C7E0A" w:rsidP="006A3A28">
            <w:pPr>
              <w:pStyle w:val="Tablecopy"/>
              <w:keepNext/>
              <w:keepLines/>
              <w:spacing w:line="240" w:lineRule="auto"/>
              <w:jc w:val="right"/>
            </w:pPr>
            <w:r>
              <w:t>1</w:t>
            </w:r>
          </w:p>
        </w:tc>
      </w:tr>
      <w:tr w:rsidR="00794B53" w:rsidRPr="00807517" w:rsidTr="000E1A9B">
        <w:trPr>
          <w:trHeight w:hRule="exact" w:val="306"/>
        </w:trPr>
        <w:tc>
          <w:tcPr>
            <w:tcW w:w="2694" w:type="dxa"/>
            <w:shd w:val="clear" w:color="auto" w:fill="auto"/>
            <w:tcMar>
              <w:top w:w="0" w:type="dxa"/>
              <w:left w:w="113" w:type="dxa"/>
              <w:bottom w:w="0" w:type="dxa"/>
              <w:right w:w="113" w:type="dxa"/>
            </w:tcMar>
            <w:vAlign w:val="center"/>
          </w:tcPr>
          <w:p w:rsidR="00794B53" w:rsidRPr="00807517" w:rsidRDefault="00794B53" w:rsidP="00794B53">
            <w:pPr>
              <w:pStyle w:val="Tablecopy"/>
              <w:keepNext/>
              <w:keepLines/>
              <w:spacing w:line="240" w:lineRule="auto"/>
            </w:pPr>
            <w:r>
              <w:t>$150,000 – 159,999</w:t>
            </w:r>
          </w:p>
        </w:tc>
        <w:tc>
          <w:tcPr>
            <w:tcW w:w="1676" w:type="dxa"/>
            <w:shd w:val="pct10" w:color="auto" w:fill="auto"/>
            <w:tcMar>
              <w:top w:w="0" w:type="dxa"/>
              <w:left w:w="113" w:type="dxa"/>
              <w:bottom w:w="0" w:type="dxa"/>
              <w:right w:w="113" w:type="dxa"/>
            </w:tcMar>
            <w:vAlign w:val="center"/>
          </w:tcPr>
          <w:p w:rsidR="00794B53" w:rsidRPr="00807517" w:rsidRDefault="00794B53" w:rsidP="006A3A28">
            <w:pPr>
              <w:pStyle w:val="Tablecopy"/>
              <w:keepNext/>
              <w:keepLines/>
              <w:spacing w:line="240" w:lineRule="auto"/>
              <w:jc w:val="right"/>
            </w:pPr>
            <w:r>
              <w:t>1</w:t>
            </w:r>
          </w:p>
        </w:tc>
        <w:tc>
          <w:tcPr>
            <w:tcW w:w="1828" w:type="dxa"/>
            <w:shd w:val="pct10" w:color="auto" w:fill="auto"/>
            <w:vAlign w:val="center"/>
          </w:tcPr>
          <w:p w:rsidR="00794B53" w:rsidRDefault="00794B53" w:rsidP="000E1A9B">
            <w:pPr>
              <w:pStyle w:val="Tablecopy"/>
              <w:keepNext/>
              <w:keepLines/>
              <w:spacing w:line="240" w:lineRule="auto"/>
              <w:ind w:right="102"/>
              <w:jc w:val="right"/>
            </w:pPr>
            <w:r>
              <w:t>1</w:t>
            </w:r>
          </w:p>
        </w:tc>
        <w:tc>
          <w:tcPr>
            <w:tcW w:w="1828" w:type="dxa"/>
            <w:shd w:val="clear" w:color="auto" w:fill="auto"/>
            <w:tcMar>
              <w:top w:w="0" w:type="dxa"/>
              <w:left w:w="113" w:type="dxa"/>
              <w:bottom w:w="0" w:type="dxa"/>
              <w:right w:w="113" w:type="dxa"/>
            </w:tcMar>
            <w:vAlign w:val="center"/>
          </w:tcPr>
          <w:p w:rsidR="00794B53" w:rsidRDefault="00794B53" w:rsidP="006A3A28">
            <w:pPr>
              <w:pStyle w:val="Tablecopy"/>
              <w:keepNext/>
              <w:keepLines/>
              <w:spacing w:line="240" w:lineRule="auto"/>
              <w:jc w:val="right"/>
            </w:pPr>
            <w:r>
              <w:t>-</w:t>
            </w:r>
          </w:p>
        </w:tc>
      </w:tr>
      <w:tr w:rsidR="00794B53" w:rsidRPr="00807517" w:rsidTr="000E1A9B">
        <w:trPr>
          <w:trHeight w:hRule="exact" w:val="306"/>
        </w:trPr>
        <w:tc>
          <w:tcPr>
            <w:tcW w:w="2694" w:type="dxa"/>
            <w:shd w:val="clear" w:color="auto" w:fill="auto"/>
            <w:tcMar>
              <w:top w:w="0" w:type="dxa"/>
              <w:left w:w="113" w:type="dxa"/>
              <w:bottom w:w="0" w:type="dxa"/>
              <w:right w:w="113" w:type="dxa"/>
            </w:tcMar>
            <w:vAlign w:val="center"/>
          </w:tcPr>
          <w:p w:rsidR="00794B53" w:rsidRPr="00807517" w:rsidRDefault="00794B53" w:rsidP="00807517">
            <w:pPr>
              <w:pStyle w:val="Tablecopy"/>
              <w:keepNext/>
              <w:keepLines/>
              <w:spacing w:line="240" w:lineRule="auto"/>
            </w:pPr>
            <w:r>
              <w:t>$180,000 – 189,999</w:t>
            </w:r>
          </w:p>
        </w:tc>
        <w:tc>
          <w:tcPr>
            <w:tcW w:w="1676" w:type="dxa"/>
            <w:shd w:val="pct10" w:color="auto" w:fill="auto"/>
            <w:tcMar>
              <w:top w:w="0" w:type="dxa"/>
              <w:left w:w="113" w:type="dxa"/>
              <w:bottom w:w="0" w:type="dxa"/>
              <w:right w:w="113" w:type="dxa"/>
            </w:tcMar>
            <w:vAlign w:val="center"/>
          </w:tcPr>
          <w:p w:rsidR="00794B53" w:rsidRPr="00807517" w:rsidRDefault="00794B53" w:rsidP="006A3A28">
            <w:pPr>
              <w:pStyle w:val="Tablecopy"/>
              <w:keepNext/>
              <w:keepLines/>
              <w:spacing w:line="240" w:lineRule="auto"/>
              <w:jc w:val="right"/>
            </w:pPr>
            <w:r>
              <w:t>-</w:t>
            </w:r>
          </w:p>
        </w:tc>
        <w:tc>
          <w:tcPr>
            <w:tcW w:w="1828" w:type="dxa"/>
            <w:shd w:val="pct10" w:color="auto" w:fill="auto"/>
            <w:vAlign w:val="center"/>
          </w:tcPr>
          <w:p w:rsidR="00794B53" w:rsidRDefault="00794B53" w:rsidP="000E1A9B">
            <w:pPr>
              <w:pStyle w:val="Tablecopy"/>
              <w:keepNext/>
              <w:keepLines/>
              <w:spacing w:line="240" w:lineRule="auto"/>
              <w:ind w:right="102"/>
              <w:jc w:val="right"/>
            </w:pPr>
            <w:r>
              <w:t>-</w:t>
            </w:r>
          </w:p>
        </w:tc>
        <w:tc>
          <w:tcPr>
            <w:tcW w:w="1828" w:type="dxa"/>
            <w:shd w:val="clear" w:color="auto" w:fill="auto"/>
            <w:tcMar>
              <w:top w:w="0" w:type="dxa"/>
              <w:left w:w="113" w:type="dxa"/>
              <w:bottom w:w="0" w:type="dxa"/>
              <w:right w:w="113" w:type="dxa"/>
            </w:tcMar>
            <w:vAlign w:val="center"/>
          </w:tcPr>
          <w:p w:rsidR="00794B53" w:rsidRPr="00807517" w:rsidRDefault="00794B53" w:rsidP="006A3A28">
            <w:pPr>
              <w:pStyle w:val="Tablecopy"/>
              <w:keepNext/>
              <w:keepLines/>
              <w:spacing w:line="240" w:lineRule="auto"/>
              <w:jc w:val="right"/>
            </w:pPr>
            <w:r>
              <w:t>1</w:t>
            </w:r>
          </w:p>
        </w:tc>
      </w:tr>
      <w:tr w:rsidR="00794B53" w:rsidRPr="00807517" w:rsidTr="000E1A9B">
        <w:trPr>
          <w:trHeight w:hRule="exact" w:val="306"/>
        </w:trPr>
        <w:tc>
          <w:tcPr>
            <w:tcW w:w="2694" w:type="dxa"/>
            <w:shd w:val="clear" w:color="auto" w:fill="auto"/>
            <w:tcMar>
              <w:top w:w="0" w:type="dxa"/>
              <w:left w:w="113" w:type="dxa"/>
              <w:bottom w:w="0" w:type="dxa"/>
              <w:right w:w="113" w:type="dxa"/>
            </w:tcMar>
            <w:vAlign w:val="center"/>
          </w:tcPr>
          <w:p w:rsidR="00794B53" w:rsidRPr="00807517" w:rsidRDefault="00794B53" w:rsidP="00807517">
            <w:pPr>
              <w:pStyle w:val="Tablecopy"/>
              <w:keepNext/>
              <w:keepLines/>
              <w:spacing w:line="240" w:lineRule="auto"/>
            </w:pPr>
            <w:r>
              <w:t>$230,000 – 239,999</w:t>
            </w:r>
          </w:p>
        </w:tc>
        <w:tc>
          <w:tcPr>
            <w:tcW w:w="1676" w:type="dxa"/>
            <w:shd w:val="pct10" w:color="auto" w:fill="auto"/>
            <w:tcMar>
              <w:top w:w="0" w:type="dxa"/>
              <w:left w:w="113" w:type="dxa"/>
              <w:bottom w:w="0" w:type="dxa"/>
              <w:right w:w="113" w:type="dxa"/>
            </w:tcMar>
            <w:vAlign w:val="center"/>
          </w:tcPr>
          <w:p w:rsidR="00794B53" w:rsidRPr="00807517" w:rsidRDefault="00794B53" w:rsidP="006A3A28">
            <w:pPr>
              <w:pStyle w:val="Tablecopy"/>
              <w:keepNext/>
              <w:keepLines/>
              <w:spacing w:line="240" w:lineRule="auto"/>
              <w:jc w:val="right"/>
            </w:pPr>
            <w:r>
              <w:t>-</w:t>
            </w:r>
          </w:p>
        </w:tc>
        <w:tc>
          <w:tcPr>
            <w:tcW w:w="1828" w:type="dxa"/>
            <w:shd w:val="pct10" w:color="auto" w:fill="auto"/>
            <w:vAlign w:val="center"/>
          </w:tcPr>
          <w:p w:rsidR="00794B53" w:rsidRDefault="00794B53" w:rsidP="000E1A9B">
            <w:pPr>
              <w:pStyle w:val="Tablecopy"/>
              <w:keepNext/>
              <w:keepLines/>
              <w:spacing w:line="240" w:lineRule="auto"/>
              <w:ind w:right="102"/>
              <w:jc w:val="right"/>
            </w:pPr>
            <w:r>
              <w:t>-</w:t>
            </w:r>
          </w:p>
        </w:tc>
        <w:tc>
          <w:tcPr>
            <w:tcW w:w="1828" w:type="dxa"/>
            <w:shd w:val="clear" w:color="auto" w:fill="auto"/>
            <w:tcMar>
              <w:top w:w="0" w:type="dxa"/>
              <w:left w:w="113" w:type="dxa"/>
              <w:bottom w:w="0" w:type="dxa"/>
              <w:right w:w="113" w:type="dxa"/>
            </w:tcMar>
            <w:vAlign w:val="center"/>
          </w:tcPr>
          <w:p w:rsidR="00794B53" w:rsidRPr="00807517" w:rsidRDefault="00794B53" w:rsidP="006A3A28">
            <w:pPr>
              <w:pStyle w:val="Tablecopy"/>
              <w:keepNext/>
              <w:keepLines/>
              <w:spacing w:line="240" w:lineRule="auto"/>
              <w:jc w:val="right"/>
            </w:pPr>
            <w:r>
              <w:t>1</w:t>
            </w:r>
          </w:p>
        </w:tc>
      </w:tr>
      <w:tr w:rsidR="00794B53" w:rsidRPr="00807517" w:rsidTr="000E1A9B">
        <w:trPr>
          <w:trHeight w:hRule="exact" w:val="306"/>
        </w:trPr>
        <w:tc>
          <w:tcPr>
            <w:tcW w:w="2694" w:type="dxa"/>
            <w:shd w:val="clear" w:color="auto" w:fill="auto"/>
            <w:tcMar>
              <w:top w:w="0" w:type="dxa"/>
              <w:left w:w="113" w:type="dxa"/>
              <w:bottom w:w="0" w:type="dxa"/>
              <w:right w:w="113" w:type="dxa"/>
            </w:tcMar>
            <w:vAlign w:val="center"/>
          </w:tcPr>
          <w:p w:rsidR="00794B53" w:rsidRPr="00807517" w:rsidRDefault="00794B53" w:rsidP="007A5C10">
            <w:pPr>
              <w:pStyle w:val="Tablecopy"/>
              <w:keepNext/>
              <w:keepLines/>
              <w:spacing w:line="240" w:lineRule="auto"/>
              <w:rPr>
                <w:b/>
              </w:rPr>
            </w:pPr>
            <w:r w:rsidRPr="00807517">
              <w:rPr>
                <w:b/>
              </w:rPr>
              <w:t>Total numbers</w:t>
            </w:r>
          </w:p>
        </w:tc>
        <w:tc>
          <w:tcPr>
            <w:tcW w:w="1676" w:type="dxa"/>
            <w:shd w:val="pct10" w:color="auto" w:fill="auto"/>
            <w:tcMar>
              <w:top w:w="0" w:type="dxa"/>
              <w:left w:w="113" w:type="dxa"/>
              <w:bottom w:w="0" w:type="dxa"/>
              <w:right w:w="113" w:type="dxa"/>
            </w:tcMar>
            <w:vAlign w:val="center"/>
          </w:tcPr>
          <w:p w:rsidR="00794B53" w:rsidRPr="00807517" w:rsidRDefault="00C27CF8" w:rsidP="007A5C10">
            <w:pPr>
              <w:pStyle w:val="Tablecopy"/>
              <w:keepNext/>
              <w:keepLines/>
              <w:spacing w:line="240" w:lineRule="auto"/>
              <w:jc w:val="right"/>
              <w:rPr>
                <w:b/>
              </w:rPr>
            </w:pPr>
            <w:r>
              <w:rPr>
                <w:b/>
              </w:rPr>
              <w:t>4</w:t>
            </w:r>
          </w:p>
        </w:tc>
        <w:tc>
          <w:tcPr>
            <w:tcW w:w="1828" w:type="dxa"/>
            <w:shd w:val="pct10" w:color="auto" w:fill="auto"/>
            <w:vAlign w:val="center"/>
          </w:tcPr>
          <w:p w:rsidR="00794B53" w:rsidRPr="00807517" w:rsidRDefault="00C27CF8" w:rsidP="000E1A9B">
            <w:pPr>
              <w:pStyle w:val="Tablecopy"/>
              <w:keepNext/>
              <w:keepLines/>
              <w:spacing w:line="240" w:lineRule="auto"/>
              <w:ind w:right="102"/>
              <w:jc w:val="right"/>
              <w:rPr>
                <w:b/>
              </w:rPr>
            </w:pPr>
            <w:r>
              <w:rPr>
                <w:b/>
              </w:rPr>
              <w:t>4</w:t>
            </w:r>
          </w:p>
        </w:tc>
        <w:tc>
          <w:tcPr>
            <w:tcW w:w="1828" w:type="dxa"/>
            <w:shd w:val="clear" w:color="auto" w:fill="auto"/>
            <w:tcMar>
              <w:top w:w="0" w:type="dxa"/>
              <w:left w:w="113" w:type="dxa"/>
              <w:bottom w:w="0" w:type="dxa"/>
              <w:right w:w="113" w:type="dxa"/>
            </w:tcMar>
            <w:vAlign w:val="center"/>
          </w:tcPr>
          <w:p w:rsidR="00794B53" w:rsidRPr="00807517" w:rsidRDefault="00794B53" w:rsidP="007A5C10">
            <w:pPr>
              <w:pStyle w:val="Tablecopy"/>
              <w:keepNext/>
              <w:keepLines/>
              <w:spacing w:line="240" w:lineRule="auto"/>
              <w:jc w:val="right"/>
              <w:rPr>
                <w:b/>
              </w:rPr>
            </w:pPr>
            <w:r w:rsidRPr="00807517">
              <w:rPr>
                <w:b/>
              </w:rPr>
              <w:t xml:space="preserve"> 4 </w:t>
            </w:r>
          </w:p>
        </w:tc>
      </w:tr>
      <w:tr w:rsidR="00794B53" w:rsidRPr="00ED7062" w:rsidTr="000E1A9B">
        <w:trPr>
          <w:trHeight w:hRule="exact" w:val="306"/>
        </w:trPr>
        <w:tc>
          <w:tcPr>
            <w:tcW w:w="2694" w:type="dxa"/>
            <w:shd w:val="clear" w:color="auto" w:fill="auto"/>
            <w:tcMar>
              <w:top w:w="0" w:type="dxa"/>
              <w:left w:w="113" w:type="dxa"/>
              <w:bottom w:w="0" w:type="dxa"/>
              <w:right w:w="113" w:type="dxa"/>
            </w:tcMar>
            <w:vAlign w:val="center"/>
          </w:tcPr>
          <w:p w:rsidR="00794B53" w:rsidRPr="007A5C10" w:rsidRDefault="00794B53" w:rsidP="007A5C10">
            <w:pPr>
              <w:pStyle w:val="Tablecopy"/>
              <w:keepNext/>
              <w:keepLines/>
              <w:spacing w:line="240" w:lineRule="auto"/>
              <w:rPr>
                <w:b/>
              </w:rPr>
            </w:pPr>
            <w:r>
              <w:rPr>
                <w:b/>
              </w:rPr>
              <w:t>Total expenses (exclusive of GST)</w:t>
            </w:r>
          </w:p>
        </w:tc>
        <w:tc>
          <w:tcPr>
            <w:tcW w:w="1676" w:type="dxa"/>
            <w:shd w:val="pct10" w:color="auto" w:fill="auto"/>
            <w:tcMar>
              <w:top w:w="0" w:type="dxa"/>
              <w:left w:w="113" w:type="dxa"/>
              <w:bottom w:w="0" w:type="dxa"/>
              <w:right w:w="113" w:type="dxa"/>
            </w:tcMar>
            <w:vAlign w:val="center"/>
          </w:tcPr>
          <w:p w:rsidR="00794B53" w:rsidRPr="007A5C10" w:rsidRDefault="00794B53" w:rsidP="00C27CF8">
            <w:pPr>
              <w:pStyle w:val="Tablecopy"/>
              <w:keepNext/>
              <w:keepLines/>
              <w:spacing w:line="240" w:lineRule="auto"/>
              <w:jc w:val="right"/>
              <w:rPr>
                <w:b/>
              </w:rPr>
            </w:pPr>
            <w:r>
              <w:rPr>
                <w:b/>
              </w:rPr>
              <w:t>$</w:t>
            </w:r>
            <w:r w:rsidR="00C27CF8">
              <w:rPr>
                <w:b/>
              </w:rPr>
              <w:t>3</w:t>
            </w:r>
            <w:r>
              <w:rPr>
                <w:b/>
              </w:rPr>
              <w:t>95,683</w:t>
            </w:r>
          </w:p>
        </w:tc>
        <w:tc>
          <w:tcPr>
            <w:tcW w:w="1828" w:type="dxa"/>
            <w:shd w:val="pct10" w:color="auto" w:fill="auto"/>
            <w:vAlign w:val="center"/>
          </w:tcPr>
          <w:p w:rsidR="00794B53" w:rsidRPr="007A5C10" w:rsidRDefault="00794B53" w:rsidP="00C27CF8">
            <w:pPr>
              <w:pStyle w:val="Tablecopy"/>
              <w:keepNext/>
              <w:keepLines/>
              <w:spacing w:line="240" w:lineRule="auto"/>
              <w:ind w:right="102"/>
              <w:jc w:val="right"/>
              <w:rPr>
                <w:b/>
              </w:rPr>
            </w:pPr>
            <w:r>
              <w:rPr>
                <w:b/>
              </w:rPr>
              <w:t>$</w:t>
            </w:r>
            <w:r w:rsidR="00C27CF8">
              <w:rPr>
                <w:b/>
              </w:rPr>
              <w:t>3</w:t>
            </w:r>
            <w:r>
              <w:rPr>
                <w:b/>
              </w:rPr>
              <w:t>95,863</w:t>
            </w:r>
          </w:p>
        </w:tc>
        <w:tc>
          <w:tcPr>
            <w:tcW w:w="1828" w:type="dxa"/>
            <w:shd w:val="clear" w:color="auto" w:fill="auto"/>
            <w:tcMar>
              <w:top w:w="0" w:type="dxa"/>
              <w:left w:w="113" w:type="dxa"/>
              <w:bottom w:w="0" w:type="dxa"/>
              <w:right w:w="113" w:type="dxa"/>
            </w:tcMar>
            <w:vAlign w:val="center"/>
          </w:tcPr>
          <w:p w:rsidR="00794B53" w:rsidRPr="007A5C10" w:rsidRDefault="00794B53" w:rsidP="00807517">
            <w:pPr>
              <w:pStyle w:val="Tablecopy"/>
              <w:keepNext/>
              <w:keepLines/>
              <w:spacing w:line="240" w:lineRule="auto"/>
              <w:jc w:val="right"/>
              <w:rPr>
                <w:b/>
              </w:rPr>
            </w:pPr>
            <w:r w:rsidRPr="007A5C10">
              <w:rPr>
                <w:b/>
              </w:rPr>
              <w:t xml:space="preserve"> $</w:t>
            </w:r>
            <w:r>
              <w:rPr>
                <w:b/>
              </w:rPr>
              <w:t>682</w:t>
            </w:r>
            <w:r w:rsidRPr="007A5C10">
              <w:rPr>
                <w:b/>
              </w:rPr>
              <w:t>,</w:t>
            </w:r>
            <w:r>
              <w:rPr>
                <w:b/>
              </w:rPr>
              <w:t>366</w:t>
            </w:r>
          </w:p>
        </w:tc>
      </w:tr>
    </w:tbl>
    <w:p w:rsidR="00807517" w:rsidRDefault="00807517" w:rsidP="002476AC">
      <w:pPr>
        <w:pStyle w:val="Heading1"/>
        <w:sectPr w:rsidR="00807517" w:rsidSect="00921E0E">
          <w:pgSz w:w="11906" w:h="16838"/>
          <w:pgMar w:top="1418" w:right="720" w:bottom="720" w:left="1843" w:header="720" w:footer="720" w:gutter="0"/>
          <w:cols w:space="720"/>
          <w:noEndnote/>
        </w:sectPr>
      </w:pPr>
      <w:bookmarkStart w:id="264" w:name="_Note_26._Remuneration"/>
      <w:bookmarkStart w:id="265" w:name="_Toc337471058"/>
      <w:bookmarkStart w:id="266" w:name="_Toc337537824"/>
      <w:bookmarkStart w:id="267" w:name="_Toc337539750"/>
      <w:bookmarkStart w:id="268" w:name="_Toc337707167"/>
      <w:bookmarkStart w:id="269" w:name="_Toc337711275"/>
      <w:bookmarkEnd w:id="264"/>
    </w:p>
    <w:p w:rsidR="004D4238" w:rsidRDefault="004D4238" w:rsidP="00DE3ABB">
      <w:pPr>
        <w:pStyle w:val="NoteHead"/>
      </w:pPr>
      <w:bookmarkStart w:id="270" w:name="_Toc273007078"/>
      <w:r w:rsidRPr="00FB72FA">
        <w:t>Note 2</w:t>
      </w:r>
      <w:r w:rsidR="002C6D00">
        <w:t>1</w:t>
      </w:r>
      <w:r w:rsidRPr="00FB72FA">
        <w:t>. Remuneration of auditors</w:t>
      </w:r>
      <w:bookmarkEnd w:id="265"/>
      <w:bookmarkEnd w:id="266"/>
      <w:bookmarkEnd w:id="267"/>
      <w:bookmarkEnd w:id="268"/>
      <w:bookmarkEnd w:id="269"/>
      <w:bookmarkEnd w:id="270"/>
    </w:p>
    <w:p w:rsidR="000A2385" w:rsidRPr="00FB72FA" w:rsidRDefault="000A2385" w:rsidP="000A2385">
      <w:r w:rsidRPr="00ED7062">
        <w:t>Audit fees paid or payable to the Victorian Aud</w:t>
      </w:r>
      <w:r>
        <w:t>itor-General’s Office for audit o</w:t>
      </w:r>
      <w:r w:rsidRPr="00ED7062">
        <w:t>f </w:t>
      </w:r>
      <w:r w:rsidR="00AD45F7">
        <w:t>PTV</w:t>
      </w:r>
      <w:r w:rsidRPr="00ED7062">
        <w:t>’s financial statements:</w:t>
      </w:r>
    </w:p>
    <w:tbl>
      <w:tblPr>
        <w:tblW w:w="0" w:type="auto"/>
        <w:tblInd w:w="11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835"/>
        <w:gridCol w:w="1718"/>
        <w:gridCol w:w="1718"/>
        <w:gridCol w:w="1717"/>
      </w:tblGrid>
      <w:tr w:rsidR="00AD45F7" w:rsidRPr="00ED7062" w:rsidTr="000E1A9B">
        <w:tc>
          <w:tcPr>
            <w:tcW w:w="2835" w:type="dxa"/>
            <w:shd w:val="clear" w:color="auto" w:fill="auto"/>
            <w:tcMar>
              <w:top w:w="57" w:type="dxa"/>
              <w:left w:w="113" w:type="dxa"/>
              <w:bottom w:w="85" w:type="dxa"/>
              <w:right w:w="113" w:type="dxa"/>
            </w:tcMar>
            <w:vAlign w:val="bottom"/>
          </w:tcPr>
          <w:p w:rsidR="00AD45F7" w:rsidRPr="00ED7062" w:rsidRDefault="00AD45F7" w:rsidP="007A5C10">
            <w:pPr>
              <w:pStyle w:val="TableHeading"/>
              <w:spacing w:before="0" w:after="0" w:line="240" w:lineRule="auto"/>
            </w:pPr>
          </w:p>
        </w:tc>
        <w:tc>
          <w:tcPr>
            <w:tcW w:w="1718" w:type="dxa"/>
            <w:tcBorders>
              <w:bottom w:val="single" w:sz="6" w:space="0" w:color="auto"/>
            </w:tcBorders>
            <w:vAlign w:val="bottom"/>
          </w:tcPr>
          <w:p w:rsidR="00AD45F7" w:rsidRPr="00ED7062" w:rsidRDefault="0014510A">
            <w:pPr>
              <w:pStyle w:val="TableHeading"/>
              <w:spacing w:before="0" w:after="0" w:line="240" w:lineRule="auto"/>
              <w:ind w:right="158"/>
            </w:pPr>
            <w:r>
              <w:t>Consolidated</w:t>
            </w:r>
            <w:r>
              <w:br/>
            </w:r>
            <w:r w:rsidR="00AD45F7">
              <w:t>201</w:t>
            </w:r>
            <w:r>
              <w:t>4</w:t>
            </w:r>
            <w:r w:rsidR="00AD45F7">
              <w:br/>
              <w:t>$’000</w:t>
            </w:r>
          </w:p>
        </w:tc>
        <w:tc>
          <w:tcPr>
            <w:tcW w:w="1718" w:type="dxa"/>
            <w:tcBorders>
              <w:bottom w:val="single" w:sz="6" w:space="0" w:color="auto"/>
            </w:tcBorders>
            <w:shd w:val="clear" w:color="auto" w:fill="auto"/>
            <w:tcMar>
              <w:top w:w="57" w:type="dxa"/>
              <w:left w:w="113" w:type="dxa"/>
              <w:bottom w:w="85" w:type="dxa"/>
              <w:right w:w="113" w:type="dxa"/>
            </w:tcMar>
            <w:vAlign w:val="bottom"/>
          </w:tcPr>
          <w:p w:rsidR="00AD45F7" w:rsidRPr="00ED7062" w:rsidRDefault="0014510A">
            <w:pPr>
              <w:pStyle w:val="TableHeading"/>
              <w:spacing w:before="0" w:after="0" w:line="240" w:lineRule="auto"/>
            </w:pPr>
            <w:r>
              <w:t>Parent</w:t>
            </w:r>
            <w:r>
              <w:br/>
            </w:r>
            <w:r w:rsidR="00AD45F7" w:rsidRPr="00ED7062">
              <w:t>201</w:t>
            </w:r>
            <w:r>
              <w:t>4</w:t>
            </w:r>
            <w:r w:rsidR="00AD45F7" w:rsidRPr="00ED7062">
              <w:br/>
              <w:t>$’000</w:t>
            </w:r>
          </w:p>
        </w:tc>
        <w:tc>
          <w:tcPr>
            <w:tcW w:w="1717" w:type="dxa"/>
            <w:shd w:val="clear" w:color="auto" w:fill="auto"/>
            <w:tcMar>
              <w:top w:w="57" w:type="dxa"/>
              <w:left w:w="113" w:type="dxa"/>
              <w:bottom w:w="85" w:type="dxa"/>
              <w:right w:w="113" w:type="dxa"/>
            </w:tcMar>
            <w:vAlign w:val="bottom"/>
          </w:tcPr>
          <w:p w:rsidR="00AD45F7" w:rsidRPr="00ED7062" w:rsidRDefault="00AD45F7">
            <w:pPr>
              <w:pStyle w:val="TableHeading"/>
              <w:spacing w:before="0" w:after="0" w:line="240" w:lineRule="auto"/>
            </w:pPr>
            <w:r w:rsidRPr="00ED7062">
              <w:t>201</w:t>
            </w:r>
            <w:r w:rsidR="0014510A">
              <w:t>3</w:t>
            </w:r>
            <w:r w:rsidRPr="00ED7062">
              <w:br/>
              <w:t>$’000</w:t>
            </w:r>
          </w:p>
        </w:tc>
      </w:tr>
      <w:tr w:rsidR="0014510A" w:rsidRPr="00ED7062" w:rsidTr="000E1A9B">
        <w:tc>
          <w:tcPr>
            <w:tcW w:w="2835" w:type="dxa"/>
            <w:shd w:val="clear" w:color="auto" w:fill="auto"/>
            <w:tcMar>
              <w:top w:w="79" w:type="dxa"/>
              <w:left w:w="113" w:type="dxa"/>
              <w:bottom w:w="79" w:type="dxa"/>
              <w:right w:w="79" w:type="dxa"/>
            </w:tcMar>
            <w:vAlign w:val="center"/>
          </w:tcPr>
          <w:p w:rsidR="0014510A" w:rsidRPr="00ED7062" w:rsidRDefault="0014510A" w:rsidP="007A5C10">
            <w:pPr>
              <w:pStyle w:val="Tablecopy"/>
              <w:spacing w:line="240" w:lineRule="auto"/>
            </w:pPr>
            <w:r w:rsidRPr="00ED7062">
              <w:t>Paid as at 30 June</w:t>
            </w:r>
          </w:p>
        </w:tc>
        <w:tc>
          <w:tcPr>
            <w:tcW w:w="1718" w:type="dxa"/>
            <w:shd w:val="pct10" w:color="auto" w:fill="auto"/>
          </w:tcPr>
          <w:p w:rsidR="0014510A" w:rsidRPr="00ED7062" w:rsidRDefault="00CB172D" w:rsidP="00CB172D">
            <w:pPr>
              <w:pStyle w:val="Tablecopy"/>
              <w:tabs>
                <w:tab w:val="left" w:pos="1340"/>
                <w:tab w:val="right" w:pos="1545"/>
              </w:tabs>
              <w:spacing w:line="240" w:lineRule="auto"/>
              <w:ind w:right="158"/>
            </w:pPr>
            <w:r>
              <w:tab/>
              <w:t>66</w:t>
            </w:r>
          </w:p>
        </w:tc>
        <w:tc>
          <w:tcPr>
            <w:tcW w:w="1718" w:type="dxa"/>
            <w:shd w:val="pct10" w:color="auto" w:fill="auto"/>
            <w:tcMar>
              <w:top w:w="79" w:type="dxa"/>
              <w:left w:w="113" w:type="dxa"/>
              <w:bottom w:w="79" w:type="dxa"/>
              <w:right w:w="79" w:type="dxa"/>
            </w:tcMar>
            <w:vAlign w:val="center"/>
          </w:tcPr>
          <w:p w:rsidR="0014510A" w:rsidRPr="00ED7062" w:rsidRDefault="00CB172D" w:rsidP="00AD45F7">
            <w:pPr>
              <w:pStyle w:val="Tablecopy"/>
              <w:spacing w:line="240" w:lineRule="auto"/>
              <w:jc w:val="right"/>
            </w:pPr>
            <w:r>
              <w:t>66</w:t>
            </w:r>
          </w:p>
        </w:tc>
        <w:tc>
          <w:tcPr>
            <w:tcW w:w="1717" w:type="dxa"/>
            <w:shd w:val="clear" w:color="auto" w:fill="auto"/>
            <w:tcMar>
              <w:top w:w="79" w:type="dxa"/>
              <w:left w:w="113" w:type="dxa"/>
              <w:bottom w:w="79" w:type="dxa"/>
              <w:right w:w="79" w:type="dxa"/>
            </w:tcMar>
          </w:tcPr>
          <w:p w:rsidR="0014510A" w:rsidRPr="00ED7062" w:rsidRDefault="0014510A" w:rsidP="006A3A28">
            <w:pPr>
              <w:pStyle w:val="Tablecopy"/>
              <w:spacing w:line="240" w:lineRule="auto"/>
              <w:jc w:val="right"/>
            </w:pPr>
            <w:r>
              <w:t>82</w:t>
            </w:r>
          </w:p>
        </w:tc>
      </w:tr>
      <w:tr w:rsidR="0014510A" w:rsidRPr="00ED7062" w:rsidTr="000E1A9B">
        <w:tc>
          <w:tcPr>
            <w:tcW w:w="2835" w:type="dxa"/>
            <w:shd w:val="clear" w:color="auto" w:fill="auto"/>
            <w:tcMar>
              <w:top w:w="79" w:type="dxa"/>
              <w:left w:w="113" w:type="dxa"/>
              <w:bottom w:w="79" w:type="dxa"/>
              <w:right w:w="79" w:type="dxa"/>
            </w:tcMar>
            <w:vAlign w:val="center"/>
          </w:tcPr>
          <w:p w:rsidR="0014510A" w:rsidRPr="00ED7062" w:rsidRDefault="0014510A" w:rsidP="007A5C10">
            <w:pPr>
              <w:pStyle w:val="Tablecopy"/>
              <w:spacing w:line="240" w:lineRule="auto"/>
            </w:pPr>
            <w:r>
              <w:t>Payable as at 30 June</w:t>
            </w:r>
          </w:p>
        </w:tc>
        <w:tc>
          <w:tcPr>
            <w:tcW w:w="1718" w:type="dxa"/>
            <w:shd w:val="pct10" w:color="auto" w:fill="auto"/>
          </w:tcPr>
          <w:p w:rsidR="0014510A" w:rsidRPr="00ED7062" w:rsidRDefault="008F0D2B" w:rsidP="00AD45F7">
            <w:pPr>
              <w:pStyle w:val="Tablecopy"/>
              <w:spacing w:line="240" w:lineRule="auto"/>
              <w:ind w:right="158"/>
              <w:jc w:val="right"/>
            </w:pPr>
            <w:r>
              <w:t>1</w:t>
            </w:r>
            <w:r w:rsidR="00CB172D">
              <w:t>74</w:t>
            </w:r>
          </w:p>
        </w:tc>
        <w:tc>
          <w:tcPr>
            <w:tcW w:w="1718" w:type="dxa"/>
            <w:shd w:val="pct10" w:color="auto" w:fill="auto"/>
            <w:tcMar>
              <w:top w:w="79" w:type="dxa"/>
              <w:left w:w="113" w:type="dxa"/>
              <w:bottom w:w="79" w:type="dxa"/>
              <w:right w:w="79" w:type="dxa"/>
            </w:tcMar>
            <w:vAlign w:val="center"/>
          </w:tcPr>
          <w:p w:rsidR="0014510A" w:rsidRPr="00ED7062" w:rsidRDefault="008F0D2B" w:rsidP="00AD45F7">
            <w:pPr>
              <w:pStyle w:val="Tablecopy"/>
              <w:spacing w:line="240" w:lineRule="auto"/>
              <w:jc w:val="right"/>
            </w:pPr>
            <w:r>
              <w:t>1</w:t>
            </w:r>
            <w:r w:rsidR="00CB172D">
              <w:t>74</w:t>
            </w:r>
          </w:p>
        </w:tc>
        <w:tc>
          <w:tcPr>
            <w:tcW w:w="1717" w:type="dxa"/>
            <w:shd w:val="clear" w:color="auto" w:fill="auto"/>
            <w:tcMar>
              <w:top w:w="79" w:type="dxa"/>
              <w:left w:w="113" w:type="dxa"/>
              <w:bottom w:w="79" w:type="dxa"/>
              <w:right w:w="79" w:type="dxa"/>
            </w:tcMar>
          </w:tcPr>
          <w:p w:rsidR="0014510A" w:rsidRPr="00ED7062" w:rsidRDefault="0014510A" w:rsidP="006A3A28">
            <w:pPr>
              <w:pStyle w:val="Tablecopy"/>
              <w:spacing w:line="240" w:lineRule="auto"/>
              <w:jc w:val="right"/>
            </w:pPr>
            <w:r>
              <w:t>103</w:t>
            </w:r>
          </w:p>
        </w:tc>
      </w:tr>
      <w:tr w:rsidR="0014510A" w:rsidRPr="00ED7062" w:rsidTr="000E1A9B">
        <w:tc>
          <w:tcPr>
            <w:tcW w:w="2835" w:type="dxa"/>
            <w:shd w:val="clear" w:color="auto" w:fill="auto"/>
            <w:tcMar>
              <w:top w:w="79" w:type="dxa"/>
              <w:left w:w="113" w:type="dxa"/>
              <w:bottom w:w="79" w:type="dxa"/>
              <w:right w:w="79" w:type="dxa"/>
            </w:tcMar>
            <w:vAlign w:val="center"/>
          </w:tcPr>
          <w:p w:rsidR="0014510A" w:rsidRPr="007A5C10" w:rsidRDefault="0014510A" w:rsidP="007A5C10">
            <w:pPr>
              <w:pStyle w:val="Tablecopy"/>
              <w:spacing w:line="240" w:lineRule="auto"/>
              <w:rPr>
                <w:b/>
              </w:rPr>
            </w:pPr>
            <w:r w:rsidRPr="007A5C10">
              <w:rPr>
                <w:b/>
              </w:rPr>
              <w:t>Total remuneration of auditors</w:t>
            </w:r>
          </w:p>
        </w:tc>
        <w:tc>
          <w:tcPr>
            <w:tcW w:w="1718" w:type="dxa"/>
            <w:shd w:val="pct10" w:color="auto" w:fill="auto"/>
          </w:tcPr>
          <w:p w:rsidR="0014510A" w:rsidRPr="007A5C10" w:rsidRDefault="008F0D2B" w:rsidP="00AD45F7">
            <w:pPr>
              <w:pStyle w:val="Tablecopy"/>
              <w:spacing w:line="240" w:lineRule="auto"/>
              <w:ind w:right="158"/>
              <w:jc w:val="right"/>
              <w:rPr>
                <w:b/>
              </w:rPr>
            </w:pPr>
            <w:r>
              <w:rPr>
                <w:b/>
              </w:rPr>
              <w:t>240</w:t>
            </w:r>
          </w:p>
        </w:tc>
        <w:tc>
          <w:tcPr>
            <w:tcW w:w="1718" w:type="dxa"/>
            <w:shd w:val="pct10" w:color="auto" w:fill="auto"/>
            <w:tcMar>
              <w:top w:w="79" w:type="dxa"/>
              <w:left w:w="113" w:type="dxa"/>
              <w:bottom w:w="79" w:type="dxa"/>
              <w:right w:w="79" w:type="dxa"/>
            </w:tcMar>
            <w:vAlign w:val="center"/>
          </w:tcPr>
          <w:p w:rsidR="0014510A" w:rsidRPr="007A5C10" w:rsidRDefault="008F0D2B" w:rsidP="00AD45F7">
            <w:pPr>
              <w:pStyle w:val="Tablecopy"/>
              <w:spacing w:line="240" w:lineRule="auto"/>
              <w:jc w:val="right"/>
              <w:rPr>
                <w:b/>
              </w:rPr>
            </w:pPr>
            <w:r>
              <w:rPr>
                <w:b/>
              </w:rPr>
              <w:t>240</w:t>
            </w:r>
          </w:p>
        </w:tc>
        <w:tc>
          <w:tcPr>
            <w:tcW w:w="1717" w:type="dxa"/>
            <w:shd w:val="clear" w:color="auto" w:fill="auto"/>
            <w:tcMar>
              <w:top w:w="79" w:type="dxa"/>
              <w:left w:w="113" w:type="dxa"/>
              <w:bottom w:w="79" w:type="dxa"/>
              <w:right w:w="79" w:type="dxa"/>
            </w:tcMar>
          </w:tcPr>
          <w:p w:rsidR="0014510A" w:rsidRPr="007A5C10" w:rsidRDefault="0014510A" w:rsidP="006A3A28">
            <w:pPr>
              <w:pStyle w:val="Tablecopy"/>
              <w:spacing w:line="240" w:lineRule="auto"/>
              <w:jc w:val="right"/>
              <w:rPr>
                <w:b/>
              </w:rPr>
            </w:pPr>
            <w:r>
              <w:rPr>
                <w:b/>
              </w:rPr>
              <w:t>185</w:t>
            </w:r>
          </w:p>
        </w:tc>
      </w:tr>
      <w:tr w:rsidR="00AD45F7" w:rsidRPr="00ED7062" w:rsidTr="006A3A28">
        <w:tc>
          <w:tcPr>
            <w:tcW w:w="7988" w:type="dxa"/>
            <w:gridSpan w:val="4"/>
          </w:tcPr>
          <w:p w:rsidR="00AD45F7" w:rsidRPr="00ED7062" w:rsidRDefault="00AD45F7" w:rsidP="00C90421">
            <w:pPr>
              <w:pStyle w:val="Tablecopy"/>
              <w:spacing w:line="240" w:lineRule="auto"/>
            </w:pPr>
            <w:r w:rsidRPr="00ED7062">
              <w:t xml:space="preserve">The Victorian Auditor-General’s Office has not provided </w:t>
            </w:r>
            <w:r w:rsidR="00C90421">
              <w:t>PTV</w:t>
            </w:r>
            <w:r w:rsidRPr="00ED7062">
              <w:t xml:space="preserve"> with any other paid services.</w:t>
            </w:r>
          </w:p>
        </w:tc>
      </w:tr>
    </w:tbl>
    <w:p w:rsidR="004D4238" w:rsidRPr="00FB72FA" w:rsidRDefault="004D4238" w:rsidP="00DE3ABB">
      <w:pPr>
        <w:pStyle w:val="NoteHead"/>
      </w:pPr>
      <w:bookmarkStart w:id="271" w:name="_Note_27._Taxi"/>
      <w:bookmarkStart w:id="272" w:name="_Toc337471059"/>
      <w:bookmarkStart w:id="273" w:name="_Toc337537825"/>
      <w:bookmarkStart w:id="274" w:name="_Toc337539751"/>
      <w:bookmarkStart w:id="275" w:name="_Toc337707168"/>
      <w:bookmarkStart w:id="276" w:name="_Toc337711276"/>
      <w:bookmarkStart w:id="277" w:name="_Toc273007079"/>
      <w:bookmarkEnd w:id="271"/>
      <w:r w:rsidRPr="00FB72FA">
        <w:t>Note 2</w:t>
      </w:r>
      <w:r w:rsidR="00AD45F7">
        <w:t>2</w:t>
      </w:r>
      <w:r w:rsidRPr="00FB72FA">
        <w:t xml:space="preserve">. </w:t>
      </w:r>
      <w:bookmarkEnd w:id="272"/>
      <w:bookmarkEnd w:id="273"/>
      <w:bookmarkEnd w:id="274"/>
      <w:bookmarkEnd w:id="275"/>
      <w:bookmarkEnd w:id="276"/>
      <w:r w:rsidR="00AD45F7" w:rsidRPr="00AD45F7">
        <w:t>Fare and cardholder funds administration</w:t>
      </w:r>
      <w:bookmarkEnd w:id="277"/>
    </w:p>
    <w:p w:rsidR="004D4238" w:rsidRDefault="00AD45F7" w:rsidP="00FB72FA">
      <w:r w:rsidRPr="00AD45F7">
        <w:t>On 1 January 2013, the responsibility of administering the collection and distribution of fare receipts captured by both the Metcard and myki ticketing systems was transferred from the Transport Ticketing Authority to PTV.  Under the Revenue Sharing and Transport Services Agreements with DTPLI, PTV is required to distribute fare receipts to DTPLI</w:t>
      </w:r>
      <w:r w:rsidR="004E09D9">
        <w:t xml:space="preserve">, V/Line and </w:t>
      </w:r>
      <w:r w:rsidRPr="00AD45F7">
        <w:t xml:space="preserve">the </w:t>
      </w:r>
      <w:r w:rsidR="004E09D9">
        <w:t>franchisee</w:t>
      </w:r>
      <w:r w:rsidRPr="00AD45F7">
        <w:t>s.  Public transport revenue</w:t>
      </w:r>
      <w:r w:rsidR="00C02E00">
        <w:t xml:space="preserve"> i</w:t>
      </w:r>
      <w:r w:rsidRPr="00AD45F7">
        <w:t>s</w:t>
      </w:r>
      <w:r w:rsidR="00C02E00">
        <w:t xml:space="preserve"> reported by DTPLI</w:t>
      </w:r>
      <w:r w:rsidRPr="00AD45F7">
        <w:t>.</w:t>
      </w:r>
    </w:p>
    <w:p w:rsidR="00AD45F7" w:rsidRDefault="00AD45F7" w:rsidP="00FB72FA">
      <w:r w:rsidRPr="00AD45F7">
        <w:t>PTV receives fare receipts in its capacity as agent for DTPLI and the transport operators to be distributed in accordance with their respective entitlements under the Agreements referred to above.  The cash flows, bank balances and payables associated with these activities are therefore excluded from PTV's accounts as they do not meet economic benefit or control criteria of A</w:t>
      </w:r>
      <w:r w:rsidR="006B0F1E">
        <w:t>AS</w:t>
      </w:r>
      <w:r w:rsidRPr="00AD45F7">
        <w:t>.  Similarly</w:t>
      </w:r>
      <w:r w:rsidR="0086405A">
        <w:t>,</w:t>
      </w:r>
      <w:r w:rsidRPr="00AD45F7">
        <w:t xml:space="preserve"> myki cardholders funds ('myki money') held in trust are not reported in PTV's financial statements.</w:t>
      </w:r>
    </w:p>
    <w:p w:rsidR="00AD45F7" w:rsidRDefault="00AD45F7" w:rsidP="00FB72FA">
      <w:r w:rsidRPr="00AD45F7">
        <w:t xml:space="preserve">For the </w:t>
      </w:r>
      <w:r w:rsidR="00A3124C">
        <w:t>year ended</w:t>
      </w:r>
      <w:r w:rsidRPr="00AD45F7">
        <w:t xml:space="preserve"> 30 June 201</w:t>
      </w:r>
      <w:r w:rsidR="00A3124C">
        <w:t>4</w:t>
      </w:r>
      <w:r w:rsidRPr="00AD45F7">
        <w:t xml:space="preserve">, there was </w:t>
      </w:r>
      <w:r w:rsidR="005E1BCE">
        <w:t xml:space="preserve">no amount </w:t>
      </w:r>
      <w:r w:rsidR="00A3124C">
        <w:t xml:space="preserve">(6 months to 30 June 2013: </w:t>
      </w:r>
      <w:r w:rsidRPr="00AD45F7">
        <w:t>$826,158</w:t>
      </w:r>
      <w:r w:rsidR="00A3124C">
        <w:t>)</w:t>
      </w:r>
      <w:r w:rsidRPr="00AD45F7">
        <w:t xml:space="preserve"> distributed from the Metcard system and </w:t>
      </w:r>
      <w:r w:rsidR="00EF3D66">
        <w:t>$</w:t>
      </w:r>
      <w:r w:rsidR="00D11CBC">
        <w:t>805,764,520</w:t>
      </w:r>
      <w:r w:rsidR="00A3124C">
        <w:tab/>
        <w:t xml:space="preserve">(6 months to 30 June 2013: </w:t>
      </w:r>
      <w:r w:rsidRPr="00AD45F7">
        <w:t>$345,304,107</w:t>
      </w:r>
      <w:r w:rsidR="00A3124C">
        <w:t>)</w:t>
      </w:r>
      <w:r w:rsidRPr="00AD45F7">
        <w:t xml:space="preserve"> </w:t>
      </w:r>
      <w:r w:rsidR="00920FEF">
        <w:t xml:space="preserve">of metropolitan and regional farebox revenue and non-farebox receipts </w:t>
      </w:r>
      <w:r w:rsidRPr="00AD45F7">
        <w:t xml:space="preserve">distributed from the myki </w:t>
      </w:r>
      <w:r w:rsidR="006537D0">
        <w:t xml:space="preserve">ticketing </w:t>
      </w:r>
      <w:r w:rsidRPr="00AD45F7">
        <w:t>system to DTPLI</w:t>
      </w:r>
      <w:r w:rsidR="00C02E00">
        <w:t>,</w:t>
      </w:r>
      <w:r w:rsidRPr="00AD45F7">
        <w:t xml:space="preserve"> V/Line</w:t>
      </w:r>
      <w:r w:rsidR="00C02E00">
        <w:t xml:space="preserve"> and the franchisees</w:t>
      </w:r>
      <w:r w:rsidRPr="00AD45F7">
        <w:t>.</w:t>
      </w:r>
    </w:p>
    <w:p w:rsidR="00AD45F7" w:rsidRDefault="00AD45F7" w:rsidP="00FB72FA">
      <w:r w:rsidRPr="00AD45F7">
        <w:t>As at 30 June 201</w:t>
      </w:r>
      <w:r w:rsidR="00A3124C">
        <w:t>4</w:t>
      </w:r>
      <w:r w:rsidRPr="00AD45F7">
        <w:t>, the following amounts were held in PTV managed bank accounts:</w:t>
      </w:r>
    </w:p>
    <w:p w:rsidR="00AD45F7" w:rsidRDefault="00AD45F7" w:rsidP="00EB443C">
      <w:pPr>
        <w:numPr>
          <w:ilvl w:val="0"/>
          <w:numId w:val="3"/>
        </w:numPr>
        <w:ind w:right="-13"/>
      </w:pPr>
      <w:r w:rsidRPr="00AD45F7">
        <w:t>for distribution to DTPLI and transport operators</w:t>
      </w:r>
      <w:r w:rsidR="00EE0369">
        <w:tab/>
      </w:r>
      <w:r w:rsidR="00EF3D66">
        <w:t>$</w:t>
      </w:r>
      <w:r w:rsidR="00D11CBC">
        <w:t>8,159,632</w:t>
      </w:r>
      <w:r w:rsidR="00EE0369">
        <w:t xml:space="preserve"> </w:t>
      </w:r>
      <w:r w:rsidR="00A3124C">
        <w:t xml:space="preserve">(2013: </w:t>
      </w:r>
      <w:r>
        <w:t>$8,431,077</w:t>
      </w:r>
      <w:r w:rsidR="00A3124C">
        <w:t>)</w:t>
      </w:r>
    </w:p>
    <w:p w:rsidR="00AD45F7" w:rsidRDefault="00AD45F7" w:rsidP="00EB443C">
      <w:pPr>
        <w:numPr>
          <w:ilvl w:val="0"/>
          <w:numId w:val="3"/>
        </w:numPr>
        <w:ind w:right="-13"/>
      </w:pPr>
      <w:r w:rsidRPr="00AD45F7">
        <w:t>myki cardholder funds</w:t>
      </w:r>
      <w:r w:rsidR="00EE0369">
        <w:tab/>
      </w:r>
      <w:r w:rsidR="00EF3D66">
        <w:t>$</w:t>
      </w:r>
      <w:r w:rsidR="00D11CBC">
        <w:t>65,618,994</w:t>
      </w:r>
      <w:r w:rsidR="00EE0369">
        <w:t xml:space="preserve"> </w:t>
      </w:r>
      <w:r w:rsidR="00A3124C">
        <w:t xml:space="preserve">(2013: </w:t>
      </w:r>
      <w:r>
        <w:t>$46,877,739</w:t>
      </w:r>
      <w:r w:rsidR="00A3124C">
        <w:t>)</w:t>
      </w:r>
    </w:p>
    <w:p w:rsidR="00AD45F7" w:rsidRDefault="00AD45F7" w:rsidP="00FB72FA">
      <w:r w:rsidRPr="00AD45F7">
        <w:t xml:space="preserve">PTV also receives and manages myki customer money balances.  These balances come from various channels including ticketing machines, railway stations, retail outlets, the internet and the PTV Hub.  PTV performs the accounts receivable function for the ticketing system and administers the agreement with the contractor </w:t>
      </w:r>
      <w:r w:rsidR="00EF3D66">
        <w:t xml:space="preserve">NTT Data Victorian Ticketing System (formerly named </w:t>
      </w:r>
      <w:r w:rsidRPr="00AD45F7">
        <w:t>Kamco</w:t>
      </w:r>
      <w:r w:rsidR="00EF3D66">
        <w:t>)</w:t>
      </w:r>
      <w:r w:rsidRPr="00AD45F7">
        <w:t xml:space="preserve"> to ensure cash collection services and payments via the banking system are managed effectively.</w:t>
      </w:r>
    </w:p>
    <w:p w:rsidR="00AD45F7" w:rsidRDefault="00AD45F7" w:rsidP="00FB72FA">
      <w:r w:rsidRPr="00AD45F7">
        <w:t>PTV manages the revenue audit function which focuses on reviewing and reporting on controls around farebox revenue collection and distribution processes within transport operators.  Formal planned revenue audits are undertaken by PTV at metropolitan and V/Line train stations, as well as metropolitan and regional bus depots.</w:t>
      </w:r>
    </w:p>
    <w:p w:rsidR="00E962A8" w:rsidRDefault="00E962A8" w:rsidP="00FB72FA">
      <w:r>
        <w:br w:type="page"/>
      </w:r>
    </w:p>
    <w:p w:rsidR="002F482D" w:rsidRPr="00FB72FA" w:rsidRDefault="002F482D" w:rsidP="00DE3ABB">
      <w:pPr>
        <w:pStyle w:val="NoteHead"/>
      </w:pPr>
      <w:bookmarkStart w:id="278" w:name="_Note_29._Subsequent"/>
      <w:bookmarkStart w:id="279" w:name="_Toc337471061"/>
      <w:bookmarkStart w:id="280" w:name="_Toc337537827"/>
      <w:bookmarkStart w:id="281" w:name="_Toc337539753"/>
      <w:bookmarkStart w:id="282" w:name="_Toc337707170"/>
      <w:bookmarkStart w:id="283" w:name="_Toc337711278"/>
      <w:bookmarkStart w:id="284" w:name="_Toc273007080"/>
      <w:bookmarkEnd w:id="278"/>
      <w:r w:rsidRPr="00FB72FA">
        <w:t>Note 2</w:t>
      </w:r>
      <w:r w:rsidR="009E7F6C">
        <w:t>3</w:t>
      </w:r>
      <w:r w:rsidRPr="00FB72FA">
        <w:t>. Subsequent event</w:t>
      </w:r>
      <w:bookmarkEnd w:id="279"/>
      <w:bookmarkEnd w:id="280"/>
      <w:bookmarkEnd w:id="281"/>
      <w:bookmarkEnd w:id="282"/>
      <w:bookmarkEnd w:id="283"/>
      <w:bookmarkEnd w:id="284"/>
    </w:p>
    <w:p w:rsidR="002F482D" w:rsidRDefault="002D2F86" w:rsidP="00E962A8">
      <w:pPr>
        <w:pStyle w:val="Heading20"/>
      </w:pPr>
      <w:r w:rsidRPr="002D2F86">
        <w:rPr>
          <w:rFonts w:eastAsia="MS Gothic"/>
        </w:rPr>
        <w:t>Abolition of Public Transport Fund</w:t>
      </w:r>
    </w:p>
    <w:p w:rsidR="002D2F86" w:rsidRDefault="002D2F86" w:rsidP="00082D7E">
      <w:r w:rsidRPr="004A42EA">
        <w:rPr>
          <w:rFonts w:eastAsia="Times New Roman" w:cs="Calibri"/>
          <w:szCs w:val="20"/>
          <w:lang w:eastAsia="en-AU"/>
        </w:rPr>
        <w:t xml:space="preserve">Section 11 of the </w:t>
      </w:r>
      <w:r w:rsidRPr="004A42EA">
        <w:rPr>
          <w:rFonts w:eastAsia="Times New Roman" w:cs="Calibri"/>
          <w:i/>
          <w:iCs/>
          <w:szCs w:val="20"/>
          <w:lang w:eastAsia="en-AU"/>
        </w:rPr>
        <w:t>Transport (Compliance and Miscellaneous) Act 1983</w:t>
      </w:r>
      <w:r w:rsidRPr="004A42EA">
        <w:rPr>
          <w:rFonts w:eastAsia="Times New Roman" w:cs="Calibri"/>
          <w:szCs w:val="20"/>
          <w:lang w:eastAsia="en-AU"/>
        </w:rPr>
        <w:t xml:space="preserve"> established the Public Transport Fund (PTF) in which all monies and income relating to public transport agreements, leases and licences, including public transport farebox revenue</w:t>
      </w:r>
      <w:r>
        <w:rPr>
          <w:rFonts w:eastAsia="Times New Roman" w:cs="Calibri"/>
          <w:szCs w:val="20"/>
          <w:lang w:eastAsia="en-AU"/>
        </w:rPr>
        <w:t xml:space="preserve"> </w:t>
      </w:r>
      <w:r w:rsidRPr="004A42EA">
        <w:rPr>
          <w:rFonts w:eastAsia="Times New Roman" w:cs="Calibri"/>
          <w:szCs w:val="20"/>
          <w:lang w:eastAsia="en-AU"/>
        </w:rPr>
        <w:t>and taxi licence revenue</w:t>
      </w:r>
      <w:r>
        <w:rPr>
          <w:rFonts w:eastAsia="Times New Roman" w:cs="Calibri"/>
          <w:szCs w:val="20"/>
          <w:lang w:eastAsia="en-AU"/>
        </w:rPr>
        <w:t>,</w:t>
      </w:r>
      <w:r w:rsidRPr="004A42EA">
        <w:rPr>
          <w:rFonts w:eastAsia="Times New Roman" w:cs="Calibri"/>
          <w:szCs w:val="20"/>
          <w:lang w:eastAsia="en-AU"/>
        </w:rPr>
        <w:t xml:space="preserve"> are held</w:t>
      </w:r>
      <w:r>
        <w:rPr>
          <w:rFonts w:eastAsia="Times New Roman" w:cs="Calibri"/>
          <w:szCs w:val="20"/>
          <w:lang w:eastAsia="en-AU"/>
        </w:rPr>
        <w:t>.</w:t>
      </w:r>
    </w:p>
    <w:p w:rsidR="002D2F86" w:rsidRDefault="002D2F86" w:rsidP="00082D7E">
      <w:r w:rsidRPr="004A42EA">
        <w:rPr>
          <w:rFonts w:eastAsia="Times New Roman" w:cs="Calibri"/>
          <w:szCs w:val="20"/>
          <w:lang w:eastAsia="en-AU"/>
        </w:rPr>
        <w:t xml:space="preserve">With the establishment of </w:t>
      </w:r>
      <w:r>
        <w:rPr>
          <w:rFonts w:eastAsia="Times New Roman" w:cs="Calibri"/>
          <w:szCs w:val="20"/>
          <w:lang w:eastAsia="en-AU"/>
        </w:rPr>
        <w:t>PTV and the Taxi Services Commission</w:t>
      </w:r>
      <w:r w:rsidRPr="004A42EA">
        <w:rPr>
          <w:rFonts w:eastAsia="Times New Roman" w:cs="Calibri"/>
          <w:szCs w:val="20"/>
          <w:lang w:eastAsia="en-AU"/>
        </w:rPr>
        <w:t>, the PTF is no longer required and is to be abolished</w:t>
      </w:r>
      <w:r>
        <w:rPr>
          <w:rFonts w:eastAsia="Times New Roman" w:cs="Calibri"/>
          <w:szCs w:val="20"/>
          <w:lang w:eastAsia="en-AU"/>
        </w:rPr>
        <w:t xml:space="preserve">.  </w:t>
      </w:r>
      <w:r w:rsidRPr="004A42EA">
        <w:rPr>
          <w:rFonts w:eastAsia="Times New Roman" w:cs="Calibri"/>
          <w:szCs w:val="20"/>
          <w:lang w:eastAsia="en-AU"/>
        </w:rPr>
        <w:t>It is expected that the abolition of the PTF and the subsequent transfer of funds will occur during the 2014-15 financial year</w:t>
      </w:r>
      <w:r>
        <w:rPr>
          <w:rFonts w:eastAsia="Times New Roman" w:cs="Calibri"/>
          <w:szCs w:val="20"/>
          <w:lang w:eastAsia="en-AU"/>
        </w:rPr>
        <w:t>.</w:t>
      </w:r>
    </w:p>
    <w:p w:rsidR="002D2F86" w:rsidRDefault="002D2F86" w:rsidP="00082D7E"/>
    <w:p w:rsidR="00F84AB4" w:rsidRDefault="00F84AB4" w:rsidP="00082D7E">
      <w:pPr>
        <w:sectPr w:rsidR="00F84AB4" w:rsidSect="00921E0E">
          <w:pgSz w:w="11906" w:h="16838"/>
          <w:pgMar w:top="1418" w:right="720" w:bottom="720" w:left="1843" w:header="720" w:footer="720" w:gutter="0"/>
          <w:cols w:space="720"/>
          <w:noEndnote/>
        </w:sectPr>
      </w:pPr>
    </w:p>
    <w:p w:rsidR="002F482D" w:rsidRPr="00FB72FA" w:rsidRDefault="002F482D" w:rsidP="00DE3ABB">
      <w:pPr>
        <w:pStyle w:val="NoteHead"/>
      </w:pPr>
      <w:bookmarkStart w:id="285" w:name="_Note_30._Glossary"/>
      <w:bookmarkStart w:id="286" w:name="_Toc337471062"/>
      <w:bookmarkStart w:id="287" w:name="_Toc337537828"/>
      <w:bookmarkStart w:id="288" w:name="_Toc337539754"/>
      <w:bookmarkStart w:id="289" w:name="_Toc337707171"/>
      <w:bookmarkStart w:id="290" w:name="_Toc337711279"/>
      <w:bookmarkStart w:id="291" w:name="_Toc273007081"/>
      <w:bookmarkEnd w:id="285"/>
      <w:r w:rsidRPr="00FB72FA">
        <w:t xml:space="preserve">Note </w:t>
      </w:r>
      <w:r w:rsidR="00EB66B8">
        <w:t>24</w:t>
      </w:r>
      <w:r w:rsidRPr="00FB72FA">
        <w:t>. Glossary of terms</w:t>
      </w:r>
      <w:bookmarkEnd w:id="286"/>
      <w:bookmarkEnd w:id="287"/>
      <w:bookmarkEnd w:id="288"/>
      <w:bookmarkEnd w:id="289"/>
      <w:bookmarkEnd w:id="290"/>
      <w:r w:rsidR="00EB66B8">
        <w:t xml:space="preserve"> and style of conventions</w:t>
      </w:r>
      <w:bookmarkEnd w:id="291"/>
    </w:p>
    <w:p w:rsidR="002F482D" w:rsidRPr="00FB72FA" w:rsidRDefault="002F482D" w:rsidP="00E962A8">
      <w:pPr>
        <w:pStyle w:val="Heading20"/>
      </w:pPr>
      <w:r w:rsidRPr="00FB72FA">
        <w:t>Amortisation</w:t>
      </w:r>
    </w:p>
    <w:p w:rsidR="002F482D" w:rsidRPr="00082D7E" w:rsidRDefault="002F482D" w:rsidP="00082D7E">
      <w:r w:rsidRPr="00082D7E">
        <w:t>Amortisation is the expense which results from the consumption, extraction or use over time of a non-produced physical or intangible asset. This expense is classified as an other economic flow.</w:t>
      </w:r>
    </w:p>
    <w:p w:rsidR="002F482D" w:rsidRPr="00FB72FA" w:rsidRDefault="002F482D" w:rsidP="00E962A8">
      <w:pPr>
        <w:pStyle w:val="Heading20"/>
      </w:pPr>
      <w:r w:rsidRPr="00FB72FA">
        <w:t>Borrowings</w:t>
      </w:r>
    </w:p>
    <w:p w:rsidR="002F482D" w:rsidRPr="00082D7E" w:rsidRDefault="002F482D" w:rsidP="00082D7E">
      <w:r w:rsidRPr="00082D7E">
        <w:t>Borrowings refers to interest bearing liabilities mainly raised from public borrowings raised through the Treasury Corporation of Victoria, finance leases and other interest bearing arran</w:t>
      </w:r>
      <w:r w:rsidR="00530083">
        <w:t>gements.</w:t>
      </w:r>
    </w:p>
    <w:p w:rsidR="002F482D" w:rsidRPr="00FB72FA" w:rsidRDefault="002F482D" w:rsidP="00E962A8">
      <w:pPr>
        <w:pStyle w:val="Heading20"/>
      </w:pPr>
      <w:r w:rsidRPr="00FB72FA">
        <w:t>Comprehensive result</w:t>
      </w:r>
    </w:p>
    <w:p w:rsidR="002F482D" w:rsidRPr="00082D7E" w:rsidRDefault="008D6FFC" w:rsidP="00082D7E">
      <w:r w:rsidRPr="008D6FFC">
        <w:t>The net result of all items of income and expense recognised for the period. It is the aggregate of operating result and other comprehensive income</w:t>
      </w:r>
      <w:r w:rsidR="002F482D" w:rsidRPr="00082D7E">
        <w:t>.</w:t>
      </w:r>
    </w:p>
    <w:p w:rsidR="002F482D" w:rsidRPr="00FB72FA" w:rsidRDefault="002F482D" w:rsidP="00E962A8">
      <w:pPr>
        <w:pStyle w:val="Heading20"/>
      </w:pPr>
      <w:r w:rsidRPr="00FB72FA">
        <w:t>Capital Asset Charge</w:t>
      </w:r>
    </w:p>
    <w:p w:rsidR="002F482D" w:rsidRPr="00082D7E" w:rsidRDefault="002F482D" w:rsidP="00082D7E">
      <w:r w:rsidRPr="00082D7E">
        <w:t xml:space="preserve">The capital asset charge represents the </w:t>
      </w:r>
      <w:r w:rsidR="00250010">
        <w:t xml:space="preserve">amount deemed to be equivalent to the </w:t>
      </w:r>
      <w:r w:rsidRPr="00082D7E">
        <w:t xml:space="preserve">opportunity cost of capital invested in the non-current physical assets used in the provision of outputs. </w:t>
      </w:r>
    </w:p>
    <w:p w:rsidR="002F482D" w:rsidRPr="00FB72FA" w:rsidRDefault="002F482D" w:rsidP="00E962A8">
      <w:pPr>
        <w:pStyle w:val="Heading20"/>
      </w:pPr>
      <w:r w:rsidRPr="00FB72FA">
        <w:t>Commitments</w:t>
      </w:r>
    </w:p>
    <w:p w:rsidR="002F482D" w:rsidRPr="00082D7E" w:rsidRDefault="002F482D" w:rsidP="00082D7E">
      <w:r w:rsidRPr="00082D7E">
        <w:t>Commitments include those operating, capital and other outsourcing commitments arising from non-cancellable contractual or</w:t>
      </w:r>
      <w:r w:rsidR="000B1CE9">
        <w:t xml:space="preserve"> </w:t>
      </w:r>
      <w:r w:rsidRPr="00082D7E">
        <w:t>statutory sources.</w:t>
      </w:r>
    </w:p>
    <w:p w:rsidR="002F482D" w:rsidRPr="00FB72FA" w:rsidRDefault="002F482D" w:rsidP="00E962A8">
      <w:pPr>
        <w:pStyle w:val="Heading20"/>
      </w:pPr>
      <w:r w:rsidRPr="00FB72FA">
        <w:t>Current Grants</w:t>
      </w:r>
    </w:p>
    <w:p w:rsidR="002F482D" w:rsidRPr="00082D7E" w:rsidRDefault="002F482D" w:rsidP="00082D7E">
      <w:r w:rsidRPr="00082D7E">
        <w:t>Amounts payable or receivable for current purposes for which no economic benefits of equal value are receivable or payable in return.</w:t>
      </w:r>
    </w:p>
    <w:p w:rsidR="002F482D" w:rsidRPr="00FB72FA" w:rsidRDefault="002F482D" w:rsidP="00E962A8">
      <w:pPr>
        <w:pStyle w:val="Heading20"/>
      </w:pPr>
      <w:r w:rsidRPr="00FB72FA">
        <w:t>Depreciation</w:t>
      </w:r>
    </w:p>
    <w:p w:rsidR="002F482D" w:rsidRPr="00082D7E" w:rsidRDefault="002F482D" w:rsidP="00082D7E">
      <w:r w:rsidRPr="00082D7E">
        <w:t>Depreciation is an expense that arises from the consumption through wear or time of a produced physical or intangible asset. This expense is classified as a ‘transaction’ and so reduces the ‘net result from transaction’.</w:t>
      </w:r>
    </w:p>
    <w:p w:rsidR="002F482D" w:rsidRPr="00FB72FA" w:rsidRDefault="002F482D" w:rsidP="00E962A8">
      <w:pPr>
        <w:pStyle w:val="Heading20"/>
      </w:pPr>
      <w:r w:rsidRPr="00FB72FA">
        <w:t>Employee benefits expenses</w:t>
      </w:r>
    </w:p>
    <w:p w:rsidR="002F482D" w:rsidRPr="00082D7E" w:rsidRDefault="002F482D" w:rsidP="00082D7E">
      <w:r w:rsidRPr="00082D7E">
        <w:t>Employee benefits expenses include all costs related to employment including wages and salaries, leave entitlements, redundancy payments and superannuation contributions.</w:t>
      </w:r>
    </w:p>
    <w:p w:rsidR="002F482D" w:rsidRPr="00FB72FA" w:rsidRDefault="002F482D" w:rsidP="00E962A8">
      <w:pPr>
        <w:pStyle w:val="Heading20"/>
      </w:pPr>
      <w:r w:rsidRPr="00FB72FA">
        <w:t>Financial asset</w:t>
      </w:r>
    </w:p>
    <w:p w:rsidR="002F482D" w:rsidRPr="00082D7E" w:rsidRDefault="002F482D" w:rsidP="00082D7E">
      <w:r w:rsidRPr="00082D7E">
        <w:t>A financial asset is any asset that is:</w:t>
      </w:r>
    </w:p>
    <w:p w:rsidR="002F482D" w:rsidRPr="00FB72FA" w:rsidRDefault="002F482D" w:rsidP="007F273F">
      <w:r w:rsidRPr="00FB72FA">
        <w:t>(a)</w:t>
      </w:r>
      <w:r w:rsidRPr="00FB72FA">
        <w:tab/>
        <w:t>cash;</w:t>
      </w:r>
    </w:p>
    <w:p w:rsidR="002F482D" w:rsidRPr="00FB72FA" w:rsidRDefault="002F482D" w:rsidP="007F273F">
      <w:r w:rsidRPr="00FB72FA">
        <w:t>(b)</w:t>
      </w:r>
      <w:r w:rsidRPr="00FB72FA">
        <w:tab/>
        <w:t>an equity instrument of another entity;</w:t>
      </w:r>
    </w:p>
    <w:p w:rsidR="002F482D" w:rsidRPr="00FB72FA" w:rsidRDefault="002F482D" w:rsidP="007F273F">
      <w:r w:rsidRPr="00FB72FA">
        <w:t>(c)</w:t>
      </w:r>
      <w:r w:rsidRPr="00FB72FA">
        <w:tab/>
        <w:t>a contractual right or statutory right:</w:t>
      </w:r>
    </w:p>
    <w:p w:rsidR="002F482D" w:rsidRPr="00FB72FA" w:rsidRDefault="002F482D" w:rsidP="00196E3B">
      <w:pPr>
        <w:pStyle w:val="Bullets"/>
      </w:pPr>
      <w:r w:rsidRPr="00FB72FA">
        <w:t>to receive cash or another financial asset from another entity; or</w:t>
      </w:r>
    </w:p>
    <w:p w:rsidR="002F482D" w:rsidRPr="00FB72FA" w:rsidRDefault="002F482D" w:rsidP="00196E3B">
      <w:pPr>
        <w:pStyle w:val="Bullets"/>
      </w:pPr>
      <w:r w:rsidRPr="00FB72FA">
        <w:t>to exchange financial assets or financial liabilities with another entity under conditions that are potentially favourable to the entity; or</w:t>
      </w:r>
    </w:p>
    <w:p w:rsidR="002F482D" w:rsidRPr="00FB72FA" w:rsidRDefault="002F482D" w:rsidP="007F273F">
      <w:r w:rsidRPr="00FB72FA">
        <w:t>(d)</w:t>
      </w:r>
      <w:r w:rsidRPr="00FB72FA">
        <w:tab/>
        <w:t>a contract that will or may be settled in the entity’s own equity instruments and is:</w:t>
      </w:r>
    </w:p>
    <w:p w:rsidR="002F482D" w:rsidRPr="00FB72FA" w:rsidRDefault="002F482D" w:rsidP="00196E3B">
      <w:pPr>
        <w:pStyle w:val="Bullets"/>
      </w:pPr>
      <w:r w:rsidRPr="00FB72FA">
        <w:t>a non-derivative for which the entity is or may be obliged to receive a variable number of the entity’s own equity instruments; or</w:t>
      </w:r>
    </w:p>
    <w:p w:rsidR="002F482D" w:rsidRPr="00FB72FA" w:rsidRDefault="002F482D" w:rsidP="00196E3B">
      <w:pPr>
        <w:pStyle w:val="Bullets"/>
      </w:pPr>
      <w:r w:rsidRPr="00FB72FA">
        <w:t>a derivative that will or may be settled other than by the exchange of a fixed amount of cash or another financial asset for a fixed number of the entity’s own equity instruments.</w:t>
      </w:r>
    </w:p>
    <w:p w:rsidR="002F482D" w:rsidRPr="00FB72FA" w:rsidRDefault="002F482D" w:rsidP="00E962A8">
      <w:pPr>
        <w:pStyle w:val="Heading20"/>
      </w:pPr>
      <w:r w:rsidRPr="00FB72FA">
        <w:t>Financial instrument</w:t>
      </w:r>
    </w:p>
    <w:p w:rsidR="002F482D" w:rsidRPr="00082D7E" w:rsidRDefault="002F482D" w:rsidP="000E1A9B">
      <w:pPr>
        <w:keepNext/>
        <w:keepLines/>
        <w:widowControl/>
      </w:pPr>
      <w:r w:rsidRPr="00082D7E">
        <w:t xml:space="preserve">A financial instrument is any contract that gives rise to a financial asset of one entity and a financial liability or equity instrument of another entity. Financial assets or liabilities that are not contractual (such as statutory receivables or payables that arise as a result of statutory requirements imposed by governments) are not financial instruments. </w:t>
      </w:r>
    </w:p>
    <w:p w:rsidR="002F482D" w:rsidRPr="00FB72FA" w:rsidRDefault="002F482D" w:rsidP="00E962A8">
      <w:pPr>
        <w:pStyle w:val="Heading20"/>
      </w:pPr>
      <w:r w:rsidRPr="00FB72FA">
        <w:t>Financial liability</w:t>
      </w:r>
    </w:p>
    <w:p w:rsidR="002F482D" w:rsidRPr="00082D7E" w:rsidRDefault="002F482D" w:rsidP="00082D7E">
      <w:r w:rsidRPr="00082D7E">
        <w:t>A financ</w:t>
      </w:r>
      <w:r w:rsidR="000014CD">
        <w:t xml:space="preserve">ial liability is any liability </w:t>
      </w:r>
      <w:r w:rsidRPr="00082D7E">
        <w:t>that is:</w:t>
      </w:r>
    </w:p>
    <w:p w:rsidR="002F482D" w:rsidRPr="00FB72FA" w:rsidRDefault="002F482D" w:rsidP="007F273F">
      <w:r w:rsidRPr="00FB72FA">
        <w:t>(a)</w:t>
      </w:r>
      <w:r w:rsidRPr="00FB72FA">
        <w:tab/>
        <w:t>A contractual or</w:t>
      </w:r>
      <w:r w:rsidR="000014CD">
        <w:t xml:space="preserve"> </w:t>
      </w:r>
      <w:r w:rsidRPr="00FB72FA">
        <w:t>statutory obligation:</w:t>
      </w:r>
    </w:p>
    <w:p w:rsidR="002F482D" w:rsidRPr="00FB72FA" w:rsidRDefault="002F482D" w:rsidP="00196E3B">
      <w:pPr>
        <w:pStyle w:val="Bullets"/>
      </w:pPr>
      <w:r w:rsidRPr="00FB72FA">
        <w:t>to exchange financial assets or financial liabilities with another entity under conditions that are potentially unfavourable to the entity; or</w:t>
      </w:r>
    </w:p>
    <w:p w:rsidR="002F482D" w:rsidRPr="00FB72FA" w:rsidRDefault="002F482D" w:rsidP="007F273F">
      <w:r w:rsidRPr="00FB72FA">
        <w:t>(b)</w:t>
      </w:r>
      <w:r w:rsidRPr="00FB72FA">
        <w:tab/>
        <w:t>A contract that will or may be settled in the entity’s own equity instruments and is:</w:t>
      </w:r>
    </w:p>
    <w:p w:rsidR="002F482D" w:rsidRPr="00FB72FA" w:rsidRDefault="002F482D" w:rsidP="00196E3B">
      <w:pPr>
        <w:pStyle w:val="Bullets"/>
      </w:pPr>
      <w:r w:rsidRPr="00FB72FA">
        <w:t>a non-derivative for which the entity is or may be obliged to deliver a variable number of the entity’s own equity instruments; or</w:t>
      </w:r>
    </w:p>
    <w:p w:rsidR="002F482D" w:rsidRPr="00FB72FA" w:rsidRDefault="002F482D" w:rsidP="00196E3B">
      <w:pPr>
        <w:pStyle w:val="Bullets"/>
      </w:pPr>
      <w:r w:rsidRPr="00FB72FA">
        <w:t xml:space="preserve">a derivative that will or may be settled other than by the exchange of a fixed amount of cash or another financial asset for a fixed number of the entity’s own equity instruments. For this purpose the entity’s own equity instruments do not include instruments that are themselves contracts for the future receipt or delivery of the entity’s own equity instruments. </w:t>
      </w:r>
    </w:p>
    <w:p w:rsidR="002F482D" w:rsidRPr="00FB72FA" w:rsidRDefault="002F482D" w:rsidP="00E962A8">
      <w:pPr>
        <w:pStyle w:val="Heading20"/>
      </w:pPr>
      <w:r w:rsidRPr="00FB72FA">
        <w:t>Financial statements</w:t>
      </w:r>
    </w:p>
    <w:p w:rsidR="00A261DE" w:rsidRPr="00A261DE" w:rsidRDefault="00A261DE" w:rsidP="00EE0369">
      <w:r w:rsidRPr="00A261DE">
        <w:t>A complete set of financial statements comprises:</w:t>
      </w:r>
    </w:p>
    <w:p w:rsidR="00A261DE" w:rsidRPr="00A261DE" w:rsidRDefault="00A261DE" w:rsidP="00EE0369">
      <w:r>
        <w:t>(</w:t>
      </w:r>
      <w:r w:rsidRPr="00A261DE">
        <w:t>a)</w:t>
      </w:r>
      <w:r w:rsidRPr="00A261DE">
        <w:tab/>
        <w:t>A statement of financial position as at the end of the period;</w:t>
      </w:r>
    </w:p>
    <w:p w:rsidR="00A261DE" w:rsidRPr="00A261DE" w:rsidRDefault="00A261DE" w:rsidP="00EE0369">
      <w:r>
        <w:t>(</w:t>
      </w:r>
      <w:r w:rsidRPr="00A261DE">
        <w:t>b)</w:t>
      </w:r>
      <w:r w:rsidRPr="00A261DE">
        <w:tab/>
        <w:t>A statement of profit or loss and other comprehensive income for the period;</w:t>
      </w:r>
    </w:p>
    <w:p w:rsidR="00A261DE" w:rsidRPr="00A261DE" w:rsidRDefault="00A261DE" w:rsidP="00EE0369">
      <w:r>
        <w:t>(</w:t>
      </w:r>
      <w:r w:rsidRPr="00A261DE">
        <w:t>c)</w:t>
      </w:r>
      <w:r w:rsidRPr="00A261DE">
        <w:tab/>
        <w:t>A statement of changes in equity for the period;</w:t>
      </w:r>
    </w:p>
    <w:p w:rsidR="00A261DE" w:rsidRPr="00A261DE" w:rsidRDefault="00A261DE" w:rsidP="00EE0369">
      <w:r>
        <w:t>(</w:t>
      </w:r>
      <w:r w:rsidRPr="00A261DE">
        <w:t>d)</w:t>
      </w:r>
      <w:r w:rsidRPr="00A261DE">
        <w:tab/>
        <w:t>A statement of cash flows for the period;</w:t>
      </w:r>
    </w:p>
    <w:p w:rsidR="00A261DE" w:rsidRPr="00A261DE" w:rsidRDefault="00A261DE" w:rsidP="00EE0369">
      <w:pPr>
        <w:ind w:left="709" w:hanging="709"/>
      </w:pPr>
      <w:r>
        <w:t>(</w:t>
      </w:r>
      <w:r w:rsidRPr="00A261DE">
        <w:t>e)</w:t>
      </w:r>
      <w:r w:rsidRPr="00A261DE">
        <w:tab/>
        <w:t>Notes, comprising a summary of significant accounting policies and other explanatory information;</w:t>
      </w:r>
    </w:p>
    <w:p w:rsidR="00A261DE" w:rsidRPr="00A261DE" w:rsidRDefault="00A261DE" w:rsidP="00EE0369">
      <w:pPr>
        <w:ind w:left="709" w:hanging="709"/>
      </w:pPr>
      <w:r>
        <w:t>(</w:t>
      </w:r>
      <w:r w:rsidRPr="00A261DE">
        <w:t>f)</w:t>
      </w:r>
      <w:r w:rsidRPr="00A261DE">
        <w:tab/>
        <w:t>Comparative information in respect of the preceding period as specified in paragraphs 38 of AASB 101 Presentation of Financial Statements; and</w:t>
      </w:r>
    </w:p>
    <w:p w:rsidR="002F482D" w:rsidRPr="00082D7E" w:rsidRDefault="00A261DE" w:rsidP="000E1A9B">
      <w:pPr>
        <w:spacing w:before="120"/>
        <w:ind w:left="709" w:hanging="709"/>
      </w:pPr>
      <w:r>
        <w:t>(</w:t>
      </w:r>
      <w:r w:rsidRPr="00A261DE">
        <w:t>g)</w:t>
      </w:r>
      <w:r w:rsidRPr="00A261DE">
        <w:tab/>
        <w:t>A statement of financial position as at the beginning of the preceding period when an entity applies an accounting policy retrospectively or makes a retrospective restatement of items in its financial statements, or when it reclassifies items in its financial statements in accordance with paragraphs 41 of AASB 101.</w:t>
      </w:r>
    </w:p>
    <w:p w:rsidR="002F482D" w:rsidRPr="00FB72FA" w:rsidRDefault="002F482D" w:rsidP="00B90C98">
      <w:pPr>
        <w:pStyle w:val="Heading20"/>
      </w:pPr>
      <w:r w:rsidRPr="00FB72FA">
        <w:t>Grants and other transfers</w:t>
      </w:r>
    </w:p>
    <w:p w:rsidR="002F482D" w:rsidRPr="00082D7E" w:rsidRDefault="002F482D" w:rsidP="00082D7E">
      <w:r w:rsidRPr="00082D7E">
        <w:t>Transactions in which one unit provides goods, services, assets (or extinguishes a liability) or labour to another unit without receiving approximately equal value in return. Grants can either be operating or capital in nature. While grants to governments may result in the provision of some goods or services to the transferor, they do not give the transferor a claim to receive directly benefits of approximately equal value. Receipt and sacrifice of approximately equal value may occur, but only by coincidence. For example, governments are not obliged to provide commensurate benefits in the form of goods or services to particular taxpayers in return for their taxes. For this reason grants are referred to by the AASB as involuntary transfers and are termed non-reciprocal transfers.</w:t>
      </w:r>
    </w:p>
    <w:p w:rsidR="002F482D" w:rsidRPr="00FB72FA" w:rsidRDefault="002F482D" w:rsidP="000014CD">
      <w:r w:rsidRPr="00082D7E">
        <w:t>Grants can be paid as general purpose grants which refer to grants that are not subject to conditions regarding their use. Alternatively, they may be paid as specific purpose grants which are paid for a particular purpose and/or have conditions attached regarding their use.</w:t>
      </w:r>
    </w:p>
    <w:p w:rsidR="002F482D" w:rsidRPr="00FB72FA" w:rsidRDefault="002F482D" w:rsidP="00B90C98">
      <w:pPr>
        <w:pStyle w:val="Heading20"/>
      </w:pPr>
      <w:r w:rsidRPr="00FB72FA">
        <w:t>Grants for on-passing</w:t>
      </w:r>
    </w:p>
    <w:p w:rsidR="002F482D" w:rsidRPr="00082D7E" w:rsidRDefault="002F482D" w:rsidP="00082D7E">
      <w:r w:rsidRPr="00082D7E">
        <w:t>All grants paid to one institutional sector (e.g. a state general government) to be passed on to another institutional sector (e.g. local government or a private non-profit institution).</w:t>
      </w:r>
    </w:p>
    <w:p w:rsidR="002F482D" w:rsidRPr="00FB72FA" w:rsidRDefault="002F482D" w:rsidP="00B90C98">
      <w:pPr>
        <w:pStyle w:val="Heading20"/>
      </w:pPr>
      <w:r w:rsidRPr="00FB72FA">
        <w:t>Intangible assets</w:t>
      </w:r>
    </w:p>
    <w:p w:rsidR="002F482D" w:rsidRPr="00082D7E" w:rsidRDefault="002F482D" w:rsidP="00082D7E">
      <w:r w:rsidRPr="00082D7E">
        <w:t>Intangible assets represent identifiable non-monetary assets without physical substance.</w:t>
      </w:r>
    </w:p>
    <w:p w:rsidR="002F482D" w:rsidRPr="00FB72FA" w:rsidRDefault="002F482D" w:rsidP="00B90C98">
      <w:pPr>
        <w:pStyle w:val="Heading20"/>
      </w:pPr>
      <w:r w:rsidRPr="00FB72FA">
        <w:t>Interest expense</w:t>
      </w:r>
    </w:p>
    <w:p w:rsidR="002F482D" w:rsidRPr="00082D7E" w:rsidRDefault="002F482D" w:rsidP="00082D7E">
      <w:r w:rsidRPr="00082D7E">
        <w:t>Costs incurred in connection with the borrowing of funds. Interest expenses include interest on bank overdrafts and short-term and long-term borrowings, amortisation of discounts or premiums relating to borrowings, interest component of finance leases repayments, and the increase in financial liabilities and non-employee provisions due to the unwinding of discounts to reflect the passage of time.</w:t>
      </w:r>
    </w:p>
    <w:p w:rsidR="002F482D" w:rsidRPr="00FB72FA" w:rsidRDefault="002F482D" w:rsidP="00B90C98">
      <w:pPr>
        <w:pStyle w:val="Heading20"/>
      </w:pPr>
      <w:r w:rsidRPr="00FB72FA">
        <w:t>Interest income</w:t>
      </w:r>
    </w:p>
    <w:p w:rsidR="002F482D" w:rsidRPr="00082D7E" w:rsidRDefault="002F482D" w:rsidP="00082D7E">
      <w:r w:rsidRPr="00082D7E">
        <w:t>Interest income includes unwinding over time of discounts on financial assets and interest received on bank term deposits and other investments.</w:t>
      </w:r>
    </w:p>
    <w:p w:rsidR="002F482D" w:rsidRPr="00FB72FA" w:rsidRDefault="002F482D" w:rsidP="00B90C98">
      <w:pPr>
        <w:pStyle w:val="Heading20"/>
      </w:pPr>
      <w:r w:rsidRPr="00FB72FA">
        <w:t>Net acquisition of non-financial assets (from transactions)</w:t>
      </w:r>
    </w:p>
    <w:p w:rsidR="002F482D" w:rsidRPr="00FB72FA" w:rsidRDefault="002F482D" w:rsidP="000014CD">
      <w:r w:rsidRPr="00082D7E">
        <w:t>Purchases (and other acquisitions) of non-financial assets less sales (or disposals) of non-financial assets less depreciation plus changes in inventories and other movements in non-financial assets. Includes only those increases or decreases in non-financial assets resulting from transactions and therefore excludes write-offs, impairment write-downs and revaluations.</w:t>
      </w:r>
    </w:p>
    <w:p w:rsidR="002F482D" w:rsidRPr="00FB72FA" w:rsidRDefault="002F482D" w:rsidP="00B90C98">
      <w:pPr>
        <w:pStyle w:val="Heading20"/>
      </w:pPr>
      <w:r w:rsidRPr="00FB72FA">
        <w:t>Net result</w:t>
      </w:r>
    </w:p>
    <w:p w:rsidR="002F482D" w:rsidRPr="00082D7E" w:rsidRDefault="002F482D" w:rsidP="00082D7E">
      <w:r w:rsidRPr="00082D7E">
        <w:t xml:space="preserve">Net result is a measure of financial performance of the operations for the period. It is the net result of items of income, gains and expenses (including losses) recognised for the period, excluding those that are classified as ‘other </w:t>
      </w:r>
      <w:r w:rsidR="005C3EAC">
        <w:t xml:space="preserve">economic flows – </w:t>
      </w:r>
      <w:r w:rsidRPr="00082D7E">
        <w:t>o</w:t>
      </w:r>
      <w:r w:rsidR="005C3EAC">
        <w:t>ther comprehensive income</w:t>
      </w:r>
      <w:r w:rsidRPr="00082D7E">
        <w:t>’.</w:t>
      </w:r>
    </w:p>
    <w:p w:rsidR="002F482D" w:rsidRPr="00FB72FA" w:rsidRDefault="002F482D" w:rsidP="00B90C98">
      <w:pPr>
        <w:pStyle w:val="Heading20"/>
      </w:pPr>
      <w:r w:rsidRPr="00FB72FA">
        <w:t>Net result from transactions/net operating balance</w:t>
      </w:r>
    </w:p>
    <w:p w:rsidR="002F482D" w:rsidRPr="00082D7E" w:rsidRDefault="002F482D" w:rsidP="00082D7E">
      <w:r w:rsidRPr="00082D7E">
        <w:t>Net result from transactions or net operating balance is a key fiscal aggregate and is revenue from transactions minus expenses from transactions. It is a summary measure of the ongoing sustainability of operations. It excludes gains and losses resulting from changes in price levels and other changes in the volume of assets. It is the component of the change in net worth that is due to transactions and can be attributed directly to government policies.</w:t>
      </w:r>
    </w:p>
    <w:p w:rsidR="002F482D" w:rsidRPr="00FB72FA" w:rsidRDefault="002F482D" w:rsidP="00B90C98">
      <w:pPr>
        <w:pStyle w:val="Heading20"/>
      </w:pPr>
      <w:r w:rsidRPr="00FB72FA">
        <w:t>Non-financial assets</w:t>
      </w:r>
    </w:p>
    <w:p w:rsidR="002F482D" w:rsidRPr="00082D7E" w:rsidRDefault="002F482D" w:rsidP="00082D7E">
      <w:r w:rsidRPr="00082D7E">
        <w:t>Non-financial assets are all assets that are not ‘financial assets’.</w:t>
      </w:r>
    </w:p>
    <w:p w:rsidR="002F482D" w:rsidRPr="00FB72FA" w:rsidRDefault="002F482D" w:rsidP="00B90C98">
      <w:pPr>
        <w:pStyle w:val="Heading20"/>
      </w:pPr>
      <w:r w:rsidRPr="00FB72FA">
        <w:t>Other economic flows</w:t>
      </w:r>
      <w:r w:rsidR="005C3EAC">
        <w:t xml:space="preserve"> included in net result</w:t>
      </w:r>
    </w:p>
    <w:p w:rsidR="00D65CF3" w:rsidRDefault="002F482D" w:rsidP="00082D7E">
      <w:r w:rsidRPr="00082D7E">
        <w:t xml:space="preserve">Other economic flows </w:t>
      </w:r>
      <w:r w:rsidR="00D65CF3">
        <w:t xml:space="preserve">included in net result </w:t>
      </w:r>
      <w:r w:rsidRPr="00082D7E">
        <w:t>are changes in the volume or value of an asset or liability that do not result from transactions. It includes</w:t>
      </w:r>
      <w:r w:rsidR="00D65CF3">
        <w:t>:</w:t>
      </w:r>
    </w:p>
    <w:p w:rsidR="00D65CF3" w:rsidRDefault="002F482D" w:rsidP="00EB443C">
      <w:pPr>
        <w:numPr>
          <w:ilvl w:val="0"/>
          <w:numId w:val="4"/>
        </w:numPr>
        <w:ind w:left="284" w:hanging="284"/>
      </w:pPr>
      <w:r w:rsidRPr="00082D7E">
        <w:t>gains and losses from disposals</w:t>
      </w:r>
      <w:r w:rsidR="00D65CF3">
        <w:t>,</w:t>
      </w:r>
      <w:r w:rsidRPr="00082D7E">
        <w:t xml:space="preserve"> revaluations and impairments of non-current physical and intangible assets;</w:t>
      </w:r>
    </w:p>
    <w:p w:rsidR="00D65CF3" w:rsidRDefault="002F482D" w:rsidP="00EB443C">
      <w:pPr>
        <w:numPr>
          <w:ilvl w:val="0"/>
          <w:numId w:val="4"/>
        </w:numPr>
        <w:ind w:left="284" w:hanging="284"/>
      </w:pPr>
      <w:r w:rsidRPr="00082D7E">
        <w:t>fair value changes of financial instruments and agricultural assets; and</w:t>
      </w:r>
    </w:p>
    <w:p w:rsidR="002F482D" w:rsidRPr="00082D7E" w:rsidRDefault="002F482D" w:rsidP="00EB443C">
      <w:pPr>
        <w:numPr>
          <w:ilvl w:val="0"/>
          <w:numId w:val="4"/>
        </w:numPr>
        <w:ind w:left="284" w:hanging="284"/>
      </w:pPr>
      <w:r w:rsidRPr="00082D7E">
        <w:t>depletion of natural assets (non-produced) from their use or removal.</w:t>
      </w:r>
    </w:p>
    <w:p w:rsidR="00815C13" w:rsidRPr="00FB72FA" w:rsidRDefault="00815C13" w:rsidP="00B90C98">
      <w:pPr>
        <w:pStyle w:val="Heading20"/>
      </w:pPr>
      <w:r w:rsidRPr="00FB72FA">
        <w:t>Payables</w:t>
      </w:r>
    </w:p>
    <w:p w:rsidR="00815C13" w:rsidRPr="00FB72FA" w:rsidRDefault="00815C13" w:rsidP="000014CD">
      <w:r w:rsidRPr="00FB72FA">
        <w:t>Includes short and long-term trade debt and accounts payable, grants, taxes and interest payable.</w:t>
      </w:r>
    </w:p>
    <w:p w:rsidR="00815C13" w:rsidRPr="00FB72FA" w:rsidRDefault="00815C13" w:rsidP="00B90C98">
      <w:pPr>
        <w:pStyle w:val="Heading20"/>
      </w:pPr>
      <w:r w:rsidRPr="00FB72FA">
        <w:t>Receivables</w:t>
      </w:r>
    </w:p>
    <w:p w:rsidR="00815C13" w:rsidRPr="00082D7E" w:rsidRDefault="00815C13" w:rsidP="00082D7E">
      <w:r w:rsidRPr="00082D7E">
        <w:t>Includes amounts owing from government through appropriation receivable, short and long term credit and accounts receivable, accrued investment income, grants, taxes</w:t>
      </w:r>
      <w:r w:rsidR="000B1CE9">
        <w:t xml:space="preserve"> </w:t>
      </w:r>
      <w:r w:rsidRPr="00082D7E">
        <w:t>and</w:t>
      </w:r>
      <w:r w:rsidR="000B1CE9">
        <w:t xml:space="preserve"> </w:t>
      </w:r>
      <w:r w:rsidRPr="00082D7E">
        <w:t>interest receivable.</w:t>
      </w:r>
    </w:p>
    <w:p w:rsidR="00815C13" w:rsidRPr="00FB72FA" w:rsidRDefault="00815C13" w:rsidP="00B90C98">
      <w:pPr>
        <w:pStyle w:val="Heading20"/>
      </w:pPr>
      <w:r w:rsidRPr="00FB72FA">
        <w:t>Sales of goods and service</w:t>
      </w:r>
    </w:p>
    <w:p w:rsidR="00815C13" w:rsidRPr="00FB72FA" w:rsidRDefault="00815C13" w:rsidP="000014CD">
      <w:r w:rsidRPr="00082D7E">
        <w:t>Refers to income from the direct provision of goods and services and includes fees and charges for services rendered, sales of goods and services, fees from regulatory services, work done as an agent for private enterprises. It also includes rental income under operating leases and on produced assets such as buildings and entertainment, but excludes rent income from the use of non-produced assets such as land. User charges includes sale of goods and services</w:t>
      </w:r>
      <w:r w:rsidR="000B1CE9">
        <w:t xml:space="preserve"> </w:t>
      </w:r>
      <w:r w:rsidRPr="00082D7E">
        <w:t>revenue.</w:t>
      </w:r>
    </w:p>
    <w:p w:rsidR="00815C13" w:rsidRPr="00FB72FA" w:rsidRDefault="00815C13" w:rsidP="00B90C98">
      <w:pPr>
        <w:pStyle w:val="Heading20"/>
      </w:pPr>
      <w:r w:rsidRPr="00FB72FA">
        <w:t>Supplies and services</w:t>
      </w:r>
    </w:p>
    <w:p w:rsidR="00815C13" w:rsidRPr="00082D7E" w:rsidRDefault="00815C13" w:rsidP="00082D7E">
      <w:r w:rsidRPr="00082D7E">
        <w:t xml:space="preserve">Supplies and services generally represent cost of goods sold and the day-to-day running costs, including maintenance costs incurred in the normal operations of </w:t>
      </w:r>
      <w:r w:rsidR="000B1CE9">
        <w:t>PTV</w:t>
      </w:r>
      <w:r w:rsidRPr="00082D7E">
        <w:t xml:space="preserve">. </w:t>
      </w:r>
    </w:p>
    <w:p w:rsidR="00815C13" w:rsidRPr="00FB72FA" w:rsidRDefault="00815C13" w:rsidP="00B90C98">
      <w:pPr>
        <w:pStyle w:val="Heading20"/>
      </w:pPr>
      <w:r w:rsidRPr="00FB72FA">
        <w:t>Transactions</w:t>
      </w:r>
    </w:p>
    <w:p w:rsidR="00295B9A" w:rsidRDefault="00815C13" w:rsidP="00851D77">
      <w:r w:rsidRPr="00082D7E">
        <w:t>Transactions are those economic flows that are considered to arise as a result of policy decisions, usually an interaction between two entities by mutual agreement. They also include flows within an entity such as depreciation where the owner is simultaneously acting as the owner of the depreciating asset and as the consumer of the service provided</w:t>
      </w:r>
      <w:r w:rsidR="00723BA6">
        <w:t xml:space="preserve"> </w:t>
      </w:r>
      <w:r w:rsidRPr="00082D7E">
        <w:t>by the asset. Taxation is regarded</w:t>
      </w:r>
      <w:r w:rsidR="00723BA6">
        <w:t xml:space="preserve"> </w:t>
      </w:r>
      <w:r w:rsidRPr="00082D7E">
        <w:t>as mutually agreed interactions between the government and taxpayers. Transactions can be in</w:t>
      </w:r>
      <w:r w:rsidR="00723BA6">
        <w:t xml:space="preserve"> </w:t>
      </w:r>
      <w:r w:rsidRPr="00082D7E">
        <w:t>kind (e.g. assets provided/given free</w:t>
      </w:r>
      <w:r w:rsidR="00723BA6">
        <w:t xml:space="preserve"> </w:t>
      </w:r>
      <w:r w:rsidRPr="00082D7E">
        <w:t>of charge or for nominal consideration) or where the final consideration is cash. In simple terms, transactions arise from the policy decisions of</w:t>
      </w:r>
      <w:r w:rsidR="000B1CE9">
        <w:t xml:space="preserve"> </w:t>
      </w:r>
      <w:r w:rsidRPr="00082D7E">
        <w:t>the</w:t>
      </w:r>
      <w:r w:rsidR="000B1CE9">
        <w:t xml:space="preserve"> </w:t>
      </w:r>
      <w:r w:rsidRPr="00082D7E">
        <w:t>government.</w:t>
      </w:r>
      <w:bookmarkStart w:id="292" w:name="_Appendices"/>
      <w:bookmarkEnd w:id="292"/>
      <w:r w:rsidR="00851D77" w:rsidRPr="00FB72FA">
        <w:t xml:space="preserve"> </w:t>
      </w:r>
    </w:p>
    <w:p w:rsidR="000B1CE9" w:rsidRPr="000B1CE9" w:rsidRDefault="000B1CE9" w:rsidP="00B90C98">
      <w:pPr>
        <w:pStyle w:val="Heading20"/>
      </w:pPr>
      <w:r w:rsidRPr="000B1CE9">
        <w:t>Style conventions</w:t>
      </w:r>
    </w:p>
    <w:p w:rsidR="000B1CE9" w:rsidRDefault="000B1CE9" w:rsidP="000E1A9B">
      <w:pPr>
        <w:keepNext/>
        <w:keepLines/>
        <w:widowControl/>
      </w:pPr>
      <w:r w:rsidRPr="000B1CE9">
        <w:t>Figures in the tables and in the text have been rounded.  Discrepancies in tables between totals and sums of components reflect rounding.  Percentage variations in all tables are based on the underlying unrounded amounts.</w:t>
      </w:r>
    </w:p>
    <w:p w:rsidR="000B1CE9" w:rsidRDefault="000B1CE9" w:rsidP="000E1A9B">
      <w:pPr>
        <w:keepNext/>
        <w:keepLines/>
        <w:widowControl/>
      </w:pPr>
      <w:r w:rsidRPr="000B1CE9">
        <w:t>The notions used in the tables is as follows:</w:t>
      </w:r>
    </w:p>
    <w:p w:rsidR="000B1CE9" w:rsidRDefault="00EF42FF" w:rsidP="00EF42FF">
      <w:pPr>
        <w:keepNext/>
        <w:keepLines/>
        <w:widowControl/>
        <w:ind w:left="1418" w:hanging="1418"/>
      </w:pPr>
      <w:r>
        <w:t>–</w:t>
      </w:r>
      <w:r>
        <w:tab/>
      </w:r>
      <w:r w:rsidR="000B1CE9" w:rsidRPr="000B1CE9">
        <w:t>zero, or rounded to zero</w:t>
      </w:r>
    </w:p>
    <w:p w:rsidR="000B1CE9" w:rsidRDefault="000B1CE9" w:rsidP="00EF42FF">
      <w:pPr>
        <w:keepNext/>
        <w:keepLines/>
        <w:widowControl/>
        <w:ind w:left="1418" w:hanging="1418"/>
      </w:pPr>
      <w:r w:rsidRPr="000B1CE9">
        <w:t>(xxx.x)</w:t>
      </w:r>
      <w:r w:rsidR="00EF42FF">
        <w:tab/>
      </w:r>
      <w:r w:rsidRPr="000B1CE9">
        <w:t>negative numbers</w:t>
      </w:r>
    </w:p>
    <w:p w:rsidR="000B1CE9" w:rsidRDefault="000B1CE9" w:rsidP="00EF42FF">
      <w:pPr>
        <w:keepNext/>
        <w:keepLines/>
        <w:widowControl/>
        <w:ind w:left="1418" w:hanging="1418"/>
      </w:pPr>
      <w:r w:rsidRPr="000B1CE9">
        <w:t>200x</w:t>
      </w:r>
      <w:r w:rsidR="00EF42FF">
        <w:tab/>
      </w:r>
      <w:r w:rsidRPr="000B1CE9">
        <w:t>year period</w:t>
      </w:r>
    </w:p>
    <w:p w:rsidR="000B1CE9" w:rsidRDefault="000B1CE9" w:rsidP="00EF42FF">
      <w:pPr>
        <w:keepNext/>
        <w:keepLines/>
        <w:widowControl/>
        <w:ind w:left="1418" w:hanging="1418"/>
      </w:pPr>
      <w:r w:rsidRPr="000B1CE9">
        <w:t>200x-0x</w:t>
      </w:r>
      <w:r w:rsidR="00EF42FF">
        <w:tab/>
      </w:r>
      <w:r w:rsidRPr="000B1CE9">
        <w:t>year period</w:t>
      </w:r>
    </w:p>
    <w:p w:rsidR="000B1CE9" w:rsidRDefault="000B1CE9" w:rsidP="000E1A9B">
      <w:pPr>
        <w:keepNext/>
        <w:keepLines/>
        <w:widowControl/>
      </w:pPr>
      <w:r w:rsidRPr="000B1CE9">
        <w:t>The financial statements and notes are presented based on the illustration for a government department in the 201</w:t>
      </w:r>
      <w:r w:rsidR="005A6E23">
        <w:t>3</w:t>
      </w:r>
      <w:r w:rsidRPr="000B1CE9">
        <w:t>-1</w:t>
      </w:r>
      <w:r w:rsidR="005A6E23">
        <w:t>4</w:t>
      </w:r>
      <w:r w:rsidRPr="000B1CE9">
        <w:t xml:space="preserve"> </w:t>
      </w:r>
      <w:r w:rsidRPr="000E1A9B">
        <w:rPr>
          <w:i/>
        </w:rPr>
        <w:t>Model Report for Victorian Government Departments</w:t>
      </w:r>
      <w:r w:rsidRPr="000B1CE9">
        <w:t>.</w:t>
      </w:r>
      <w:r w:rsidR="00536ECB">
        <w:t xml:space="preserve">  </w:t>
      </w:r>
      <w:r w:rsidR="00536ECB" w:rsidRPr="00536ECB">
        <w:t xml:space="preserve">The presentation of other disclosures is generally consistent with the other disclosures made in earlier publication of </w:t>
      </w:r>
      <w:r w:rsidR="00536ECB">
        <w:t>PTV</w:t>
      </w:r>
      <w:r w:rsidR="00536ECB" w:rsidRPr="00536ECB">
        <w:t>’s annual report</w:t>
      </w:r>
      <w:r w:rsidR="00536ECB">
        <w:t>.</w:t>
      </w:r>
    </w:p>
    <w:p w:rsidR="0068330F" w:rsidRDefault="0068330F">
      <w:pPr>
        <w:widowControl/>
        <w:suppressAutoHyphens w:val="0"/>
        <w:autoSpaceDE/>
        <w:autoSpaceDN/>
        <w:adjustRightInd/>
        <w:spacing w:before="0" w:after="0" w:line="240" w:lineRule="auto"/>
        <w:textAlignment w:val="auto"/>
      </w:pPr>
      <w:r>
        <w:br w:type="page"/>
      </w:r>
    </w:p>
    <w:p w:rsidR="0068330F" w:rsidRPr="001B61A1" w:rsidRDefault="0068330F" w:rsidP="009F56CD">
      <w:pPr>
        <w:pStyle w:val="Title1"/>
      </w:pPr>
      <w:r w:rsidRPr="001B61A1">
        <w:t>Section 4: Appendices</w:t>
      </w:r>
    </w:p>
    <w:p w:rsidR="0068330F" w:rsidRPr="00F8360B" w:rsidRDefault="0068330F" w:rsidP="0068330F">
      <w:pPr>
        <w:rPr>
          <w:rFonts w:cs="Arial"/>
        </w:rPr>
      </w:pPr>
    </w:p>
    <w:p w:rsidR="0068330F" w:rsidRPr="00AD22A8" w:rsidRDefault="002A47AA" w:rsidP="0068330F">
      <w:pPr>
        <w:pStyle w:val="TOC1"/>
        <w:rPr>
          <w:rFonts w:ascii="Calibri" w:hAnsi="Calibri"/>
          <w:sz w:val="22"/>
          <w:szCs w:val="22"/>
        </w:rPr>
      </w:pPr>
      <w:hyperlink w:anchor="_Toc366672116" w:history="1">
        <w:r w:rsidR="0068330F" w:rsidRPr="00F8360B">
          <w:rPr>
            <w:rStyle w:val="Hyperlink"/>
            <w:color w:val="auto"/>
          </w:rPr>
          <w:t>PTV People</w:t>
        </w:r>
        <w:r w:rsidR="0068330F" w:rsidRPr="00F8360B">
          <w:rPr>
            <w:webHidden/>
          </w:rPr>
          <w:tab/>
        </w:r>
      </w:hyperlink>
    </w:p>
    <w:p w:rsidR="0068330F" w:rsidRPr="00AD22A8" w:rsidRDefault="002A47AA" w:rsidP="0068330F">
      <w:pPr>
        <w:pStyle w:val="TOC1"/>
        <w:rPr>
          <w:rFonts w:ascii="Calibri" w:hAnsi="Calibri"/>
          <w:sz w:val="22"/>
          <w:szCs w:val="22"/>
        </w:rPr>
      </w:pPr>
      <w:hyperlink w:anchor="_Toc366672117" w:history="1">
        <w:r w:rsidR="0068330F" w:rsidRPr="00F8360B">
          <w:rPr>
            <w:rStyle w:val="Hyperlink"/>
            <w:color w:val="auto"/>
          </w:rPr>
          <w:t>Environment</w:t>
        </w:r>
        <w:r w:rsidR="0068330F" w:rsidRPr="00F8360B">
          <w:rPr>
            <w:webHidden/>
          </w:rPr>
          <w:tab/>
        </w:r>
      </w:hyperlink>
    </w:p>
    <w:p w:rsidR="0068330F" w:rsidRPr="00AD22A8" w:rsidRDefault="002A47AA" w:rsidP="0068330F">
      <w:pPr>
        <w:pStyle w:val="TOC1"/>
        <w:rPr>
          <w:rFonts w:ascii="Calibri" w:hAnsi="Calibri"/>
          <w:sz w:val="22"/>
          <w:szCs w:val="22"/>
        </w:rPr>
      </w:pPr>
      <w:hyperlink w:anchor="_Toc366672118" w:history="1">
        <w:r w:rsidR="0068330F" w:rsidRPr="00F8360B">
          <w:rPr>
            <w:rStyle w:val="Hyperlink"/>
            <w:color w:val="auto"/>
          </w:rPr>
          <w:t>Protected Disclosure Act 2012 and Whistleblowers Protection Act 2001</w:t>
        </w:r>
        <w:r w:rsidR="0068330F" w:rsidRPr="00F8360B">
          <w:rPr>
            <w:webHidden/>
          </w:rPr>
          <w:tab/>
        </w:r>
      </w:hyperlink>
    </w:p>
    <w:p w:rsidR="0068330F" w:rsidRPr="00AD22A8" w:rsidRDefault="002A47AA" w:rsidP="0068330F">
      <w:pPr>
        <w:pStyle w:val="TOC1"/>
        <w:rPr>
          <w:rFonts w:ascii="Calibri" w:hAnsi="Calibri"/>
          <w:sz w:val="22"/>
          <w:szCs w:val="22"/>
        </w:rPr>
      </w:pPr>
      <w:hyperlink w:anchor="_Toc366672119" w:history="1">
        <w:r w:rsidR="0068330F" w:rsidRPr="00F8360B">
          <w:rPr>
            <w:rStyle w:val="Hyperlink"/>
            <w:color w:val="auto"/>
          </w:rPr>
          <w:t>Freedom of Information Summary</w:t>
        </w:r>
        <w:r w:rsidR="0068330F" w:rsidRPr="00F8360B">
          <w:rPr>
            <w:webHidden/>
          </w:rPr>
          <w:tab/>
        </w:r>
      </w:hyperlink>
    </w:p>
    <w:p w:rsidR="0068330F" w:rsidRPr="00AD22A8" w:rsidRDefault="002A47AA" w:rsidP="0068330F">
      <w:pPr>
        <w:pStyle w:val="TOC1"/>
        <w:rPr>
          <w:rFonts w:ascii="Calibri" w:hAnsi="Calibri"/>
          <w:sz w:val="22"/>
          <w:szCs w:val="22"/>
        </w:rPr>
      </w:pPr>
      <w:hyperlink w:anchor="_Toc366672120" w:history="1">
        <w:r w:rsidR="0068330F" w:rsidRPr="00F8360B">
          <w:rPr>
            <w:rStyle w:val="Hyperlink"/>
            <w:color w:val="auto"/>
          </w:rPr>
          <w:t>Disclosure of government advertising expenditure</w:t>
        </w:r>
        <w:r w:rsidR="0068330F" w:rsidRPr="00F8360B">
          <w:rPr>
            <w:webHidden/>
          </w:rPr>
          <w:tab/>
        </w:r>
      </w:hyperlink>
    </w:p>
    <w:p w:rsidR="0068330F" w:rsidRPr="00AD22A8" w:rsidRDefault="002A47AA" w:rsidP="0068330F">
      <w:pPr>
        <w:pStyle w:val="TOC1"/>
        <w:rPr>
          <w:rFonts w:ascii="Calibri" w:hAnsi="Calibri"/>
          <w:sz w:val="22"/>
          <w:szCs w:val="22"/>
        </w:rPr>
      </w:pPr>
      <w:hyperlink w:anchor="_Toc366672121" w:history="1">
        <w:r w:rsidR="0068330F" w:rsidRPr="00F8360B">
          <w:rPr>
            <w:rStyle w:val="Hyperlink"/>
            <w:color w:val="auto"/>
          </w:rPr>
          <w:t>Victorian Industry Participation Policy</w:t>
        </w:r>
        <w:r w:rsidR="0068330F" w:rsidRPr="00F8360B">
          <w:rPr>
            <w:webHidden/>
          </w:rPr>
          <w:tab/>
        </w:r>
      </w:hyperlink>
    </w:p>
    <w:p w:rsidR="0068330F" w:rsidRPr="00AD22A8" w:rsidRDefault="002A47AA" w:rsidP="0068330F">
      <w:pPr>
        <w:pStyle w:val="TOC1"/>
        <w:rPr>
          <w:rFonts w:ascii="Calibri" w:hAnsi="Calibri"/>
          <w:sz w:val="22"/>
          <w:szCs w:val="22"/>
        </w:rPr>
      </w:pPr>
      <w:hyperlink w:anchor="_Toc366672122" w:history="1">
        <w:r w:rsidR="0068330F" w:rsidRPr="00F8360B">
          <w:rPr>
            <w:rStyle w:val="Hyperlink"/>
            <w:color w:val="auto"/>
          </w:rPr>
          <w:t>National Competition Policy Compliance</w:t>
        </w:r>
        <w:r w:rsidR="0068330F" w:rsidRPr="00F8360B">
          <w:rPr>
            <w:webHidden/>
          </w:rPr>
          <w:tab/>
        </w:r>
      </w:hyperlink>
    </w:p>
    <w:p w:rsidR="0068330F" w:rsidRPr="00AD22A8" w:rsidRDefault="002A47AA" w:rsidP="0068330F">
      <w:pPr>
        <w:pStyle w:val="TOC1"/>
        <w:rPr>
          <w:rFonts w:ascii="Calibri" w:hAnsi="Calibri"/>
          <w:sz w:val="22"/>
          <w:szCs w:val="22"/>
        </w:rPr>
      </w:pPr>
      <w:hyperlink w:anchor="_Toc366672123" w:history="1">
        <w:r w:rsidR="0068330F" w:rsidRPr="00F8360B">
          <w:rPr>
            <w:rStyle w:val="Hyperlink"/>
            <w:color w:val="auto"/>
          </w:rPr>
          <w:t>Attestation of Risk Management</w:t>
        </w:r>
        <w:r w:rsidR="0068330F" w:rsidRPr="00F8360B">
          <w:rPr>
            <w:webHidden/>
          </w:rPr>
          <w:tab/>
        </w:r>
      </w:hyperlink>
    </w:p>
    <w:p w:rsidR="0068330F" w:rsidRPr="00AD22A8" w:rsidRDefault="002A47AA" w:rsidP="0068330F">
      <w:pPr>
        <w:pStyle w:val="TOC1"/>
        <w:rPr>
          <w:rFonts w:ascii="Calibri" w:hAnsi="Calibri"/>
          <w:sz w:val="22"/>
          <w:szCs w:val="22"/>
        </w:rPr>
      </w:pPr>
      <w:hyperlink w:anchor="_Toc366672124" w:history="1">
        <w:r w:rsidR="0068330F" w:rsidRPr="00F8360B">
          <w:rPr>
            <w:rStyle w:val="Hyperlink"/>
            <w:color w:val="auto"/>
          </w:rPr>
          <w:t>Insurance Attestation</w:t>
        </w:r>
        <w:r w:rsidR="0068330F" w:rsidRPr="00F8360B">
          <w:rPr>
            <w:webHidden/>
          </w:rPr>
          <w:tab/>
        </w:r>
      </w:hyperlink>
    </w:p>
    <w:p w:rsidR="0068330F" w:rsidRPr="00AD22A8" w:rsidRDefault="002A47AA" w:rsidP="0068330F">
      <w:pPr>
        <w:pStyle w:val="TOC1"/>
        <w:rPr>
          <w:rFonts w:ascii="Calibri" w:hAnsi="Calibri"/>
          <w:sz w:val="22"/>
          <w:szCs w:val="22"/>
        </w:rPr>
      </w:pPr>
      <w:hyperlink w:anchor="_Toc366672125" w:history="1">
        <w:r w:rsidR="0068330F" w:rsidRPr="00F8360B">
          <w:rPr>
            <w:rStyle w:val="Hyperlink"/>
            <w:color w:val="auto"/>
          </w:rPr>
          <w:t>Building Act Compliance</w:t>
        </w:r>
        <w:r w:rsidR="0068330F" w:rsidRPr="00F8360B">
          <w:rPr>
            <w:webHidden/>
          </w:rPr>
          <w:tab/>
        </w:r>
      </w:hyperlink>
    </w:p>
    <w:p w:rsidR="0068330F" w:rsidRPr="00AD22A8" w:rsidRDefault="002A47AA" w:rsidP="0068330F">
      <w:pPr>
        <w:pStyle w:val="TOC1"/>
        <w:rPr>
          <w:rFonts w:ascii="Calibri" w:hAnsi="Calibri"/>
          <w:sz w:val="22"/>
          <w:szCs w:val="22"/>
        </w:rPr>
      </w:pPr>
      <w:hyperlink w:anchor="_Toc366672126" w:history="1">
        <w:r w:rsidR="0068330F" w:rsidRPr="00F8360B">
          <w:rPr>
            <w:rStyle w:val="Hyperlink"/>
            <w:color w:val="auto"/>
          </w:rPr>
          <w:t>Disclosure of major contracts compliance</w:t>
        </w:r>
        <w:r w:rsidR="0068330F" w:rsidRPr="00F8360B">
          <w:rPr>
            <w:webHidden/>
          </w:rPr>
          <w:tab/>
        </w:r>
      </w:hyperlink>
    </w:p>
    <w:p w:rsidR="0068330F" w:rsidRPr="00AD22A8" w:rsidRDefault="002A47AA" w:rsidP="0068330F">
      <w:pPr>
        <w:pStyle w:val="TOC1"/>
        <w:rPr>
          <w:rFonts w:ascii="Calibri" w:hAnsi="Calibri"/>
          <w:sz w:val="22"/>
          <w:szCs w:val="22"/>
        </w:rPr>
      </w:pPr>
      <w:hyperlink w:anchor="_Toc366672127" w:history="1">
        <w:r w:rsidR="0068330F" w:rsidRPr="00F8360B">
          <w:rPr>
            <w:rStyle w:val="Hyperlink"/>
            <w:color w:val="auto"/>
          </w:rPr>
          <w:t>Consultancies</w:t>
        </w:r>
        <w:r w:rsidR="0068330F" w:rsidRPr="00F8360B">
          <w:rPr>
            <w:webHidden/>
          </w:rPr>
          <w:tab/>
        </w:r>
      </w:hyperlink>
    </w:p>
    <w:p w:rsidR="0068330F" w:rsidRPr="00AD22A8" w:rsidRDefault="002A47AA" w:rsidP="0068330F">
      <w:pPr>
        <w:pStyle w:val="TOC1"/>
        <w:rPr>
          <w:rFonts w:ascii="Calibri" w:hAnsi="Calibri"/>
          <w:sz w:val="22"/>
          <w:szCs w:val="22"/>
        </w:rPr>
      </w:pPr>
      <w:hyperlink w:anchor="_Toc366672128" w:history="1">
        <w:r w:rsidR="0068330F" w:rsidRPr="00F8360B">
          <w:rPr>
            <w:rStyle w:val="Hyperlink"/>
            <w:color w:val="auto"/>
          </w:rPr>
          <w:t>Additional information available</w:t>
        </w:r>
        <w:r w:rsidR="0068330F" w:rsidRPr="00F8360B">
          <w:rPr>
            <w:webHidden/>
          </w:rPr>
          <w:tab/>
        </w:r>
      </w:hyperlink>
    </w:p>
    <w:p w:rsidR="0068330F" w:rsidRPr="00AD22A8" w:rsidRDefault="002A47AA" w:rsidP="0068330F">
      <w:pPr>
        <w:pStyle w:val="TOC1"/>
        <w:rPr>
          <w:rFonts w:ascii="Calibri" w:hAnsi="Calibri"/>
          <w:sz w:val="22"/>
          <w:szCs w:val="22"/>
        </w:rPr>
      </w:pPr>
      <w:hyperlink w:anchor="_Toc366672129" w:history="1">
        <w:r w:rsidR="0068330F" w:rsidRPr="00F8360B">
          <w:rPr>
            <w:rStyle w:val="Hyperlink"/>
            <w:color w:val="auto"/>
          </w:rPr>
          <w:t>Contact information</w:t>
        </w:r>
        <w:r w:rsidR="0068330F" w:rsidRPr="00F8360B">
          <w:rPr>
            <w:webHidden/>
          </w:rPr>
          <w:tab/>
        </w:r>
      </w:hyperlink>
    </w:p>
    <w:p w:rsidR="0068330F" w:rsidRPr="00AD22A8" w:rsidRDefault="002A47AA" w:rsidP="0068330F">
      <w:pPr>
        <w:pStyle w:val="TOC1"/>
        <w:rPr>
          <w:rFonts w:ascii="Calibri" w:hAnsi="Calibri"/>
          <w:sz w:val="22"/>
          <w:szCs w:val="22"/>
        </w:rPr>
      </w:pPr>
      <w:hyperlink w:anchor="_Toc366672130" w:history="1">
        <w:r w:rsidR="0068330F" w:rsidRPr="00F8360B">
          <w:rPr>
            <w:rStyle w:val="Hyperlink"/>
            <w:color w:val="auto"/>
          </w:rPr>
          <w:t>Disclosure index</w:t>
        </w:r>
        <w:r w:rsidR="0068330F" w:rsidRPr="00F8360B">
          <w:rPr>
            <w:webHidden/>
          </w:rPr>
          <w:tab/>
        </w:r>
      </w:hyperlink>
    </w:p>
    <w:p w:rsidR="0068330F" w:rsidRDefault="0068330F" w:rsidP="0068330F">
      <w:pPr>
        <w:rPr>
          <w:rFonts w:cs="Arial"/>
        </w:rPr>
      </w:pPr>
      <w:r>
        <w:rPr>
          <w:rFonts w:cs="Arial"/>
        </w:rPr>
        <w:br w:type="page"/>
      </w:r>
    </w:p>
    <w:p w:rsidR="0068330F" w:rsidRPr="000E6622" w:rsidRDefault="0068330F" w:rsidP="009F56CD">
      <w:pPr>
        <w:pStyle w:val="Title"/>
      </w:pPr>
      <w:bookmarkStart w:id="293" w:name="_Toc365383086"/>
      <w:bookmarkStart w:id="294" w:name="_Toc366672116"/>
      <w:bookmarkStart w:id="295" w:name="_Toc273004967"/>
      <w:r w:rsidRPr="000E6622">
        <w:t>PTV People</w:t>
      </w:r>
      <w:bookmarkEnd w:id="293"/>
      <w:bookmarkEnd w:id="294"/>
      <w:bookmarkEnd w:id="295"/>
    </w:p>
    <w:p w:rsidR="0068330F" w:rsidRPr="00542016" w:rsidRDefault="0068330F" w:rsidP="009F56CD">
      <w:pPr>
        <w:pStyle w:val="Heading10"/>
      </w:pPr>
      <w:r w:rsidRPr="00542016">
        <w:t>Comparative workforce data</w:t>
      </w:r>
    </w:p>
    <w:p w:rsidR="0068330F" w:rsidRPr="002C13A5" w:rsidRDefault="0068330F" w:rsidP="009F56CD">
      <w:pPr>
        <w:pStyle w:val="Heading50"/>
      </w:pPr>
      <w:r w:rsidRPr="002C13A5">
        <w:t>Table 1: Full time equivalents (FTE) staffing trends from 2013 to 2014(i)</w:t>
      </w:r>
    </w:p>
    <w:p w:rsidR="0068330F" w:rsidRPr="00D016BC" w:rsidRDefault="0068330F" w:rsidP="0068330F">
      <w:pPr>
        <w:pStyle w:val="Tableheading0"/>
        <w:spacing w:before="40"/>
        <w:rPr>
          <w:rFonts w:ascii="Arial" w:hAnsi="Arial"/>
        </w:rPr>
      </w:pPr>
    </w:p>
    <w:tbl>
      <w:tblPr>
        <w:tblW w:w="3470" w:type="dxa"/>
        <w:tblBorders>
          <w:top w:val="single" w:sz="4" w:space="0" w:color="auto"/>
          <w:bottom w:val="single" w:sz="12" w:space="0" w:color="auto"/>
          <w:insideH w:val="single" w:sz="4" w:space="0" w:color="auto"/>
        </w:tblBorders>
        <w:tblLayout w:type="fixed"/>
        <w:tblCellMar>
          <w:left w:w="43" w:type="dxa"/>
          <w:right w:w="43" w:type="dxa"/>
        </w:tblCellMar>
        <w:tblLook w:val="01E0" w:firstRow="1" w:lastRow="1" w:firstColumn="1" w:lastColumn="1" w:noHBand="0" w:noVBand="0"/>
      </w:tblPr>
      <w:tblGrid>
        <w:gridCol w:w="1663"/>
        <w:gridCol w:w="1701"/>
        <w:gridCol w:w="106"/>
      </w:tblGrid>
      <w:tr w:rsidR="0068330F" w:rsidRPr="00D016BC" w:rsidTr="0068330F">
        <w:trPr>
          <w:cantSplit/>
          <w:trHeight w:val="363"/>
        </w:trPr>
        <w:tc>
          <w:tcPr>
            <w:tcW w:w="1663" w:type="dxa"/>
            <w:tcBorders>
              <w:top w:val="single" w:sz="4" w:space="0" w:color="auto"/>
              <w:bottom w:val="single" w:sz="4" w:space="0" w:color="auto"/>
            </w:tcBorders>
            <w:shd w:val="clear" w:color="auto" w:fill="BFBFBF"/>
            <w:vAlign w:val="center"/>
          </w:tcPr>
          <w:p w:rsidR="0068330F" w:rsidRPr="002C13A5" w:rsidRDefault="0068330F" w:rsidP="0068330F">
            <w:pPr>
              <w:pStyle w:val="TabletextheadingCentred"/>
              <w:rPr>
                <w:rFonts w:ascii="Arial" w:hAnsi="Arial"/>
                <w:b/>
                <w:sz w:val="20"/>
              </w:rPr>
            </w:pPr>
            <w:r w:rsidRPr="002C13A5">
              <w:rPr>
                <w:rFonts w:ascii="Arial" w:hAnsi="Arial"/>
                <w:b/>
                <w:sz w:val="20"/>
              </w:rPr>
              <w:t>2014</w:t>
            </w:r>
          </w:p>
        </w:tc>
        <w:tc>
          <w:tcPr>
            <w:tcW w:w="1701" w:type="dxa"/>
            <w:tcBorders>
              <w:top w:val="single" w:sz="4" w:space="0" w:color="auto"/>
              <w:bottom w:val="single" w:sz="4" w:space="0" w:color="auto"/>
            </w:tcBorders>
            <w:shd w:val="clear" w:color="auto" w:fill="BFBFBF"/>
            <w:vAlign w:val="center"/>
          </w:tcPr>
          <w:p w:rsidR="0068330F" w:rsidRPr="002C13A5" w:rsidRDefault="0068330F" w:rsidP="0068330F">
            <w:pPr>
              <w:pStyle w:val="TabletextheadingCentred"/>
              <w:rPr>
                <w:rFonts w:ascii="Arial" w:hAnsi="Arial"/>
                <w:b/>
                <w:sz w:val="20"/>
              </w:rPr>
            </w:pPr>
            <w:r w:rsidRPr="002C13A5">
              <w:rPr>
                <w:rFonts w:ascii="Arial" w:hAnsi="Arial"/>
                <w:b/>
                <w:sz w:val="20"/>
              </w:rPr>
              <w:t>2013</w:t>
            </w:r>
          </w:p>
        </w:tc>
        <w:tc>
          <w:tcPr>
            <w:tcW w:w="106" w:type="dxa"/>
            <w:tcBorders>
              <w:top w:val="single" w:sz="4" w:space="0" w:color="auto"/>
              <w:bottom w:val="single" w:sz="4" w:space="0" w:color="auto"/>
            </w:tcBorders>
            <w:shd w:val="clear" w:color="auto" w:fill="BFBFBF"/>
            <w:vAlign w:val="center"/>
          </w:tcPr>
          <w:p w:rsidR="0068330F" w:rsidRPr="002C13A5" w:rsidRDefault="0068330F" w:rsidP="0068330F">
            <w:pPr>
              <w:pStyle w:val="TabletextheadingCentred"/>
              <w:rPr>
                <w:rFonts w:ascii="Arial" w:hAnsi="Arial"/>
                <w:b/>
                <w:sz w:val="20"/>
              </w:rPr>
            </w:pPr>
          </w:p>
        </w:tc>
      </w:tr>
      <w:tr w:rsidR="0068330F" w:rsidRPr="00D016BC" w:rsidTr="0068330F">
        <w:trPr>
          <w:cantSplit/>
        </w:trPr>
        <w:tc>
          <w:tcPr>
            <w:tcW w:w="1663" w:type="dxa"/>
            <w:tcBorders>
              <w:top w:val="single" w:sz="4" w:space="0" w:color="auto"/>
              <w:bottom w:val="single" w:sz="12" w:space="0" w:color="auto"/>
            </w:tcBorders>
            <w:vAlign w:val="center"/>
          </w:tcPr>
          <w:p w:rsidR="0068330F" w:rsidRPr="00D016BC" w:rsidRDefault="0068330F" w:rsidP="0068330F">
            <w:pPr>
              <w:pStyle w:val="TableofFigures"/>
              <w:jc w:val="center"/>
              <w:rPr>
                <w:rFonts w:ascii="Arial" w:hAnsi="Arial"/>
                <w:sz w:val="20"/>
                <w:szCs w:val="20"/>
              </w:rPr>
            </w:pPr>
            <w:r w:rsidRPr="00D016BC">
              <w:rPr>
                <w:rFonts w:ascii="Arial" w:hAnsi="Arial"/>
                <w:sz w:val="20"/>
                <w:szCs w:val="20"/>
              </w:rPr>
              <w:t>462</w:t>
            </w:r>
          </w:p>
        </w:tc>
        <w:tc>
          <w:tcPr>
            <w:tcW w:w="1701" w:type="dxa"/>
            <w:tcBorders>
              <w:top w:val="single" w:sz="4" w:space="0" w:color="auto"/>
              <w:bottom w:val="single" w:sz="12" w:space="0" w:color="auto"/>
            </w:tcBorders>
            <w:vAlign w:val="center"/>
          </w:tcPr>
          <w:p w:rsidR="0068330F" w:rsidRPr="00D016BC" w:rsidRDefault="0068330F" w:rsidP="0068330F">
            <w:pPr>
              <w:pStyle w:val="TableofFigures"/>
              <w:jc w:val="center"/>
              <w:rPr>
                <w:rFonts w:ascii="Arial" w:hAnsi="Arial"/>
                <w:sz w:val="20"/>
                <w:szCs w:val="20"/>
              </w:rPr>
            </w:pPr>
            <w:r w:rsidRPr="00D016BC">
              <w:rPr>
                <w:rFonts w:ascii="Arial" w:hAnsi="Arial"/>
                <w:sz w:val="20"/>
                <w:szCs w:val="20"/>
              </w:rPr>
              <w:t>425</w:t>
            </w:r>
            <w:r w:rsidRPr="00D016BC">
              <w:rPr>
                <w:rFonts w:ascii="Arial" w:hAnsi="Arial"/>
                <w:sz w:val="20"/>
                <w:szCs w:val="20"/>
                <w:vertAlign w:val="superscript"/>
              </w:rPr>
              <w:t>(ii)</w:t>
            </w:r>
          </w:p>
        </w:tc>
        <w:tc>
          <w:tcPr>
            <w:tcW w:w="106" w:type="dxa"/>
            <w:tcBorders>
              <w:top w:val="single" w:sz="4" w:space="0" w:color="auto"/>
              <w:bottom w:val="single" w:sz="12" w:space="0" w:color="auto"/>
            </w:tcBorders>
            <w:vAlign w:val="center"/>
          </w:tcPr>
          <w:p w:rsidR="0068330F" w:rsidRPr="00D016BC" w:rsidRDefault="0068330F" w:rsidP="0068330F">
            <w:pPr>
              <w:pStyle w:val="TableofFigures"/>
              <w:jc w:val="center"/>
              <w:rPr>
                <w:rFonts w:ascii="Arial" w:hAnsi="Arial"/>
                <w:sz w:val="20"/>
                <w:szCs w:val="20"/>
              </w:rPr>
            </w:pPr>
          </w:p>
        </w:tc>
      </w:tr>
    </w:tbl>
    <w:p w:rsidR="001F2EFE" w:rsidRDefault="001F2EFE" w:rsidP="0068330F">
      <w:pPr>
        <w:pStyle w:val="Tableheading0"/>
        <w:spacing w:before="40"/>
        <w:ind w:left="0" w:firstLine="0"/>
        <w:rPr>
          <w:rFonts w:ascii="Arial" w:hAnsi="Arial"/>
          <w:noProof/>
          <w:sz w:val="16"/>
          <w:szCs w:val="16"/>
        </w:rPr>
      </w:pPr>
    </w:p>
    <w:p w:rsidR="001F2EFE" w:rsidRPr="001F2EFE" w:rsidRDefault="0068330F" w:rsidP="0068330F">
      <w:pPr>
        <w:pStyle w:val="Tableheading0"/>
        <w:spacing w:before="40"/>
        <w:ind w:left="0" w:firstLine="0"/>
        <w:rPr>
          <w:rFonts w:ascii="Arial" w:hAnsi="Arial"/>
          <w:noProof/>
          <w:sz w:val="16"/>
          <w:szCs w:val="16"/>
        </w:rPr>
      </w:pPr>
      <w:r w:rsidRPr="001F2EFE">
        <w:rPr>
          <w:rFonts w:ascii="Arial" w:hAnsi="Arial"/>
          <w:noProof/>
          <w:sz w:val="16"/>
          <w:szCs w:val="16"/>
        </w:rPr>
        <w:t>Notes:</w:t>
      </w:r>
    </w:p>
    <w:p w:rsidR="0068330F" w:rsidRPr="00BF311E" w:rsidRDefault="0068330F" w:rsidP="0068330F">
      <w:pPr>
        <w:pStyle w:val="Tableheading0"/>
        <w:spacing w:before="40"/>
        <w:ind w:left="0" w:firstLine="0"/>
        <w:rPr>
          <w:rFonts w:ascii="Arial" w:hAnsi="Arial"/>
          <w:b w:val="0"/>
          <w:noProof/>
          <w:sz w:val="16"/>
          <w:szCs w:val="16"/>
        </w:rPr>
      </w:pPr>
      <w:r w:rsidRPr="00BF311E">
        <w:rPr>
          <w:rFonts w:ascii="Arial" w:hAnsi="Arial"/>
          <w:b w:val="0"/>
          <w:noProof/>
          <w:sz w:val="16"/>
          <w:szCs w:val="16"/>
        </w:rPr>
        <w:t>(i) Headcount and FTE figures reflect employment levels during the last full pay period in June of each year.</w:t>
      </w:r>
    </w:p>
    <w:p w:rsidR="0068330F" w:rsidRPr="00BF311E" w:rsidRDefault="0068330F" w:rsidP="0068330F">
      <w:pPr>
        <w:pStyle w:val="Tableheading0"/>
        <w:spacing w:before="40"/>
        <w:ind w:left="0" w:firstLine="0"/>
        <w:rPr>
          <w:rFonts w:ascii="Arial" w:hAnsi="Arial"/>
          <w:b w:val="0"/>
          <w:noProof/>
          <w:sz w:val="16"/>
          <w:szCs w:val="16"/>
        </w:rPr>
      </w:pPr>
      <w:r w:rsidRPr="00BF311E">
        <w:rPr>
          <w:rFonts w:ascii="Arial" w:hAnsi="Arial"/>
          <w:b w:val="0"/>
          <w:noProof/>
          <w:sz w:val="16"/>
          <w:szCs w:val="16"/>
        </w:rPr>
        <w:t>(ii) FTE numbers have been rounded to nearest whole number, therefore some variances between individual FTE’s and the FTE totals appear for 2013.</w:t>
      </w:r>
    </w:p>
    <w:p w:rsidR="0068330F" w:rsidRPr="00BF311E" w:rsidRDefault="0068330F" w:rsidP="0068330F">
      <w:pPr>
        <w:pStyle w:val="Tableheading0"/>
        <w:spacing w:before="40"/>
        <w:ind w:left="0" w:firstLine="0"/>
        <w:rPr>
          <w:rFonts w:ascii="Arial" w:hAnsi="Arial"/>
          <w:b w:val="0"/>
          <w:noProof/>
          <w:sz w:val="16"/>
          <w:szCs w:val="16"/>
        </w:rPr>
      </w:pPr>
      <w:r w:rsidRPr="00BF311E">
        <w:rPr>
          <w:rFonts w:ascii="Arial" w:hAnsi="Arial"/>
          <w:b w:val="0"/>
          <w:noProof/>
          <w:sz w:val="16"/>
          <w:szCs w:val="16"/>
        </w:rPr>
        <w:t>(iii) Classification ‘Other’ includes staff on agreements/contracts other than the PTV Agreement.</w:t>
      </w:r>
    </w:p>
    <w:p w:rsidR="0068330F" w:rsidRDefault="0068330F" w:rsidP="0068330F">
      <w:pPr>
        <w:pStyle w:val="Tableheading0"/>
        <w:spacing w:before="40"/>
        <w:ind w:left="1166" w:hanging="1166"/>
        <w:rPr>
          <w:rFonts w:ascii="Arial" w:hAnsi="Arial"/>
          <w:noProof/>
        </w:rPr>
      </w:pPr>
    </w:p>
    <w:p w:rsidR="0068330F" w:rsidRPr="002C13A5" w:rsidRDefault="0068330F" w:rsidP="009F56CD">
      <w:pPr>
        <w:pStyle w:val="Heading50"/>
        <w:rPr>
          <w:noProof/>
        </w:rPr>
      </w:pPr>
      <w:r w:rsidRPr="002C13A5">
        <w:rPr>
          <w:noProof/>
        </w:rPr>
        <w:t>Table 2: Summary of employment levels in June of 2013 and 2014(i)</w:t>
      </w:r>
    </w:p>
    <w:p w:rsidR="0068330F" w:rsidRPr="00542016" w:rsidRDefault="0068330F" w:rsidP="0068330F">
      <w:pPr>
        <w:pStyle w:val="Tableheading0"/>
        <w:spacing w:before="40"/>
        <w:ind w:left="1166" w:hanging="1166"/>
        <w:rPr>
          <w:rFonts w:ascii="Arial" w:hAnsi="Arial"/>
          <w:i/>
          <w:iCs/>
          <w:vertAlign w:val="superscript"/>
        </w:rPr>
      </w:pPr>
    </w:p>
    <w:tbl>
      <w:tblPr>
        <w:tblW w:w="8974" w:type="dxa"/>
        <w:tblLayout w:type="fixed"/>
        <w:tblCellMar>
          <w:left w:w="43" w:type="dxa"/>
          <w:right w:w="43" w:type="dxa"/>
        </w:tblCellMar>
        <w:tblLook w:val="01E0" w:firstRow="1" w:lastRow="1" w:firstColumn="1" w:lastColumn="1" w:noHBand="0" w:noVBand="0"/>
      </w:tblPr>
      <w:tblGrid>
        <w:gridCol w:w="1303"/>
        <w:gridCol w:w="1434"/>
        <w:gridCol w:w="1356"/>
        <w:gridCol w:w="1440"/>
        <w:gridCol w:w="1440"/>
        <w:gridCol w:w="2001"/>
      </w:tblGrid>
      <w:tr w:rsidR="0068330F" w:rsidRPr="00D016BC" w:rsidTr="0068330F">
        <w:trPr>
          <w:cantSplit/>
        </w:trPr>
        <w:tc>
          <w:tcPr>
            <w:tcW w:w="1303" w:type="dxa"/>
            <w:tcBorders>
              <w:top w:val="single" w:sz="4" w:space="0" w:color="auto"/>
              <w:right w:val="single" w:sz="4" w:space="0" w:color="auto"/>
            </w:tcBorders>
            <w:shd w:val="clear" w:color="auto" w:fill="BFBFBF"/>
          </w:tcPr>
          <w:p w:rsidR="0068330F" w:rsidRPr="002C13A5" w:rsidRDefault="0068330F" w:rsidP="0068330F">
            <w:pPr>
              <w:pStyle w:val="Tabletextheading"/>
              <w:rPr>
                <w:rFonts w:ascii="Arial" w:hAnsi="Arial"/>
                <w:b/>
                <w:sz w:val="20"/>
                <w:szCs w:val="20"/>
              </w:rPr>
            </w:pPr>
          </w:p>
        </w:tc>
        <w:tc>
          <w:tcPr>
            <w:tcW w:w="5670" w:type="dxa"/>
            <w:gridSpan w:val="4"/>
            <w:tcBorders>
              <w:top w:val="single" w:sz="4" w:space="0" w:color="auto"/>
              <w:left w:val="single" w:sz="4" w:space="0" w:color="auto"/>
              <w:bottom w:val="single" w:sz="4" w:space="0" w:color="auto"/>
              <w:right w:val="single" w:sz="4" w:space="0" w:color="auto"/>
            </w:tcBorders>
            <w:shd w:val="clear" w:color="auto" w:fill="BFBFBF"/>
            <w:vAlign w:val="bottom"/>
          </w:tcPr>
          <w:p w:rsidR="0068330F" w:rsidRPr="002C13A5" w:rsidRDefault="0068330F" w:rsidP="0068330F">
            <w:pPr>
              <w:pStyle w:val="Tabletextheading"/>
              <w:jc w:val="center"/>
              <w:rPr>
                <w:rFonts w:ascii="Arial" w:hAnsi="Arial"/>
                <w:b/>
                <w:sz w:val="20"/>
                <w:szCs w:val="20"/>
              </w:rPr>
            </w:pPr>
            <w:r w:rsidRPr="002C13A5">
              <w:rPr>
                <w:rFonts w:ascii="Arial" w:hAnsi="Arial"/>
                <w:b/>
                <w:sz w:val="20"/>
                <w:szCs w:val="20"/>
              </w:rPr>
              <w:t>Ongoing employees</w:t>
            </w:r>
          </w:p>
        </w:tc>
        <w:tc>
          <w:tcPr>
            <w:tcW w:w="2001" w:type="dxa"/>
            <w:tcBorders>
              <w:top w:val="single" w:sz="4" w:space="0" w:color="auto"/>
              <w:left w:val="single" w:sz="4" w:space="0" w:color="auto"/>
              <w:bottom w:val="single" w:sz="4" w:space="0" w:color="auto"/>
            </w:tcBorders>
            <w:shd w:val="clear" w:color="auto" w:fill="BFBFBF"/>
            <w:vAlign w:val="center"/>
          </w:tcPr>
          <w:p w:rsidR="0068330F" w:rsidRPr="002C13A5" w:rsidRDefault="0068330F" w:rsidP="0068330F">
            <w:pPr>
              <w:pStyle w:val="Tabletextheading"/>
              <w:rPr>
                <w:rFonts w:ascii="Arial" w:hAnsi="Arial"/>
                <w:b/>
                <w:sz w:val="20"/>
                <w:szCs w:val="20"/>
              </w:rPr>
            </w:pPr>
            <w:r w:rsidRPr="002C13A5">
              <w:rPr>
                <w:rFonts w:ascii="Arial" w:hAnsi="Arial"/>
                <w:b/>
                <w:sz w:val="20"/>
                <w:szCs w:val="20"/>
              </w:rPr>
              <w:t>Fixed term and casual employees</w:t>
            </w:r>
          </w:p>
        </w:tc>
      </w:tr>
      <w:tr w:rsidR="0068330F" w:rsidRPr="00D016BC" w:rsidTr="0068330F">
        <w:trPr>
          <w:cantSplit/>
        </w:trPr>
        <w:tc>
          <w:tcPr>
            <w:tcW w:w="1303" w:type="dxa"/>
            <w:tcBorders>
              <w:bottom w:val="single" w:sz="4" w:space="0" w:color="auto"/>
              <w:right w:val="single" w:sz="4" w:space="0" w:color="auto"/>
            </w:tcBorders>
          </w:tcPr>
          <w:p w:rsidR="0068330F" w:rsidRPr="00D016BC" w:rsidRDefault="0068330F" w:rsidP="0068330F">
            <w:pPr>
              <w:pStyle w:val="Tabletextheading"/>
              <w:spacing w:before="20" w:after="20"/>
              <w:rPr>
                <w:rFonts w:ascii="Arial" w:hAnsi="Arial"/>
                <w:noProof w:val="0"/>
                <w:sz w:val="20"/>
                <w:szCs w:val="20"/>
              </w:rPr>
            </w:pPr>
          </w:p>
        </w:tc>
        <w:tc>
          <w:tcPr>
            <w:tcW w:w="1434" w:type="dxa"/>
            <w:tcBorders>
              <w:top w:val="single" w:sz="4" w:space="0" w:color="auto"/>
              <w:left w:val="single" w:sz="4" w:space="0" w:color="auto"/>
              <w:bottom w:val="single" w:sz="4" w:space="0" w:color="auto"/>
            </w:tcBorders>
          </w:tcPr>
          <w:p w:rsidR="0068330F" w:rsidRPr="00D016BC" w:rsidRDefault="0068330F" w:rsidP="0068330F">
            <w:pPr>
              <w:pStyle w:val="Tabletextheading"/>
              <w:spacing w:before="20" w:after="20"/>
              <w:rPr>
                <w:rFonts w:ascii="Arial" w:hAnsi="Arial"/>
                <w:noProof w:val="0"/>
                <w:sz w:val="20"/>
                <w:szCs w:val="20"/>
              </w:rPr>
            </w:pPr>
            <w:r w:rsidRPr="00D016BC">
              <w:rPr>
                <w:rFonts w:ascii="Arial" w:hAnsi="Arial"/>
                <w:noProof w:val="0"/>
                <w:sz w:val="20"/>
                <w:szCs w:val="20"/>
              </w:rPr>
              <w:t>Employees</w:t>
            </w:r>
            <w:r w:rsidRPr="00D016BC">
              <w:rPr>
                <w:rFonts w:ascii="Arial" w:hAnsi="Arial"/>
                <w:noProof w:val="0"/>
                <w:sz w:val="20"/>
                <w:szCs w:val="20"/>
              </w:rPr>
              <w:br/>
              <w:t>(headcount)</w:t>
            </w:r>
            <w:r w:rsidRPr="00D016BC">
              <w:rPr>
                <w:rFonts w:ascii="Arial" w:hAnsi="Arial"/>
                <w:noProof w:val="0"/>
                <w:sz w:val="20"/>
                <w:szCs w:val="20"/>
                <w:vertAlign w:val="superscript"/>
              </w:rPr>
              <w:t>()</w:t>
            </w:r>
          </w:p>
        </w:tc>
        <w:tc>
          <w:tcPr>
            <w:tcW w:w="1356" w:type="dxa"/>
            <w:tcBorders>
              <w:top w:val="single" w:sz="4" w:space="0" w:color="auto"/>
              <w:bottom w:val="single" w:sz="4" w:space="0" w:color="auto"/>
            </w:tcBorders>
          </w:tcPr>
          <w:p w:rsidR="0068330F" w:rsidRPr="00D016BC" w:rsidRDefault="0068330F" w:rsidP="0068330F">
            <w:pPr>
              <w:pStyle w:val="Tabletextheading"/>
              <w:spacing w:before="20" w:after="20"/>
              <w:rPr>
                <w:rFonts w:ascii="Arial" w:hAnsi="Arial"/>
                <w:noProof w:val="0"/>
                <w:sz w:val="20"/>
                <w:szCs w:val="20"/>
              </w:rPr>
            </w:pPr>
            <w:r w:rsidRPr="00D016BC">
              <w:rPr>
                <w:rFonts w:ascii="Arial" w:hAnsi="Arial"/>
                <w:noProof w:val="0"/>
                <w:sz w:val="20"/>
                <w:szCs w:val="20"/>
              </w:rPr>
              <w:t>Full time</w:t>
            </w:r>
            <w:r w:rsidRPr="00D016BC">
              <w:rPr>
                <w:rFonts w:ascii="Arial" w:hAnsi="Arial"/>
                <w:noProof w:val="0"/>
                <w:sz w:val="20"/>
                <w:szCs w:val="20"/>
              </w:rPr>
              <w:br/>
              <w:t>(headcount)</w:t>
            </w:r>
          </w:p>
        </w:tc>
        <w:tc>
          <w:tcPr>
            <w:tcW w:w="1440" w:type="dxa"/>
            <w:tcBorders>
              <w:top w:val="single" w:sz="4" w:space="0" w:color="auto"/>
              <w:bottom w:val="single" w:sz="4" w:space="0" w:color="auto"/>
            </w:tcBorders>
          </w:tcPr>
          <w:p w:rsidR="0068330F" w:rsidRPr="00D016BC" w:rsidRDefault="0068330F" w:rsidP="0068330F">
            <w:pPr>
              <w:pStyle w:val="Tabletextheading"/>
              <w:spacing w:before="20" w:after="20"/>
              <w:rPr>
                <w:rFonts w:ascii="Arial" w:hAnsi="Arial"/>
                <w:noProof w:val="0"/>
                <w:sz w:val="20"/>
                <w:szCs w:val="20"/>
              </w:rPr>
            </w:pPr>
            <w:r w:rsidRPr="00D016BC">
              <w:rPr>
                <w:rFonts w:ascii="Arial" w:hAnsi="Arial"/>
                <w:noProof w:val="0"/>
                <w:sz w:val="20"/>
                <w:szCs w:val="20"/>
              </w:rPr>
              <w:t>Part time</w:t>
            </w:r>
            <w:r w:rsidRPr="00D016BC">
              <w:rPr>
                <w:rFonts w:ascii="Arial" w:hAnsi="Arial"/>
                <w:noProof w:val="0"/>
                <w:sz w:val="20"/>
                <w:szCs w:val="20"/>
              </w:rPr>
              <w:br/>
              <w:t>(headcount)</w:t>
            </w:r>
          </w:p>
        </w:tc>
        <w:tc>
          <w:tcPr>
            <w:tcW w:w="1440" w:type="dxa"/>
            <w:tcBorders>
              <w:top w:val="single" w:sz="4" w:space="0" w:color="auto"/>
              <w:bottom w:val="single" w:sz="4" w:space="0" w:color="auto"/>
              <w:right w:val="single" w:sz="4" w:space="0" w:color="auto"/>
            </w:tcBorders>
          </w:tcPr>
          <w:p w:rsidR="0068330F" w:rsidRPr="00D016BC" w:rsidRDefault="0068330F" w:rsidP="0068330F">
            <w:pPr>
              <w:pStyle w:val="Tabletextheading"/>
              <w:spacing w:before="20" w:after="20"/>
              <w:rPr>
                <w:rFonts w:ascii="Arial" w:hAnsi="Arial"/>
                <w:noProof w:val="0"/>
                <w:sz w:val="20"/>
                <w:szCs w:val="20"/>
              </w:rPr>
            </w:pPr>
            <w:r w:rsidRPr="00D016BC">
              <w:rPr>
                <w:rFonts w:ascii="Arial" w:hAnsi="Arial"/>
                <w:noProof w:val="0"/>
                <w:sz w:val="20"/>
                <w:szCs w:val="20"/>
              </w:rPr>
              <w:t>FTE</w:t>
            </w:r>
            <w:r w:rsidRPr="00D016BC">
              <w:rPr>
                <w:rFonts w:ascii="Arial" w:hAnsi="Arial"/>
                <w:sz w:val="20"/>
                <w:szCs w:val="20"/>
                <w:vertAlign w:val="superscript"/>
              </w:rPr>
              <w:t>(ii)</w:t>
            </w:r>
            <w:r w:rsidRPr="00D016BC">
              <w:rPr>
                <w:rFonts w:ascii="Arial" w:hAnsi="Arial"/>
                <w:noProof w:val="0"/>
                <w:sz w:val="20"/>
                <w:szCs w:val="20"/>
              </w:rPr>
              <w:t xml:space="preserve"> </w:t>
            </w:r>
          </w:p>
        </w:tc>
        <w:tc>
          <w:tcPr>
            <w:tcW w:w="2001" w:type="dxa"/>
            <w:tcBorders>
              <w:top w:val="single" w:sz="4" w:space="0" w:color="auto"/>
              <w:left w:val="single" w:sz="4" w:space="0" w:color="auto"/>
              <w:bottom w:val="single" w:sz="4" w:space="0" w:color="auto"/>
            </w:tcBorders>
          </w:tcPr>
          <w:p w:rsidR="0068330F" w:rsidRPr="00D016BC" w:rsidRDefault="0068330F" w:rsidP="0068330F">
            <w:pPr>
              <w:pStyle w:val="Tabletextheading"/>
              <w:spacing w:before="20" w:after="20"/>
              <w:rPr>
                <w:rFonts w:ascii="Arial" w:hAnsi="Arial"/>
                <w:noProof w:val="0"/>
                <w:sz w:val="20"/>
                <w:szCs w:val="20"/>
              </w:rPr>
            </w:pPr>
            <w:r w:rsidRPr="00D016BC">
              <w:rPr>
                <w:rFonts w:ascii="Arial" w:hAnsi="Arial"/>
                <w:noProof w:val="0"/>
                <w:sz w:val="20"/>
                <w:szCs w:val="20"/>
              </w:rPr>
              <w:t>FTE</w:t>
            </w:r>
            <w:r w:rsidRPr="00D016BC">
              <w:rPr>
                <w:rFonts w:ascii="Arial" w:hAnsi="Arial"/>
                <w:sz w:val="20"/>
                <w:szCs w:val="20"/>
                <w:vertAlign w:val="superscript"/>
              </w:rPr>
              <w:t>(ii)</w:t>
            </w:r>
            <w:r w:rsidRPr="00D016BC">
              <w:rPr>
                <w:rFonts w:ascii="Arial" w:hAnsi="Arial"/>
                <w:noProof w:val="0"/>
                <w:sz w:val="20"/>
                <w:szCs w:val="20"/>
              </w:rPr>
              <w:t xml:space="preserve"> </w:t>
            </w:r>
          </w:p>
        </w:tc>
      </w:tr>
      <w:tr w:rsidR="0068330F" w:rsidRPr="00D016BC" w:rsidTr="0068330F">
        <w:trPr>
          <w:cantSplit/>
        </w:trPr>
        <w:tc>
          <w:tcPr>
            <w:tcW w:w="1303" w:type="dxa"/>
            <w:tcBorders>
              <w:top w:val="single" w:sz="4" w:space="0" w:color="auto"/>
              <w:right w:val="single" w:sz="4" w:space="0" w:color="auto"/>
            </w:tcBorders>
          </w:tcPr>
          <w:p w:rsidR="0068330F" w:rsidRPr="00D016BC" w:rsidRDefault="0068330F" w:rsidP="0068330F">
            <w:pPr>
              <w:pStyle w:val="TableofFigures"/>
              <w:spacing w:before="20" w:after="20"/>
              <w:jc w:val="left"/>
              <w:rPr>
                <w:rFonts w:ascii="Arial" w:hAnsi="Arial"/>
                <w:b/>
                <w:bCs/>
                <w:sz w:val="20"/>
                <w:szCs w:val="20"/>
                <w:lang w:eastAsia="en-AU"/>
              </w:rPr>
            </w:pPr>
            <w:r w:rsidRPr="00D016BC">
              <w:rPr>
                <w:rFonts w:ascii="Arial" w:hAnsi="Arial"/>
                <w:b/>
                <w:bCs/>
                <w:sz w:val="20"/>
                <w:szCs w:val="20"/>
                <w:lang w:eastAsia="en-AU"/>
              </w:rPr>
              <w:t>June 2013</w:t>
            </w:r>
          </w:p>
        </w:tc>
        <w:tc>
          <w:tcPr>
            <w:tcW w:w="1434" w:type="dxa"/>
            <w:tcBorders>
              <w:top w:val="single" w:sz="4" w:space="0" w:color="auto"/>
              <w:left w:val="single" w:sz="4" w:space="0" w:color="auto"/>
            </w:tcBorders>
          </w:tcPr>
          <w:p w:rsidR="0068330F" w:rsidRPr="00D016BC" w:rsidRDefault="0068330F" w:rsidP="0068330F">
            <w:pPr>
              <w:pStyle w:val="TableofFigures"/>
              <w:spacing w:before="20" w:after="20"/>
              <w:rPr>
                <w:rFonts w:ascii="Arial" w:hAnsi="Arial"/>
                <w:sz w:val="20"/>
                <w:szCs w:val="20"/>
              </w:rPr>
            </w:pPr>
            <w:r w:rsidRPr="00D016BC">
              <w:rPr>
                <w:rFonts w:ascii="Arial" w:hAnsi="Arial"/>
                <w:sz w:val="20"/>
                <w:szCs w:val="20"/>
              </w:rPr>
              <w:t>377</w:t>
            </w:r>
          </w:p>
        </w:tc>
        <w:tc>
          <w:tcPr>
            <w:tcW w:w="1356" w:type="dxa"/>
            <w:tcBorders>
              <w:top w:val="single" w:sz="4" w:space="0" w:color="auto"/>
            </w:tcBorders>
          </w:tcPr>
          <w:p w:rsidR="0068330F" w:rsidRPr="00D016BC" w:rsidRDefault="0068330F" w:rsidP="0068330F">
            <w:pPr>
              <w:pStyle w:val="TableofFigures"/>
              <w:spacing w:before="20" w:after="20"/>
              <w:rPr>
                <w:rFonts w:ascii="Arial" w:hAnsi="Arial"/>
                <w:sz w:val="20"/>
                <w:szCs w:val="20"/>
              </w:rPr>
            </w:pPr>
            <w:r w:rsidRPr="00D016BC">
              <w:rPr>
                <w:rFonts w:ascii="Arial" w:hAnsi="Arial"/>
                <w:sz w:val="20"/>
                <w:szCs w:val="20"/>
              </w:rPr>
              <w:t>350</w:t>
            </w:r>
          </w:p>
        </w:tc>
        <w:tc>
          <w:tcPr>
            <w:tcW w:w="1440" w:type="dxa"/>
            <w:tcBorders>
              <w:top w:val="single" w:sz="4" w:space="0" w:color="auto"/>
            </w:tcBorders>
          </w:tcPr>
          <w:p w:rsidR="0068330F" w:rsidRPr="00D016BC" w:rsidRDefault="0068330F" w:rsidP="0068330F">
            <w:pPr>
              <w:pStyle w:val="TableofFigures"/>
              <w:spacing w:before="20" w:after="20"/>
              <w:rPr>
                <w:rFonts w:ascii="Arial" w:hAnsi="Arial"/>
                <w:sz w:val="20"/>
                <w:szCs w:val="20"/>
              </w:rPr>
            </w:pPr>
            <w:r w:rsidRPr="00D016BC">
              <w:rPr>
                <w:rFonts w:ascii="Arial" w:hAnsi="Arial"/>
                <w:sz w:val="20"/>
                <w:szCs w:val="20"/>
              </w:rPr>
              <w:t>27</w:t>
            </w:r>
          </w:p>
        </w:tc>
        <w:tc>
          <w:tcPr>
            <w:tcW w:w="1440" w:type="dxa"/>
            <w:tcBorders>
              <w:top w:val="single" w:sz="4" w:space="0" w:color="auto"/>
              <w:right w:val="single" w:sz="4" w:space="0" w:color="auto"/>
            </w:tcBorders>
          </w:tcPr>
          <w:p w:rsidR="0068330F" w:rsidRPr="00D016BC" w:rsidRDefault="0068330F" w:rsidP="0068330F">
            <w:pPr>
              <w:pStyle w:val="TableofFigures"/>
              <w:spacing w:before="20" w:after="20"/>
              <w:rPr>
                <w:rFonts w:ascii="Arial" w:hAnsi="Arial"/>
                <w:sz w:val="20"/>
                <w:szCs w:val="20"/>
              </w:rPr>
            </w:pPr>
            <w:r w:rsidRPr="00D016BC">
              <w:rPr>
                <w:rFonts w:ascii="Arial" w:hAnsi="Arial"/>
                <w:sz w:val="20"/>
                <w:szCs w:val="20"/>
              </w:rPr>
              <w:t>370</w:t>
            </w:r>
          </w:p>
        </w:tc>
        <w:tc>
          <w:tcPr>
            <w:tcW w:w="2001" w:type="dxa"/>
            <w:tcBorders>
              <w:top w:val="single" w:sz="4" w:space="0" w:color="auto"/>
              <w:left w:val="single" w:sz="4" w:space="0" w:color="auto"/>
            </w:tcBorders>
          </w:tcPr>
          <w:p w:rsidR="0068330F" w:rsidRPr="00D016BC" w:rsidRDefault="0068330F" w:rsidP="0068330F">
            <w:pPr>
              <w:pStyle w:val="TableofFigures"/>
              <w:spacing w:before="20" w:after="20"/>
              <w:rPr>
                <w:rFonts w:ascii="Arial" w:hAnsi="Arial"/>
                <w:sz w:val="20"/>
                <w:szCs w:val="20"/>
              </w:rPr>
            </w:pPr>
            <w:r w:rsidRPr="00D016BC">
              <w:rPr>
                <w:rFonts w:ascii="Arial" w:hAnsi="Arial"/>
                <w:sz w:val="20"/>
                <w:szCs w:val="20"/>
              </w:rPr>
              <w:t>56</w:t>
            </w:r>
          </w:p>
        </w:tc>
      </w:tr>
      <w:tr w:rsidR="0068330F" w:rsidRPr="00D016BC" w:rsidTr="0068330F">
        <w:trPr>
          <w:cantSplit/>
        </w:trPr>
        <w:tc>
          <w:tcPr>
            <w:tcW w:w="1303" w:type="dxa"/>
            <w:tcBorders>
              <w:bottom w:val="single" w:sz="12" w:space="0" w:color="auto"/>
              <w:right w:val="single" w:sz="4" w:space="0" w:color="auto"/>
            </w:tcBorders>
          </w:tcPr>
          <w:p w:rsidR="0068330F" w:rsidRPr="00D016BC" w:rsidRDefault="0068330F" w:rsidP="0068330F">
            <w:pPr>
              <w:pStyle w:val="TableofFigures"/>
              <w:spacing w:before="20" w:after="20"/>
              <w:jc w:val="left"/>
              <w:rPr>
                <w:rFonts w:ascii="Arial" w:hAnsi="Arial"/>
                <w:b/>
                <w:bCs/>
                <w:sz w:val="20"/>
                <w:szCs w:val="20"/>
                <w:lang w:eastAsia="en-AU"/>
              </w:rPr>
            </w:pPr>
            <w:r w:rsidRPr="00D016BC">
              <w:rPr>
                <w:rFonts w:ascii="Arial" w:hAnsi="Arial"/>
                <w:b/>
                <w:bCs/>
                <w:sz w:val="20"/>
                <w:szCs w:val="20"/>
                <w:lang w:eastAsia="en-AU"/>
              </w:rPr>
              <w:t>June 2014</w:t>
            </w:r>
          </w:p>
        </w:tc>
        <w:tc>
          <w:tcPr>
            <w:tcW w:w="1434" w:type="dxa"/>
            <w:tcBorders>
              <w:left w:val="single" w:sz="4" w:space="0" w:color="auto"/>
              <w:bottom w:val="single" w:sz="12" w:space="0" w:color="auto"/>
            </w:tcBorders>
          </w:tcPr>
          <w:p w:rsidR="0068330F" w:rsidRPr="00D016BC" w:rsidRDefault="0068330F" w:rsidP="0068330F">
            <w:pPr>
              <w:pStyle w:val="TableofFigures"/>
              <w:spacing w:before="20" w:after="20"/>
              <w:rPr>
                <w:rFonts w:ascii="Arial" w:hAnsi="Arial"/>
                <w:sz w:val="20"/>
                <w:szCs w:val="20"/>
              </w:rPr>
            </w:pPr>
            <w:r w:rsidRPr="00D016BC">
              <w:rPr>
                <w:rFonts w:ascii="Arial" w:hAnsi="Arial"/>
                <w:sz w:val="20"/>
                <w:szCs w:val="20"/>
              </w:rPr>
              <w:t>409</w:t>
            </w:r>
          </w:p>
        </w:tc>
        <w:tc>
          <w:tcPr>
            <w:tcW w:w="1356" w:type="dxa"/>
            <w:tcBorders>
              <w:bottom w:val="single" w:sz="12" w:space="0" w:color="auto"/>
            </w:tcBorders>
          </w:tcPr>
          <w:p w:rsidR="0068330F" w:rsidRPr="00D016BC" w:rsidRDefault="0068330F" w:rsidP="0068330F">
            <w:pPr>
              <w:pStyle w:val="TableofFigures"/>
              <w:spacing w:before="20" w:after="20"/>
              <w:rPr>
                <w:rFonts w:ascii="Arial" w:hAnsi="Arial"/>
                <w:sz w:val="20"/>
                <w:szCs w:val="20"/>
              </w:rPr>
            </w:pPr>
            <w:r w:rsidRPr="00D016BC">
              <w:rPr>
                <w:rFonts w:ascii="Arial" w:hAnsi="Arial"/>
                <w:sz w:val="20"/>
                <w:szCs w:val="20"/>
              </w:rPr>
              <w:t>388</w:t>
            </w:r>
          </w:p>
        </w:tc>
        <w:tc>
          <w:tcPr>
            <w:tcW w:w="1440" w:type="dxa"/>
            <w:tcBorders>
              <w:bottom w:val="single" w:sz="12" w:space="0" w:color="auto"/>
            </w:tcBorders>
          </w:tcPr>
          <w:p w:rsidR="0068330F" w:rsidRPr="00D016BC" w:rsidRDefault="0068330F" w:rsidP="0068330F">
            <w:pPr>
              <w:pStyle w:val="TableofFigures"/>
              <w:spacing w:before="20" w:after="20"/>
              <w:rPr>
                <w:rFonts w:ascii="Arial" w:hAnsi="Arial"/>
                <w:sz w:val="20"/>
                <w:szCs w:val="20"/>
              </w:rPr>
            </w:pPr>
            <w:r w:rsidRPr="00D016BC">
              <w:rPr>
                <w:rFonts w:ascii="Arial" w:hAnsi="Arial"/>
                <w:sz w:val="20"/>
                <w:szCs w:val="20"/>
              </w:rPr>
              <w:t>21</w:t>
            </w:r>
          </w:p>
        </w:tc>
        <w:tc>
          <w:tcPr>
            <w:tcW w:w="1440" w:type="dxa"/>
            <w:tcBorders>
              <w:bottom w:val="single" w:sz="12" w:space="0" w:color="auto"/>
              <w:right w:val="single" w:sz="4" w:space="0" w:color="auto"/>
            </w:tcBorders>
          </w:tcPr>
          <w:p w:rsidR="0068330F" w:rsidRPr="00D016BC" w:rsidRDefault="0068330F" w:rsidP="0068330F">
            <w:pPr>
              <w:pStyle w:val="TableofFigures"/>
              <w:spacing w:before="20" w:after="20"/>
              <w:rPr>
                <w:rFonts w:ascii="Arial" w:hAnsi="Arial"/>
                <w:sz w:val="20"/>
                <w:szCs w:val="20"/>
              </w:rPr>
            </w:pPr>
            <w:r w:rsidRPr="00D016BC">
              <w:rPr>
                <w:rFonts w:ascii="Arial" w:hAnsi="Arial"/>
                <w:sz w:val="20"/>
                <w:szCs w:val="20"/>
              </w:rPr>
              <w:t>402</w:t>
            </w:r>
          </w:p>
        </w:tc>
        <w:tc>
          <w:tcPr>
            <w:tcW w:w="2001" w:type="dxa"/>
            <w:tcBorders>
              <w:left w:val="single" w:sz="4" w:space="0" w:color="auto"/>
              <w:bottom w:val="single" w:sz="12" w:space="0" w:color="auto"/>
            </w:tcBorders>
          </w:tcPr>
          <w:p w:rsidR="0068330F" w:rsidRPr="00D016BC" w:rsidRDefault="0068330F" w:rsidP="0068330F">
            <w:pPr>
              <w:pStyle w:val="TableofFigures"/>
              <w:spacing w:before="20" w:after="20"/>
              <w:ind w:left="720"/>
              <w:rPr>
                <w:rFonts w:ascii="Arial" w:hAnsi="Arial"/>
                <w:sz w:val="20"/>
                <w:szCs w:val="20"/>
              </w:rPr>
            </w:pPr>
            <w:r w:rsidRPr="00D016BC">
              <w:rPr>
                <w:rFonts w:ascii="Arial" w:hAnsi="Arial"/>
                <w:sz w:val="20"/>
                <w:szCs w:val="20"/>
              </w:rPr>
              <w:t>60</w:t>
            </w:r>
          </w:p>
        </w:tc>
      </w:tr>
    </w:tbl>
    <w:p w:rsidR="001F2EFE" w:rsidRDefault="001F2EFE" w:rsidP="0068330F">
      <w:pPr>
        <w:pStyle w:val="Tableheading0"/>
        <w:spacing w:before="40"/>
        <w:ind w:left="0" w:firstLine="0"/>
        <w:rPr>
          <w:rFonts w:ascii="Arial" w:hAnsi="Arial"/>
          <w:noProof/>
          <w:sz w:val="16"/>
          <w:szCs w:val="16"/>
        </w:rPr>
      </w:pPr>
    </w:p>
    <w:p w:rsidR="001F2EFE" w:rsidRPr="001F2EFE" w:rsidRDefault="0068330F" w:rsidP="0068330F">
      <w:pPr>
        <w:pStyle w:val="Tableheading0"/>
        <w:spacing w:before="40"/>
        <w:ind w:left="0" w:firstLine="0"/>
        <w:rPr>
          <w:rFonts w:ascii="Arial" w:hAnsi="Arial"/>
          <w:noProof/>
          <w:sz w:val="16"/>
          <w:szCs w:val="16"/>
        </w:rPr>
      </w:pPr>
      <w:r w:rsidRPr="001F2EFE">
        <w:rPr>
          <w:rFonts w:ascii="Arial" w:hAnsi="Arial"/>
          <w:noProof/>
          <w:sz w:val="16"/>
          <w:szCs w:val="16"/>
        </w:rPr>
        <w:t>Notes:</w:t>
      </w:r>
    </w:p>
    <w:p w:rsidR="0068330F" w:rsidRPr="00BF311E" w:rsidRDefault="0068330F" w:rsidP="0068330F">
      <w:pPr>
        <w:pStyle w:val="Tableheading0"/>
        <w:spacing w:before="40"/>
        <w:ind w:left="0" w:firstLine="0"/>
        <w:rPr>
          <w:rFonts w:ascii="Arial" w:hAnsi="Arial"/>
          <w:b w:val="0"/>
          <w:noProof/>
          <w:sz w:val="16"/>
          <w:szCs w:val="16"/>
        </w:rPr>
      </w:pPr>
      <w:r w:rsidRPr="00BF311E">
        <w:rPr>
          <w:rFonts w:ascii="Arial" w:hAnsi="Arial"/>
          <w:b w:val="0"/>
          <w:noProof/>
          <w:sz w:val="16"/>
          <w:szCs w:val="16"/>
        </w:rPr>
        <w:t>(i) Headcount and FTE figures reflect employment levels during the last full pay period in June of each year.</w:t>
      </w:r>
    </w:p>
    <w:p w:rsidR="0068330F" w:rsidRPr="00BF311E" w:rsidRDefault="0068330F" w:rsidP="0068330F">
      <w:pPr>
        <w:pStyle w:val="Tableheading0"/>
        <w:spacing w:before="40"/>
        <w:ind w:left="0" w:firstLine="0"/>
        <w:rPr>
          <w:rFonts w:ascii="Arial" w:hAnsi="Arial"/>
          <w:b w:val="0"/>
          <w:noProof/>
          <w:sz w:val="16"/>
          <w:szCs w:val="16"/>
        </w:rPr>
      </w:pPr>
      <w:r w:rsidRPr="00BF311E">
        <w:rPr>
          <w:rFonts w:ascii="Arial" w:hAnsi="Arial"/>
          <w:b w:val="0"/>
          <w:noProof/>
          <w:sz w:val="16"/>
          <w:szCs w:val="16"/>
        </w:rPr>
        <w:t>(ii) FTE numbers have been rounded to nearest whole number, therefore some var</w:t>
      </w:r>
      <w:r>
        <w:rPr>
          <w:rFonts w:ascii="Arial" w:hAnsi="Arial"/>
          <w:b w:val="0"/>
          <w:noProof/>
          <w:sz w:val="16"/>
          <w:szCs w:val="16"/>
        </w:rPr>
        <w:t xml:space="preserve">iances between individual FTE’s </w:t>
      </w:r>
      <w:r w:rsidRPr="00BF311E">
        <w:rPr>
          <w:rFonts w:ascii="Arial" w:hAnsi="Arial"/>
          <w:b w:val="0"/>
          <w:noProof/>
          <w:sz w:val="16"/>
          <w:szCs w:val="16"/>
        </w:rPr>
        <w:t>and the FTE totals appear for 2013.</w:t>
      </w:r>
    </w:p>
    <w:p w:rsidR="0068330F" w:rsidRPr="00BF311E" w:rsidRDefault="0068330F" w:rsidP="0068330F">
      <w:pPr>
        <w:pStyle w:val="Tableheading0"/>
        <w:spacing w:before="40"/>
        <w:ind w:left="0" w:firstLine="0"/>
        <w:rPr>
          <w:rFonts w:ascii="Arial" w:hAnsi="Arial"/>
          <w:b w:val="0"/>
          <w:noProof/>
          <w:sz w:val="16"/>
          <w:szCs w:val="16"/>
        </w:rPr>
      </w:pPr>
      <w:r w:rsidRPr="00BF311E">
        <w:rPr>
          <w:rFonts w:ascii="Arial" w:hAnsi="Arial"/>
          <w:b w:val="0"/>
          <w:noProof/>
          <w:sz w:val="16"/>
          <w:szCs w:val="16"/>
        </w:rPr>
        <w:t>(iii) Classification ‘Other’ includes staff on agreements/contracts other than the PTV Agreement.</w:t>
      </w:r>
    </w:p>
    <w:p w:rsidR="0068330F" w:rsidRDefault="0068330F" w:rsidP="0068330F">
      <w:pPr>
        <w:pStyle w:val="Tableheading0"/>
        <w:spacing w:before="40"/>
        <w:ind w:left="1166" w:hanging="1166"/>
        <w:rPr>
          <w:rFonts w:ascii="Arial" w:hAnsi="Arial"/>
          <w:noProof/>
        </w:rPr>
      </w:pPr>
    </w:p>
    <w:p w:rsidR="0068330F" w:rsidRPr="002C13A5" w:rsidRDefault="0068330F" w:rsidP="009F56CD">
      <w:pPr>
        <w:pStyle w:val="Heading50"/>
        <w:rPr>
          <w:noProof/>
        </w:rPr>
      </w:pPr>
      <w:r>
        <w:rPr>
          <w:noProof/>
        </w:rPr>
        <w:br w:type="column"/>
      </w:r>
      <w:r w:rsidRPr="002C13A5">
        <w:rPr>
          <w:noProof/>
        </w:rPr>
        <w:t>Table 3: Details of employment levels in June of 2012 and 2013(i)</w:t>
      </w:r>
    </w:p>
    <w:p w:rsidR="0068330F" w:rsidRPr="00D016BC" w:rsidRDefault="0068330F" w:rsidP="0068330F">
      <w:pPr>
        <w:pStyle w:val="SmallLine"/>
        <w:spacing w:before="60"/>
        <w:rPr>
          <w:rFonts w:ascii="Arial" w:hAnsi="Arial" w:cs="Arial"/>
          <w:sz w:val="20"/>
          <w:szCs w:val="20"/>
        </w:rPr>
      </w:pPr>
    </w:p>
    <w:tbl>
      <w:tblPr>
        <w:tblW w:w="8974" w:type="dxa"/>
        <w:tblLayout w:type="fixed"/>
        <w:tblCellMar>
          <w:left w:w="43" w:type="dxa"/>
          <w:right w:w="43" w:type="dxa"/>
        </w:tblCellMar>
        <w:tblLook w:val="01E0" w:firstRow="1" w:lastRow="1" w:firstColumn="1" w:lastColumn="1" w:noHBand="0" w:noVBand="0"/>
      </w:tblPr>
      <w:tblGrid>
        <w:gridCol w:w="1303"/>
        <w:gridCol w:w="1080"/>
        <w:gridCol w:w="1080"/>
        <w:gridCol w:w="1350"/>
        <w:gridCol w:w="1326"/>
        <w:gridCol w:w="992"/>
        <w:gridCol w:w="567"/>
        <w:gridCol w:w="1276"/>
      </w:tblGrid>
      <w:tr w:rsidR="0068330F" w:rsidRPr="00D016BC" w:rsidTr="0068330F">
        <w:trPr>
          <w:cantSplit/>
        </w:trPr>
        <w:tc>
          <w:tcPr>
            <w:tcW w:w="4813" w:type="dxa"/>
            <w:gridSpan w:val="4"/>
            <w:tcBorders>
              <w:top w:val="single" w:sz="4" w:space="0" w:color="auto"/>
              <w:bottom w:val="single" w:sz="4" w:space="0" w:color="auto"/>
              <w:right w:val="single" w:sz="4" w:space="0" w:color="auto"/>
            </w:tcBorders>
            <w:shd w:val="clear" w:color="auto" w:fill="BFBFBF"/>
            <w:vAlign w:val="center"/>
          </w:tcPr>
          <w:p w:rsidR="0068330F" w:rsidRPr="00D016BC" w:rsidRDefault="0068330F" w:rsidP="0068330F">
            <w:pPr>
              <w:pStyle w:val="Tabletextheading"/>
              <w:spacing w:before="20" w:after="0"/>
              <w:jc w:val="center"/>
              <w:rPr>
                <w:rFonts w:ascii="Arial" w:hAnsi="Arial"/>
                <w:b/>
                <w:bCs/>
                <w:noProof w:val="0"/>
                <w:sz w:val="20"/>
                <w:szCs w:val="20"/>
              </w:rPr>
            </w:pPr>
            <w:r w:rsidRPr="00D016BC">
              <w:rPr>
                <w:rFonts w:ascii="Arial" w:hAnsi="Arial"/>
                <w:b/>
                <w:bCs/>
                <w:noProof w:val="0"/>
                <w:sz w:val="20"/>
                <w:szCs w:val="20"/>
              </w:rPr>
              <w:t>2014</w:t>
            </w:r>
          </w:p>
        </w:tc>
        <w:tc>
          <w:tcPr>
            <w:tcW w:w="4161" w:type="dxa"/>
            <w:gridSpan w:val="4"/>
            <w:tcBorders>
              <w:top w:val="single" w:sz="4" w:space="0" w:color="auto"/>
              <w:left w:val="single" w:sz="4" w:space="0" w:color="auto"/>
              <w:bottom w:val="single" w:sz="4" w:space="0" w:color="auto"/>
            </w:tcBorders>
            <w:shd w:val="clear" w:color="auto" w:fill="BFBFBF"/>
            <w:vAlign w:val="center"/>
          </w:tcPr>
          <w:p w:rsidR="0068330F" w:rsidRPr="00D016BC" w:rsidRDefault="0068330F" w:rsidP="0068330F">
            <w:pPr>
              <w:pStyle w:val="Tabletextheading"/>
              <w:spacing w:before="20" w:after="0"/>
              <w:jc w:val="center"/>
              <w:rPr>
                <w:rFonts w:ascii="Arial" w:hAnsi="Arial"/>
                <w:b/>
                <w:bCs/>
                <w:noProof w:val="0"/>
                <w:sz w:val="20"/>
                <w:szCs w:val="20"/>
              </w:rPr>
            </w:pPr>
            <w:r w:rsidRPr="00D016BC">
              <w:rPr>
                <w:rFonts w:ascii="Arial" w:hAnsi="Arial"/>
                <w:b/>
                <w:bCs/>
                <w:noProof w:val="0"/>
                <w:sz w:val="20"/>
                <w:szCs w:val="20"/>
              </w:rPr>
              <w:t>2013</w:t>
            </w:r>
          </w:p>
        </w:tc>
      </w:tr>
      <w:tr w:rsidR="0068330F" w:rsidRPr="00D016BC" w:rsidTr="0068330F">
        <w:trPr>
          <w:cantSplit/>
        </w:trPr>
        <w:tc>
          <w:tcPr>
            <w:tcW w:w="3463" w:type="dxa"/>
            <w:gridSpan w:val="3"/>
            <w:tcBorders>
              <w:top w:val="single" w:sz="4" w:space="0" w:color="auto"/>
              <w:bottom w:val="single" w:sz="4" w:space="0" w:color="auto"/>
              <w:right w:val="single" w:sz="4" w:space="0" w:color="auto"/>
            </w:tcBorders>
            <w:vAlign w:val="center"/>
          </w:tcPr>
          <w:p w:rsidR="0068330F" w:rsidRPr="00D016BC" w:rsidRDefault="0068330F" w:rsidP="0068330F">
            <w:pPr>
              <w:pStyle w:val="Tabletextheading"/>
              <w:spacing w:before="20" w:after="0"/>
              <w:ind w:right="-133"/>
              <w:jc w:val="center"/>
              <w:rPr>
                <w:rFonts w:ascii="Arial" w:hAnsi="Arial"/>
                <w:noProof w:val="0"/>
                <w:sz w:val="20"/>
                <w:szCs w:val="20"/>
              </w:rPr>
            </w:pPr>
            <w:r w:rsidRPr="00D016BC">
              <w:rPr>
                <w:rFonts w:ascii="Arial" w:hAnsi="Arial"/>
                <w:noProof w:val="0"/>
                <w:sz w:val="20"/>
                <w:szCs w:val="20"/>
              </w:rPr>
              <w:t>Ongoing</w:t>
            </w:r>
          </w:p>
        </w:tc>
        <w:tc>
          <w:tcPr>
            <w:tcW w:w="1350" w:type="dxa"/>
            <w:tcBorders>
              <w:top w:val="single" w:sz="4" w:space="0" w:color="auto"/>
              <w:left w:val="single" w:sz="4" w:space="0" w:color="auto"/>
              <w:bottom w:val="single" w:sz="4" w:space="0" w:color="auto"/>
              <w:right w:val="single" w:sz="4" w:space="0" w:color="auto"/>
            </w:tcBorders>
            <w:vAlign w:val="center"/>
          </w:tcPr>
          <w:p w:rsidR="0068330F" w:rsidRPr="00D016BC" w:rsidRDefault="0068330F" w:rsidP="0068330F">
            <w:pPr>
              <w:pStyle w:val="Tabletextheading"/>
              <w:spacing w:before="20" w:after="0"/>
              <w:jc w:val="center"/>
              <w:rPr>
                <w:rFonts w:ascii="Arial" w:hAnsi="Arial"/>
                <w:noProof w:val="0"/>
                <w:sz w:val="20"/>
                <w:szCs w:val="20"/>
              </w:rPr>
            </w:pPr>
            <w:r w:rsidRPr="00D016BC">
              <w:rPr>
                <w:rFonts w:ascii="Arial" w:hAnsi="Arial"/>
                <w:noProof w:val="0"/>
                <w:sz w:val="20"/>
                <w:szCs w:val="20"/>
              </w:rPr>
              <w:t>Fixed term and casual employees</w:t>
            </w:r>
          </w:p>
        </w:tc>
        <w:tc>
          <w:tcPr>
            <w:tcW w:w="2885" w:type="dxa"/>
            <w:gridSpan w:val="3"/>
            <w:tcBorders>
              <w:top w:val="single" w:sz="4" w:space="0" w:color="auto"/>
              <w:left w:val="single" w:sz="4" w:space="0" w:color="auto"/>
              <w:bottom w:val="single" w:sz="4" w:space="0" w:color="auto"/>
              <w:right w:val="single" w:sz="4" w:space="0" w:color="auto"/>
            </w:tcBorders>
            <w:vAlign w:val="center"/>
          </w:tcPr>
          <w:p w:rsidR="0068330F" w:rsidRPr="00D016BC" w:rsidRDefault="0068330F" w:rsidP="0068330F">
            <w:pPr>
              <w:pStyle w:val="Tabletextheading"/>
              <w:spacing w:before="20" w:after="0"/>
              <w:jc w:val="center"/>
              <w:rPr>
                <w:rFonts w:ascii="Arial" w:hAnsi="Arial"/>
                <w:noProof w:val="0"/>
                <w:sz w:val="20"/>
                <w:szCs w:val="20"/>
              </w:rPr>
            </w:pPr>
            <w:r w:rsidRPr="00D016BC">
              <w:rPr>
                <w:rFonts w:ascii="Arial" w:hAnsi="Arial"/>
                <w:noProof w:val="0"/>
                <w:sz w:val="20"/>
                <w:szCs w:val="20"/>
              </w:rPr>
              <w:t>Ongoing</w:t>
            </w:r>
          </w:p>
        </w:tc>
        <w:tc>
          <w:tcPr>
            <w:tcW w:w="1276" w:type="dxa"/>
            <w:tcBorders>
              <w:top w:val="single" w:sz="4" w:space="0" w:color="auto"/>
              <w:left w:val="single" w:sz="4" w:space="0" w:color="auto"/>
              <w:bottom w:val="single" w:sz="4" w:space="0" w:color="auto"/>
            </w:tcBorders>
            <w:vAlign w:val="center"/>
          </w:tcPr>
          <w:p w:rsidR="0068330F" w:rsidRPr="00D016BC" w:rsidRDefault="0068330F" w:rsidP="0068330F">
            <w:pPr>
              <w:pStyle w:val="Tabletextheading"/>
              <w:spacing w:before="20" w:after="0"/>
              <w:jc w:val="center"/>
              <w:rPr>
                <w:rFonts w:ascii="Arial" w:hAnsi="Arial"/>
                <w:noProof w:val="0"/>
                <w:sz w:val="20"/>
                <w:szCs w:val="20"/>
              </w:rPr>
            </w:pPr>
            <w:r w:rsidRPr="00D016BC">
              <w:rPr>
                <w:rFonts w:ascii="Arial" w:hAnsi="Arial"/>
                <w:noProof w:val="0"/>
                <w:sz w:val="20"/>
                <w:szCs w:val="20"/>
              </w:rPr>
              <w:t>Fixed term and casual employees</w:t>
            </w:r>
          </w:p>
        </w:tc>
      </w:tr>
      <w:tr w:rsidR="0068330F" w:rsidRPr="00D016BC" w:rsidTr="0068330F">
        <w:trPr>
          <w:cantSplit/>
        </w:trPr>
        <w:tc>
          <w:tcPr>
            <w:tcW w:w="1303" w:type="dxa"/>
            <w:tcBorders>
              <w:top w:val="single" w:sz="4" w:space="0" w:color="auto"/>
              <w:bottom w:val="single" w:sz="4" w:space="0" w:color="auto"/>
              <w:right w:val="single" w:sz="4" w:space="0" w:color="auto"/>
            </w:tcBorders>
            <w:vAlign w:val="center"/>
          </w:tcPr>
          <w:p w:rsidR="0068330F" w:rsidRPr="00D016BC" w:rsidRDefault="0068330F" w:rsidP="0068330F">
            <w:pPr>
              <w:pStyle w:val="Tabletextheading"/>
              <w:spacing w:before="20" w:after="0"/>
              <w:jc w:val="center"/>
              <w:rPr>
                <w:rFonts w:ascii="Arial" w:hAnsi="Arial"/>
                <w:noProof w:val="0"/>
                <w:sz w:val="20"/>
                <w:szCs w:val="20"/>
              </w:rPr>
            </w:pPr>
          </w:p>
        </w:tc>
        <w:tc>
          <w:tcPr>
            <w:tcW w:w="1080" w:type="dxa"/>
            <w:tcBorders>
              <w:top w:val="single" w:sz="4" w:space="0" w:color="auto"/>
              <w:left w:val="single" w:sz="4" w:space="0" w:color="auto"/>
              <w:bottom w:val="single" w:sz="4" w:space="0" w:color="auto"/>
            </w:tcBorders>
            <w:vAlign w:val="center"/>
          </w:tcPr>
          <w:p w:rsidR="0068330F" w:rsidRPr="00D016BC" w:rsidRDefault="0068330F" w:rsidP="0068330F">
            <w:pPr>
              <w:pStyle w:val="Tabletextheading"/>
              <w:spacing w:before="20" w:after="0"/>
              <w:jc w:val="center"/>
              <w:rPr>
                <w:rFonts w:ascii="Arial" w:hAnsi="Arial"/>
                <w:noProof w:val="0"/>
                <w:sz w:val="20"/>
                <w:szCs w:val="20"/>
              </w:rPr>
            </w:pPr>
            <w:r w:rsidRPr="00D016BC">
              <w:rPr>
                <w:rFonts w:ascii="Arial" w:hAnsi="Arial"/>
                <w:noProof w:val="0"/>
                <w:sz w:val="20"/>
                <w:szCs w:val="20"/>
              </w:rPr>
              <w:t>Employees</w:t>
            </w:r>
            <w:r w:rsidRPr="00D016BC">
              <w:rPr>
                <w:rFonts w:ascii="Arial" w:hAnsi="Arial"/>
                <w:noProof w:val="0"/>
                <w:sz w:val="20"/>
                <w:szCs w:val="20"/>
              </w:rPr>
              <w:br/>
              <w:t>(headcount)</w:t>
            </w:r>
          </w:p>
        </w:tc>
        <w:tc>
          <w:tcPr>
            <w:tcW w:w="1080" w:type="dxa"/>
            <w:tcBorders>
              <w:top w:val="single" w:sz="4" w:space="0" w:color="auto"/>
              <w:bottom w:val="single" w:sz="4" w:space="0" w:color="auto"/>
              <w:right w:val="single" w:sz="4" w:space="0" w:color="auto"/>
            </w:tcBorders>
            <w:vAlign w:val="center"/>
          </w:tcPr>
          <w:p w:rsidR="0068330F" w:rsidRPr="00D016BC" w:rsidRDefault="0068330F" w:rsidP="0068330F">
            <w:pPr>
              <w:pStyle w:val="Tabletextheading"/>
              <w:spacing w:before="20" w:after="0"/>
              <w:jc w:val="center"/>
              <w:rPr>
                <w:rFonts w:ascii="Arial" w:hAnsi="Arial"/>
                <w:noProof w:val="0"/>
                <w:sz w:val="20"/>
                <w:szCs w:val="20"/>
              </w:rPr>
            </w:pPr>
            <w:r w:rsidRPr="00D016BC">
              <w:rPr>
                <w:rFonts w:ascii="Arial" w:hAnsi="Arial"/>
                <w:noProof w:val="0"/>
                <w:sz w:val="20"/>
                <w:szCs w:val="20"/>
              </w:rPr>
              <w:t xml:space="preserve">FTE </w:t>
            </w:r>
            <w:r w:rsidRPr="00D016BC">
              <w:rPr>
                <w:rFonts w:ascii="Arial" w:hAnsi="Arial"/>
                <w:sz w:val="20"/>
                <w:szCs w:val="20"/>
                <w:vertAlign w:val="superscript"/>
              </w:rPr>
              <w:t>(</w:t>
            </w:r>
            <w:r w:rsidRPr="00D016BC">
              <w:rPr>
                <w:rFonts w:ascii="Arial" w:hAnsi="Arial"/>
                <w:i w:val="0"/>
                <w:sz w:val="20"/>
                <w:szCs w:val="20"/>
                <w:vertAlign w:val="superscript"/>
              </w:rPr>
              <w:t>i</w:t>
            </w:r>
            <w:r w:rsidRPr="00D016BC">
              <w:rPr>
                <w:rFonts w:ascii="Arial" w:hAnsi="Arial"/>
                <w:sz w:val="20"/>
                <w:szCs w:val="20"/>
                <w:vertAlign w:val="superscript"/>
              </w:rPr>
              <w:t>i)</w:t>
            </w:r>
          </w:p>
        </w:tc>
        <w:tc>
          <w:tcPr>
            <w:tcW w:w="1350" w:type="dxa"/>
            <w:tcBorders>
              <w:top w:val="single" w:sz="4" w:space="0" w:color="auto"/>
              <w:left w:val="single" w:sz="4" w:space="0" w:color="auto"/>
              <w:bottom w:val="single" w:sz="4" w:space="0" w:color="auto"/>
              <w:right w:val="single" w:sz="4" w:space="0" w:color="auto"/>
            </w:tcBorders>
            <w:vAlign w:val="center"/>
          </w:tcPr>
          <w:p w:rsidR="0068330F" w:rsidRPr="00D016BC" w:rsidRDefault="0068330F" w:rsidP="0068330F">
            <w:pPr>
              <w:pStyle w:val="Tabletextheading"/>
              <w:spacing w:before="20" w:after="0"/>
              <w:jc w:val="center"/>
              <w:rPr>
                <w:rFonts w:ascii="Arial" w:hAnsi="Arial"/>
                <w:noProof w:val="0"/>
                <w:sz w:val="20"/>
                <w:szCs w:val="20"/>
              </w:rPr>
            </w:pPr>
            <w:r w:rsidRPr="00D016BC">
              <w:rPr>
                <w:rFonts w:ascii="Arial" w:hAnsi="Arial"/>
                <w:noProof w:val="0"/>
                <w:sz w:val="20"/>
                <w:szCs w:val="20"/>
              </w:rPr>
              <w:t xml:space="preserve">FTE </w:t>
            </w:r>
            <w:r w:rsidRPr="00D016BC">
              <w:rPr>
                <w:rFonts w:ascii="Arial" w:hAnsi="Arial"/>
                <w:sz w:val="20"/>
                <w:szCs w:val="20"/>
                <w:vertAlign w:val="superscript"/>
              </w:rPr>
              <w:t>(ii)</w:t>
            </w:r>
          </w:p>
        </w:tc>
        <w:tc>
          <w:tcPr>
            <w:tcW w:w="1326" w:type="dxa"/>
            <w:tcBorders>
              <w:top w:val="single" w:sz="4" w:space="0" w:color="auto"/>
              <w:left w:val="single" w:sz="4" w:space="0" w:color="auto"/>
              <w:bottom w:val="single" w:sz="4" w:space="0" w:color="auto"/>
              <w:right w:val="single" w:sz="4" w:space="0" w:color="auto"/>
            </w:tcBorders>
            <w:vAlign w:val="center"/>
          </w:tcPr>
          <w:p w:rsidR="0068330F" w:rsidRPr="00D016BC" w:rsidRDefault="0068330F" w:rsidP="0068330F">
            <w:pPr>
              <w:pStyle w:val="Tabletextheading"/>
              <w:spacing w:before="20" w:after="0"/>
              <w:jc w:val="center"/>
              <w:rPr>
                <w:rFonts w:ascii="Arial" w:hAnsi="Arial"/>
                <w:noProof w:val="0"/>
                <w:sz w:val="20"/>
                <w:szCs w:val="20"/>
              </w:rPr>
            </w:pPr>
          </w:p>
        </w:tc>
        <w:tc>
          <w:tcPr>
            <w:tcW w:w="992" w:type="dxa"/>
            <w:tcBorders>
              <w:top w:val="single" w:sz="4" w:space="0" w:color="auto"/>
              <w:left w:val="single" w:sz="4" w:space="0" w:color="auto"/>
              <w:bottom w:val="single" w:sz="4" w:space="0" w:color="auto"/>
            </w:tcBorders>
            <w:vAlign w:val="center"/>
          </w:tcPr>
          <w:p w:rsidR="0068330F" w:rsidRPr="00D016BC" w:rsidRDefault="0068330F" w:rsidP="0068330F">
            <w:pPr>
              <w:pStyle w:val="Tabletextheading"/>
              <w:spacing w:before="20" w:after="0"/>
              <w:jc w:val="center"/>
              <w:rPr>
                <w:rFonts w:ascii="Arial" w:hAnsi="Arial"/>
                <w:noProof w:val="0"/>
                <w:sz w:val="20"/>
                <w:szCs w:val="20"/>
              </w:rPr>
            </w:pPr>
            <w:r w:rsidRPr="00D016BC">
              <w:rPr>
                <w:rFonts w:ascii="Arial" w:hAnsi="Arial"/>
                <w:noProof w:val="0"/>
                <w:sz w:val="20"/>
                <w:szCs w:val="20"/>
              </w:rPr>
              <w:t>Employees</w:t>
            </w:r>
            <w:r w:rsidRPr="00D016BC">
              <w:rPr>
                <w:rFonts w:ascii="Arial" w:hAnsi="Arial"/>
                <w:noProof w:val="0"/>
                <w:sz w:val="20"/>
                <w:szCs w:val="20"/>
              </w:rPr>
              <w:br/>
              <w:t>(headcount)</w:t>
            </w:r>
          </w:p>
        </w:tc>
        <w:tc>
          <w:tcPr>
            <w:tcW w:w="567" w:type="dxa"/>
            <w:tcBorders>
              <w:top w:val="single" w:sz="4" w:space="0" w:color="auto"/>
              <w:bottom w:val="single" w:sz="4" w:space="0" w:color="auto"/>
              <w:right w:val="single" w:sz="4" w:space="0" w:color="auto"/>
            </w:tcBorders>
            <w:vAlign w:val="center"/>
          </w:tcPr>
          <w:p w:rsidR="0068330F" w:rsidRPr="00D016BC" w:rsidRDefault="0068330F" w:rsidP="0068330F">
            <w:pPr>
              <w:pStyle w:val="Tabletextheading"/>
              <w:spacing w:before="20" w:after="0"/>
              <w:jc w:val="center"/>
              <w:rPr>
                <w:rFonts w:ascii="Arial" w:hAnsi="Arial"/>
                <w:noProof w:val="0"/>
                <w:sz w:val="20"/>
                <w:szCs w:val="20"/>
              </w:rPr>
            </w:pPr>
            <w:r w:rsidRPr="00D016BC">
              <w:rPr>
                <w:rFonts w:ascii="Arial" w:hAnsi="Arial"/>
                <w:noProof w:val="0"/>
                <w:sz w:val="20"/>
                <w:szCs w:val="20"/>
              </w:rPr>
              <w:t xml:space="preserve">FTE </w:t>
            </w:r>
            <w:r w:rsidRPr="00D016BC">
              <w:rPr>
                <w:rFonts w:ascii="Arial" w:hAnsi="Arial"/>
                <w:sz w:val="20"/>
                <w:szCs w:val="20"/>
                <w:vertAlign w:val="superscript"/>
              </w:rPr>
              <w:t>(ii)</w:t>
            </w:r>
          </w:p>
        </w:tc>
        <w:tc>
          <w:tcPr>
            <w:tcW w:w="1276" w:type="dxa"/>
            <w:tcBorders>
              <w:top w:val="single" w:sz="4" w:space="0" w:color="auto"/>
              <w:left w:val="single" w:sz="4" w:space="0" w:color="auto"/>
              <w:bottom w:val="single" w:sz="4" w:space="0" w:color="auto"/>
            </w:tcBorders>
            <w:vAlign w:val="center"/>
          </w:tcPr>
          <w:p w:rsidR="0068330F" w:rsidRPr="00D016BC" w:rsidRDefault="0068330F" w:rsidP="0068330F">
            <w:pPr>
              <w:pStyle w:val="Tabletextheading"/>
              <w:spacing w:before="20" w:after="0"/>
              <w:jc w:val="center"/>
              <w:rPr>
                <w:rFonts w:ascii="Arial" w:hAnsi="Arial"/>
                <w:noProof w:val="0"/>
                <w:sz w:val="20"/>
                <w:szCs w:val="20"/>
              </w:rPr>
            </w:pPr>
            <w:r w:rsidRPr="00D016BC">
              <w:rPr>
                <w:rFonts w:ascii="Arial" w:hAnsi="Arial"/>
                <w:noProof w:val="0"/>
                <w:sz w:val="20"/>
                <w:szCs w:val="20"/>
              </w:rPr>
              <w:t xml:space="preserve">FTE </w:t>
            </w:r>
            <w:r w:rsidRPr="00D016BC">
              <w:rPr>
                <w:rFonts w:ascii="Arial" w:hAnsi="Arial"/>
                <w:sz w:val="20"/>
                <w:szCs w:val="20"/>
                <w:vertAlign w:val="superscript"/>
              </w:rPr>
              <w:t>(ii)</w:t>
            </w:r>
          </w:p>
        </w:tc>
      </w:tr>
      <w:tr w:rsidR="0068330F" w:rsidRPr="00D016BC" w:rsidTr="0068330F">
        <w:trPr>
          <w:cantSplit/>
          <w:trHeight w:hRule="exact" w:val="284"/>
        </w:trPr>
        <w:tc>
          <w:tcPr>
            <w:tcW w:w="1303" w:type="dxa"/>
            <w:tcBorders>
              <w:top w:val="single" w:sz="4" w:space="0" w:color="auto"/>
              <w:right w:val="single" w:sz="4" w:space="0" w:color="auto"/>
            </w:tcBorders>
            <w:vAlign w:val="center"/>
          </w:tcPr>
          <w:p w:rsidR="0068330F" w:rsidRPr="00D016BC" w:rsidRDefault="0068330F" w:rsidP="0068330F">
            <w:pPr>
              <w:pStyle w:val="Tabletext"/>
              <w:jc w:val="center"/>
              <w:rPr>
                <w:rFonts w:ascii="Arial" w:hAnsi="Arial"/>
                <w:szCs w:val="20"/>
              </w:rPr>
            </w:pPr>
            <w:r w:rsidRPr="00D016BC">
              <w:rPr>
                <w:rFonts w:ascii="Arial" w:hAnsi="Arial"/>
                <w:b/>
                <w:bCs/>
                <w:szCs w:val="20"/>
              </w:rPr>
              <w:t>Gender</w:t>
            </w:r>
            <w:r w:rsidRPr="00D016BC">
              <w:rPr>
                <w:rFonts w:ascii="Arial" w:hAnsi="Arial"/>
                <w:szCs w:val="20"/>
              </w:rPr>
              <w:t>:</w:t>
            </w:r>
          </w:p>
        </w:tc>
        <w:tc>
          <w:tcPr>
            <w:tcW w:w="1080" w:type="dxa"/>
            <w:tcBorders>
              <w:top w:val="single" w:sz="4" w:space="0" w:color="auto"/>
              <w:lef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p>
        </w:tc>
        <w:tc>
          <w:tcPr>
            <w:tcW w:w="1080" w:type="dxa"/>
            <w:tcBorders>
              <w:top w:val="single" w:sz="4" w:space="0" w:color="auto"/>
              <w:righ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p>
        </w:tc>
        <w:tc>
          <w:tcPr>
            <w:tcW w:w="1350" w:type="dxa"/>
            <w:tcBorders>
              <w:top w:val="single" w:sz="4" w:space="0" w:color="auto"/>
              <w:left w:val="single" w:sz="4" w:space="0" w:color="auto"/>
              <w:righ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p>
        </w:tc>
        <w:tc>
          <w:tcPr>
            <w:tcW w:w="1326" w:type="dxa"/>
            <w:tcBorders>
              <w:top w:val="single" w:sz="4" w:space="0" w:color="auto"/>
              <w:left w:val="single" w:sz="4" w:space="0" w:color="auto"/>
              <w:right w:val="single" w:sz="4" w:space="0" w:color="auto"/>
            </w:tcBorders>
            <w:vAlign w:val="center"/>
          </w:tcPr>
          <w:p w:rsidR="0068330F" w:rsidRPr="00D016BC" w:rsidRDefault="0068330F" w:rsidP="0068330F">
            <w:pPr>
              <w:pStyle w:val="TableofFigures"/>
              <w:spacing w:before="20"/>
              <w:jc w:val="center"/>
              <w:rPr>
                <w:rFonts w:ascii="Arial" w:hAnsi="Arial"/>
                <w:sz w:val="20"/>
                <w:szCs w:val="20"/>
              </w:rPr>
            </w:pPr>
            <w:r w:rsidRPr="00D016BC">
              <w:rPr>
                <w:rFonts w:ascii="Arial" w:hAnsi="Arial"/>
                <w:b/>
                <w:bCs/>
                <w:sz w:val="20"/>
                <w:szCs w:val="20"/>
              </w:rPr>
              <w:t>Gender</w:t>
            </w:r>
            <w:r w:rsidRPr="00D016BC">
              <w:rPr>
                <w:rFonts w:ascii="Arial" w:hAnsi="Arial"/>
                <w:sz w:val="20"/>
                <w:szCs w:val="20"/>
              </w:rPr>
              <w:t>:</w:t>
            </w:r>
          </w:p>
        </w:tc>
        <w:tc>
          <w:tcPr>
            <w:tcW w:w="992" w:type="dxa"/>
            <w:tcBorders>
              <w:top w:val="single" w:sz="4" w:space="0" w:color="auto"/>
              <w:lef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p>
        </w:tc>
        <w:tc>
          <w:tcPr>
            <w:tcW w:w="567" w:type="dxa"/>
            <w:tcBorders>
              <w:top w:val="single" w:sz="4" w:space="0" w:color="auto"/>
              <w:righ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p>
        </w:tc>
        <w:tc>
          <w:tcPr>
            <w:tcW w:w="1276" w:type="dxa"/>
            <w:tcBorders>
              <w:top w:val="single" w:sz="4" w:space="0" w:color="auto"/>
              <w:lef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p>
        </w:tc>
      </w:tr>
      <w:tr w:rsidR="0068330F" w:rsidRPr="00D016BC" w:rsidTr="0068330F">
        <w:trPr>
          <w:cantSplit/>
          <w:trHeight w:hRule="exact" w:val="227"/>
        </w:trPr>
        <w:tc>
          <w:tcPr>
            <w:tcW w:w="1303" w:type="dxa"/>
            <w:tcBorders>
              <w:right w:val="single" w:sz="4" w:space="0" w:color="auto"/>
            </w:tcBorders>
            <w:vAlign w:val="center"/>
          </w:tcPr>
          <w:p w:rsidR="0068330F" w:rsidRPr="00D016BC" w:rsidRDefault="0068330F" w:rsidP="0068330F">
            <w:pPr>
              <w:pStyle w:val="Tabletext"/>
              <w:jc w:val="center"/>
              <w:rPr>
                <w:rFonts w:ascii="Arial" w:hAnsi="Arial"/>
                <w:szCs w:val="20"/>
              </w:rPr>
            </w:pPr>
            <w:r w:rsidRPr="00D016BC">
              <w:rPr>
                <w:rFonts w:ascii="Arial" w:hAnsi="Arial"/>
                <w:szCs w:val="20"/>
              </w:rPr>
              <w:t>Male</w:t>
            </w:r>
          </w:p>
        </w:tc>
        <w:tc>
          <w:tcPr>
            <w:tcW w:w="1080" w:type="dxa"/>
            <w:tcBorders>
              <w:left w:val="single" w:sz="4" w:space="0" w:color="auto"/>
            </w:tcBorders>
            <w:vAlign w:val="center"/>
          </w:tcPr>
          <w:p w:rsidR="0068330F" w:rsidRPr="00D016BC" w:rsidRDefault="0068330F" w:rsidP="0068330F">
            <w:pPr>
              <w:pStyle w:val="TableofFigures"/>
              <w:spacing w:after="0"/>
              <w:jc w:val="center"/>
              <w:rPr>
                <w:rFonts w:ascii="Arial" w:hAnsi="Arial"/>
                <w:sz w:val="20"/>
                <w:szCs w:val="20"/>
              </w:rPr>
            </w:pPr>
            <w:r w:rsidRPr="00D016BC">
              <w:rPr>
                <w:rFonts w:ascii="Arial" w:hAnsi="Arial"/>
                <w:sz w:val="20"/>
                <w:szCs w:val="20"/>
              </w:rPr>
              <w:t>229</w:t>
            </w:r>
          </w:p>
        </w:tc>
        <w:tc>
          <w:tcPr>
            <w:tcW w:w="1080" w:type="dxa"/>
            <w:tcBorders>
              <w:righ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r w:rsidRPr="00D016BC">
              <w:rPr>
                <w:rFonts w:ascii="Arial" w:hAnsi="Arial"/>
                <w:sz w:val="20"/>
                <w:szCs w:val="20"/>
              </w:rPr>
              <w:t>228</w:t>
            </w:r>
          </w:p>
        </w:tc>
        <w:tc>
          <w:tcPr>
            <w:tcW w:w="1350" w:type="dxa"/>
            <w:tcBorders>
              <w:left w:val="single" w:sz="4" w:space="0" w:color="auto"/>
              <w:righ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r w:rsidRPr="00D016BC">
              <w:rPr>
                <w:rFonts w:ascii="Arial" w:hAnsi="Arial"/>
                <w:sz w:val="20"/>
                <w:szCs w:val="20"/>
              </w:rPr>
              <w:t>31</w:t>
            </w:r>
          </w:p>
        </w:tc>
        <w:tc>
          <w:tcPr>
            <w:tcW w:w="1326" w:type="dxa"/>
            <w:tcBorders>
              <w:left w:val="single" w:sz="4" w:space="0" w:color="auto"/>
              <w:right w:val="single" w:sz="4" w:space="0" w:color="auto"/>
            </w:tcBorders>
            <w:vAlign w:val="center"/>
          </w:tcPr>
          <w:p w:rsidR="0068330F" w:rsidRPr="00D016BC" w:rsidRDefault="0068330F" w:rsidP="0068330F">
            <w:pPr>
              <w:pStyle w:val="TableofFigures"/>
              <w:spacing w:before="20"/>
              <w:jc w:val="center"/>
              <w:rPr>
                <w:rFonts w:ascii="Arial" w:hAnsi="Arial"/>
                <w:sz w:val="20"/>
                <w:szCs w:val="20"/>
              </w:rPr>
            </w:pPr>
            <w:r w:rsidRPr="00D016BC">
              <w:rPr>
                <w:rFonts w:ascii="Arial" w:hAnsi="Arial"/>
                <w:sz w:val="20"/>
                <w:szCs w:val="20"/>
              </w:rPr>
              <w:t>Male</w:t>
            </w:r>
          </w:p>
        </w:tc>
        <w:tc>
          <w:tcPr>
            <w:tcW w:w="992" w:type="dxa"/>
            <w:tcBorders>
              <w:left w:val="single" w:sz="4" w:space="0" w:color="auto"/>
            </w:tcBorders>
            <w:vAlign w:val="center"/>
          </w:tcPr>
          <w:p w:rsidR="0068330F" w:rsidRPr="00D016BC" w:rsidRDefault="0068330F" w:rsidP="0068330F">
            <w:pPr>
              <w:pStyle w:val="TableofFigures"/>
              <w:spacing w:after="0"/>
              <w:jc w:val="center"/>
              <w:rPr>
                <w:rFonts w:ascii="Arial" w:hAnsi="Arial"/>
                <w:sz w:val="20"/>
                <w:szCs w:val="20"/>
              </w:rPr>
            </w:pPr>
            <w:r w:rsidRPr="00D016BC">
              <w:rPr>
                <w:rFonts w:ascii="Arial" w:hAnsi="Arial"/>
                <w:sz w:val="20"/>
                <w:szCs w:val="20"/>
              </w:rPr>
              <w:t>221</w:t>
            </w:r>
          </w:p>
        </w:tc>
        <w:tc>
          <w:tcPr>
            <w:tcW w:w="567" w:type="dxa"/>
            <w:tcBorders>
              <w:righ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r w:rsidRPr="00D016BC">
              <w:rPr>
                <w:rFonts w:ascii="Arial" w:hAnsi="Arial"/>
                <w:sz w:val="20"/>
                <w:szCs w:val="20"/>
              </w:rPr>
              <w:t>219</w:t>
            </w:r>
          </w:p>
        </w:tc>
        <w:tc>
          <w:tcPr>
            <w:tcW w:w="1276" w:type="dxa"/>
            <w:tcBorders>
              <w:lef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r w:rsidRPr="00D016BC">
              <w:rPr>
                <w:rFonts w:ascii="Arial" w:hAnsi="Arial"/>
                <w:sz w:val="20"/>
                <w:szCs w:val="20"/>
              </w:rPr>
              <w:t>34</w:t>
            </w:r>
          </w:p>
        </w:tc>
      </w:tr>
      <w:tr w:rsidR="0068330F" w:rsidRPr="00D016BC" w:rsidTr="0068330F">
        <w:trPr>
          <w:cantSplit/>
          <w:trHeight w:hRule="exact" w:val="227"/>
        </w:trPr>
        <w:tc>
          <w:tcPr>
            <w:tcW w:w="1303" w:type="dxa"/>
            <w:tcBorders>
              <w:bottom w:val="single" w:sz="4" w:space="0" w:color="auto"/>
              <w:right w:val="single" w:sz="4" w:space="0" w:color="auto"/>
            </w:tcBorders>
            <w:vAlign w:val="center"/>
          </w:tcPr>
          <w:p w:rsidR="0068330F" w:rsidRPr="00D016BC" w:rsidRDefault="0068330F" w:rsidP="0068330F">
            <w:pPr>
              <w:pStyle w:val="Tabletext"/>
              <w:jc w:val="center"/>
              <w:rPr>
                <w:rFonts w:ascii="Arial" w:hAnsi="Arial"/>
                <w:szCs w:val="20"/>
              </w:rPr>
            </w:pPr>
            <w:r w:rsidRPr="00D016BC">
              <w:rPr>
                <w:rFonts w:ascii="Arial" w:hAnsi="Arial"/>
                <w:szCs w:val="20"/>
              </w:rPr>
              <w:t>Female</w:t>
            </w:r>
          </w:p>
        </w:tc>
        <w:tc>
          <w:tcPr>
            <w:tcW w:w="1080" w:type="dxa"/>
            <w:tcBorders>
              <w:left w:val="single" w:sz="4" w:space="0" w:color="auto"/>
              <w:bottom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r w:rsidRPr="00D016BC">
              <w:rPr>
                <w:rFonts w:ascii="Arial" w:hAnsi="Arial"/>
                <w:sz w:val="20"/>
                <w:szCs w:val="20"/>
              </w:rPr>
              <w:t>180</w:t>
            </w:r>
          </w:p>
        </w:tc>
        <w:tc>
          <w:tcPr>
            <w:tcW w:w="1080" w:type="dxa"/>
            <w:tcBorders>
              <w:bottom w:val="single" w:sz="4" w:space="0" w:color="auto"/>
              <w:righ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r w:rsidRPr="00D016BC">
              <w:rPr>
                <w:rFonts w:ascii="Arial" w:hAnsi="Arial"/>
                <w:sz w:val="20"/>
                <w:szCs w:val="20"/>
              </w:rPr>
              <w:t>174</w:t>
            </w:r>
          </w:p>
        </w:tc>
        <w:tc>
          <w:tcPr>
            <w:tcW w:w="1350" w:type="dxa"/>
            <w:tcBorders>
              <w:left w:val="single" w:sz="4" w:space="0" w:color="auto"/>
              <w:bottom w:val="single" w:sz="4" w:space="0" w:color="auto"/>
              <w:righ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r w:rsidRPr="00D016BC">
              <w:rPr>
                <w:rFonts w:ascii="Arial" w:hAnsi="Arial"/>
                <w:sz w:val="20"/>
                <w:szCs w:val="20"/>
              </w:rPr>
              <w:t>29</w:t>
            </w:r>
          </w:p>
        </w:tc>
        <w:tc>
          <w:tcPr>
            <w:tcW w:w="1326" w:type="dxa"/>
            <w:tcBorders>
              <w:left w:val="single" w:sz="4" w:space="0" w:color="auto"/>
              <w:bottom w:val="single" w:sz="4" w:space="0" w:color="auto"/>
              <w:right w:val="single" w:sz="4" w:space="0" w:color="auto"/>
            </w:tcBorders>
            <w:vAlign w:val="center"/>
          </w:tcPr>
          <w:p w:rsidR="0068330F" w:rsidRPr="00D016BC" w:rsidRDefault="0068330F" w:rsidP="0068330F">
            <w:pPr>
              <w:pStyle w:val="TableofFigures"/>
              <w:spacing w:before="20"/>
              <w:jc w:val="center"/>
              <w:rPr>
                <w:rFonts w:ascii="Arial" w:hAnsi="Arial"/>
                <w:sz w:val="20"/>
                <w:szCs w:val="20"/>
              </w:rPr>
            </w:pPr>
            <w:r w:rsidRPr="00D016BC">
              <w:rPr>
                <w:rFonts w:ascii="Arial" w:hAnsi="Arial"/>
                <w:sz w:val="20"/>
                <w:szCs w:val="20"/>
              </w:rPr>
              <w:t>Female</w:t>
            </w:r>
          </w:p>
        </w:tc>
        <w:tc>
          <w:tcPr>
            <w:tcW w:w="992" w:type="dxa"/>
            <w:tcBorders>
              <w:left w:val="single" w:sz="4" w:space="0" w:color="auto"/>
              <w:bottom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r w:rsidRPr="00D016BC">
              <w:rPr>
                <w:rFonts w:ascii="Arial" w:hAnsi="Arial"/>
                <w:sz w:val="20"/>
                <w:szCs w:val="20"/>
              </w:rPr>
              <w:t>156</w:t>
            </w:r>
          </w:p>
        </w:tc>
        <w:tc>
          <w:tcPr>
            <w:tcW w:w="567" w:type="dxa"/>
            <w:tcBorders>
              <w:bottom w:val="single" w:sz="4" w:space="0" w:color="auto"/>
              <w:righ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r w:rsidRPr="00D016BC">
              <w:rPr>
                <w:rFonts w:ascii="Arial" w:hAnsi="Arial"/>
                <w:sz w:val="20"/>
                <w:szCs w:val="20"/>
              </w:rPr>
              <w:t>150</w:t>
            </w:r>
          </w:p>
        </w:tc>
        <w:tc>
          <w:tcPr>
            <w:tcW w:w="1276" w:type="dxa"/>
            <w:tcBorders>
              <w:left w:val="single" w:sz="4" w:space="0" w:color="auto"/>
              <w:bottom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r w:rsidRPr="00D016BC">
              <w:rPr>
                <w:rFonts w:ascii="Arial" w:hAnsi="Arial"/>
                <w:sz w:val="20"/>
                <w:szCs w:val="20"/>
              </w:rPr>
              <w:t>22</w:t>
            </w:r>
          </w:p>
        </w:tc>
      </w:tr>
      <w:tr w:rsidR="0068330F" w:rsidRPr="00D016BC" w:rsidTr="0068330F">
        <w:trPr>
          <w:cantSplit/>
          <w:trHeight w:hRule="exact" w:val="284"/>
        </w:trPr>
        <w:tc>
          <w:tcPr>
            <w:tcW w:w="1303" w:type="dxa"/>
            <w:tcBorders>
              <w:top w:val="single" w:sz="4" w:space="0" w:color="auto"/>
              <w:right w:val="single" w:sz="4" w:space="0" w:color="auto"/>
            </w:tcBorders>
            <w:vAlign w:val="center"/>
          </w:tcPr>
          <w:p w:rsidR="0068330F" w:rsidRPr="00D016BC" w:rsidRDefault="0068330F" w:rsidP="0068330F">
            <w:pPr>
              <w:pStyle w:val="Tabletext"/>
              <w:jc w:val="center"/>
              <w:rPr>
                <w:rFonts w:ascii="Arial" w:hAnsi="Arial"/>
                <w:szCs w:val="20"/>
              </w:rPr>
            </w:pPr>
            <w:r w:rsidRPr="00D016BC">
              <w:rPr>
                <w:rFonts w:ascii="Arial" w:hAnsi="Arial"/>
                <w:b/>
                <w:bCs/>
                <w:szCs w:val="20"/>
              </w:rPr>
              <w:t>Total</w:t>
            </w:r>
          </w:p>
        </w:tc>
        <w:tc>
          <w:tcPr>
            <w:tcW w:w="1080" w:type="dxa"/>
            <w:tcBorders>
              <w:top w:val="single" w:sz="4" w:space="0" w:color="auto"/>
              <w:left w:val="single" w:sz="4" w:space="0" w:color="auto"/>
            </w:tcBorders>
            <w:vAlign w:val="center"/>
          </w:tcPr>
          <w:p w:rsidR="0068330F" w:rsidRPr="00D016BC" w:rsidRDefault="0068330F" w:rsidP="0068330F">
            <w:pPr>
              <w:pStyle w:val="TableofFigures"/>
              <w:spacing w:before="20" w:after="0"/>
              <w:jc w:val="center"/>
              <w:rPr>
                <w:rFonts w:ascii="Arial" w:hAnsi="Arial"/>
                <w:b/>
                <w:bCs/>
                <w:sz w:val="20"/>
                <w:szCs w:val="20"/>
              </w:rPr>
            </w:pPr>
            <w:r w:rsidRPr="00D016BC">
              <w:rPr>
                <w:rFonts w:ascii="Arial" w:hAnsi="Arial"/>
                <w:b/>
                <w:bCs/>
                <w:sz w:val="20"/>
                <w:szCs w:val="20"/>
              </w:rPr>
              <w:t>409</w:t>
            </w:r>
          </w:p>
        </w:tc>
        <w:tc>
          <w:tcPr>
            <w:tcW w:w="1080" w:type="dxa"/>
            <w:tcBorders>
              <w:top w:val="single" w:sz="4" w:space="0" w:color="auto"/>
              <w:right w:val="single" w:sz="4" w:space="0" w:color="auto"/>
            </w:tcBorders>
            <w:vAlign w:val="center"/>
          </w:tcPr>
          <w:p w:rsidR="0068330F" w:rsidRPr="00D016BC" w:rsidRDefault="0068330F" w:rsidP="0068330F">
            <w:pPr>
              <w:pStyle w:val="TableofFigures"/>
              <w:spacing w:before="20" w:after="0"/>
              <w:jc w:val="center"/>
              <w:rPr>
                <w:rFonts w:ascii="Arial" w:hAnsi="Arial"/>
                <w:b/>
                <w:bCs/>
                <w:sz w:val="20"/>
                <w:szCs w:val="20"/>
              </w:rPr>
            </w:pPr>
            <w:r w:rsidRPr="00D016BC">
              <w:rPr>
                <w:rFonts w:ascii="Arial" w:hAnsi="Arial"/>
                <w:b/>
                <w:bCs/>
                <w:sz w:val="20"/>
                <w:szCs w:val="20"/>
              </w:rPr>
              <w:t>402</w:t>
            </w:r>
          </w:p>
        </w:tc>
        <w:tc>
          <w:tcPr>
            <w:tcW w:w="1350" w:type="dxa"/>
            <w:tcBorders>
              <w:top w:val="single" w:sz="4" w:space="0" w:color="auto"/>
              <w:left w:val="single" w:sz="4" w:space="0" w:color="auto"/>
              <w:right w:val="single" w:sz="4" w:space="0" w:color="auto"/>
            </w:tcBorders>
            <w:vAlign w:val="center"/>
          </w:tcPr>
          <w:p w:rsidR="0068330F" w:rsidRPr="00D016BC" w:rsidRDefault="0068330F" w:rsidP="0068330F">
            <w:pPr>
              <w:pStyle w:val="TableofFigures"/>
              <w:spacing w:before="20" w:after="0"/>
              <w:jc w:val="center"/>
              <w:rPr>
                <w:rFonts w:ascii="Arial" w:hAnsi="Arial"/>
                <w:b/>
                <w:bCs/>
                <w:sz w:val="20"/>
                <w:szCs w:val="20"/>
              </w:rPr>
            </w:pPr>
            <w:r w:rsidRPr="00D016BC">
              <w:rPr>
                <w:rFonts w:ascii="Arial" w:hAnsi="Arial"/>
                <w:b/>
                <w:bCs/>
                <w:sz w:val="20"/>
                <w:szCs w:val="20"/>
              </w:rPr>
              <w:t>60</w:t>
            </w:r>
          </w:p>
        </w:tc>
        <w:tc>
          <w:tcPr>
            <w:tcW w:w="1326" w:type="dxa"/>
            <w:tcBorders>
              <w:top w:val="single" w:sz="4" w:space="0" w:color="auto"/>
              <w:left w:val="single" w:sz="4" w:space="0" w:color="auto"/>
              <w:right w:val="single" w:sz="4" w:space="0" w:color="auto"/>
            </w:tcBorders>
            <w:vAlign w:val="center"/>
          </w:tcPr>
          <w:p w:rsidR="0068330F" w:rsidRPr="00D016BC" w:rsidRDefault="0068330F" w:rsidP="0068330F">
            <w:pPr>
              <w:pStyle w:val="TableofFigures"/>
              <w:spacing w:before="20"/>
              <w:jc w:val="center"/>
              <w:rPr>
                <w:rFonts w:ascii="Arial" w:hAnsi="Arial"/>
                <w:b/>
                <w:bCs/>
                <w:sz w:val="20"/>
                <w:szCs w:val="20"/>
              </w:rPr>
            </w:pPr>
            <w:r w:rsidRPr="00D016BC">
              <w:rPr>
                <w:rFonts w:ascii="Arial" w:hAnsi="Arial"/>
                <w:b/>
                <w:bCs/>
                <w:sz w:val="20"/>
                <w:szCs w:val="20"/>
              </w:rPr>
              <w:t>Total</w:t>
            </w:r>
          </w:p>
        </w:tc>
        <w:tc>
          <w:tcPr>
            <w:tcW w:w="992" w:type="dxa"/>
            <w:tcBorders>
              <w:top w:val="single" w:sz="4" w:space="0" w:color="auto"/>
              <w:left w:val="single" w:sz="4" w:space="0" w:color="auto"/>
            </w:tcBorders>
            <w:vAlign w:val="center"/>
          </w:tcPr>
          <w:p w:rsidR="0068330F" w:rsidRPr="00D016BC" w:rsidRDefault="0068330F" w:rsidP="0068330F">
            <w:pPr>
              <w:pStyle w:val="TableofFigures"/>
              <w:spacing w:before="20" w:after="0"/>
              <w:jc w:val="center"/>
              <w:rPr>
                <w:rFonts w:ascii="Arial" w:hAnsi="Arial"/>
                <w:b/>
                <w:bCs/>
                <w:sz w:val="20"/>
                <w:szCs w:val="20"/>
              </w:rPr>
            </w:pPr>
            <w:r w:rsidRPr="00D016BC">
              <w:rPr>
                <w:rFonts w:ascii="Arial" w:hAnsi="Arial"/>
                <w:b/>
                <w:bCs/>
                <w:sz w:val="20"/>
                <w:szCs w:val="20"/>
              </w:rPr>
              <w:t>377</w:t>
            </w:r>
          </w:p>
        </w:tc>
        <w:tc>
          <w:tcPr>
            <w:tcW w:w="567" w:type="dxa"/>
            <w:tcBorders>
              <w:top w:val="single" w:sz="4" w:space="0" w:color="auto"/>
              <w:right w:val="single" w:sz="4" w:space="0" w:color="auto"/>
            </w:tcBorders>
            <w:vAlign w:val="center"/>
          </w:tcPr>
          <w:p w:rsidR="0068330F" w:rsidRPr="00D016BC" w:rsidRDefault="0068330F" w:rsidP="0068330F">
            <w:pPr>
              <w:pStyle w:val="TableofFigures"/>
              <w:spacing w:before="20" w:after="0"/>
              <w:jc w:val="center"/>
              <w:rPr>
                <w:rFonts w:ascii="Arial" w:hAnsi="Arial"/>
                <w:b/>
                <w:bCs/>
                <w:sz w:val="20"/>
                <w:szCs w:val="20"/>
              </w:rPr>
            </w:pPr>
            <w:r w:rsidRPr="00D016BC">
              <w:rPr>
                <w:rFonts w:ascii="Arial" w:hAnsi="Arial"/>
                <w:b/>
                <w:bCs/>
                <w:sz w:val="20"/>
                <w:szCs w:val="20"/>
              </w:rPr>
              <w:t>370</w:t>
            </w:r>
          </w:p>
        </w:tc>
        <w:tc>
          <w:tcPr>
            <w:tcW w:w="1276" w:type="dxa"/>
            <w:tcBorders>
              <w:top w:val="single" w:sz="4" w:space="0" w:color="auto"/>
              <w:left w:val="single" w:sz="4" w:space="0" w:color="auto"/>
            </w:tcBorders>
            <w:vAlign w:val="center"/>
          </w:tcPr>
          <w:p w:rsidR="0068330F" w:rsidRPr="00D016BC" w:rsidRDefault="0068330F" w:rsidP="0068330F">
            <w:pPr>
              <w:pStyle w:val="TableofFigures"/>
              <w:spacing w:before="20" w:after="0"/>
              <w:jc w:val="center"/>
              <w:rPr>
                <w:rFonts w:ascii="Arial" w:hAnsi="Arial"/>
                <w:b/>
                <w:bCs/>
                <w:sz w:val="20"/>
                <w:szCs w:val="20"/>
              </w:rPr>
            </w:pPr>
            <w:r w:rsidRPr="00D016BC">
              <w:rPr>
                <w:rFonts w:ascii="Arial" w:hAnsi="Arial"/>
                <w:b/>
                <w:bCs/>
                <w:sz w:val="20"/>
                <w:szCs w:val="20"/>
              </w:rPr>
              <w:t>56</w:t>
            </w:r>
          </w:p>
        </w:tc>
      </w:tr>
      <w:tr w:rsidR="0068330F" w:rsidRPr="00D016BC" w:rsidTr="0068330F">
        <w:trPr>
          <w:cantSplit/>
          <w:trHeight w:hRule="exact" w:val="284"/>
        </w:trPr>
        <w:tc>
          <w:tcPr>
            <w:tcW w:w="1303" w:type="dxa"/>
            <w:tcBorders>
              <w:right w:val="single" w:sz="4" w:space="0" w:color="auto"/>
            </w:tcBorders>
            <w:vAlign w:val="center"/>
          </w:tcPr>
          <w:p w:rsidR="0068330F" w:rsidRPr="00D016BC" w:rsidRDefault="0068330F" w:rsidP="0068330F">
            <w:pPr>
              <w:pStyle w:val="Tabletext"/>
              <w:jc w:val="center"/>
              <w:rPr>
                <w:rFonts w:ascii="Arial" w:hAnsi="Arial"/>
                <w:szCs w:val="20"/>
              </w:rPr>
            </w:pPr>
            <w:r w:rsidRPr="00D016BC">
              <w:rPr>
                <w:rFonts w:ascii="Arial" w:hAnsi="Arial"/>
                <w:b/>
                <w:bCs/>
                <w:szCs w:val="20"/>
              </w:rPr>
              <w:t>Age</w:t>
            </w:r>
          </w:p>
        </w:tc>
        <w:tc>
          <w:tcPr>
            <w:tcW w:w="1080" w:type="dxa"/>
            <w:tcBorders>
              <w:lef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p>
        </w:tc>
        <w:tc>
          <w:tcPr>
            <w:tcW w:w="1080" w:type="dxa"/>
            <w:tcBorders>
              <w:righ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p>
        </w:tc>
        <w:tc>
          <w:tcPr>
            <w:tcW w:w="1350" w:type="dxa"/>
            <w:tcBorders>
              <w:left w:val="single" w:sz="4" w:space="0" w:color="auto"/>
              <w:righ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p>
        </w:tc>
        <w:tc>
          <w:tcPr>
            <w:tcW w:w="1326" w:type="dxa"/>
            <w:tcBorders>
              <w:left w:val="single" w:sz="4" w:space="0" w:color="auto"/>
              <w:right w:val="single" w:sz="4" w:space="0" w:color="auto"/>
            </w:tcBorders>
            <w:vAlign w:val="center"/>
          </w:tcPr>
          <w:p w:rsidR="0068330F" w:rsidRPr="00D016BC" w:rsidRDefault="0068330F" w:rsidP="0068330F">
            <w:pPr>
              <w:pStyle w:val="TableofFigures"/>
              <w:spacing w:before="20"/>
              <w:jc w:val="center"/>
              <w:rPr>
                <w:rFonts w:ascii="Arial" w:hAnsi="Arial"/>
                <w:sz w:val="20"/>
                <w:szCs w:val="20"/>
              </w:rPr>
            </w:pPr>
            <w:r w:rsidRPr="00D016BC">
              <w:rPr>
                <w:rFonts w:ascii="Arial" w:hAnsi="Arial"/>
                <w:b/>
                <w:bCs/>
                <w:sz w:val="20"/>
                <w:szCs w:val="20"/>
              </w:rPr>
              <w:t>Age</w:t>
            </w:r>
          </w:p>
        </w:tc>
        <w:tc>
          <w:tcPr>
            <w:tcW w:w="992" w:type="dxa"/>
            <w:tcBorders>
              <w:lef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p>
        </w:tc>
        <w:tc>
          <w:tcPr>
            <w:tcW w:w="567" w:type="dxa"/>
            <w:tcBorders>
              <w:righ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p>
        </w:tc>
        <w:tc>
          <w:tcPr>
            <w:tcW w:w="1276" w:type="dxa"/>
            <w:tcBorders>
              <w:lef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p>
        </w:tc>
      </w:tr>
      <w:tr w:rsidR="0068330F" w:rsidRPr="00D016BC" w:rsidTr="0068330F">
        <w:trPr>
          <w:cantSplit/>
          <w:trHeight w:hRule="exact" w:val="227"/>
        </w:trPr>
        <w:tc>
          <w:tcPr>
            <w:tcW w:w="1303" w:type="dxa"/>
            <w:tcBorders>
              <w:right w:val="single" w:sz="4" w:space="0" w:color="auto"/>
            </w:tcBorders>
            <w:vAlign w:val="center"/>
          </w:tcPr>
          <w:p w:rsidR="0068330F" w:rsidRPr="00D016BC" w:rsidRDefault="0068330F" w:rsidP="0068330F">
            <w:pPr>
              <w:pStyle w:val="Tabletext"/>
              <w:jc w:val="center"/>
              <w:rPr>
                <w:rFonts w:ascii="Arial" w:hAnsi="Arial"/>
                <w:szCs w:val="20"/>
              </w:rPr>
            </w:pPr>
            <w:r w:rsidRPr="00D016BC">
              <w:rPr>
                <w:rFonts w:ascii="Arial" w:hAnsi="Arial"/>
                <w:szCs w:val="20"/>
              </w:rPr>
              <w:t>Under 25</w:t>
            </w:r>
          </w:p>
        </w:tc>
        <w:tc>
          <w:tcPr>
            <w:tcW w:w="1080" w:type="dxa"/>
            <w:tcBorders>
              <w:lef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r w:rsidRPr="00D016BC">
              <w:rPr>
                <w:rFonts w:ascii="Arial" w:hAnsi="Arial"/>
                <w:sz w:val="20"/>
                <w:szCs w:val="20"/>
              </w:rPr>
              <w:t>5</w:t>
            </w:r>
          </w:p>
        </w:tc>
        <w:tc>
          <w:tcPr>
            <w:tcW w:w="1080" w:type="dxa"/>
            <w:tcBorders>
              <w:righ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r w:rsidRPr="00D016BC">
              <w:rPr>
                <w:rFonts w:ascii="Arial" w:hAnsi="Arial"/>
                <w:sz w:val="20"/>
                <w:szCs w:val="20"/>
              </w:rPr>
              <w:t>5</w:t>
            </w:r>
          </w:p>
        </w:tc>
        <w:tc>
          <w:tcPr>
            <w:tcW w:w="1350" w:type="dxa"/>
            <w:tcBorders>
              <w:left w:val="single" w:sz="4" w:space="0" w:color="auto"/>
              <w:righ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r w:rsidRPr="00D016BC">
              <w:rPr>
                <w:rFonts w:ascii="Arial" w:hAnsi="Arial"/>
                <w:sz w:val="20"/>
                <w:szCs w:val="20"/>
              </w:rPr>
              <w:t>10</w:t>
            </w:r>
          </w:p>
        </w:tc>
        <w:tc>
          <w:tcPr>
            <w:tcW w:w="1326" w:type="dxa"/>
            <w:tcBorders>
              <w:left w:val="single" w:sz="4" w:space="0" w:color="auto"/>
              <w:right w:val="single" w:sz="4" w:space="0" w:color="auto"/>
            </w:tcBorders>
            <w:vAlign w:val="center"/>
          </w:tcPr>
          <w:p w:rsidR="0068330F" w:rsidRPr="00D016BC" w:rsidRDefault="0068330F" w:rsidP="0068330F">
            <w:pPr>
              <w:pStyle w:val="TableofFigures"/>
              <w:spacing w:before="20"/>
              <w:jc w:val="center"/>
              <w:rPr>
                <w:rFonts w:ascii="Arial" w:hAnsi="Arial"/>
                <w:sz w:val="20"/>
                <w:szCs w:val="20"/>
              </w:rPr>
            </w:pPr>
            <w:r w:rsidRPr="00D016BC">
              <w:rPr>
                <w:rFonts w:ascii="Arial" w:hAnsi="Arial"/>
                <w:sz w:val="20"/>
                <w:szCs w:val="20"/>
              </w:rPr>
              <w:t>Under 25</w:t>
            </w:r>
          </w:p>
        </w:tc>
        <w:tc>
          <w:tcPr>
            <w:tcW w:w="992" w:type="dxa"/>
            <w:tcBorders>
              <w:lef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r w:rsidRPr="00D016BC">
              <w:rPr>
                <w:rFonts w:ascii="Arial" w:hAnsi="Arial"/>
                <w:sz w:val="20"/>
                <w:szCs w:val="20"/>
              </w:rPr>
              <w:t>6</w:t>
            </w:r>
          </w:p>
        </w:tc>
        <w:tc>
          <w:tcPr>
            <w:tcW w:w="567" w:type="dxa"/>
            <w:tcBorders>
              <w:righ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r w:rsidRPr="00D016BC">
              <w:rPr>
                <w:rFonts w:ascii="Arial" w:hAnsi="Arial"/>
                <w:sz w:val="20"/>
                <w:szCs w:val="20"/>
              </w:rPr>
              <w:t>6</w:t>
            </w:r>
          </w:p>
        </w:tc>
        <w:tc>
          <w:tcPr>
            <w:tcW w:w="1276" w:type="dxa"/>
            <w:tcBorders>
              <w:lef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r w:rsidRPr="00D016BC">
              <w:rPr>
                <w:rFonts w:ascii="Arial" w:hAnsi="Arial"/>
                <w:sz w:val="20"/>
                <w:szCs w:val="20"/>
              </w:rPr>
              <w:t>2</w:t>
            </w:r>
          </w:p>
        </w:tc>
      </w:tr>
      <w:tr w:rsidR="0068330F" w:rsidRPr="00D016BC" w:rsidTr="0068330F">
        <w:trPr>
          <w:cantSplit/>
          <w:trHeight w:hRule="exact" w:val="227"/>
        </w:trPr>
        <w:tc>
          <w:tcPr>
            <w:tcW w:w="1303" w:type="dxa"/>
            <w:tcBorders>
              <w:right w:val="single" w:sz="4" w:space="0" w:color="auto"/>
            </w:tcBorders>
            <w:vAlign w:val="center"/>
          </w:tcPr>
          <w:p w:rsidR="0068330F" w:rsidRPr="00D016BC" w:rsidRDefault="0068330F" w:rsidP="0068330F">
            <w:pPr>
              <w:pStyle w:val="Tabletext"/>
              <w:jc w:val="center"/>
              <w:rPr>
                <w:rFonts w:ascii="Arial" w:hAnsi="Arial"/>
                <w:szCs w:val="20"/>
              </w:rPr>
            </w:pPr>
            <w:r w:rsidRPr="00D016BC">
              <w:rPr>
                <w:rFonts w:ascii="Arial" w:hAnsi="Arial"/>
                <w:szCs w:val="20"/>
              </w:rPr>
              <w:t>25</w:t>
            </w:r>
            <w:r w:rsidRPr="00D016BC">
              <w:rPr>
                <w:rFonts w:ascii="Arial" w:hAnsi="Arial"/>
                <w:szCs w:val="20"/>
              </w:rPr>
              <w:noBreakHyphen/>
              <w:t>34</w:t>
            </w:r>
          </w:p>
        </w:tc>
        <w:tc>
          <w:tcPr>
            <w:tcW w:w="1080" w:type="dxa"/>
            <w:tcBorders>
              <w:lef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r w:rsidRPr="00D016BC">
              <w:rPr>
                <w:rFonts w:ascii="Arial" w:hAnsi="Arial"/>
                <w:sz w:val="20"/>
                <w:szCs w:val="20"/>
              </w:rPr>
              <w:t>123</w:t>
            </w:r>
          </w:p>
        </w:tc>
        <w:tc>
          <w:tcPr>
            <w:tcW w:w="1080" w:type="dxa"/>
            <w:tcBorders>
              <w:righ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r w:rsidRPr="00D016BC">
              <w:rPr>
                <w:rFonts w:ascii="Arial" w:hAnsi="Arial"/>
                <w:sz w:val="20"/>
                <w:szCs w:val="20"/>
              </w:rPr>
              <w:t>121</w:t>
            </w:r>
          </w:p>
        </w:tc>
        <w:tc>
          <w:tcPr>
            <w:tcW w:w="1350" w:type="dxa"/>
            <w:tcBorders>
              <w:left w:val="single" w:sz="4" w:space="0" w:color="auto"/>
              <w:righ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r w:rsidRPr="00D016BC">
              <w:rPr>
                <w:rFonts w:ascii="Arial" w:hAnsi="Arial"/>
                <w:sz w:val="20"/>
                <w:szCs w:val="20"/>
              </w:rPr>
              <w:t>17</w:t>
            </w:r>
          </w:p>
        </w:tc>
        <w:tc>
          <w:tcPr>
            <w:tcW w:w="1326" w:type="dxa"/>
            <w:tcBorders>
              <w:left w:val="single" w:sz="4" w:space="0" w:color="auto"/>
              <w:right w:val="single" w:sz="4" w:space="0" w:color="auto"/>
            </w:tcBorders>
            <w:vAlign w:val="center"/>
          </w:tcPr>
          <w:p w:rsidR="0068330F" w:rsidRPr="00D016BC" w:rsidRDefault="0068330F" w:rsidP="0068330F">
            <w:pPr>
              <w:pStyle w:val="TableofFigures"/>
              <w:spacing w:before="20"/>
              <w:jc w:val="center"/>
              <w:rPr>
                <w:rFonts w:ascii="Arial" w:hAnsi="Arial"/>
                <w:sz w:val="20"/>
                <w:szCs w:val="20"/>
              </w:rPr>
            </w:pPr>
            <w:r w:rsidRPr="00D016BC">
              <w:rPr>
                <w:rFonts w:ascii="Arial" w:hAnsi="Arial"/>
                <w:sz w:val="20"/>
                <w:szCs w:val="20"/>
              </w:rPr>
              <w:t>25</w:t>
            </w:r>
            <w:r w:rsidRPr="00D016BC">
              <w:rPr>
                <w:rFonts w:ascii="Arial" w:hAnsi="Arial"/>
                <w:sz w:val="20"/>
                <w:szCs w:val="20"/>
              </w:rPr>
              <w:noBreakHyphen/>
              <w:t>34</w:t>
            </w:r>
          </w:p>
        </w:tc>
        <w:tc>
          <w:tcPr>
            <w:tcW w:w="992" w:type="dxa"/>
            <w:tcBorders>
              <w:lef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r w:rsidRPr="00D016BC">
              <w:rPr>
                <w:rFonts w:ascii="Arial" w:hAnsi="Arial"/>
                <w:sz w:val="20"/>
                <w:szCs w:val="20"/>
              </w:rPr>
              <w:t>105</w:t>
            </w:r>
          </w:p>
        </w:tc>
        <w:tc>
          <w:tcPr>
            <w:tcW w:w="567" w:type="dxa"/>
            <w:tcBorders>
              <w:righ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r w:rsidRPr="00D016BC">
              <w:rPr>
                <w:rFonts w:ascii="Arial" w:hAnsi="Arial"/>
                <w:sz w:val="20"/>
                <w:szCs w:val="20"/>
              </w:rPr>
              <w:t>103</w:t>
            </w:r>
          </w:p>
        </w:tc>
        <w:tc>
          <w:tcPr>
            <w:tcW w:w="1276" w:type="dxa"/>
            <w:tcBorders>
              <w:lef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r w:rsidRPr="00D016BC">
              <w:rPr>
                <w:rFonts w:ascii="Arial" w:hAnsi="Arial"/>
                <w:sz w:val="20"/>
                <w:szCs w:val="20"/>
              </w:rPr>
              <w:t>14</w:t>
            </w:r>
          </w:p>
        </w:tc>
      </w:tr>
      <w:tr w:rsidR="0068330F" w:rsidRPr="00D016BC" w:rsidTr="0068330F">
        <w:trPr>
          <w:cantSplit/>
          <w:trHeight w:hRule="exact" w:val="227"/>
        </w:trPr>
        <w:tc>
          <w:tcPr>
            <w:tcW w:w="1303" w:type="dxa"/>
            <w:tcBorders>
              <w:right w:val="single" w:sz="4" w:space="0" w:color="auto"/>
            </w:tcBorders>
            <w:vAlign w:val="center"/>
          </w:tcPr>
          <w:p w:rsidR="0068330F" w:rsidRPr="00D016BC" w:rsidRDefault="0068330F" w:rsidP="0068330F">
            <w:pPr>
              <w:pStyle w:val="Tabletext"/>
              <w:jc w:val="center"/>
              <w:rPr>
                <w:rFonts w:ascii="Arial" w:hAnsi="Arial"/>
                <w:szCs w:val="20"/>
              </w:rPr>
            </w:pPr>
            <w:r w:rsidRPr="00D016BC">
              <w:rPr>
                <w:rFonts w:ascii="Arial" w:hAnsi="Arial"/>
                <w:szCs w:val="20"/>
              </w:rPr>
              <w:t>35</w:t>
            </w:r>
            <w:r w:rsidRPr="00D016BC">
              <w:rPr>
                <w:rFonts w:ascii="Arial" w:hAnsi="Arial"/>
                <w:szCs w:val="20"/>
              </w:rPr>
              <w:noBreakHyphen/>
              <w:t>44</w:t>
            </w:r>
          </w:p>
        </w:tc>
        <w:tc>
          <w:tcPr>
            <w:tcW w:w="1080" w:type="dxa"/>
            <w:tcBorders>
              <w:lef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r w:rsidRPr="00D016BC">
              <w:rPr>
                <w:rFonts w:ascii="Arial" w:hAnsi="Arial"/>
                <w:sz w:val="20"/>
                <w:szCs w:val="20"/>
              </w:rPr>
              <w:t>126</w:t>
            </w:r>
          </w:p>
        </w:tc>
        <w:tc>
          <w:tcPr>
            <w:tcW w:w="1080" w:type="dxa"/>
            <w:tcBorders>
              <w:righ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r w:rsidRPr="00D016BC">
              <w:rPr>
                <w:rFonts w:ascii="Arial" w:hAnsi="Arial"/>
                <w:sz w:val="20"/>
                <w:szCs w:val="20"/>
              </w:rPr>
              <w:t>123</w:t>
            </w:r>
          </w:p>
        </w:tc>
        <w:tc>
          <w:tcPr>
            <w:tcW w:w="1350" w:type="dxa"/>
            <w:tcBorders>
              <w:left w:val="single" w:sz="4" w:space="0" w:color="auto"/>
              <w:righ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r w:rsidRPr="00D016BC">
              <w:rPr>
                <w:rFonts w:ascii="Arial" w:hAnsi="Arial"/>
                <w:sz w:val="20"/>
                <w:szCs w:val="20"/>
              </w:rPr>
              <w:t>13</w:t>
            </w:r>
          </w:p>
        </w:tc>
        <w:tc>
          <w:tcPr>
            <w:tcW w:w="1326" w:type="dxa"/>
            <w:tcBorders>
              <w:left w:val="single" w:sz="4" w:space="0" w:color="auto"/>
              <w:right w:val="single" w:sz="4" w:space="0" w:color="auto"/>
            </w:tcBorders>
            <w:vAlign w:val="center"/>
          </w:tcPr>
          <w:p w:rsidR="0068330F" w:rsidRPr="00D016BC" w:rsidRDefault="0068330F" w:rsidP="0068330F">
            <w:pPr>
              <w:pStyle w:val="TableofFigures"/>
              <w:spacing w:before="20"/>
              <w:jc w:val="center"/>
              <w:rPr>
                <w:rFonts w:ascii="Arial" w:hAnsi="Arial"/>
                <w:sz w:val="20"/>
                <w:szCs w:val="20"/>
              </w:rPr>
            </w:pPr>
            <w:r w:rsidRPr="00D016BC">
              <w:rPr>
                <w:rFonts w:ascii="Arial" w:hAnsi="Arial"/>
                <w:sz w:val="20"/>
                <w:szCs w:val="20"/>
              </w:rPr>
              <w:t>35</w:t>
            </w:r>
            <w:r w:rsidRPr="00D016BC">
              <w:rPr>
                <w:rFonts w:ascii="Arial" w:hAnsi="Arial"/>
                <w:sz w:val="20"/>
                <w:szCs w:val="20"/>
              </w:rPr>
              <w:noBreakHyphen/>
              <w:t>44</w:t>
            </w:r>
          </w:p>
        </w:tc>
        <w:tc>
          <w:tcPr>
            <w:tcW w:w="992" w:type="dxa"/>
            <w:tcBorders>
              <w:lef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r w:rsidRPr="00D016BC">
              <w:rPr>
                <w:rFonts w:ascii="Arial" w:hAnsi="Arial"/>
                <w:sz w:val="20"/>
                <w:szCs w:val="20"/>
              </w:rPr>
              <w:t>109</w:t>
            </w:r>
          </w:p>
        </w:tc>
        <w:tc>
          <w:tcPr>
            <w:tcW w:w="567" w:type="dxa"/>
            <w:tcBorders>
              <w:righ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r w:rsidRPr="00D016BC">
              <w:rPr>
                <w:rFonts w:ascii="Arial" w:hAnsi="Arial"/>
                <w:sz w:val="20"/>
                <w:szCs w:val="20"/>
              </w:rPr>
              <w:t>107</w:t>
            </w:r>
          </w:p>
        </w:tc>
        <w:tc>
          <w:tcPr>
            <w:tcW w:w="1276" w:type="dxa"/>
            <w:tcBorders>
              <w:lef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r w:rsidRPr="00D016BC">
              <w:rPr>
                <w:rFonts w:ascii="Arial" w:hAnsi="Arial"/>
                <w:sz w:val="20"/>
                <w:szCs w:val="20"/>
              </w:rPr>
              <w:t>19</w:t>
            </w:r>
          </w:p>
        </w:tc>
      </w:tr>
      <w:tr w:rsidR="0068330F" w:rsidRPr="00D016BC" w:rsidTr="0068330F">
        <w:trPr>
          <w:cantSplit/>
          <w:trHeight w:hRule="exact" w:val="227"/>
        </w:trPr>
        <w:tc>
          <w:tcPr>
            <w:tcW w:w="1303" w:type="dxa"/>
            <w:tcBorders>
              <w:right w:val="single" w:sz="4" w:space="0" w:color="auto"/>
            </w:tcBorders>
            <w:vAlign w:val="center"/>
          </w:tcPr>
          <w:p w:rsidR="0068330F" w:rsidRPr="00D016BC" w:rsidRDefault="0068330F" w:rsidP="0068330F">
            <w:pPr>
              <w:pStyle w:val="Tabletext"/>
              <w:jc w:val="center"/>
              <w:rPr>
                <w:rFonts w:ascii="Arial" w:hAnsi="Arial"/>
                <w:szCs w:val="20"/>
              </w:rPr>
            </w:pPr>
            <w:r w:rsidRPr="00D016BC">
              <w:rPr>
                <w:rFonts w:ascii="Arial" w:hAnsi="Arial"/>
                <w:szCs w:val="20"/>
              </w:rPr>
              <w:t>45</w:t>
            </w:r>
            <w:r w:rsidRPr="00D016BC">
              <w:rPr>
                <w:rFonts w:ascii="Arial" w:hAnsi="Arial"/>
                <w:szCs w:val="20"/>
              </w:rPr>
              <w:noBreakHyphen/>
              <w:t>54</w:t>
            </w:r>
          </w:p>
        </w:tc>
        <w:tc>
          <w:tcPr>
            <w:tcW w:w="1080" w:type="dxa"/>
            <w:tcBorders>
              <w:lef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r w:rsidRPr="00D016BC">
              <w:rPr>
                <w:rFonts w:ascii="Arial" w:hAnsi="Arial"/>
                <w:sz w:val="20"/>
                <w:szCs w:val="20"/>
              </w:rPr>
              <w:t>103</w:t>
            </w:r>
          </w:p>
        </w:tc>
        <w:tc>
          <w:tcPr>
            <w:tcW w:w="1080" w:type="dxa"/>
            <w:tcBorders>
              <w:righ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r w:rsidRPr="00D016BC">
              <w:rPr>
                <w:rFonts w:ascii="Arial" w:hAnsi="Arial"/>
                <w:sz w:val="20"/>
                <w:szCs w:val="20"/>
              </w:rPr>
              <w:t>102</w:t>
            </w:r>
          </w:p>
        </w:tc>
        <w:tc>
          <w:tcPr>
            <w:tcW w:w="1350" w:type="dxa"/>
            <w:tcBorders>
              <w:left w:val="single" w:sz="4" w:space="0" w:color="auto"/>
              <w:righ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r w:rsidRPr="00D016BC">
              <w:rPr>
                <w:rFonts w:ascii="Arial" w:hAnsi="Arial"/>
                <w:sz w:val="20"/>
                <w:szCs w:val="20"/>
              </w:rPr>
              <w:t>12</w:t>
            </w:r>
          </w:p>
        </w:tc>
        <w:tc>
          <w:tcPr>
            <w:tcW w:w="1326" w:type="dxa"/>
            <w:tcBorders>
              <w:left w:val="single" w:sz="4" w:space="0" w:color="auto"/>
              <w:right w:val="single" w:sz="4" w:space="0" w:color="auto"/>
            </w:tcBorders>
            <w:vAlign w:val="center"/>
          </w:tcPr>
          <w:p w:rsidR="0068330F" w:rsidRPr="00D016BC" w:rsidRDefault="0068330F" w:rsidP="0068330F">
            <w:pPr>
              <w:pStyle w:val="TableofFigures"/>
              <w:spacing w:before="20"/>
              <w:jc w:val="center"/>
              <w:rPr>
                <w:rFonts w:ascii="Arial" w:hAnsi="Arial"/>
                <w:sz w:val="20"/>
                <w:szCs w:val="20"/>
              </w:rPr>
            </w:pPr>
            <w:r w:rsidRPr="00D016BC">
              <w:rPr>
                <w:rFonts w:ascii="Arial" w:hAnsi="Arial"/>
                <w:sz w:val="20"/>
                <w:szCs w:val="20"/>
              </w:rPr>
              <w:t>45</w:t>
            </w:r>
            <w:r w:rsidRPr="00D016BC">
              <w:rPr>
                <w:rFonts w:ascii="Arial" w:hAnsi="Arial"/>
                <w:sz w:val="20"/>
                <w:szCs w:val="20"/>
              </w:rPr>
              <w:noBreakHyphen/>
              <w:t>54</w:t>
            </w:r>
          </w:p>
        </w:tc>
        <w:tc>
          <w:tcPr>
            <w:tcW w:w="992" w:type="dxa"/>
            <w:tcBorders>
              <w:lef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r w:rsidRPr="00D016BC">
              <w:rPr>
                <w:rFonts w:ascii="Arial" w:hAnsi="Arial"/>
                <w:sz w:val="20"/>
                <w:szCs w:val="20"/>
              </w:rPr>
              <w:t>102</w:t>
            </w:r>
          </w:p>
        </w:tc>
        <w:tc>
          <w:tcPr>
            <w:tcW w:w="567" w:type="dxa"/>
            <w:tcBorders>
              <w:righ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r w:rsidRPr="00D016BC">
              <w:rPr>
                <w:rFonts w:ascii="Arial" w:hAnsi="Arial"/>
                <w:sz w:val="20"/>
                <w:szCs w:val="20"/>
              </w:rPr>
              <w:t>100</w:t>
            </w:r>
          </w:p>
        </w:tc>
        <w:tc>
          <w:tcPr>
            <w:tcW w:w="1276" w:type="dxa"/>
            <w:tcBorders>
              <w:lef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r w:rsidRPr="00D016BC">
              <w:rPr>
                <w:rFonts w:ascii="Arial" w:hAnsi="Arial"/>
                <w:sz w:val="20"/>
                <w:szCs w:val="20"/>
              </w:rPr>
              <w:t>11</w:t>
            </w:r>
          </w:p>
        </w:tc>
      </w:tr>
      <w:tr w:rsidR="0068330F" w:rsidRPr="00D016BC" w:rsidTr="0068330F">
        <w:trPr>
          <w:cantSplit/>
          <w:trHeight w:hRule="exact" w:val="227"/>
        </w:trPr>
        <w:tc>
          <w:tcPr>
            <w:tcW w:w="1303" w:type="dxa"/>
            <w:tcBorders>
              <w:right w:val="single" w:sz="4" w:space="0" w:color="auto"/>
            </w:tcBorders>
            <w:vAlign w:val="center"/>
          </w:tcPr>
          <w:p w:rsidR="0068330F" w:rsidRPr="00D016BC" w:rsidRDefault="0068330F" w:rsidP="0068330F">
            <w:pPr>
              <w:pStyle w:val="Tabletext"/>
              <w:jc w:val="center"/>
              <w:rPr>
                <w:rFonts w:ascii="Arial" w:hAnsi="Arial"/>
                <w:szCs w:val="20"/>
              </w:rPr>
            </w:pPr>
            <w:r w:rsidRPr="00D016BC">
              <w:rPr>
                <w:rFonts w:ascii="Arial" w:hAnsi="Arial"/>
                <w:szCs w:val="20"/>
              </w:rPr>
              <w:t>55</w:t>
            </w:r>
            <w:r w:rsidRPr="00D016BC">
              <w:rPr>
                <w:rFonts w:ascii="Arial" w:hAnsi="Arial"/>
                <w:szCs w:val="20"/>
              </w:rPr>
              <w:noBreakHyphen/>
              <w:t>64</w:t>
            </w:r>
          </w:p>
        </w:tc>
        <w:tc>
          <w:tcPr>
            <w:tcW w:w="1080" w:type="dxa"/>
            <w:tcBorders>
              <w:lef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r w:rsidRPr="00D016BC">
              <w:rPr>
                <w:rFonts w:ascii="Arial" w:hAnsi="Arial"/>
                <w:sz w:val="20"/>
                <w:szCs w:val="20"/>
              </w:rPr>
              <w:t>49</w:t>
            </w:r>
          </w:p>
        </w:tc>
        <w:tc>
          <w:tcPr>
            <w:tcW w:w="1080" w:type="dxa"/>
            <w:tcBorders>
              <w:righ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r w:rsidRPr="00D016BC">
              <w:rPr>
                <w:rFonts w:ascii="Arial" w:hAnsi="Arial"/>
                <w:sz w:val="20"/>
                <w:szCs w:val="20"/>
              </w:rPr>
              <w:t>48</w:t>
            </w:r>
          </w:p>
        </w:tc>
        <w:tc>
          <w:tcPr>
            <w:tcW w:w="1350" w:type="dxa"/>
            <w:tcBorders>
              <w:left w:val="single" w:sz="4" w:space="0" w:color="auto"/>
              <w:righ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r w:rsidRPr="00D016BC">
              <w:rPr>
                <w:rFonts w:ascii="Arial" w:hAnsi="Arial"/>
                <w:sz w:val="20"/>
                <w:szCs w:val="20"/>
              </w:rPr>
              <w:t>6</w:t>
            </w:r>
          </w:p>
        </w:tc>
        <w:tc>
          <w:tcPr>
            <w:tcW w:w="1326" w:type="dxa"/>
            <w:tcBorders>
              <w:left w:val="single" w:sz="4" w:space="0" w:color="auto"/>
              <w:right w:val="single" w:sz="4" w:space="0" w:color="auto"/>
            </w:tcBorders>
            <w:vAlign w:val="center"/>
          </w:tcPr>
          <w:p w:rsidR="0068330F" w:rsidRPr="00D016BC" w:rsidRDefault="0068330F" w:rsidP="0068330F">
            <w:pPr>
              <w:pStyle w:val="TableofFigures"/>
              <w:spacing w:before="20"/>
              <w:jc w:val="center"/>
              <w:rPr>
                <w:rFonts w:ascii="Arial" w:hAnsi="Arial"/>
                <w:sz w:val="20"/>
                <w:szCs w:val="20"/>
              </w:rPr>
            </w:pPr>
            <w:r w:rsidRPr="00D016BC">
              <w:rPr>
                <w:rFonts w:ascii="Arial" w:hAnsi="Arial"/>
                <w:sz w:val="20"/>
                <w:szCs w:val="20"/>
              </w:rPr>
              <w:t>55</w:t>
            </w:r>
            <w:r w:rsidRPr="00D016BC">
              <w:rPr>
                <w:rFonts w:ascii="Arial" w:hAnsi="Arial"/>
                <w:sz w:val="20"/>
                <w:szCs w:val="20"/>
              </w:rPr>
              <w:noBreakHyphen/>
              <w:t>64</w:t>
            </w:r>
          </w:p>
        </w:tc>
        <w:tc>
          <w:tcPr>
            <w:tcW w:w="992" w:type="dxa"/>
            <w:tcBorders>
              <w:lef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r w:rsidRPr="00D016BC">
              <w:rPr>
                <w:rFonts w:ascii="Arial" w:hAnsi="Arial"/>
                <w:sz w:val="20"/>
                <w:szCs w:val="20"/>
              </w:rPr>
              <w:t>52</w:t>
            </w:r>
          </w:p>
        </w:tc>
        <w:tc>
          <w:tcPr>
            <w:tcW w:w="567" w:type="dxa"/>
            <w:tcBorders>
              <w:righ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r w:rsidRPr="00D016BC">
              <w:rPr>
                <w:rFonts w:ascii="Arial" w:hAnsi="Arial"/>
                <w:sz w:val="20"/>
                <w:szCs w:val="20"/>
              </w:rPr>
              <w:t>51</w:t>
            </w:r>
          </w:p>
        </w:tc>
        <w:tc>
          <w:tcPr>
            <w:tcW w:w="1276" w:type="dxa"/>
            <w:tcBorders>
              <w:lef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r w:rsidRPr="00D016BC">
              <w:rPr>
                <w:rFonts w:ascii="Arial" w:hAnsi="Arial"/>
                <w:sz w:val="20"/>
                <w:szCs w:val="20"/>
              </w:rPr>
              <w:t>9</w:t>
            </w:r>
          </w:p>
        </w:tc>
      </w:tr>
      <w:tr w:rsidR="0068330F" w:rsidRPr="00D016BC" w:rsidTr="0068330F">
        <w:trPr>
          <w:cantSplit/>
          <w:trHeight w:hRule="exact" w:val="227"/>
        </w:trPr>
        <w:tc>
          <w:tcPr>
            <w:tcW w:w="1303" w:type="dxa"/>
            <w:tcBorders>
              <w:bottom w:val="single" w:sz="4" w:space="0" w:color="auto"/>
              <w:right w:val="single" w:sz="4" w:space="0" w:color="auto"/>
            </w:tcBorders>
            <w:vAlign w:val="center"/>
          </w:tcPr>
          <w:p w:rsidR="0068330F" w:rsidRPr="00D016BC" w:rsidRDefault="0068330F" w:rsidP="0068330F">
            <w:pPr>
              <w:pStyle w:val="Tabletext"/>
              <w:jc w:val="center"/>
              <w:rPr>
                <w:rFonts w:ascii="Arial" w:hAnsi="Arial"/>
                <w:szCs w:val="20"/>
              </w:rPr>
            </w:pPr>
            <w:r w:rsidRPr="00D016BC">
              <w:rPr>
                <w:rFonts w:ascii="Arial" w:hAnsi="Arial"/>
                <w:szCs w:val="20"/>
              </w:rPr>
              <w:t>Over 64</w:t>
            </w:r>
          </w:p>
        </w:tc>
        <w:tc>
          <w:tcPr>
            <w:tcW w:w="1080" w:type="dxa"/>
            <w:tcBorders>
              <w:left w:val="single" w:sz="4" w:space="0" w:color="auto"/>
              <w:bottom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r w:rsidRPr="00D016BC">
              <w:rPr>
                <w:rFonts w:ascii="Arial" w:hAnsi="Arial"/>
                <w:sz w:val="20"/>
                <w:szCs w:val="20"/>
              </w:rPr>
              <w:t>3</w:t>
            </w:r>
          </w:p>
        </w:tc>
        <w:tc>
          <w:tcPr>
            <w:tcW w:w="1080" w:type="dxa"/>
            <w:tcBorders>
              <w:bottom w:val="single" w:sz="4" w:space="0" w:color="auto"/>
              <w:righ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r w:rsidRPr="00D016BC">
              <w:rPr>
                <w:rFonts w:ascii="Arial" w:hAnsi="Arial"/>
                <w:sz w:val="20"/>
                <w:szCs w:val="20"/>
              </w:rPr>
              <w:t>3</w:t>
            </w:r>
          </w:p>
        </w:tc>
        <w:tc>
          <w:tcPr>
            <w:tcW w:w="1350" w:type="dxa"/>
            <w:tcBorders>
              <w:left w:val="single" w:sz="4" w:space="0" w:color="auto"/>
              <w:bottom w:val="single" w:sz="4" w:space="0" w:color="auto"/>
              <w:righ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r w:rsidRPr="00D016BC">
              <w:rPr>
                <w:rFonts w:ascii="Arial" w:hAnsi="Arial"/>
                <w:sz w:val="20"/>
                <w:szCs w:val="20"/>
              </w:rPr>
              <w:t>2</w:t>
            </w:r>
          </w:p>
        </w:tc>
        <w:tc>
          <w:tcPr>
            <w:tcW w:w="1326" w:type="dxa"/>
            <w:tcBorders>
              <w:left w:val="single" w:sz="4" w:space="0" w:color="auto"/>
              <w:bottom w:val="single" w:sz="4" w:space="0" w:color="auto"/>
              <w:right w:val="single" w:sz="4" w:space="0" w:color="auto"/>
            </w:tcBorders>
            <w:vAlign w:val="center"/>
          </w:tcPr>
          <w:p w:rsidR="0068330F" w:rsidRPr="00D016BC" w:rsidRDefault="0068330F" w:rsidP="0068330F">
            <w:pPr>
              <w:pStyle w:val="TableofFigures"/>
              <w:spacing w:before="20"/>
              <w:jc w:val="center"/>
              <w:rPr>
                <w:rFonts w:ascii="Arial" w:hAnsi="Arial"/>
                <w:sz w:val="20"/>
                <w:szCs w:val="20"/>
              </w:rPr>
            </w:pPr>
            <w:r w:rsidRPr="00D016BC">
              <w:rPr>
                <w:rFonts w:ascii="Arial" w:hAnsi="Arial"/>
                <w:sz w:val="20"/>
                <w:szCs w:val="20"/>
              </w:rPr>
              <w:t>Over 64</w:t>
            </w:r>
          </w:p>
        </w:tc>
        <w:tc>
          <w:tcPr>
            <w:tcW w:w="992" w:type="dxa"/>
            <w:tcBorders>
              <w:left w:val="single" w:sz="4" w:space="0" w:color="auto"/>
              <w:bottom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r w:rsidRPr="00D016BC">
              <w:rPr>
                <w:rFonts w:ascii="Arial" w:hAnsi="Arial"/>
                <w:sz w:val="20"/>
                <w:szCs w:val="20"/>
              </w:rPr>
              <w:t>3</w:t>
            </w:r>
          </w:p>
        </w:tc>
        <w:tc>
          <w:tcPr>
            <w:tcW w:w="567" w:type="dxa"/>
            <w:tcBorders>
              <w:bottom w:val="single" w:sz="4" w:space="0" w:color="auto"/>
              <w:righ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r w:rsidRPr="00D016BC">
              <w:rPr>
                <w:rFonts w:ascii="Arial" w:hAnsi="Arial"/>
                <w:sz w:val="20"/>
                <w:szCs w:val="20"/>
              </w:rPr>
              <w:t>3</w:t>
            </w:r>
          </w:p>
        </w:tc>
        <w:tc>
          <w:tcPr>
            <w:tcW w:w="1276" w:type="dxa"/>
            <w:tcBorders>
              <w:left w:val="single" w:sz="4" w:space="0" w:color="auto"/>
              <w:bottom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r w:rsidRPr="00D016BC">
              <w:rPr>
                <w:rFonts w:ascii="Arial" w:hAnsi="Arial"/>
                <w:sz w:val="20"/>
                <w:szCs w:val="20"/>
              </w:rPr>
              <w:t>1</w:t>
            </w:r>
          </w:p>
        </w:tc>
      </w:tr>
      <w:tr w:rsidR="0068330F" w:rsidRPr="00D016BC" w:rsidTr="0068330F">
        <w:trPr>
          <w:cantSplit/>
          <w:trHeight w:hRule="exact" w:val="284"/>
        </w:trPr>
        <w:tc>
          <w:tcPr>
            <w:tcW w:w="1303" w:type="dxa"/>
            <w:tcBorders>
              <w:top w:val="single" w:sz="4" w:space="0" w:color="auto"/>
              <w:right w:val="single" w:sz="4" w:space="0" w:color="auto"/>
            </w:tcBorders>
            <w:vAlign w:val="center"/>
          </w:tcPr>
          <w:p w:rsidR="0068330F" w:rsidRPr="00D016BC" w:rsidRDefault="0068330F" w:rsidP="0068330F">
            <w:pPr>
              <w:pStyle w:val="Tabletext"/>
              <w:jc w:val="center"/>
              <w:rPr>
                <w:rFonts w:ascii="Arial" w:hAnsi="Arial"/>
                <w:szCs w:val="20"/>
              </w:rPr>
            </w:pPr>
            <w:r w:rsidRPr="00D016BC">
              <w:rPr>
                <w:rFonts w:ascii="Arial" w:hAnsi="Arial"/>
                <w:b/>
                <w:bCs/>
                <w:szCs w:val="20"/>
              </w:rPr>
              <w:t>Total</w:t>
            </w:r>
          </w:p>
        </w:tc>
        <w:tc>
          <w:tcPr>
            <w:tcW w:w="1080" w:type="dxa"/>
            <w:tcBorders>
              <w:top w:val="single" w:sz="4" w:space="0" w:color="auto"/>
              <w:left w:val="single" w:sz="4" w:space="0" w:color="auto"/>
            </w:tcBorders>
            <w:vAlign w:val="center"/>
          </w:tcPr>
          <w:p w:rsidR="0068330F" w:rsidRPr="00D016BC" w:rsidRDefault="0068330F" w:rsidP="0068330F">
            <w:pPr>
              <w:pStyle w:val="TableofFigures"/>
              <w:spacing w:before="20" w:after="0"/>
              <w:jc w:val="center"/>
              <w:rPr>
                <w:rFonts w:ascii="Arial" w:hAnsi="Arial"/>
                <w:b/>
                <w:bCs/>
                <w:sz w:val="20"/>
                <w:szCs w:val="20"/>
              </w:rPr>
            </w:pPr>
            <w:r w:rsidRPr="00D016BC">
              <w:rPr>
                <w:rFonts w:ascii="Arial" w:hAnsi="Arial"/>
                <w:b/>
                <w:bCs/>
                <w:sz w:val="20"/>
                <w:szCs w:val="20"/>
              </w:rPr>
              <w:t>409</w:t>
            </w:r>
          </w:p>
        </w:tc>
        <w:tc>
          <w:tcPr>
            <w:tcW w:w="1080" w:type="dxa"/>
            <w:tcBorders>
              <w:top w:val="single" w:sz="4" w:space="0" w:color="auto"/>
              <w:right w:val="single" w:sz="4" w:space="0" w:color="auto"/>
            </w:tcBorders>
            <w:vAlign w:val="center"/>
          </w:tcPr>
          <w:p w:rsidR="0068330F" w:rsidRPr="00D016BC" w:rsidRDefault="0068330F" w:rsidP="0068330F">
            <w:pPr>
              <w:pStyle w:val="TableofFigures"/>
              <w:spacing w:before="20" w:after="0"/>
              <w:jc w:val="center"/>
              <w:rPr>
                <w:rFonts w:ascii="Arial" w:hAnsi="Arial"/>
                <w:b/>
                <w:bCs/>
                <w:sz w:val="20"/>
                <w:szCs w:val="20"/>
              </w:rPr>
            </w:pPr>
            <w:r w:rsidRPr="00D016BC">
              <w:rPr>
                <w:rFonts w:ascii="Arial" w:hAnsi="Arial"/>
                <w:b/>
                <w:bCs/>
                <w:sz w:val="20"/>
                <w:szCs w:val="20"/>
              </w:rPr>
              <w:t>402</w:t>
            </w:r>
          </w:p>
        </w:tc>
        <w:tc>
          <w:tcPr>
            <w:tcW w:w="1350" w:type="dxa"/>
            <w:tcBorders>
              <w:top w:val="single" w:sz="4" w:space="0" w:color="auto"/>
              <w:left w:val="single" w:sz="4" w:space="0" w:color="auto"/>
              <w:right w:val="single" w:sz="4" w:space="0" w:color="auto"/>
            </w:tcBorders>
            <w:vAlign w:val="center"/>
          </w:tcPr>
          <w:p w:rsidR="0068330F" w:rsidRPr="00D016BC" w:rsidRDefault="0068330F" w:rsidP="0068330F">
            <w:pPr>
              <w:pStyle w:val="TableofFigures"/>
              <w:spacing w:before="20" w:after="0"/>
              <w:jc w:val="center"/>
              <w:rPr>
                <w:rFonts w:ascii="Arial" w:hAnsi="Arial"/>
                <w:b/>
                <w:bCs/>
                <w:sz w:val="20"/>
                <w:szCs w:val="20"/>
              </w:rPr>
            </w:pPr>
            <w:r w:rsidRPr="00D016BC">
              <w:rPr>
                <w:rFonts w:ascii="Arial" w:hAnsi="Arial"/>
                <w:b/>
                <w:bCs/>
                <w:sz w:val="20"/>
                <w:szCs w:val="20"/>
              </w:rPr>
              <w:t>60</w:t>
            </w:r>
          </w:p>
        </w:tc>
        <w:tc>
          <w:tcPr>
            <w:tcW w:w="1326" w:type="dxa"/>
            <w:tcBorders>
              <w:top w:val="single" w:sz="4" w:space="0" w:color="auto"/>
              <w:left w:val="single" w:sz="4" w:space="0" w:color="auto"/>
              <w:right w:val="single" w:sz="4" w:space="0" w:color="auto"/>
            </w:tcBorders>
            <w:vAlign w:val="center"/>
          </w:tcPr>
          <w:p w:rsidR="0068330F" w:rsidRPr="00D016BC" w:rsidRDefault="0068330F" w:rsidP="0068330F">
            <w:pPr>
              <w:pStyle w:val="TableofFigures"/>
              <w:spacing w:before="20"/>
              <w:jc w:val="center"/>
              <w:rPr>
                <w:rFonts w:ascii="Arial" w:hAnsi="Arial"/>
                <w:b/>
                <w:bCs/>
                <w:sz w:val="20"/>
                <w:szCs w:val="20"/>
              </w:rPr>
            </w:pPr>
            <w:r w:rsidRPr="00D016BC">
              <w:rPr>
                <w:rFonts w:ascii="Arial" w:hAnsi="Arial"/>
                <w:b/>
                <w:bCs/>
                <w:sz w:val="20"/>
                <w:szCs w:val="20"/>
              </w:rPr>
              <w:t>Total</w:t>
            </w:r>
          </w:p>
        </w:tc>
        <w:tc>
          <w:tcPr>
            <w:tcW w:w="992" w:type="dxa"/>
            <w:tcBorders>
              <w:top w:val="single" w:sz="4" w:space="0" w:color="auto"/>
              <w:left w:val="single" w:sz="4" w:space="0" w:color="auto"/>
            </w:tcBorders>
            <w:vAlign w:val="center"/>
          </w:tcPr>
          <w:p w:rsidR="0068330F" w:rsidRPr="00D016BC" w:rsidRDefault="0068330F" w:rsidP="0068330F">
            <w:pPr>
              <w:pStyle w:val="TableofFigures"/>
              <w:spacing w:before="20" w:after="0"/>
              <w:jc w:val="center"/>
              <w:rPr>
                <w:rFonts w:ascii="Arial" w:hAnsi="Arial"/>
                <w:b/>
                <w:bCs/>
                <w:sz w:val="20"/>
                <w:szCs w:val="20"/>
              </w:rPr>
            </w:pPr>
            <w:r w:rsidRPr="00D016BC">
              <w:rPr>
                <w:rFonts w:ascii="Arial" w:hAnsi="Arial"/>
                <w:b/>
                <w:bCs/>
                <w:sz w:val="20"/>
                <w:szCs w:val="20"/>
              </w:rPr>
              <w:t>377</w:t>
            </w:r>
          </w:p>
        </w:tc>
        <w:tc>
          <w:tcPr>
            <w:tcW w:w="567" w:type="dxa"/>
            <w:tcBorders>
              <w:top w:val="single" w:sz="4" w:space="0" w:color="auto"/>
              <w:right w:val="single" w:sz="4" w:space="0" w:color="auto"/>
            </w:tcBorders>
            <w:vAlign w:val="center"/>
          </w:tcPr>
          <w:p w:rsidR="0068330F" w:rsidRPr="00D016BC" w:rsidRDefault="0068330F" w:rsidP="0068330F">
            <w:pPr>
              <w:pStyle w:val="TableofFigures"/>
              <w:spacing w:before="20" w:after="0"/>
              <w:jc w:val="center"/>
              <w:rPr>
                <w:rFonts w:ascii="Arial" w:hAnsi="Arial"/>
                <w:b/>
                <w:bCs/>
                <w:sz w:val="20"/>
                <w:szCs w:val="20"/>
              </w:rPr>
            </w:pPr>
            <w:r w:rsidRPr="00D016BC">
              <w:rPr>
                <w:rFonts w:ascii="Arial" w:hAnsi="Arial"/>
                <w:b/>
                <w:bCs/>
                <w:sz w:val="20"/>
                <w:szCs w:val="20"/>
              </w:rPr>
              <w:t>370</w:t>
            </w:r>
          </w:p>
        </w:tc>
        <w:tc>
          <w:tcPr>
            <w:tcW w:w="1276" w:type="dxa"/>
            <w:tcBorders>
              <w:top w:val="single" w:sz="4" w:space="0" w:color="auto"/>
              <w:left w:val="single" w:sz="4" w:space="0" w:color="auto"/>
            </w:tcBorders>
            <w:vAlign w:val="center"/>
          </w:tcPr>
          <w:p w:rsidR="0068330F" w:rsidRPr="00D016BC" w:rsidRDefault="0068330F" w:rsidP="0068330F">
            <w:pPr>
              <w:pStyle w:val="TableofFigures"/>
              <w:spacing w:before="20" w:after="0"/>
              <w:jc w:val="center"/>
              <w:rPr>
                <w:rFonts w:ascii="Arial" w:hAnsi="Arial"/>
                <w:b/>
                <w:bCs/>
                <w:sz w:val="20"/>
                <w:szCs w:val="20"/>
              </w:rPr>
            </w:pPr>
            <w:r w:rsidRPr="00D016BC">
              <w:rPr>
                <w:rFonts w:ascii="Arial" w:hAnsi="Arial"/>
                <w:b/>
                <w:bCs/>
                <w:sz w:val="20"/>
                <w:szCs w:val="20"/>
              </w:rPr>
              <w:t>56</w:t>
            </w:r>
          </w:p>
        </w:tc>
      </w:tr>
      <w:tr w:rsidR="0068330F" w:rsidRPr="00D016BC" w:rsidTr="0068330F">
        <w:trPr>
          <w:cantSplit/>
          <w:trHeight w:hRule="exact" w:val="284"/>
        </w:trPr>
        <w:tc>
          <w:tcPr>
            <w:tcW w:w="1303" w:type="dxa"/>
            <w:tcBorders>
              <w:right w:val="single" w:sz="4" w:space="0" w:color="auto"/>
            </w:tcBorders>
            <w:vAlign w:val="center"/>
          </w:tcPr>
          <w:p w:rsidR="0068330F" w:rsidRPr="00D016BC" w:rsidRDefault="0068330F" w:rsidP="0068330F">
            <w:pPr>
              <w:pStyle w:val="Tabletext"/>
              <w:jc w:val="center"/>
              <w:rPr>
                <w:rFonts w:ascii="Arial" w:hAnsi="Arial"/>
                <w:szCs w:val="20"/>
              </w:rPr>
            </w:pPr>
            <w:r w:rsidRPr="00D016BC">
              <w:rPr>
                <w:rFonts w:ascii="Arial" w:hAnsi="Arial"/>
                <w:b/>
                <w:bCs/>
                <w:szCs w:val="20"/>
              </w:rPr>
              <w:t>Classification</w:t>
            </w:r>
          </w:p>
        </w:tc>
        <w:tc>
          <w:tcPr>
            <w:tcW w:w="1080" w:type="dxa"/>
            <w:tcBorders>
              <w:lef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p>
        </w:tc>
        <w:tc>
          <w:tcPr>
            <w:tcW w:w="1080" w:type="dxa"/>
            <w:tcBorders>
              <w:righ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p>
        </w:tc>
        <w:tc>
          <w:tcPr>
            <w:tcW w:w="1350" w:type="dxa"/>
            <w:tcBorders>
              <w:left w:val="single" w:sz="4" w:space="0" w:color="auto"/>
              <w:righ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p>
        </w:tc>
        <w:tc>
          <w:tcPr>
            <w:tcW w:w="1326" w:type="dxa"/>
            <w:tcBorders>
              <w:left w:val="single" w:sz="4" w:space="0" w:color="auto"/>
              <w:right w:val="single" w:sz="4" w:space="0" w:color="auto"/>
            </w:tcBorders>
            <w:vAlign w:val="center"/>
          </w:tcPr>
          <w:p w:rsidR="0068330F" w:rsidRPr="00D016BC" w:rsidRDefault="0068330F" w:rsidP="0068330F">
            <w:pPr>
              <w:pStyle w:val="TableofFigures"/>
              <w:spacing w:before="20"/>
              <w:jc w:val="center"/>
              <w:rPr>
                <w:rFonts w:ascii="Arial" w:hAnsi="Arial"/>
                <w:sz w:val="20"/>
                <w:szCs w:val="20"/>
              </w:rPr>
            </w:pPr>
            <w:r w:rsidRPr="00D016BC">
              <w:rPr>
                <w:rFonts w:ascii="Arial" w:hAnsi="Arial"/>
                <w:b/>
                <w:bCs/>
                <w:sz w:val="20"/>
                <w:szCs w:val="20"/>
              </w:rPr>
              <w:t>Classification</w:t>
            </w:r>
          </w:p>
        </w:tc>
        <w:tc>
          <w:tcPr>
            <w:tcW w:w="992" w:type="dxa"/>
            <w:tcBorders>
              <w:lef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p>
        </w:tc>
        <w:tc>
          <w:tcPr>
            <w:tcW w:w="567" w:type="dxa"/>
            <w:tcBorders>
              <w:righ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p>
        </w:tc>
        <w:tc>
          <w:tcPr>
            <w:tcW w:w="1276" w:type="dxa"/>
            <w:tcBorders>
              <w:lef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p>
        </w:tc>
      </w:tr>
      <w:tr w:rsidR="0068330F" w:rsidRPr="00D016BC" w:rsidTr="0068330F">
        <w:trPr>
          <w:cantSplit/>
          <w:trHeight w:hRule="exact" w:val="227"/>
        </w:trPr>
        <w:tc>
          <w:tcPr>
            <w:tcW w:w="1303" w:type="dxa"/>
            <w:tcBorders>
              <w:right w:val="single" w:sz="4" w:space="0" w:color="auto"/>
            </w:tcBorders>
            <w:vAlign w:val="center"/>
          </w:tcPr>
          <w:p w:rsidR="0068330F" w:rsidRPr="00D016BC" w:rsidRDefault="0068330F" w:rsidP="0068330F">
            <w:pPr>
              <w:pStyle w:val="Tabletext"/>
              <w:jc w:val="center"/>
              <w:rPr>
                <w:rFonts w:ascii="Arial" w:hAnsi="Arial"/>
                <w:szCs w:val="20"/>
              </w:rPr>
            </w:pPr>
            <w:r w:rsidRPr="00D016BC">
              <w:rPr>
                <w:rFonts w:ascii="Arial" w:hAnsi="Arial"/>
                <w:szCs w:val="20"/>
              </w:rPr>
              <w:t>PTV 1</w:t>
            </w:r>
          </w:p>
        </w:tc>
        <w:tc>
          <w:tcPr>
            <w:tcW w:w="1080" w:type="dxa"/>
            <w:tcBorders>
              <w:lef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p>
        </w:tc>
        <w:tc>
          <w:tcPr>
            <w:tcW w:w="1080" w:type="dxa"/>
            <w:tcBorders>
              <w:righ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p>
        </w:tc>
        <w:tc>
          <w:tcPr>
            <w:tcW w:w="1350" w:type="dxa"/>
            <w:tcBorders>
              <w:left w:val="single" w:sz="4" w:space="0" w:color="auto"/>
              <w:righ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r w:rsidRPr="00D016BC">
              <w:rPr>
                <w:rFonts w:ascii="Arial" w:hAnsi="Arial"/>
                <w:sz w:val="20"/>
                <w:szCs w:val="20"/>
              </w:rPr>
              <w:t>7</w:t>
            </w:r>
          </w:p>
        </w:tc>
        <w:tc>
          <w:tcPr>
            <w:tcW w:w="1326" w:type="dxa"/>
            <w:tcBorders>
              <w:left w:val="single" w:sz="4" w:space="0" w:color="auto"/>
              <w:right w:val="single" w:sz="4" w:space="0" w:color="auto"/>
            </w:tcBorders>
            <w:vAlign w:val="center"/>
          </w:tcPr>
          <w:p w:rsidR="0068330F" w:rsidRPr="00D016BC" w:rsidRDefault="0068330F" w:rsidP="0068330F">
            <w:pPr>
              <w:pStyle w:val="TableofFigures"/>
              <w:spacing w:before="20"/>
              <w:jc w:val="center"/>
              <w:rPr>
                <w:rFonts w:ascii="Arial" w:hAnsi="Arial"/>
                <w:sz w:val="20"/>
                <w:szCs w:val="20"/>
              </w:rPr>
            </w:pPr>
            <w:r w:rsidRPr="00D016BC">
              <w:rPr>
                <w:rFonts w:ascii="Arial" w:hAnsi="Arial"/>
                <w:sz w:val="20"/>
                <w:szCs w:val="20"/>
              </w:rPr>
              <w:t>VPS 1</w:t>
            </w:r>
          </w:p>
        </w:tc>
        <w:tc>
          <w:tcPr>
            <w:tcW w:w="992" w:type="dxa"/>
            <w:tcBorders>
              <w:lef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p>
        </w:tc>
        <w:tc>
          <w:tcPr>
            <w:tcW w:w="567" w:type="dxa"/>
            <w:tcBorders>
              <w:righ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p>
        </w:tc>
        <w:tc>
          <w:tcPr>
            <w:tcW w:w="1276" w:type="dxa"/>
            <w:tcBorders>
              <w:lef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r w:rsidRPr="00D016BC">
              <w:rPr>
                <w:rFonts w:ascii="Arial" w:hAnsi="Arial"/>
                <w:sz w:val="20"/>
                <w:szCs w:val="20"/>
              </w:rPr>
              <w:t>14</w:t>
            </w:r>
          </w:p>
        </w:tc>
      </w:tr>
      <w:tr w:rsidR="0068330F" w:rsidRPr="00D016BC" w:rsidTr="0068330F">
        <w:trPr>
          <w:cantSplit/>
          <w:trHeight w:hRule="exact" w:val="227"/>
        </w:trPr>
        <w:tc>
          <w:tcPr>
            <w:tcW w:w="1303" w:type="dxa"/>
            <w:tcBorders>
              <w:right w:val="single" w:sz="4" w:space="0" w:color="auto"/>
            </w:tcBorders>
            <w:vAlign w:val="center"/>
          </w:tcPr>
          <w:p w:rsidR="0068330F" w:rsidRPr="00D016BC" w:rsidRDefault="0068330F" w:rsidP="0068330F">
            <w:pPr>
              <w:pStyle w:val="Tabletext"/>
              <w:jc w:val="center"/>
              <w:rPr>
                <w:rFonts w:ascii="Arial" w:hAnsi="Arial"/>
                <w:szCs w:val="20"/>
              </w:rPr>
            </w:pPr>
            <w:r w:rsidRPr="00D016BC">
              <w:rPr>
                <w:rFonts w:ascii="Arial" w:hAnsi="Arial"/>
                <w:szCs w:val="20"/>
              </w:rPr>
              <w:t>PTV 2</w:t>
            </w:r>
          </w:p>
        </w:tc>
        <w:tc>
          <w:tcPr>
            <w:tcW w:w="1080" w:type="dxa"/>
            <w:tcBorders>
              <w:lef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p>
        </w:tc>
        <w:tc>
          <w:tcPr>
            <w:tcW w:w="1080" w:type="dxa"/>
            <w:tcBorders>
              <w:righ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p>
        </w:tc>
        <w:tc>
          <w:tcPr>
            <w:tcW w:w="1350" w:type="dxa"/>
            <w:tcBorders>
              <w:left w:val="single" w:sz="4" w:space="0" w:color="auto"/>
              <w:righ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p>
        </w:tc>
        <w:tc>
          <w:tcPr>
            <w:tcW w:w="1326" w:type="dxa"/>
            <w:tcBorders>
              <w:left w:val="single" w:sz="4" w:space="0" w:color="auto"/>
              <w:right w:val="single" w:sz="4" w:space="0" w:color="auto"/>
            </w:tcBorders>
            <w:vAlign w:val="center"/>
          </w:tcPr>
          <w:p w:rsidR="0068330F" w:rsidRPr="00D016BC" w:rsidRDefault="0068330F" w:rsidP="0068330F">
            <w:pPr>
              <w:pStyle w:val="TableofFigures"/>
              <w:spacing w:before="20"/>
              <w:jc w:val="center"/>
              <w:rPr>
                <w:rFonts w:ascii="Arial" w:hAnsi="Arial"/>
                <w:sz w:val="20"/>
                <w:szCs w:val="20"/>
              </w:rPr>
            </w:pPr>
            <w:r w:rsidRPr="00D016BC">
              <w:rPr>
                <w:rFonts w:ascii="Arial" w:hAnsi="Arial"/>
                <w:sz w:val="20"/>
                <w:szCs w:val="20"/>
              </w:rPr>
              <w:t>VPS 2</w:t>
            </w:r>
          </w:p>
        </w:tc>
        <w:tc>
          <w:tcPr>
            <w:tcW w:w="992" w:type="dxa"/>
            <w:tcBorders>
              <w:lef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p>
        </w:tc>
        <w:tc>
          <w:tcPr>
            <w:tcW w:w="567" w:type="dxa"/>
            <w:tcBorders>
              <w:righ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p>
        </w:tc>
        <w:tc>
          <w:tcPr>
            <w:tcW w:w="1276" w:type="dxa"/>
            <w:tcBorders>
              <w:lef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p>
        </w:tc>
      </w:tr>
      <w:tr w:rsidR="0068330F" w:rsidRPr="00D016BC" w:rsidTr="0068330F">
        <w:trPr>
          <w:cantSplit/>
          <w:trHeight w:hRule="exact" w:val="227"/>
        </w:trPr>
        <w:tc>
          <w:tcPr>
            <w:tcW w:w="1303" w:type="dxa"/>
            <w:tcBorders>
              <w:right w:val="single" w:sz="4" w:space="0" w:color="auto"/>
            </w:tcBorders>
            <w:vAlign w:val="center"/>
          </w:tcPr>
          <w:p w:rsidR="0068330F" w:rsidRPr="00D016BC" w:rsidRDefault="0068330F" w:rsidP="0068330F">
            <w:pPr>
              <w:pStyle w:val="Tabletext"/>
              <w:jc w:val="center"/>
              <w:rPr>
                <w:rFonts w:ascii="Arial" w:hAnsi="Arial"/>
                <w:szCs w:val="20"/>
              </w:rPr>
            </w:pPr>
            <w:r w:rsidRPr="00D016BC">
              <w:rPr>
                <w:rFonts w:ascii="Arial" w:hAnsi="Arial"/>
                <w:szCs w:val="20"/>
              </w:rPr>
              <w:t>PTV 3</w:t>
            </w:r>
          </w:p>
        </w:tc>
        <w:tc>
          <w:tcPr>
            <w:tcW w:w="1080" w:type="dxa"/>
            <w:tcBorders>
              <w:lef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r w:rsidRPr="00D016BC">
              <w:rPr>
                <w:rFonts w:ascii="Arial" w:hAnsi="Arial"/>
                <w:sz w:val="20"/>
                <w:szCs w:val="20"/>
              </w:rPr>
              <w:t>50</w:t>
            </w:r>
          </w:p>
        </w:tc>
        <w:tc>
          <w:tcPr>
            <w:tcW w:w="1080" w:type="dxa"/>
            <w:tcBorders>
              <w:righ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r w:rsidRPr="00D016BC">
              <w:rPr>
                <w:rFonts w:ascii="Arial" w:hAnsi="Arial"/>
                <w:sz w:val="20"/>
                <w:szCs w:val="20"/>
              </w:rPr>
              <w:t>48</w:t>
            </w:r>
          </w:p>
        </w:tc>
        <w:tc>
          <w:tcPr>
            <w:tcW w:w="1350" w:type="dxa"/>
            <w:tcBorders>
              <w:left w:val="single" w:sz="4" w:space="0" w:color="auto"/>
              <w:righ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r w:rsidRPr="00D016BC">
              <w:rPr>
                <w:rFonts w:ascii="Arial" w:hAnsi="Arial"/>
                <w:sz w:val="20"/>
                <w:szCs w:val="20"/>
              </w:rPr>
              <w:t>16</w:t>
            </w:r>
          </w:p>
        </w:tc>
        <w:tc>
          <w:tcPr>
            <w:tcW w:w="1326" w:type="dxa"/>
            <w:tcBorders>
              <w:left w:val="single" w:sz="4" w:space="0" w:color="auto"/>
              <w:right w:val="single" w:sz="4" w:space="0" w:color="auto"/>
            </w:tcBorders>
            <w:vAlign w:val="center"/>
          </w:tcPr>
          <w:p w:rsidR="0068330F" w:rsidRPr="00D016BC" w:rsidRDefault="0068330F" w:rsidP="0068330F">
            <w:pPr>
              <w:pStyle w:val="TableofFigures"/>
              <w:spacing w:before="20"/>
              <w:jc w:val="center"/>
              <w:rPr>
                <w:rFonts w:ascii="Arial" w:hAnsi="Arial"/>
                <w:sz w:val="20"/>
                <w:szCs w:val="20"/>
              </w:rPr>
            </w:pPr>
            <w:r w:rsidRPr="00D016BC">
              <w:rPr>
                <w:rFonts w:ascii="Arial" w:hAnsi="Arial"/>
                <w:sz w:val="20"/>
                <w:szCs w:val="20"/>
              </w:rPr>
              <w:t>VPS 3</w:t>
            </w:r>
          </w:p>
        </w:tc>
        <w:tc>
          <w:tcPr>
            <w:tcW w:w="992" w:type="dxa"/>
            <w:tcBorders>
              <w:lef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r w:rsidRPr="00D016BC">
              <w:rPr>
                <w:rFonts w:ascii="Arial" w:hAnsi="Arial"/>
                <w:sz w:val="20"/>
                <w:szCs w:val="20"/>
              </w:rPr>
              <w:t>52</w:t>
            </w:r>
          </w:p>
        </w:tc>
        <w:tc>
          <w:tcPr>
            <w:tcW w:w="567" w:type="dxa"/>
            <w:tcBorders>
              <w:righ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r w:rsidRPr="00D016BC">
              <w:rPr>
                <w:rFonts w:ascii="Arial" w:hAnsi="Arial"/>
                <w:sz w:val="20"/>
                <w:szCs w:val="20"/>
              </w:rPr>
              <w:t>50</w:t>
            </w:r>
          </w:p>
        </w:tc>
        <w:tc>
          <w:tcPr>
            <w:tcW w:w="1276" w:type="dxa"/>
            <w:tcBorders>
              <w:lef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r w:rsidRPr="00D016BC">
              <w:rPr>
                <w:rFonts w:ascii="Arial" w:hAnsi="Arial"/>
                <w:sz w:val="20"/>
                <w:szCs w:val="20"/>
              </w:rPr>
              <w:t>10</w:t>
            </w:r>
          </w:p>
        </w:tc>
      </w:tr>
      <w:tr w:rsidR="0068330F" w:rsidRPr="00D016BC" w:rsidTr="0068330F">
        <w:trPr>
          <w:cantSplit/>
          <w:trHeight w:hRule="exact" w:val="227"/>
        </w:trPr>
        <w:tc>
          <w:tcPr>
            <w:tcW w:w="1303" w:type="dxa"/>
            <w:tcBorders>
              <w:right w:val="single" w:sz="4" w:space="0" w:color="auto"/>
            </w:tcBorders>
            <w:vAlign w:val="center"/>
          </w:tcPr>
          <w:p w:rsidR="0068330F" w:rsidRPr="00D016BC" w:rsidRDefault="0068330F" w:rsidP="0068330F">
            <w:pPr>
              <w:pStyle w:val="Tabletext"/>
              <w:jc w:val="center"/>
              <w:rPr>
                <w:rFonts w:ascii="Arial" w:hAnsi="Arial"/>
                <w:szCs w:val="20"/>
              </w:rPr>
            </w:pPr>
            <w:r w:rsidRPr="00D016BC">
              <w:rPr>
                <w:rFonts w:ascii="Arial" w:hAnsi="Arial"/>
                <w:szCs w:val="20"/>
              </w:rPr>
              <w:t>PTV 4</w:t>
            </w:r>
          </w:p>
        </w:tc>
        <w:tc>
          <w:tcPr>
            <w:tcW w:w="1080" w:type="dxa"/>
            <w:tcBorders>
              <w:lef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r w:rsidRPr="00D016BC">
              <w:rPr>
                <w:rFonts w:ascii="Arial" w:hAnsi="Arial"/>
                <w:sz w:val="20"/>
                <w:szCs w:val="20"/>
              </w:rPr>
              <w:t>80</w:t>
            </w:r>
          </w:p>
        </w:tc>
        <w:tc>
          <w:tcPr>
            <w:tcW w:w="1080" w:type="dxa"/>
            <w:tcBorders>
              <w:righ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r w:rsidRPr="00D016BC">
              <w:rPr>
                <w:rFonts w:ascii="Arial" w:hAnsi="Arial"/>
                <w:sz w:val="20"/>
                <w:szCs w:val="20"/>
              </w:rPr>
              <w:t>79</w:t>
            </w:r>
          </w:p>
        </w:tc>
        <w:tc>
          <w:tcPr>
            <w:tcW w:w="1350" w:type="dxa"/>
            <w:tcBorders>
              <w:left w:val="single" w:sz="4" w:space="0" w:color="auto"/>
              <w:righ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r w:rsidRPr="00D016BC">
              <w:rPr>
                <w:rFonts w:ascii="Arial" w:hAnsi="Arial"/>
                <w:sz w:val="20"/>
                <w:szCs w:val="20"/>
              </w:rPr>
              <w:t>11</w:t>
            </w:r>
          </w:p>
        </w:tc>
        <w:tc>
          <w:tcPr>
            <w:tcW w:w="1326" w:type="dxa"/>
            <w:tcBorders>
              <w:left w:val="single" w:sz="4" w:space="0" w:color="auto"/>
              <w:right w:val="single" w:sz="4" w:space="0" w:color="auto"/>
            </w:tcBorders>
            <w:vAlign w:val="center"/>
          </w:tcPr>
          <w:p w:rsidR="0068330F" w:rsidRPr="00D016BC" w:rsidRDefault="0068330F" w:rsidP="0068330F">
            <w:pPr>
              <w:pStyle w:val="TableofFigures"/>
              <w:spacing w:before="20"/>
              <w:jc w:val="center"/>
              <w:rPr>
                <w:rFonts w:ascii="Arial" w:hAnsi="Arial"/>
                <w:sz w:val="20"/>
                <w:szCs w:val="20"/>
              </w:rPr>
            </w:pPr>
            <w:r w:rsidRPr="00D016BC">
              <w:rPr>
                <w:rFonts w:ascii="Arial" w:hAnsi="Arial"/>
                <w:sz w:val="20"/>
                <w:szCs w:val="20"/>
              </w:rPr>
              <w:t>VPS 4</w:t>
            </w:r>
          </w:p>
        </w:tc>
        <w:tc>
          <w:tcPr>
            <w:tcW w:w="992" w:type="dxa"/>
            <w:tcBorders>
              <w:lef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r w:rsidRPr="00D016BC">
              <w:rPr>
                <w:rFonts w:ascii="Arial" w:hAnsi="Arial"/>
                <w:sz w:val="20"/>
                <w:szCs w:val="20"/>
              </w:rPr>
              <w:t>64</w:t>
            </w:r>
          </w:p>
        </w:tc>
        <w:tc>
          <w:tcPr>
            <w:tcW w:w="567" w:type="dxa"/>
            <w:tcBorders>
              <w:righ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r w:rsidRPr="00D016BC">
              <w:rPr>
                <w:rFonts w:ascii="Arial" w:hAnsi="Arial"/>
                <w:sz w:val="20"/>
                <w:szCs w:val="20"/>
              </w:rPr>
              <w:t>64</w:t>
            </w:r>
          </w:p>
        </w:tc>
        <w:tc>
          <w:tcPr>
            <w:tcW w:w="1276" w:type="dxa"/>
            <w:tcBorders>
              <w:lef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r w:rsidRPr="00D016BC">
              <w:rPr>
                <w:rFonts w:ascii="Arial" w:hAnsi="Arial"/>
                <w:sz w:val="20"/>
                <w:szCs w:val="20"/>
              </w:rPr>
              <w:t>10</w:t>
            </w:r>
          </w:p>
        </w:tc>
      </w:tr>
      <w:tr w:rsidR="0068330F" w:rsidRPr="00D016BC" w:rsidTr="0068330F">
        <w:trPr>
          <w:cantSplit/>
          <w:trHeight w:hRule="exact" w:val="227"/>
        </w:trPr>
        <w:tc>
          <w:tcPr>
            <w:tcW w:w="1303" w:type="dxa"/>
            <w:tcBorders>
              <w:right w:val="single" w:sz="4" w:space="0" w:color="auto"/>
            </w:tcBorders>
            <w:vAlign w:val="center"/>
          </w:tcPr>
          <w:p w:rsidR="0068330F" w:rsidRPr="00D016BC" w:rsidRDefault="0068330F" w:rsidP="0068330F">
            <w:pPr>
              <w:pStyle w:val="Tabletext"/>
              <w:jc w:val="center"/>
              <w:rPr>
                <w:rFonts w:ascii="Arial" w:hAnsi="Arial"/>
                <w:szCs w:val="20"/>
              </w:rPr>
            </w:pPr>
            <w:r w:rsidRPr="00D016BC">
              <w:rPr>
                <w:rFonts w:ascii="Arial" w:hAnsi="Arial"/>
                <w:szCs w:val="20"/>
              </w:rPr>
              <w:t>PTV 5</w:t>
            </w:r>
          </w:p>
        </w:tc>
        <w:tc>
          <w:tcPr>
            <w:tcW w:w="1080" w:type="dxa"/>
            <w:tcBorders>
              <w:lef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r w:rsidRPr="00D016BC">
              <w:rPr>
                <w:rFonts w:ascii="Arial" w:hAnsi="Arial"/>
                <w:sz w:val="20"/>
                <w:szCs w:val="20"/>
              </w:rPr>
              <w:t>117</w:t>
            </w:r>
          </w:p>
        </w:tc>
        <w:tc>
          <w:tcPr>
            <w:tcW w:w="1080" w:type="dxa"/>
            <w:tcBorders>
              <w:righ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r w:rsidRPr="00D016BC">
              <w:rPr>
                <w:rFonts w:ascii="Arial" w:hAnsi="Arial"/>
                <w:sz w:val="20"/>
                <w:szCs w:val="20"/>
              </w:rPr>
              <w:t>116</w:t>
            </w:r>
          </w:p>
        </w:tc>
        <w:tc>
          <w:tcPr>
            <w:tcW w:w="1350" w:type="dxa"/>
            <w:tcBorders>
              <w:left w:val="single" w:sz="4" w:space="0" w:color="auto"/>
              <w:righ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r w:rsidRPr="00D016BC">
              <w:rPr>
                <w:rFonts w:ascii="Arial" w:hAnsi="Arial"/>
                <w:sz w:val="20"/>
                <w:szCs w:val="20"/>
              </w:rPr>
              <w:t>14</w:t>
            </w:r>
          </w:p>
        </w:tc>
        <w:tc>
          <w:tcPr>
            <w:tcW w:w="1326" w:type="dxa"/>
            <w:tcBorders>
              <w:left w:val="single" w:sz="4" w:space="0" w:color="auto"/>
              <w:right w:val="single" w:sz="4" w:space="0" w:color="auto"/>
            </w:tcBorders>
            <w:vAlign w:val="center"/>
          </w:tcPr>
          <w:p w:rsidR="0068330F" w:rsidRPr="00D016BC" w:rsidRDefault="0068330F" w:rsidP="0068330F">
            <w:pPr>
              <w:pStyle w:val="TableofFigures"/>
              <w:spacing w:before="20"/>
              <w:jc w:val="center"/>
              <w:rPr>
                <w:rFonts w:ascii="Arial" w:hAnsi="Arial"/>
                <w:sz w:val="20"/>
                <w:szCs w:val="20"/>
              </w:rPr>
            </w:pPr>
            <w:r w:rsidRPr="00D016BC">
              <w:rPr>
                <w:rFonts w:ascii="Arial" w:hAnsi="Arial"/>
                <w:sz w:val="20"/>
                <w:szCs w:val="20"/>
              </w:rPr>
              <w:t>VPS 5</w:t>
            </w:r>
          </w:p>
        </w:tc>
        <w:tc>
          <w:tcPr>
            <w:tcW w:w="992" w:type="dxa"/>
            <w:tcBorders>
              <w:lef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r w:rsidRPr="00D016BC">
              <w:rPr>
                <w:rFonts w:ascii="Arial" w:hAnsi="Arial"/>
                <w:sz w:val="20"/>
                <w:szCs w:val="20"/>
              </w:rPr>
              <w:t>110</w:t>
            </w:r>
          </w:p>
        </w:tc>
        <w:tc>
          <w:tcPr>
            <w:tcW w:w="567" w:type="dxa"/>
            <w:tcBorders>
              <w:righ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r w:rsidRPr="00D016BC">
              <w:rPr>
                <w:rFonts w:ascii="Arial" w:hAnsi="Arial"/>
                <w:sz w:val="20"/>
                <w:szCs w:val="20"/>
              </w:rPr>
              <w:t>107</w:t>
            </w:r>
          </w:p>
        </w:tc>
        <w:tc>
          <w:tcPr>
            <w:tcW w:w="1276" w:type="dxa"/>
            <w:tcBorders>
              <w:lef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r w:rsidRPr="00D016BC">
              <w:rPr>
                <w:rFonts w:ascii="Arial" w:hAnsi="Arial"/>
                <w:sz w:val="20"/>
                <w:szCs w:val="20"/>
              </w:rPr>
              <w:t>15</w:t>
            </w:r>
          </w:p>
        </w:tc>
      </w:tr>
      <w:tr w:rsidR="0068330F" w:rsidRPr="00D016BC" w:rsidTr="0068330F">
        <w:trPr>
          <w:cantSplit/>
          <w:trHeight w:hRule="exact" w:val="227"/>
        </w:trPr>
        <w:tc>
          <w:tcPr>
            <w:tcW w:w="1303" w:type="dxa"/>
            <w:tcBorders>
              <w:right w:val="single" w:sz="4" w:space="0" w:color="auto"/>
            </w:tcBorders>
            <w:vAlign w:val="center"/>
          </w:tcPr>
          <w:p w:rsidR="0068330F" w:rsidRPr="00D016BC" w:rsidRDefault="0068330F" w:rsidP="0068330F">
            <w:pPr>
              <w:pStyle w:val="Tabletext"/>
              <w:jc w:val="center"/>
              <w:rPr>
                <w:rFonts w:ascii="Arial" w:hAnsi="Arial"/>
                <w:szCs w:val="20"/>
              </w:rPr>
            </w:pPr>
            <w:r w:rsidRPr="00D016BC">
              <w:rPr>
                <w:rFonts w:ascii="Arial" w:hAnsi="Arial"/>
                <w:szCs w:val="20"/>
              </w:rPr>
              <w:t>PTV 6</w:t>
            </w:r>
          </w:p>
        </w:tc>
        <w:tc>
          <w:tcPr>
            <w:tcW w:w="1080" w:type="dxa"/>
            <w:tcBorders>
              <w:lef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r w:rsidRPr="00D016BC">
              <w:rPr>
                <w:rFonts w:ascii="Arial" w:hAnsi="Arial"/>
                <w:sz w:val="20"/>
                <w:szCs w:val="20"/>
              </w:rPr>
              <w:t>106</w:t>
            </w:r>
          </w:p>
        </w:tc>
        <w:tc>
          <w:tcPr>
            <w:tcW w:w="1080" w:type="dxa"/>
            <w:tcBorders>
              <w:righ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r w:rsidRPr="00D016BC">
              <w:rPr>
                <w:rFonts w:ascii="Arial" w:hAnsi="Arial"/>
                <w:sz w:val="20"/>
                <w:szCs w:val="20"/>
              </w:rPr>
              <w:t>104</w:t>
            </w:r>
          </w:p>
        </w:tc>
        <w:tc>
          <w:tcPr>
            <w:tcW w:w="1350" w:type="dxa"/>
            <w:tcBorders>
              <w:left w:val="single" w:sz="4" w:space="0" w:color="auto"/>
              <w:righ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r w:rsidRPr="00D016BC">
              <w:rPr>
                <w:rFonts w:ascii="Arial" w:hAnsi="Arial"/>
                <w:sz w:val="20"/>
                <w:szCs w:val="20"/>
              </w:rPr>
              <w:t>9</w:t>
            </w:r>
          </w:p>
        </w:tc>
        <w:tc>
          <w:tcPr>
            <w:tcW w:w="1326" w:type="dxa"/>
            <w:tcBorders>
              <w:left w:val="single" w:sz="4" w:space="0" w:color="auto"/>
              <w:right w:val="single" w:sz="4" w:space="0" w:color="auto"/>
            </w:tcBorders>
            <w:vAlign w:val="center"/>
          </w:tcPr>
          <w:p w:rsidR="0068330F" w:rsidRPr="00D016BC" w:rsidRDefault="0068330F" w:rsidP="0068330F">
            <w:pPr>
              <w:pStyle w:val="TableofFigures"/>
              <w:spacing w:before="20"/>
              <w:jc w:val="center"/>
              <w:rPr>
                <w:rFonts w:ascii="Arial" w:hAnsi="Arial"/>
                <w:sz w:val="20"/>
                <w:szCs w:val="20"/>
              </w:rPr>
            </w:pPr>
            <w:r w:rsidRPr="00D016BC">
              <w:rPr>
                <w:rFonts w:ascii="Arial" w:hAnsi="Arial"/>
                <w:sz w:val="20"/>
                <w:szCs w:val="20"/>
              </w:rPr>
              <w:t>VPS 6</w:t>
            </w:r>
          </w:p>
        </w:tc>
        <w:tc>
          <w:tcPr>
            <w:tcW w:w="992" w:type="dxa"/>
            <w:tcBorders>
              <w:lef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r w:rsidRPr="00D016BC">
              <w:rPr>
                <w:rFonts w:ascii="Arial" w:hAnsi="Arial"/>
                <w:sz w:val="20"/>
                <w:szCs w:val="20"/>
              </w:rPr>
              <w:t>103</w:t>
            </w:r>
          </w:p>
        </w:tc>
        <w:tc>
          <w:tcPr>
            <w:tcW w:w="567" w:type="dxa"/>
            <w:tcBorders>
              <w:righ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r w:rsidRPr="00D016BC">
              <w:rPr>
                <w:rFonts w:ascii="Arial" w:hAnsi="Arial"/>
                <w:sz w:val="20"/>
                <w:szCs w:val="20"/>
              </w:rPr>
              <w:t>101</w:t>
            </w:r>
          </w:p>
        </w:tc>
        <w:tc>
          <w:tcPr>
            <w:tcW w:w="1276" w:type="dxa"/>
            <w:tcBorders>
              <w:lef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r w:rsidRPr="00D016BC">
              <w:rPr>
                <w:rFonts w:ascii="Arial" w:hAnsi="Arial"/>
                <w:sz w:val="20"/>
                <w:szCs w:val="20"/>
              </w:rPr>
              <w:t>5</w:t>
            </w:r>
          </w:p>
        </w:tc>
      </w:tr>
      <w:tr w:rsidR="0068330F" w:rsidRPr="00D016BC" w:rsidTr="0068330F">
        <w:trPr>
          <w:cantSplit/>
          <w:trHeight w:hRule="exact" w:val="227"/>
        </w:trPr>
        <w:tc>
          <w:tcPr>
            <w:tcW w:w="1303" w:type="dxa"/>
            <w:tcBorders>
              <w:right w:val="single" w:sz="4" w:space="0" w:color="auto"/>
            </w:tcBorders>
            <w:vAlign w:val="center"/>
          </w:tcPr>
          <w:p w:rsidR="0068330F" w:rsidRPr="00D016BC" w:rsidRDefault="0068330F" w:rsidP="0068330F">
            <w:pPr>
              <w:pStyle w:val="Tabletext"/>
              <w:jc w:val="center"/>
              <w:rPr>
                <w:rFonts w:ascii="Arial" w:hAnsi="Arial"/>
                <w:szCs w:val="20"/>
              </w:rPr>
            </w:pPr>
            <w:r w:rsidRPr="00D016BC">
              <w:rPr>
                <w:rFonts w:ascii="Arial" w:hAnsi="Arial"/>
                <w:szCs w:val="20"/>
              </w:rPr>
              <w:t>PSE</w:t>
            </w:r>
          </w:p>
        </w:tc>
        <w:tc>
          <w:tcPr>
            <w:tcW w:w="1080" w:type="dxa"/>
            <w:tcBorders>
              <w:lef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r w:rsidRPr="00D016BC">
              <w:rPr>
                <w:rFonts w:ascii="Arial" w:hAnsi="Arial"/>
                <w:sz w:val="20"/>
                <w:szCs w:val="20"/>
              </w:rPr>
              <w:t>10</w:t>
            </w:r>
          </w:p>
        </w:tc>
        <w:tc>
          <w:tcPr>
            <w:tcW w:w="1080" w:type="dxa"/>
            <w:tcBorders>
              <w:righ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r w:rsidRPr="00D016BC">
              <w:rPr>
                <w:rFonts w:ascii="Arial" w:hAnsi="Arial"/>
                <w:sz w:val="20"/>
                <w:szCs w:val="20"/>
              </w:rPr>
              <w:t>10</w:t>
            </w:r>
          </w:p>
        </w:tc>
        <w:tc>
          <w:tcPr>
            <w:tcW w:w="1350" w:type="dxa"/>
            <w:tcBorders>
              <w:left w:val="single" w:sz="4" w:space="0" w:color="auto"/>
              <w:righ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r w:rsidRPr="00D016BC">
              <w:rPr>
                <w:rFonts w:ascii="Arial" w:hAnsi="Arial"/>
                <w:sz w:val="20"/>
                <w:szCs w:val="20"/>
              </w:rPr>
              <w:t>3</w:t>
            </w:r>
          </w:p>
        </w:tc>
        <w:tc>
          <w:tcPr>
            <w:tcW w:w="1326" w:type="dxa"/>
            <w:tcBorders>
              <w:left w:val="single" w:sz="4" w:space="0" w:color="auto"/>
              <w:right w:val="single" w:sz="4" w:space="0" w:color="auto"/>
            </w:tcBorders>
            <w:vAlign w:val="center"/>
          </w:tcPr>
          <w:p w:rsidR="0068330F" w:rsidRPr="00D016BC" w:rsidRDefault="0068330F" w:rsidP="0068330F">
            <w:pPr>
              <w:pStyle w:val="Tabletext"/>
              <w:jc w:val="center"/>
              <w:rPr>
                <w:rFonts w:ascii="Arial" w:hAnsi="Arial"/>
                <w:szCs w:val="20"/>
              </w:rPr>
            </w:pPr>
          </w:p>
        </w:tc>
        <w:tc>
          <w:tcPr>
            <w:tcW w:w="992" w:type="dxa"/>
            <w:tcBorders>
              <w:lef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p>
        </w:tc>
        <w:tc>
          <w:tcPr>
            <w:tcW w:w="567" w:type="dxa"/>
            <w:tcBorders>
              <w:righ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p>
        </w:tc>
        <w:tc>
          <w:tcPr>
            <w:tcW w:w="1276" w:type="dxa"/>
            <w:tcBorders>
              <w:lef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p>
        </w:tc>
      </w:tr>
      <w:tr w:rsidR="0068330F" w:rsidRPr="00D016BC" w:rsidTr="0068330F">
        <w:trPr>
          <w:cantSplit/>
          <w:trHeight w:hRule="exact" w:val="227"/>
        </w:trPr>
        <w:tc>
          <w:tcPr>
            <w:tcW w:w="1303" w:type="dxa"/>
            <w:tcBorders>
              <w:right w:val="single" w:sz="4" w:space="0" w:color="auto"/>
            </w:tcBorders>
            <w:vAlign w:val="center"/>
          </w:tcPr>
          <w:p w:rsidR="0068330F" w:rsidRPr="00D016BC" w:rsidRDefault="0068330F" w:rsidP="0068330F">
            <w:pPr>
              <w:pStyle w:val="Tabletext"/>
              <w:jc w:val="center"/>
              <w:rPr>
                <w:rFonts w:ascii="Arial" w:hAnsi="Arial"/>
                <w:szCs w:val="20"/>
              </w:rPr>
            </w:pPr>
            <w:r w:rsidRPr="00D016BC">
              <w:rPr>
                <w:rFonts w:ascii="Arial" w:hAnsi="Arial"/>
                <w:szCs w:val="20"/>
              </w:rPr>
              <w:t>STS</w:t>
            </w:r>
          </w:p>
          <w:p w:rsidR="0068330F" w:rsidRPr="00D016BC" w:rsidRDefault="0068330F" w:rsidP="0068330F">
            <w:pPr>
              <w:pStyle w:val="Tabletext"/>
              <w:jc w:val="center"/>
              <w:rPr>
                <w:rFonts w:ascii="Arial" w:hAnsi="Arial"/>
                <w:szCs w:val="20"/>
              </w:rPr>
            </w:pPr>
          </w:p>
        </w:tc>
        <w:tc>
          <w:tcPr>
            <w:tcW w:w="1080" w:type="dxa"/>
            <w:tcBorders>
              <w:lef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r w:rsidRPr="00D016BC">
              <w:rPr>
                <w:rFonts w:ascii="Arial" w:hAnsi="Arial"/>
                <w:sz w:val="20"/>
                <w:szCs w:val="20"/>
              </w:rPr>
              <w:t>10</w:t>
            </w:r>
          </w:p>
        </w:tc>
        <w:tc>
          <w:tcPr>
            <w:tcW w:w="1080" w:type="dxa"/>
            <w:tcBorders>
              <w:righ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r w:rsidRPr="00D016BC">
              <w:rPr>
                <w:rFonts w:ascii="Arial" w:hAnsi="Arial"/>
                <w:sz w:val="20"/>
                <w:szCs w:val="20"/>
              </w:rPr>
              <w:t>10</w:t>
            </w:r>
          </w:p>
        </w:tc>
        <w:tc>
          <w:tcPr>
            <w:tcW w:w="1350" w:type="dxa"/>
            <w:tcBorders>
              <w:left w:val="single" w:sz="4" w:space="0" w:color="auto"/>
              <w:righ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p>
        </w:tc>
        <w:tc>
          <w:tcPr>
            <w:tcW w:w="1326" w:type="dxa"/>
            <w:tcBorders>
              <w:left w:val="single" w:sz="4" w:space="0" w:color="auto"/>
              <w:right w:val="single" w:sz="4" w:space="0" w:color="auto"/>
            </w:tcBorders>
            <w:vAlign w:val="center"/>
          </w:tcPr>
          <w:p w:rsidR="0068330F" w:rsidRPr="00D016BC" w:rsidRDefault="0068330F" w:rsidP="0068330F">
            <w:pPr>
              <w:pStyle w:val="Tabletext"/>
              <w:jc w:val="center"/>
              <w:rPr>
                <w:rFonts w:ascii="Arial" w:hAnsi="Arial"/>
                <w:szCs w:val="20"/>
              </w:rPr>
            </w:pPr>
            <w:r w:rsidRPr="00D016BC">
              <w:rPr>
                <w:rFonts w:ascii="Arial" w:hAnsi="Arial"/>
                <w:szCs w:val="20"/>
              </w:rPr>
              <w:t>STS</w:t>
            </w:r>
          </w:p>
          <w:p w:rsidR="0068330F" w:rsidRPr="00D016BC" w:rsidRDefault="0068330F" w:rsidP="0068330F">
            <w:pPr>
              <w:pStyle w:val="TableofFigures"/>
              <w:spacing w:before="20"/>
              <w:jc w:val="center"/>
              <w:rPr>
                <w:rFonts w:ascii="Arial" w:hAnsi="Arial"/>
                <w:sz w:val="20"/>
                <w:szCs w:val="20"/>
              </w:rPr>
            </w:pPr>
          </w:p>
        </w:tc>
        <w:tc>
          <w:tcPr>
            <w:tcW w:w="992" w:type="dxa"/>
            <w:tcBorders>
              <w:lef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r w:rsidRPr="00D016BC">
              <w:rPr>
                <w:rFonts w:ascii="Arial" w:hAnsi="Arial"/>
                <w:sz w:val="20"/>
                <w:szCs w:val="20"/>
              </w:rPr>
              <w:t>5</w:t>
            </w:r>
          </w:p>
        </w:tc>
        <w:tc>
          <w:tcPr>
            <w:tcW w:w="567" w:type="dxa"/>
            <w:tcBorders>
              <w:righ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r w:rsidRPr="00D016BC">
              <w:rPr>
                <w:rFonts w:ascii="Arial" w:hAnsi="Arial"/>
                <w:sz w:val="20"/>
                <w:szCs w:val="20"/>
              </w:rPr>
              <w:t>5</w:t>
            </w:r>
          </w:p>
        </w:tc>
        <w:tc>
          <w:tcPr>
            <w:tcW w:w="1276" w:type="dxa"/>
            <w:tcBorders>
              <w:lef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p>
        </w:tc>
      </w:tr>
      <w:tr w:rsidR="0068330F" w:rsidRPr="00D016BC" w:rsidTr="0068330F">
        <w:trPr>
          <w:cantSplit/>
          <w:trHeight w:hRule="exact" w:val="426"/>
        </w:trPr>
        <w:tc>
          <w:tcPr>
            <w:tcW w:w="1303" w:type="dxa"/>
            <w:tcBorders>
              <w:bottom w:val="single" w:sz="4" w:space="0" w:color="auto"/>
              <w:right w:val="single" w:sz="4" w:space="0" w:color="auto"/>
            </w:tcBorders>
            <w:vAlign w:val="center"/>
          </w:tcPr>
          <w:p w:rsidR="0068330F" w:rsidRPr="00D016BC" w:rsidRDefault="0068330F" w:rsidP="0068330F">
            <w:pPr>
              <w:pStyle w:val="Tabletext"/>
              <w:jc w:val="center"/>
              <w:rPr>
                <w:rFonts w:ascii="Arial" w:hAnsi="Arial"/>
                <w:szCs w:val="20"/>
              </w:rPr>
            </w:pPr>
            <w:r w:rsidRPr="00D016BC">
              <w:rPr>
                <w:rFonts w:ascii="Arial" w:hAnsi="Arial"/>
                <w:szCs w:val="20"/>
              </w:rPr>
              <w:t>Executives</w:t>
            </w:r>
          </w:p>
          <w:p w:rsidR="0068330F" w:rsidRPr="00D016BC" w:rsidRDefault="0068330F" w:rsidP="0068330F">
            <w:pPr>
              <w:pStyle w:val="Tabletext"/>
              <w:jc w:val="center"/>
              <w:rPr>
                <w:rFonts w:ascii="Arial" w:hAnsi="Arial"/>
                <w:szCs w:val="20"/>
              </w:rPr>
            </w:pPr>
            <w:r w:rsidRPr="00D016BC">
              <w:rPr>
                <w:rFonts w:ascii="Arial" w:hAnsi="Arial"/>
                <w:szCs w:val="20"/>
              </w:rPr>
              <w:t>Other</w:t>
            </w:r>
            <w:r w:rsidRPr="00D016BC">
              <w:rPr>
                <w:rFonts w:ascii="Arial" w:hAnsi="Arial"/>
                <w:szCs w:val="20"/>
                <w:vertAlign w:val="superscript"/>
              </w:rPr>
              <w:t>(iii)</w:t>
            </w:r>
          </w:p>
        </w:tc>
        <w:tc>
          <w:tcPr>
            <w:tcW w:w="1080" w:type="dxa"/>
            <w:tcBorders>
              <w:left w:val="single" w:sz="4" w:space="0" w:color="auto"/>
              <w:bottom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r w:rsidRPr="00D016BC">
              <w:rPr>
                <w:rFonts w:ascii="Arial" w:hAnsi="Arial"/>
                <w:sz w:val="20"/>
                <w:szCs w:val="20"/>
              </w:rPr>
              <w:t>36</w:t>
            </w:r>
          </w:p>
          <w:p w:rsidR="0068330F" w:rsidRPr="00D016BC" w:rsidRDefault="0068330F" w:rsidP="0068330F">
            <w:pPr>
              <w:jc w:val="center"/>
              <w:rPr>
                <w:rFonts w:cs="Arial"/>
                <w:sz w:val="20"/>
                <w:szCs w:val="20"/>
              </w:rPr>
            </w:pPr>
            <w:r w:rsidRPr="00D016BC">
              <w:rPr>
                <w:rFonts w:cs="Arial"/>
                <w:sz w:val="20"/>
                <w:szCs w:val="20"/>
              </w:rPr>
              <w:t>7</w:t>
            </w:r>
          </w:p>
        </w:tc>
        <w:tc>
          <w:tcPr>
            <w:tcW w:w="1080" w:type="dxa"/>
            <w:tcBorders>
              <w:bottom w:val="single" w:sz="4" w:space="0" w:color="auto"/>
              <w:righ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r w:rsidRPr="00D016BC">
              <w:rPr>
                <w:rFonts w:ascii="Arial" w:hAnsi="Arial"/>
                <w:sz w:val="20"/>
                <w:szCs w:val="20"/>
              </w:rPr>
              <w:t>36</w:t>
            </w:r>
          </w:p>
          <w:p w:rsidR="0068330F" w:rsidRPr="00D016BC" w:rsidRDefault="0068330F" w:rsidP="0068330F">
            <w:pPr>
              <w:jc w:val="center"/>
              <w:rPr>
                <w:rFonts w:cs="Arial"/>
                <w:sz w:val="20"/>
                <w:szCs w:val="20"/>
              </w:rPr>
            </w:pPr>
            <w:r w:rsidRPr="00D016BC">
              <w:rPr>
                <w:rFonts w:cs="Arial"/>
                <w:sz w:val="20"/>
                <w:szCs w:val="20"/>
              </w:rPr>
              <w:t>7</w:t>
            </w:r>
          </w:p>
        </w:tc>
        <w:tc>
          <w:tcPr>
            <w:tcW w:w="1350" w:type="dxa"/>
            <w:tcBorders>
              <w:left w:val="single" w:sz="4" w:space="0" w:color="auto"/>
              <w:bottom w:val="single" w:sz="4" w:space="0" w:color="auto"/>
              <w:righ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p>
          <w:p w:rsidR="0068330F" w:rsidRPr="00D016BC" w:rsidRDefault="0068330F" w:rsidP="0068330F">
            <w:pPr>
              <w:jc w:val="center"/>
              <w:rPr>
                <w:rFonts w:cs="Arial"/>
                <w:sz w:val="20"/>
                <w:szCs w:val="20"/>
              </w:rPr>
            </w:pPr>
            <w:r w:rsidRPr="00D016BC">
              <w:rPr>
                <w:rFonts w:cs="Arial"/>
                <w:sz w:val="20"/>
                <w:szCs w:val="20"/>
              </w:rPr>
              <w:t>1</w:t>
            </w:r>
          </w:p>
        </w:tc>
        <w:tc>
          <w:tcPr>
            <w:tcW w:w="1326" w:type="dxa"/>
            <w:tcBorders>
              <w:left w:val="single" w:sz="4" w:space="0" w:color="auto"/>
              <w:bottom w:val="single" w:sz="4" w:space="0" w:color="auto"/>
              <w:right w:val="single" w:sz="4" w:space="0" w:color="auto"/>
            </w:tcBorders>
            <w:vAlign w:val="center"/>
          </w:tcPr>
          <w:p w:rsidR="0068330F" w:rsidRPr="00D016BC" w:rsidRDefault="0068330F" w:rsidP="0068330F">
            <w:pPr>
              <w:pStyle w:val="Tabletext"/>
              <w:jc w:val="center"/>
              <w:rPr>
                <w:rFonts w:ascii="Arial" w:hAnsi="Arial"/>
                <w:szCs w:val="20"/>
              </w:rPr>
            </w:pPr>
            <w:r w:rsidRPr="00D016BC">
              <w:rPr>
                <w:rFonts w:ascii="Arial" w:hAnsi="Arial"/>
                <w:szCs w:val="20"/>
              </w:rPr>
              <w:t>Executives</w:t>
            </w:r>
          </w:p>
          <w:p w:rsidR="0068330F" w:rsidRPr="00D016BC" w:rsidRDefault="0068330F" w:rsidP="0068330F">
            <w:pPr>
              <w:pStyle w:val="TableofFigures"/>
              <w:spacing w:before="20"/>
              <w:jc w:val="center"/>
              <w:rPr>
                <w:rFonts w:ascii="Arial" w:hAnsi="Arial"/>
                <w:sz w:val="20"/>
                <w:szCs w:val="20"/>
              </w:rPr>
            </w:pPr>
            <w:r w:rsidRPr="00D016BC">
              <w:rPr>
                <w:rFonts w:ascii="Arial" w:hAnsi="Arial"/>
                <w:sz w:val="20"/>
                <w:szCs w:val="20"/>
              </w:rPr>
              <w:t>Other</w:t>
            </w:r>
            <w:r w:rsidRPr="00D016BC">
              <w:rPr>
                <w:rFonts w:ascii="Arial" w:hAnsi="Arial"/>
                <w:sz w:val="20"/>
                <w:szCs w:val="20"/>
                <w:vertAlign w:val="superscript"/>
              </w:rPr>
              <w:t>(iii)</w:t>
            </w:r>
          </w:p>
        </w:tc>
        <w:tc>
          <w:tcPr>
            <w:tcW w:w="992" w:type="dxa"/>
            <w:tcBorders>
              <w:left w:val="single" w:sz="4" w:space="0" w:color="auto"/>
              <w:bottom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r w:rsidRPr="00D016BC">
              <w:rPr>
                <w:rFonts w:ascii="Arial" w:hAnsi="Arial"/>
                <w:sz w:val="20"/>
                <w:szCs w:val="20"/>
              </w:rPr>
              <w:t>36</w:t>
            </w:r>
          </w:p>
          <w:p w:rsidR="0068330F" w:rsidRPr="00D016BC" w:rsidRDefault="0068330F" w:rsidP="0068330F">
            <w:pPr>
              <w:jc w:val="center"/>
              <w:rPr>
                <w:rFonts w:cs="Arial"/>
                <w:sz w:val="20"/>
                <w:szCs w:val="20"/>
              </w:rPr>
            </w:pPr>
            <w:r w:rsidRPr="00D016BC">
              <w:rPr>
                <w:rFonts w:cs="Arial"/>
                <w:sz w:val="20"/>
                <w:szCs w:val="20"/>
              </w:rPr>
              <w:t>7</w:t>
            </w:r>
          </w:p>
        </w:tc>
        <w:tc>
          <w:tcPr>
            <w:tcW w:w="567" w:type="dxa"/>
            <w:tcBorders>
              <w:bottom w:val="single" w:sz="4" w:space="0" w:color="auto"/>
              <w:right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r w:rsidRPr="00D016BC">
              <w:rPr>
                <w:rFonts w:ascii="Arial" w:hAnsi="Arial"/>
                <w:sz w:val="20"/>
                <w:szCs w:val="20"/>
              </w:rPr>
              <w:t>36</w:t>
            </w:r>
          </w:p>
          <w:p w:rsidR="0068330F" w:rsidRPr="00D016BC" w:rsidRDefault="0068330F" w:rsidP="0068330F">
            <w:pPr>
              <w:jc w:val="center"/>
              <w:rPr>
                <w:rFonts w:cs="Arial"/>
                <w:sz w:val="20"/>
                <w:szCs w:val="20"/>
              </w:rPr>
            </w:pPr>
            <w:r w:rsidRPr="00D016BC">
              <w:rPr>
                <w:rFonts w:cs="Arial"/>
                <w:sz w:val="20"/>
                <w:szCs w:val="20"/>
              </w:rPr>
              <w:t>7</w:t>
            </w:r>
          </w:p>
        </w:tc>
        <w:tc>
          <w:tcPr>
            <w:tcW w:w="1276" w:type="dxa"/>
            <w:tcBorders>
              <w:left w:val="single" w:sz="4" w:space="0" w:color="auto"/>
              <w:bottom w:val="single" w:sz="4" w:space="0" w:color="auto"/>
            </w:tcBorders>
            <w:vAlign w:val="center"/>
          </w:tcPr>
          <w:p w:rsidR="0068330F" w:rsidRPr="00D016BC" w:rsidRDefault="0068330F" w:rsidP="0068330F">
            <w:pPr>
              <w:pStyle w:val="TableofFigures"/>
              <w:spacing w:before="20" w:after="0"/>
              <w:jc w:val="center"/>
              <w:rPr>
                <w:rFonts w:ascii="Arial" w:hAnsi="Arial"/>
                <w:sz w:val="20"/>
                <w:szCs w:val="20"/>
              </w:rPr>
            </w:pPr>
          </w:p>
          <w:p w:rsidR="0068330F" w:rsidRPr="00D016BC" w:rsidRDefault="0068330F" w:rsidP="0068330F">
            <w:pPr>
              <w:jc w:val="center"/>
              <w:rPr>
                <w:rFonts w:cs="Arial"/>
                <w:sz w:val="20"/>
                <w:szCs w:val="20"/>
              </w:rPr>
            </w:pPr>
            <w:r w:rsidRPr="00D016BC">
              <w:rPr>
                <w:rFonts w:cs="Arial"/>
                <w:sz w:val="20"/>
                <w:szCs w:val="20"/>
              </w:rPr>
              <w:t>3</w:t>
            </w:r>
          </w:p>
        </w:tc>
      </w:tr>
      <w:tr w:rsidR="0068330F" w:rsidRPr="00D016BC" w:rsidTr="0068330F">
        <w:trPr>
          <w:cantSplit/>
          <w:trHeight w:hRule="exact" w:val="284"/>
        </w:trPr>
        <w:tc>
          <w:tcPr>
            <w:tcW w:w="1303" w:type="dxa"/>
            <w:tcBorders>
              <w:top w:val="single" w:sz="4" w:space="0" w:color="auto"/>
              <w:bottom w:val="single" w:sz="12" w:space="0" w:color="auto"/>
              <w:right w:val="single" w:sz="4" w:space="0" w:color="auto"/>
            </w:tcBorders>
            <w:vAlign w:val="center"/>
          </w:tcPr>
          <w:p w:rsidR="0068330F" w:rsidRPr="00D016BC" w:rsidRDefault="0068330F" w:rsidP="0068330F">
            <w:pPr>
              <w:pStyle w:val="Tabletext"/>
              <w:jc w:val="center"/>
              <w:rPr>
                <w:rFonts w:ascii="Arial" w:hAnsi="Arial"/>
                <w:szCs w:val="20"/>
              </w:rPr>
            </w:pPr>
            <w:r w:rsidRPr="00D016BC">
              <w:rPr>
                <w:rFonts w:ascii="Arial" w:hAnsi="Arial"/>
                <w:b/>
                <w:bCs/>
                <w:szCs w:val="20"/>
              </w:rPr>
              <w:t>Total</w:t>
            </w:r>
          </w:p>
        </w:tc>
        <w:tc>
          <w:tcPr>
            <w:tcW w:w="1080" w:type="dxa"/>
            <w:tcBorders>
              <w:top w:val="single" w:sz="4" w:space="0" w:color="auto"/>
              <w:left w:val="single" w:sz="4" w:space="0" w:color="auto"/>
              <w:bottom w:val="single" w:sz="12" w:space="0" w:color="auto"/>
            </w:tcBorders>
            <w:vAlign w:val="center"/>
          </w:tcPr>
          <w:p w:rsidR="0068330F" w:rsidRPr="00D016BC" w:rsidRDefault="0068330F" w:rsidP="0068330F">
            <w:pPr>
              <w:pStyle w:val="TableofFigures"/>
              <w:spacing w:before="20" w:after="0"/>
              <w:jc w:val="center"/>
              <w:rPr>
                <w:rFonts w:ascii="Arial" w:hAnsi="Arial"/>
                <w:b/>
                <w:bCs/>
                <w:sz w:val="20"/>
                <w:szCs w:val="20"/>
              </w:rPr>
            </w:pPr>
            <w:r w:rsidRPr="00D016BC">
              <w:rPr>
                <w:rFonts w:ascii="Arial" w:hAnsi="Arial"/>
                <w:b/>
                <w:bCs/>
                <w:sz w:val="20"/>
                <w:szCs w:val="20"/>
              </w:rPr>
              <w:t>409</w:t>
            </w:r>
          </w:p>
        </w:tc>
        <w:tc>
          <w:tcPr>
            <w:tcW w:w="1080" w:type="dxa"/>
            <w:tcBorders>
              <w:top w:val="single" w:sz="4" w:space="0" w:color="auto"/>
              <w:bottom w:val="single" w:sz="12" w:space="0" w:color="auto"/>
              <w:right w:val="single" w:sz="4" w:space="0" w:color="auto"/>
            </w:tcBorders>
            <w:vAlign w:val="center"/>
          </w:tcPr>
          <w:p w:rsidR="0068330F" w:rsidRPr="00D016BC" w:rsidRDefault="0068330F" w:rsidP="0068330F">
            <w:pPr>
              <w:pStyle w:val="TableofFigures"/>
              <w:spacing w:before="20" w:after="0"/>
              <w:jc w:val="center"/>
              <w:rPr>
                <w:rFonts w:ascii="Arial" w:hAnsi="Arial"/>
                <w:b/>
                <w:bCs/>
                <w:sz w:val="20"/>
                <w:szCs w:val="20"/>
              </w:rPr>
            </w:pPr>
            <w:r w:rsidRPr="00D016BC">
              <w:rPr>
                <w:rFonts w:ascii="Arial" w:hAnsi="Arial"/>
                <w:b/>
                <w:bCs/>
                <w:sz w:val="20"/>
                <w:szCs w:val="20"/>
              </w:rPr>
              <w:t>402</w:t>
            </w:r>
          </w:p>
        </w:tc>
        <w:tc>
          <w:tcPr>
            <w:tcW w:w="1350" w:type="dxa"/>
            <w:tcBorders>
              <w:top w:val="single" w:sz="4" w:space="0" w:color="auto"/>
              <w:left w:val="single" w:sz="4" w:space="0" w:color="auto"/>
              <w:bottom w:val="single" w:sz="12" w:space="0" w:color="auto"/>
              <w:right w:val="single" w:sz="4" w:space="0" w:color="auto"/>
            </w:tcBorders>
            <w:vAlign w:val="center"/>
          </w:tcPr>
          <w:p w:rsidR="0068330F" w:rsidRPr="00D016BC" w:rsidRDefault="0068330F" w:rsidP="0068330F">
            <w:pPr>
              <w:pStyle w:val="TableofFigures"/>
              <w:spacing w:before="20" w:after="0"/>
              <w:jc w:val="center"/>
              <w:rPr>
                <w:rFonts w:ascii="Arial" w:hAnsi="Arial"/>
                <w:b/>
                <w:bCs/>
                <w:sz w:val="20"/>
                <w:szCs w:val="20"/>
              </w:rPr>
            </w:pPr>
            <w:r w:rsidRPr="00D016BC">
              <w:rPr>
                <w:rFonts w:ascii="Arial" w:hAnsi="Arial"/>
                <w:b/>
                <w:bCs/>
                <w:sz w:val="20"/>
                <w:szCs w:val="20"/>
              </w:rPr>
              <w:t>60</w:t>
            </w:r>
          </w:p>
        </w:tc>
        <w:tc>
          <w:tcPr>
            <w:tcW w:w="1326" w:type="dxa"/>
            <w:tcBorders>
              <w:top w:val="single" w:sz="4" w:space="0" w:color="auto"/>
              <w:left w:val="single" w:sz="4" w:space="0" w:color="auto"/>
              <w:bottom w:val="single" w:sz="12" w:space="0" w:color="auto"/>
              <w:right w:val="single" w:sz="4" w:space="0" w:color="auto"/>
            </w:tcBorders>
            <w:vAlign w:val="center"/>
          </w:tcPr>
          <w:p w:rsidR="0068330F" w:rsidRPr="00D016BC" w:rsidRDefault="0068330F" w:rsidP="0068330F">
            <w:pPr>
              <w:pStyle w:val="TableofFigures"/>
              <w:spacing w:before="20" w:after="0"/>
              <w:jc w:val="center"/>
              <w:rPr>
                <w:rFonts w:ascii="Arial" w:hAnsi="Arial"/>
                <w:b/>
                <w:bCs/>
                <w:sz w:val="20"/>
                <w:szCs w:val="20"/>
              </w:rPr>
            </w:pPr>
          </w:p>
        </w:tc>
        <w:tc>
          <w:tcPr>
            <w:tcW w:w="992" w:type="dxa"/>
            <w:tcBorders>
              <w:top w:val="single" w:sz="4" w:space="0" w:color="auto"/>
              <w:left w:val="single" w:sz="4" w:space="0" w:color="auto"/>
              <w:bottom w:val="single" w:sz="12" w:space="0" w:color="auto"/>
            </w:tcBorders>
            <w:vAlign w:val="center"/>
          </w:tcPr>
          <w:p w:rsidR="0068330F" w:rsidRPr="00D016BC" w:rsidRDefault="0068330F" w:rsidP="0068330F">
            <w:pPr>
              <w:pStyle w:val="TableofFigures"/>
              <w:spacing w:before="20" w:after="0"/>
              <w:jc w:val="center"/>
              <w:rPr>
                <w:rFonts w:ascii="Arial" w:hAnsi="Arial"/>
                <w:b/>
                <w:bCs/>
                <w:sz w:val="20"/>
                <w:szCs w:val="20"/>
              </w:rPr>
            </w:pPr>
            <w:r w:rsidRPr="00D016BC">
              <w:rPr>
                <w:rFonts w:ascii="Arial" w:hAnsi="Arial"/>
                <w:b/>
                <w:bCs/>
                <w:sz w:val="20"/>
                <w:szCs w:val="20"/>
              </w:rPr>
              <w:t>377</w:t>
            </w:r>
          </w:p>
        </w:tc>
        <w:tc>
          <w:tcPr>
            <w:tcW w:w="567" w:type="dxa"/>
            <w:tcBorders>
              <w:top w:val="single" w:sz="4" w:space="0" w:color="auto"/>
              <w:bottom w:val="single" w:sz="12" w:space="0" w:color="auto"/>
              <w:right w:val="single" w:sz="4" w:space="0" w:color="auto"/>
            </w:tcBorders>
            <w:vAlign w:val="center"/>
          </w:tcPr>
          <w:p w:rsidR="0068330F" w:rsidRPr="00D016BC" w:rsidRDefault="0068330F" w:rsidP="0068330F">
            <w:pPr>
              <w:pStyle w:val="TableofFigures"/>
              <w:spacing w:before="20" w:after="0"/>
              <w:jc w:val="center"/>
              <w:rPr>
                <w:rFonts w:ascii="Arial" w:hAnsi="Arial"/>
                <w:b/>
                <w:bCs/>
                <w:sz w:val="20"/>
                <w:szCs w:val="20"/>
              </w:rPr>
            </w:pPr>
            <w:r w:rsidRPr="00D016BC">
              <w:rPr>
                <w:rFonts w:ascii="Arial" w:hAnsi="Arial"/>
                <w:b/>
                <w:bCs/>
                <w:sz w:val="20"/>
                <w:szCs w:val="20"/>
              </w:rPr>
              <w:t>370</w:t>
            </w:r>
          </w:p>
        </w:tc>
        <w:tc>
          <w:tcPr>
            <w:tcW w:w="1276" w:type="dxa"/>
            <w:tcBorders>
              <w:top w:val="single" w:sz="4" w:space="0" w:color="auto"/>
              <w:left w:val="single" w:sz="4" w:space="0" w:color="auto"/>
              <w:bottom w:val="single" w:sz="12" w:space="0" w:color="auto"/>
            </w:tcBorders>
            <w:vAlign w:val="center"/>
          </w:tcPr>
          <w:p w:rsidR="0068330F" w:rsidRPr="00D016BC" w:rsidRDefault="0068330F" w:rsidP="0068330F">
            <w:pPr>
              <w:pStyle w:val="TableofFigures"/>
              <w:spacing w:before="20" w:after="0"/>
              <w:jc w:val="center"/>
              <w:rPr>
                <w:rFonts w:ascii="Arial" w:hAnsi="Arial"/>
                <w:b/>
                <w:bCs/>
                <w:sz w:val="20"/>
                <w:szCs w:val="20"/>
              </w:rPr>
            </w:pPr>
            <w:r w:rsidRPr="00D016BC">
              <w:rPr>
                <w:rFonts w:ascii="Arial" w:hAnsi="Arial"/>
                <w:b/>
                <w:bCs/>
                <w:sz w:val="20"/>
                <w:szCs w:val="20"/>
              </w:rPr>
              <w:t>56</w:t>
            </w:r>
          </w:p>
        </w:tc>
      </w:tr>
    </w:tbl>
    <w:p w:rsidR="001F2EFE" w:rsidRDefault="001F2EFE" w:rsidP="0068330F">
      <w:pPr>
        <w:rPr>
          <w:rFonts w:cs="Arial"/>
          <w:b/>
          <w:iCs/>
          <w:sz w:val="16"/>
          <w:szCs w:val="16"/>
        </w:rPr>
      </w:pPr>
    </w:p>
    <w:p w:rsidR="001F2EFE" w:rsidRPr="001F2EFE" w:rsidRDefault="0068330F" w:rsidP="0068330F">
      <w:pPr>
        <w:rPr>
          <w:rFonts w:cs="Arial"/>
          <w:b/>
          <w:iCs/>
          <w:sz w:val="16"/>
          <w:szCs w:val="16"/>
        </w:rPr>
      </w:pPr>
      <w:r w:rsidRPr="001F2EFE">
        <w:rPr>
          <w:rFonts w:cs="Arial"/>
          <w:b/>
          <w:iCs/>
          <w:sz w:val="16"/>
          <w:szCs w:val="16"/>
        </w:rPr>
        <w:t>Notes:</w:t>
      </w:r>
    </w:p>
    <w:p w:rsidR="0068330F" w:rsidRPr="006F5461" w:rsidRDefault="0068330F" w:rsidP="0068330F">
      <w:pPr>
        <w:rPr>
          <w:rFonts w:cs="Arial"/>
          <w:iCs/>
          <w:sz w:val="16"/>
          <w:szCs w:val="16"/>
        </w:rPr>
      </w:pPr>
      <w:r w:rsidRPr="006F5461">
        <w:rPr>
          <w:rFonts w:cs="Arial"/>
          <w:iCs/>
          <w:sz w:val="16"/>
          <w:szCs w:val="16"/>
        </w:rPr>
        <w:t>(i) Headcount and FTE figures reflect employment levels during the last full pay period in June of each year.</w:t>
      </w:r>
    </w:p>
    <w:p w:rsidR="0068330F" w:rsidRPr="006F5461" w:rsidRDefault="0068330F" w:rsidP="0068330F">
      <w:pPr>
        <w:rPr>
          <w:rFonts w:cs="Arial"/>
          <w:iCs/>
          <w:sz w:val="16"/>
          <w:szCs w:val="16"/>
        </w:rPr>
      </w:pPr>
      <w:r w:rsidRPr="006F5461">
        <w:rPr>
          <w:rFonts w:cs="Arial"/>
          <w:iCs/>
          <w:sz w:val="16"/>
          <w:szCs w:val="16"/>
        </w:rPr>
        <w:t>(ii) FTE numbers have been rounded to nearest whole number, therefore some variances between individual FTE’s and the FTE totals appear for 2013.</w:t>
      </w:r>
    </w:p>
    <w:p w:rsidR="0068330F" w:rsidRDefault="0068330F" w:rsidP="0068330F">
      <w:pPr>
        <w:rPr>
          <w:rFonts w:cs="Arial"/>
          <w:b/>
          <w:sz w:val="28"/>
          <w:szCs w:val="28"/>
        </w:rPr>
      </w:pPr>
      <w:r w:rsidRPr="006F5461">
        <w:rPr>
          <w:rFonts w:cs="Arial"/>
          <w:iCs/>
          <w:sz w:val="16"/>
          <w:szCs w:val="16"/>
        </w:rPr>
        <w:t>(iii) Classification ‘Other’ includes staff on agreements/contracts other than the PTV Agreement.</w:t>
      </w:r>
    </w:p>
    <w:p w:rsidR="0068330F" w:rsidRDefault="0068330F" w:rsidP="0068330F">
      <w:pPr>
        <w:rPr>
          <w:rFonts w:cs="Arial"/>
          <w:b/>
          <w:sz w:val="28"/>
          <w:szCs w:val="28"/>
        </w:rPr>
      </w:pPr>
    </w:p>
    <w:p w:rsidR="0068330F" w:rsidRPr="001B61A1" w:rsidRDefault="0068330F" w:rsidP="009F56CD">
      <w:pPr>
        <w:pStyle w:val="Heading10"/>
      </w:pPr>
      <w:r>
        <w:br w:type="column"/>
      </w:r>
      <w:r w:rsidRPr="001B61A1">
        <w:t>Employment and conduct principles</w:t>
      </w:r>
    </w:p>
    <w:p w:rsidR="0068330F" w:rsidRDefault="0068330F" w:rsidP="0068330F">
      <w:pPr>
        <w:rPr>
          <w:rFonts w:cs="Arial"/>
        </w:rPr>
      </w:pPr>
      <w:r w:rsidRPr="006F5461">
        <w:rPr>
          <w:rFonts w:cs="Arial"/>
        </w:rPr>
        <w:t>PTV is committed to applying merit and equity</w:t>
      </w:r>
      <w:r>
        <w:rPr>
          <w:rFonts w:cs="Arial"/>
        </w:rPr>
        <w:t xml:space="preserve"> </w:t>
      </w:r>
      <w:r w:rsidRPr="006F5461">
        <w:rPr>
          <w:rFonts w:cs="Arial"/>
        </w:rPr>
        <w:t>principles when appointing staff. The selection</w:t>
      </w:r>
      <w:r>
        <w:rPr>
          <w:rFonts w:cs="Arial"/>
        </w:rPr>
        <w:t xml:space="preserve"> </w:t>
      </w:r>
      <w:r w:rsidRPr="006F5461">
        <w:rPr>
          <w:rFonts w:cs="Arial"/>
        </w:rPr>
        <w:t>processes ensure that applicants are assessed</w:t>
      </w:r>
      <w:r>
        <w:rPr>
          <w:rFonts w:cs="Arial"/>
        </w:rPr>
        <w:t xml:space="preserve"> </w:t>
      </w:r>
      <w:r w:rsidRPr="006F5461">
        <w:rPr>
          <w:rFonts w:cs="Arial"/>
        </w:rPr>
        <w:t>and evaluated fairly and equitably on the basis of the</w:t>
      </w:r>
      <w:r>
        <w:rPr>
          <w:rFonts w:cs="Arial"/>
        </w:rPr>
        <w:t xml:space="preserve"> </w:t>
      </w:r>
      <w:r w:rsidRPr="006F5461">
        <w:rPr>
          <w:rFonts w:cs="Arial"/>
        </w:rPr>
        <w:t>key selection criteria and other accountabilities</w:t>
      </w:r>
      <w:r>
        <w:rPr>
          <w:rFonts w:cs="Arial"/>
        </w:rPr>
        <w:t xml:space="preserve"> </w:t>
      </w:r>
      <w:r w:rsidRPr="006F5461">
        <w:rPr>
          <w:rFonts w:cs="Arial"/>
        </w:rPr>
        <w:t>without discrimination.</w:t>
      </w:r>
    </w:p>
    <w:p w:rsidR="0068330F" w:rsidRDefault="0068330F" w:rsidP="009F56CD">
      <w:pPr>
        <w:pStyle w:val="Heading10"/>
      </w:pPr>
      <w:r w:rsidRPr="003B14CE">
        <w:t>Public administration values and employment principles</w:t>
      </w:r>
    </w:p>
    <w:p w:rsidR="0068330F" w:rsidRDefault="0068330F" w:rsidP="0068330F">
      <w:pPr>
        <w:rPr>
          <w:rFonts w:cs="Arial"/>
        </w:rPr>
      </w:pPr>
      <w:r w:rsidRPr="006F5461">
        <w:rPr>
          <w:rFonts w:cs="Arial"/>
        </w:rPr>
        <w:t>PTV implements directions and policies with respect</w:t>
      </w:r>
      <w:r>
        <w:rPr>
          <w:rFonts w:cs="Arial"/>
        </w:rPr>
        <w:t xml:space="preserve"> </w:t>
      </w:r>
      <w:r w:rsidRPr="006F5461">
        <w:rPr>
          <w:rFonts w:cs="Arial"/>
        </w:rPr>
        <w:t>to upholding public sector conduct, managing and</w:t>
      </w:r>
      <w:r>
        <w:rPr>
          <w:rFonts w:cs="Arial"/>
        </w:rPr>
        <w:t xml:space="preserve"> </w:t>
      </w:r>
      <w:r w:rsidRPr="006F5461">
        <w:rPr>
          <w:rFonts w:cs="Arial"/>
        </w:rPr>
        <w:t>valuing diversity, managing underperformance,</w:t>
      </w:r>
      <w:r>
        <w:rPr>
          <w:rFonts w:cs="Arial"/>
        </w:rPr>
        <w:t xml:space="preserve"> </w:t>
      </w:r>
      <w:r w:rsidRPr="006F5461">
        <w:rPr>
          <w:rFonts w:cs="Arial"/>
        </w:rPr>
        <w:t>reviewing personal grievances, and selecting</w:t>
      </w:r>
      <w:r>
        <w:rPr>
          <w:rFonts w:cs="Arial"/>
        </w:rPr>
        <w:t xml:space="preserve"> </w:t>
      </w:r>
      <w:r w:rsidRPr="006F5461">
        <w:rPr>
          <w:rFonts w:cs="Arial"/>
        </w:rPr>
        <w:t>on merit.</w:t>
      </w:r>
      <w:r>
        <w:rPr>
          <w:rFonts w:cs="Arial"/>
        </w:rPr>
        <w:t xml:space="preserve"> </w:t>
      </w:r>
    </w:p>
    <w:p w:rsidR="0068330F" w:rsidRDefault="0068330F" w:rsidP="0068330F">
      <w:pPr>
        <w:rPr>
          <w:rFonts w:cs="Arial"/>
        </w:rPr>
      </w:pPr>
      <w:r w:rsidRPr="006F5461">
        <w:rPr>
          <w:rFonts w:cs="Arial"/>
        </w:rPr>
        <w:t>PTV has introduced a suite of detailed employment</w:t>
      </w:r>
      <w:r>
        <w:rPr>
          <w:rFonts w:cs="Arial"/>
        </w:rPr>
        <w:t xml:space="preserve"> </w:t>
      </w:r>
      <w:r w:rsidRPr="006F5461">
        <w:rPr>
          <w:rFonts w:cs="Arial"/>
        </w:rPr>
        <w:t>policies, including policies with respect to grievance</w:t>
      </w:r>
      <w:r>
        <w:rPr>
          <w:rFonts w:cs="Arial"/>
        </w:rPr>
        <w:t xml:space="preserve"> </w:t>
      </w:r>
      <w:r w:rsidRPr="006F5461">
        <w:rPr>
          <w:rFonts w:cs="Arial"/>
        </w:rPr>
        <w:t>resolution, recruitment, and redeployment. Policies</w:t>
      </w:r>
      <w:r>
        <w:rPr>
          <w:rFonts w:cs="Arial"/>
        </w:rPr>
        <w:t xml:space="preserve"> </w:t>
      </w:r>
      <w:r w:rsidRPr="006F5461">
        <w:rPr>
          <w:rFonts w:cs="Arial"/>
        </w:rPr>
        <w:t>with respect to managing underperformance</w:t>
      </w:r>
      <w:r>
        <w:rPr>
          <w:rFonts w:cs="Arial"/>
        </w:rPr>
        <w:t xml:space="preserve"> </w:t>
      </w:r>
      <w:r w:rsidRPr="006F5461">
        <w:rPr>
          <w:rFonts w:cs="Arial"/>
        </w:rPr>
        <w:t>and discipline were produced and have been</w:t>
      </w:r>
      <w:r>
        <w:rPr>
          <w:rFonts w:cs="Arial"/>
        </w:rPr>
        <w:t xml:space="preserve"> </w:t>
      </w:r>
      <w:r w:rsidRPr="006F5461">
        <w:rPr>
          <w:rFonts w:cs="Arial"/>
        </w:rPr>
        <w:t>implemented across PTV.</w:t>
      </w:r>
    </w:p>
    <w:p w:rsidR="0068330F" w:rsidRDefault="0068330F" w:rsidP="009F56CD">
      <w:pPr>
        <w:pStyle w:val="Heading10"/>
      </w:pPr>
      <w:r w:rsidRPr="003B14CE">
        <w:t>Occupational health, safety and wellbeing</w:t>
      </w:r>
    </w:p>
    <w:p w:rsidR="0068330F" w:rsidRDefault="0068330F" w:rsidP="0068330F">
      <w:pPr>
        <w:rPr>
          <w:rFonts w:cs="Arial"/>
        </w:rPr>
      </w:pPr>
      <w:r w:rsidRPr="006F5461">
        <w:rPr>
          <w:rFonts w:cs="Arial"/>
        </w:rPr>
        <w:t>The goal of the PTV’s occupational health and safety</w:t>
      </w:r>
      <w:r>
        <w:rPr>
          <w:rFonts w:cs="Arial"/>
        </w:rPr>
        <w:t xml:space="preserve"> </w:t>
      </w:r>
      <w:r w:rsidRPr="006F5461">
        <w:rPr>
          <w:rFonts w:cs="Arial"/>
        </w:rPr>
        <w:t>(OHS) plan is to prevent harm to all staff, to achieve</w:t>
      </w:r>
      <w:r>
        <w:rPr>
          <w:rFonts w:cs="Arial"/>
        </w:rPr>
        <w:t xml:space="preserve"> </w:t>
      </w:r>
      <w:r w:rsidRPr="006F5461">
        <w:rPr>
          <w:rFonts w:cs="Arial"/>
        </w:rPr>
        <w:t>the highest standard of occupational health, safety</w:t>
      </w:r>
      <w:r>
        <w:rPr>
          <w:rFonts w:cs="Arial"/>
        </w:rPr>
        <w:t xml:space="preserve"> </w:t>
      </w:r>
      <w:r w:rsidRPr="006F5461">
        <w:rPr>
          <w:rFonts w:cs="Arial"/>
        </w:rPr>
        <w:t>and wellbeing, and to comply with relevant legislative</w:t>
      </w:r>
      <w:r>
        <w:rPr>
          <w:rFonts w:cs="Arial"/>
        </w:rPr>
        <w:t xml:space="preserve"> </w:t>
      </w:r>
      <w:r w:rsidRPr="006F5461">
        <w:rPr>
          <w:rFonts w:cs="Arial"/>
        </w:rPr>
        <w:t xml:space="preserve">requirements. Health </w:t>
      </w:r>
      <w:r>
        <w:rPr>
          <w:rFonts w:cs="Arial"/>
        </w:rPr>
        <w:t>a</w:t>
      </w:r>
      <w:r w:rsidRPr="006F5461">
        <w:rPr>
          <w:rFonts w:cs="Arial"/>
        </w:rPr>
        <w:t>nd safety policies, procedures</w:t>
      </w:r>
      <w:r>
        <w:rPr>
          <w:rFonts w:cs="Arial"/>
        </w:rPr>
        <w:t xml:space="preserve"> </w:t>
      </w:r>
      <w:r w:rsidRPr="006F5461">
        <w:rPr>
          <w:rFonts w:cs="Arial"/>
        </w:rPr>
        <w:t>and guidance materials are in place to support PTV</w:t>
      </w:r>
      <w:r>
        <w:rPr>
          <w:rFonts w:cs="Arial"/>
        </w:rPr>
        <w:t xml:space="preserve"> </w:t>
      </w:r>
      <w:r w:rsidRPr="006F5461">
        <w:rPr>
          <w:rFonts w:cs="Arial"/>
        </w:rPr>
        <w:t>in achieving its goal. Performance measures are</w:t>
      </w:r>
      <w:r>
        <w:rPr>
          <w:rFonts w:cs="Arial"/>
        </w:rPr>
        <w:t xml:space="preserve"> </w:t>
      </w:r>
      <w:r w:rsidRPr="006F5461">
        <w:rPr>
          <w:rFonts w:cs="Arial"/>
        </w:rPr>
        <w:t>in place and performance trends are monitored</w:t>
      </w:r>
      <w:r>
        <w:rPr>
          <w:rFonts w:cs="Arial"/>
        </w:rPr>
        <w:t xml:space="preserve"> </w:t>
      </w:r>
      <w:r w:rsidRPr="006F5461">
        <w:rPr>
          <w:rFonts w:cs="Arial"/>
        </w:rPr>
        <w:t xml:space="preserve">and reported for effective issues </w:t>
      </w:r>
      <w:r>
        <w:rPr>
          <w:rFonts w:cs="Arial"/>
        </w:rPr>
        <w:t>m</w:t>
      </w:r>
      <w:r w:rsidRPr="006F5461">
        <w:rPr>
          <w:rFonts w:cs="Arial"/>
        </w:rPr>
        <w:t>anagement.</w:t>
      </w:r>
    </w:p>
    <w:p w:rsidR="0068330F" w:rsidRDefault="0068330F" w:rsidP="0068330F">
      <w:pPr>
        <w:rPr>
          <w:rFonts w:cs="Arial"/>
        </w:rPr>
      </w:pPr>
      <w:r w:rsidRPr="006F5461">
        <w:rPr>
          <w:rFonts w:cs="Arial"/>
        </w:rPr>
        <w:t>During the 2013–2014 financial year, PTV developed</w:t>
      </w:r>
      <w:r>
        <w:rPr>
          <w:rFonts w:cs="Arial"/>
        </w:rPr>
        <w:t xml:space="preserve"> </w:t>
      </w:r>
      <w:r w:rsidRPr="006F5461">
        <w:rPr>
          <w:rFonts w:cs="Arial"/>
        </w:rPr>
        <w:t>a number of initiatives to improve the health and</w:t>
      </w:r>
      <w:r>
        <w:rPr>
          <w:rFonts w:cs="Arial"/>
        </w:rPr>
        <w:t xml:space="preserve"> </w:t>
      </w:r>
      <w:r w:rsidRPr="006F5461">
        <w:rPr>
          <w:rFonts w:cs="Arial"/>
        </w:rPr>
        <w:t>safety of staff including ergonomic assessments,</w:t>
      </w:r>
      <w:r>
        <w:rPr>
          <w:rFonts w:cs="Arial"/>
        </w:rPr>
        <w:t xml:space="preserve"> </w:t>
      </w:r>
      <w:r w:rsidRPr="006F5461">
        <w:rPr>
          <w:rFonts w:cs="Arial"/>
        </w:rPr>
        <w:t>chair assessments, influenza vaccinations and</w:t>
      </w:r>
      <w:r>
        <w:rPr>
          <w:rFonts w:cs="Arial"/>
        </w:rPr>
        <w:t xml:space="preserve"> </w:t>
      </w:r>
      <w:r w:rsidRPr="006F5461">
        <w:rPr>
          <w:rFonts w:cs="Arial"/>
        </w:rPr>
        <w:t>workplace safety inspections to identify and address</w:t>
      </w:r>
      <w:r>
        <w:rPr>
          <w:rFonts w:cs="Arial"/>
        </w:rPr>
        <w:t xml:space="preserve"> </w:t>
      </w:r>
      <w:r w:rsidRPr="006F5461">
        <w:rPr>
          <w:rFonts w:cs="Arial"/>
        </w:rPr>
        <w:t>any workplace risks.</w:t>
      </w:r>
    </w:p>
    <w:p w:rsidR="0068330F" w:rsidRPr="00F82C5A" w:rsidRDefault="0068330F" w:rsidP="0068330F">
      <w:pPr>
        <w:rPr>
          <w:rFonts w:cs="Arial"/>
        </w:rPr>
      </w:pPr>
      <w:r w:rsidRPr="006F5461">
        <w:rPr>
          <w:rFonts w:cs="Arial"/>
        </w:rPr>
        <w:t>PTV’s consultative arrangements were strengthened</w:t>
      </w:r>
      <w:r>
        <w:rPr>
          <w:rFonts w:cs="Arial"/>
        </w:rPr>
        <w:t xml:space="preserve"> </w:t>
      </w:r>
      <w:r w:rsidRPr="006F5461">
        <w:rPr>
          <w:rFonts w:cs="Arial"/>
        </w:rPr>
        <w:t>by the appointment of divisional safety leaders by</w:t>
      </w:r>
      <w:r>
        <w:rPr>
          <w:rFonts w:cs="Arial"/>
        </w:rPr>
        <w:t xml:space="preserve"> </w:t>
      </w:r>
      <w:r w:rsidRPr="006F5461">
        <w:rPr>
          <w:rFonts w:cs="Arial"/>
        </w:rPr>
        <w:t>the PTV executive. The OHS Consultative Forum</w:t>
      </w:r>
      <w:r w:rsidR="009F56CD">
        <w:rPr>
          <w:rFonts w:cs="Arial"/>
        </w:rPr>
        <w:t xml:space="preserve"> </w:t>
      </w:r>
      <w:r w:rsidRPr="006F5461">
        <w:rPr>
          <w:rFonts w:cs="Arial"/>
        </w:rPr>
        <w:t>continued to meet every two months.</w:t>
      </w:r>
      <w:r>
        <w:rPr>
          <w:rFonts w:cs="Arial"/>
        </w:rPr>
        <w:t xml:space="preserve"> </w:t>
      </w:r>
      <w:r w:rsidRPr="006F5461">
        <w:rPr>
          <w:rFonts w:cs="Arial"/>
        </w:rPr>
        <w:t>PTV’s first aid program was reviewed. An automated</w:t>
      </w:r>
      <w:r>
        <w:rPr>
          <w:rFonts w:cs="Arial"/>
        </w:rPr>
        <w:t xml:space="preserve"> </w:t>
      </w:r>
      <w:r w:rsidRPr="006F5461">
        <w:rPr>
          <w:rFonts w:cs="Arial"/>
        </w:rPr>
        <w:t>external defibrillator was installed for use in the case</w:t>
      </w:r>
      <w:r>
        <w:rPr>
          <w:rFonts w:cs="Arial"/>
        </w:rPr>
        <w:t xml:space="preserve"> </w:t>
      </w:r>
      <w:r w:rsidRPr="006F5461">
        <w:rPr>
          <w:rFonts w:cs="Arial"/>
        </w:rPr>
        <w:t>of suspected cardiac arrest and all first aid officers</w:t>
      </w:r>
      <w:r>
        <w:rPr>
          <w:rFonts w:cs="Arial"/>
        </w:rPr>
        <w:t xml:space="preserve"> </w:t>
      </w:r>
      <w:r w:rsidRPr="006F5461">
        <w:rPr>
          <w:rFonts w:cs="Arial"/>
        </w:rPr>
        <w:t>were trained in its use.</w:t>
      </w:r>
    </w:p>
    <w:p w:rsidR="0068330F" w:rsidRPr="003B14CE" w:rsidRDefault="0068330F" w:rsidP="009F56CD">
      <w:pPr>
        <w:pStyle w:val="Heading10"/>
      </w:pPr>
      <w:r w:rsidRPr="00F82C5A">
        <w:br w:type="page"/>
      </w:r>
      <w:r w:rsidRPr="003B14CE">
        <w:t>PTV’s per</w:t>
      </w:r>
      <w:r>
        <w:t xml:space="preserve">formance against OHS management </w:t>
      </w:r>
      <w:r w:rsidRPr="003B14CE">
        <w:t>measures</w:t>
      </w:r>
    </w:p>
    <w:p w:rsidR="0068330F" w:rsidRPr="00542016" w:rsidRDefault="0068330F" w:rsidP="0068330F">
      <w:pPr>
        <w:pStyle w:val="SmallLine"/>
        <w:rPr>
          <w:rFonts w:ascii="Arial" w:hAnsi="Arial" w:cs="Arial"/>
        </w:rPr>
      </w:pPr>
    </w:p>
    <w:tbl>
      <w:tblPr>
        <w:tblW w:w="5000" w:type="pct"/>
        <w:tblLook w:val="01E0" w:firstRow="1" w:lastRow="1" w:firstColumn="1" w:lastColumn="1" w:noHBand="0" w:noVBand="0"/>
      </w:tblPr>
      <w:tblGrid>
        <w:gridCol w:w="1384"/>
        <w:gridCol w:w="3586"/>
        <w:gridCol w:w="1184"/>
        <w:gridCol w:w="1184"/>
        <w:gridCol w:w="1184"/>
      </w:tblGrid>
      <w:tr w:rsidR="0068330F" w:rsidRPr="00542016" w:rsidTr="0068330F">
        <w:tc>
          <w:tcPr>
            <w:tcW w:w="780" w:type="pct"/>
            <w:tcBorders>
              <w:top w:val="single" w:sz="4" w:space="0" w:color="auto"/>
              <w:bottom w:val="single" w:sz="4" w:space="0" w:color="auto"/>
            </w:tcBorders>
            <w:shd w:val="clear" w:color="auto" w:fill="BFBFBF"/>
          </w:tcPr>
          <w:p w:rsidR="0068330F" w:rsidRPr="00613E3B" w:rsidRDefault="0068330F" w:rsidP="0068330F">
            <w:pPr>
              <w:pStyle w:val="Tabletextheading"/>
              <w:jc w:val="left"/>
              <w:rPr>
                <w:rFonts w:ascii="Arial" w:hAnsi="Arial"/>
                <w:b/>
                <w:i w:val="0"/>
                <w:sz w:val="20"/>
                <w:szCs w:val="20"/>
              </w:rPr>
            </w:pPr>
            <w:r w:rsidRPr="00613E3B">
              <w:rPr>
                <w:rFonts w:ascii="Arial" w:hAnsi="Arial"/>
                <w:b/>
                <w:i w:val="0"/>
                <w:sz w:val="20"/>
                <w:szCs w:val="20"/>
              </w:rPr>
              <w:t>Measure</w:t>
            </w:r>
          </w:p>
        </w:tc>
        <w:tc>
          <w:tcPr>
            <w:tcW w:w="2177" w:type="pct"/>
            <w:tcBorders>
              <w:top w:val="single" w:sz="4" w:space="0" w:color="auto"/>
              <w:bottom w:val="single" w:sz="4" w:space="0" w:color="auto"/>
            </w:tcBorders>
            <w:shd w:val="clear" w:color="auto" w:fill="BFBFBF"/>
          </w:tcPr>
          <w:p w:rsidR="0068330F" w:rsidRPr="00613E3B" w:rsidRDefault="0068330F" w:rsidP="0068330F">
            <w:pPr>
              <w:pStyle w:val="Tabletextheading"/>
              <w:jc w:val="left"/>
              <w:rPr>
                <w:rFonts w:ascii="Arial" w:hAnsi="Arial"/>
                <w:b/>
                <w:i w:val="0"/>
                <w:sz w:val="20"/>
                <w:szCs w:val="20"/>
              </w:rPr>
            </w:pPr>
            <w:r w:rsidRPr="00613E3B">
              <w:rPr>
                <w:rFonts w:ascii="Arial" w:hAnsi="Arial"/>
                <w:b/>
                <w:i w:val="0"/>
                <w:sz w:val="20"/>
                <w:szCs w:val="20"/>
              </w:rPr>
              <w:t>KPI</w:t>
            </w:r>
          </w:p>
        </w:tc>
        <w:tc>
          <w:tcPr>
            <w:tcW w:w="667" w:type="pct"/>
            <w:tcBorders>
              <w:top w:val="single" w:sz="4" w:space="0" w:color="auto"/>
              <w:bottom w:val="single" w:sz="4" w:space="0" w:color="auto"/>
            </w:tcBorders>
            <w:shd w:val="clear" w:color="auto" w:fill="BFBFBF"/>
            <w:vAlign w:val="center"/>
          </w:tcPr>
          <w:p w:rsidR="0068330F" w:rsidRPr="00613E3B" w:rsidRDefault="0068330F" w:rsidP="0068330F">
            <w:pPr>
              <w:pStyle w:val="Tabletextheading"/>
              <w:rPr>
                <w:rFonts w:ascii="Arial" w:hAnsi="Arial"/>
                <w:b/>
                <w:i w:val="0"/>
                <w:sz w:val="20"/>
                <w:szCs w:val="20"/>
              </w:rPr>
            </w:pPr>
            <w:r w:rsidRPr="00613E3B">
              <w:rPr>
                <w:rFonts w:ascii="Arial" w:hAnsi="Arial"/>
                <w:b/>
                <w:i w:val="0"/>
                <w:sz w:val="20"/>
                <w:szCs w:val="20"/>
              </w:rPr>
              <w:t>2011</w:t>
            </w:r>
            <w:r w:rsidRPr="00613E3B">
              <w:rPr>
                <w:rFonts w:ascii="Arial" w:hAnsi="Arial"/>
                <w:b/>
                <w:i w:val="0"/>
                <w:sz w:val="20"/>
                <w:szCs w:val="20"/>
              </w:rPr>
              <w:noBreakHyphen/>
              <w:t>2012</w:t>
            </w:r>
          </w:p>
          <w:p w:rsidR="0068330F" w:rsidRPr="00613E3B" w:rsidRDefault="0068330F" w:rsidP="0068330F">
            <w:pPr>
              <w:pStyle w:val="Tabletextheading"/>
              <w:rPr>
                <w:rFonts w:ascii="Arial" w:hAnsi="Arial"/>
                <w:b/>
                <w:i w:val="0"/>
                <w:sz w:val="20"/>
                <w:szCs w:val="20"/>
              </w:rPr>
            </w:pPr>
            <w:r w:rsidRPr="00613E3B">
              <w:rPr>
                <w:rFonts w:ascii="Arial" w:hAnsi="Arial"/>
                <w:b/>
                <w:i w:val="0"/>
                <w:sz w:val="20"/>
                <w:szCs w:val="20"/>
              </w:rPr>
              <w:t>(2 April to 30 June)</w:t>
            </w:r>
          </w:p>
        </w:tc>
        <w:tc>
          <w:tcPr>
            <w:tcW w:w="688" w:type="pct"/>
            <w:tcBorders>
              <w:top w:val="single" w:sz="4" w:space="0" w:color="auto"/>
              <w:bottom w:val="single" w:sz="4" w:space="0" w:color="auto"/>
            </w:tcBorders>
            <w:shd w:val="clear" w:color="auto" w:fill="BFBFBF"/>
          </w:tcPr>
          <w:p w:rsidR="0068330F" w:rsidRPr="00613E3B" w:rsidRDefault="0068330F" w:rsidP="0068330F">
            <w:pPr>
              <w:pStyle w:val="Tabletextheading"/>
              <w:jc w:val="left"/>
              <w:rPr>
                <w:rFonts w:ascii="Arial" w:hAnsi="Arial"/>
                <w:b/>
                <w:i w:val="0"/>
                <w:sz w:val="20"/>
                <w:szCs w:val="20"/>
              </w:rPr>
            </w:pPr>
            <w:r w:rsidRPr="00613E3B">
              <w:rPr>
                <w:rFonts w:ascii="Arial" w:hAnsi="Arial"/>
                <w:b/>
                <w:i w:val="0"/>
                <w:sz w:val="20"/>
                <w:szCs w:val="20"/>
              </w:rPr>
              <w:t>2012</w:t>
            </w:r>
            <w:r w:rsidRPr="00613E3B">
              <w:rPr>
                <w:rFonts w:ascii="Arial" w:hAnsi="Arial"/>
                <w:b/>
                <w:i w:val="0"/>
                <w:sz w:val="20"/>
                <w:szCs w:val="20"/>
              </w:rPr>
              <w:noBreakHyphen/>
              <w:t>2013</w:t>
            </w:r>
          </w:p>
        </w:tc>
        <w:tc>
          <w:tcPr>
            <w:tcW w:w="687" w:type="pct"/>
            <w:tcBorders>
              <w:top w:val="single" w:sz="4" w:space="0" w:color="auto"/>
              <w:bottom w:val="single" w:sz="4" w:space="0" w:color="auto"/>
            </w:tcBorders>
            <w:shd w:val="clear" w:color="auto" w:fill="BFBFBF"/>
          </w:tcPr>
          <w:p w:rsidR="0068330F" w:rsidRPr="00613E3B" w:rsidRDefault="0068330F" w:rsidP="0068330F">
            <w:pPr>
              <w:pStyle w:val="Tabletextheading"/>
              <w:jc w:val="left"/>
              <w:rPr>
                <w:rFonts w:ascii="Arial" w:hAnsi="Arial"/>
                <w:b/>
                <w:i w:val="0"/>
                <w:sz w:val="20"/>
                <w:szCs w:val="20"/>
              </w:rPr>
            </w:pPr>
            <w:r w:rsidRPr="00613E3B">
              <w:rPr>
                <w:rFonts w:ascii="Arial" w:hAnsi="Arial"/>
                <w:b/>
                <w:i w:val="0"/>
                <w:sz w:val="20"/>
                <w:szCs w:val="20"/>
              </w:rPr>
              <w:t>2013-2014</w:t>
            </w:r>
          </w:p>
        </w:tc>
      </w:tr>
      <w:tr w:rsidR="0068330F" w:rsidRPr="00542016" w:rsidTr="0068330F">
        <w:trPr>
          <w:trHeight w:val="170"/>
        </w:trPr>
        <w:tc>
          <w:tcPr>
            <w:tcW w:w="780" w:type="pct"/>
            <w:tcBorders>
              <w:top w:val="single" w:sz="4" w:space="0" w:color="auto"/>
              <w:bottom w:val="single" w:sz="4" w:space="0" w:color="FFFFFF"/>
            </w:tcBorders>
            <w:shd w:val="clear" w:color="auto" w:fill="auto"/>
          </w:tcPr>
          <w:p w:rsidR="0068330F" w:rsidRPr="00D016BC" w:rsidRDefault="0068330F" w:rsidP="0068330F">
            <w:pPr>
              <w:pStyle w:val="Tabletext"/>
              <w:rPr>
                <w:rFonts w:ascii="Arial" w:hAnsi="Arial"/>
                <w:szCs w:val="20"/>
              </w:rPr>
            </w:pPr>
            <w:r w:rsidRPr="00D016BC">
              <w:rPr>
                <w:rFonts w:ascii="Arial" w:hAnsi="Arial"/>
                <w:szCs w:val="20"/>
              </w:rPr>
              <w:t>Incidents</w:t>
            </w:r>
          </w:p>
        </w:tc>
        <w:tc>
          <w:tcPr>
            <w:tcW w:w="2177" w:type="pct"/>
            <w:tcBorders>
              <w:top w:val="single" w:sz="4" w:space="0" w:color="auto"/>
              <w:bottom w:val="single" w:sz="4" w:space="0" w:color="FFFFFF"/>
            </w:tcBorders>
            <w:shd w:val="clear" w:color="auto" w:fill="auto"/>
          </w:tcPr>
          <w:p w:rsidR="0068330F" w:rsidRPr="00D016BC" w:rsidRDefault="0068330F" w:rsidP="0068330F">
            <w:pPr>
              <w:pStyle w:val="Tabletext"/>
              <w:rPr>
                <w:rFonts w:ascii="Arial" w:hAnsi="Arial"/>
                <w:szCs w:val="20"/>
              </w:rPr>
            </w:pPr>
            <w:r w:rsidRPr="00D016BC">
              <w:rPr>
                <w:rFonts w:ascii="Arial" w:hAnsi="Arial"/>
                <w:szCs w:val="20"/>
              </w:rPr>
              <w:t>No. of incidents</w:t>
            </w:r>
          </w:p>
        </w:tc>
        <w:tc>
          <w:tcPr>
            <w:tcW w:w="667" w:type="pct"/>
            <w:tcBorders>
              <w:top w:val="single" w:sz="4" w:space="0" w:color="auto"/>
              <w:bottom w:val="single" w:sz="4" w:space="0" w:color="FFFFFF"/>
            </w:tcBorders>
            <w:shd w:val="clear" w:color="auto" w:fill="auto"/>
            <w:vAlign w:val="center"/>
          </w:tcPr>
          <w:p w:rsidR="0068330F" w:rsidRPr="00D016BC" w:rsidRDefault="0068330F" w:rsidP="0068330F">
            <w:pPr>
              <w:pStyle w:val="TableofFigures"/>
              <w:rPr>
                <w:rFonts w:ascii="Arial" w:hAnsi="Arial"/>
                <w:sz w:val="20"/>
                <w:szCs w:val="20"/>
              </w:rPr>
            </w:pPr>
            <w:r w:rsidRPr="00D016BC">
              <w:rPr>
                <w:rFonts w:ascii="Arial" w:hAnsi="Arial"/>
                <w:sz w:val="20"/>
                <w:szCs w:val="20"/>
              </w:rPr>
              <w:t>2</w:t>
            </w:r>
          </w:p>
        </w:tc>
        <w:tc>
          <w:tcPr>
            <w:tcW w:w="688" w:type="pct"/>
            <w:tcBorders>
              <w:top w:val="single" w:sz="4" w:space="0" w:color="auto"/>
              <w:bottom w:val="single" w:sz="4" w:space="0" w:color="FFFFFF"/>
            </w:tcBorders>
            <w:shd w:val="clear" w:color="auto" w:fill="auto"/>
          </w:tcPr>
          <w:p w:rsidR="0068330F" w:rsidRPr="00D016BC" w:rsidRDefault="0068330F" w:rsidP="0068330F">
            <w:pPr>
              <w:pStyle w:val="TableofFigures"/>
              <w:rPr>
                <w:rFonts w:ascii="Arial" w:hAnsi="Arial"/>
                <w:sz w:val="20"/>
                <w:szCs w:val="20"/>
              </w:rPr>
            </w:pPr>
            <w:r w:rsidRPr="00D016BC">
              <w:rPr>
                <w:rFonts w:ascii="Arial" w:hAnsi="Arial"/>
                <w:sz w:val="20"/>
                <w:szCs w:val="20"/>
              </w:rPr>
              <w:t xml:space="preserve">9                                   </w:t>
            </w:r>
          </w:p>
        </w:tc>
        <w:tc>
          <w:tcPr>
            <w:tcW w:w="687" w:type="pct"/>
            <w:tcBorders>
              <w:top w:val="single" w:sz="4" w:space="0" w:color="auto"/>
              <w:bottom w:val="single" w:sz="4" w:space="0" w:color="FFFFFF"/>
            </w:tcBorders>
          </w:tcPr>
          <w:p w:rsidR="0068330F" w:rsidRPr="00D016BC" w:rsidRDefault="0068330F" w:rsidP="0068330F">
            <w:pPr>
              <w:pStyle w:val="TableofFigures"/>
              <w:rPr>
                <w:rFonts w:ascii="Arial" w:hAnsi="Arial"/>
                <w:sz w:val="20"/>
                <w:szCs w:val="20"/>
              </w:rPr>
            </w:pPr>
            <w:r w:rsidRPr="00D016BC">
              <w:rPr>
                <w:rFonts w:ascii="Arial" w:hAnsi="Arial"/>
                <w:sz w:val="20"/>
                <w:szCs w:val="20"/>
              </w:rPr>
              <w:t>17</w:t>
            </w:r>
          </w:p>
        </w:tc>
      </w:tr>
      <w:tr w:rsidR="0068330F" w:rsidRPr="00542016" w:rsidTr="0068330F">
        <w:trPr>
          <w:trHeight w:val="106"/>
        </w:trPr>
        <w:tc>
          <w:tcPr>
            <w:tcW w:w="780" w:type="pct"/>
            <w:tcBorders>
              <w:top w:val="single" w:sz="4" w:space="0" w:color="FFFFFF"/>
              <w:bottom w:val="single" w:sz="4" w:space="0" w:color="auto"/>
            </w:tcBorders>
            <w:shd w:val="clear" w:color="auto" w:fill="auto"/>
          </w:tcPr>
          <w:p w:rsidR="0068330F" w:rsidRPr="00D016BC" w:rsidRDefault="0068330F" w:rsidP="0068330F">
            <w:pPr>
              <w:pStyle w:val="Tabletext"/>
              <w:rPr>
                <w:rFonts w:ascii="Arial" w:hAnsi="Arial"/>
                <w:szCs w:val="20"/>
              </w:rPr>
            </w:pPr>
          </w:p>
        </w:tc>
        <w:tc>
          <w:tcPr>
            <w:tcW w:w="2177" w:type="pct"/>
            <w:tcBorders>
              <w:top w:val="single" w:sz="4" w:space="0" w:color="FFFFFF"/>
              <w:bottom w:val="single" w:sz="4" w:space="0" w:color="auto"/>
            </w:tcBorders>
            <w:shd w:val="clear" w:color="auto" w:fill="auto"/>
          </w:tcPr>
          <w:p w:rsidR="0068330F" w:rsidRPr="00D016BC" w:rsidRDefault="0068330F" w:rsidP="0068330F">
            <w:pPr>
              <w:pStyle w:val="Tabletext"/>
              <w:rPr>
                <w:rFonts w:ascii="Arial" w:hAnsi="Arial"/>
                <w:szCs w:val="20"/>
              </w:rPr>
            </w:pPr>
            <w:r w:rsidRPr="00D016BC">
              <w:rPr>
                <w:rFonts w:ascii="Arial" w:hAnsi="Arial"/>
                <w:szCs w:val="20"/>
              </w:rPr>
              <w:t>Rate per 100 FTE</w:t>
            </w:r>
          </w:p>
        </w:tc>
        <w:tc>
          <w:tcPr>
            <w:tcW w:w="667" w:type="pct"/>
            <w:tcBorders>
              <w:top w:val="single" w:sz="4" w:space="0" w:color="FFFFFF"/>
              <w:bottom w:val="single" w:sz="4" w:space="0" w:color="auto"/>
            </w:tcBorders>
            <w:shd w:val="clear" w:color="auto" w:fill="auto"/>
            <w:vAlign w:val="center"/>
          </w:tcPr>
          <w:p w:rsidR="0068330F" w:rsidRPr="00D016BC" w:rsidRDefault="0068330F" w:rsidP="0068330F">
            <w:pPr>
              <w:pStyle w:val="TableofFigures"/>
              <w:tabs>
                <w:tab w:val="left" w:pos="672"/>
              </w:tabs>
              <w:rPr>
                <w:rFonts w:ascii="Arial" w:hAnsi="Arial"/>
                <w:sz w:val="20"/>
                <w:szCs w:val="20"/>
              </w:rPr>
            </w:pPr>
            <w:r w:rsidRPr="00D016BC">
              <w:rPr>
                <w:rFonts w:ascii="Arial" w:hAnsi="Arial"/>
                <w:sz w:val="20"/>
                <w:szCs w:val="20"/>
              </w:rPr>
              <w:t>.39</w:t>
            </w:r>
          </w:p>
        </w:tc>
        <w:tc>
          <w:tcPr>
            <w:tcW w:w="688" w:type="pct"/>
            <w:tcBorders>
              <w:top w:val="single" w:sz="4" w:space="0" w:color="FFFFFF"/>
              <w:bottom w:val="single" w:sz="4" w:space="0" w:color="auto"/>
            </w:tcBorders>
            <w:shd w:val="clear" w:color="auto" w:fill="auto"/>
          </w:tcPr>
          <w:p w:rsidR="0068330F" w:rsidRPr="00D016BC" w:rsidRDefault="0068330F" w:rsidP="0068330F">
            <w:pPr>
              <w:pStyle w:val="TableofFigures"/>
              <w:rPr>
                <w:rFonts w:ascii="Arial" w:hAnsi="Arial"/>
                <w:sz w:val="20"/>
                <w:szCs w:val="20"/>
              </w:rPr>
            </w:pPr>
            <w:r w:rsidRPr="00D016BC">
              <w:rPr>
                <w:rFonts w:ascii="Arial" w:hAnsi="Arial"/>
                <w:sz w:val="20"/>
                <w:szCs w:val="20"/>
              </w:rPr>
              <w:t>1.99</w:t>
            </w:r>
          </w:p>
        </w:tc>
        <w:tc>
          <w:tcPr>
            <w:tcW w:w="687" w:type="pct"/>
            <w:tcBorders>
              <w:top w:val="single" w:sz="4" w:space="0" w:color="FFFFFF"/>
              <w:bottom w:val="single" w:sz="4" w:space="0" w:color="auto"/>
            </w:tcBorders>
          </w:tcPr>
          <w:p w:rsidR="0068330F" w:rsidRPr="00D016BC" w:rsidRDefault="0068330F" w:rsidP="0068330F">
            <w:pPr>
              <w:pStyle w:val="TableofFigures"/>
              <w:rPr>
                <w:rFonts w:ascii="Arial" w:hAnsi="Arial"/>
                <w:sz w:val="20"/>
                <w:szCs w:val="20"/>
              </w:rPr>
            </w:pPr>
            <w:r w:rsidRPr="00D016BC">
              <w:rPr>
                <w:rFonts w:ascii="Arial" w:hAnsi="Arial"/>
                <w:sz w:val="20"/>
                <w:szCs w:val="20"/>
              </w:rPr>
              <w:t>3.89</w:t>
            </w:r>
          </w:p>
        </w:tc>
      </w:tr>
      <w:tr w:rsidR="0068330F" w:rsidRPr="00542016" w:rsidTr="0068330F">
        <w:trPr>
          <w:trHeight w:val="177"/>
        </w:trPr>
        <w:tc>
          <w:tcPr>
            <w:tcW w:w="780" w:type="pct"/>
            <w:tcBorders>
              <w:top w:val="single" w:sz="4" w:space="0" w:color="auto"/>
              <w:bottom w:val="single" w:sz="4" w:space="0" w:color="FFFFFF"/>
            </w:tcBorders>
            <w:shd w:val="clear" w:color="auto" w:fill="auto"/>
          </w:tcPr>
          <w:p w:rsidR="0068330F" w:rsidRPr="00D016BC" w:rsidRDefault="0068330F" w:rsidP="0068330F">
            <w:pPr>
              <w:pStyle w:val="Tabletext"/>
              <w:rPr>
                <w:rFonts w:ascii="Arial" w:hAnsi="Arial"/>
                <w:szCs w:val="20"/>
              </w:rPr>
            </w:pPr>
            <w:r w:rsidRPr="00D016BC">
              <w:rPr>
                <w:rFonts w:ascii="Arial" w:hAnsi="Arial"/>
                <w:szCs w:val="20"/>
              </w:rPr>
              <w:t>Claims</w:t>
            </w:r>
          </w:p>
        </w:tc>
        <w:tc>
          <w:tcPr>
            <w:tcW w:w="2177" w:type="pct"/>
            <w:tcBorders>
              <w:top w:val="single" w:sz="4" w:space="0" w:color="auto"/>
              <w:bottom w:val="single" w:sz="4" w:space="0" w:color="FFFFFF"/>
            </w:tcBorders>
            <w:shd w:val="clear" w:color="auto" w:fill="auto"/>
          </w:tcPr>
          <w:p w:rsidR="0068330F" w:rsidRPr="00D016BC" w:rsidRDefault="0068330F" w:rsidP="0068330F">
            <w:pPr>
              <w:pStyle w:val="Tabletext"/>
              <w:rPr>
                <w:rFonts w:ascii="Arial" w:hAnsi="Arial"/>
                <w:szCs w:val="20"/>
              </w:rPr>
            </w:pPr>
            <w:r w:rsidRPr="00D016BC">
              <w:rPr>
                <w:rFonts w:ascii="Arial" w:hAnsi="Arial"/>
                <w:szCs w:val="20"/>
              </w:rPr>
              <w:t>No. of standard claims</w:t>
            </w:r>
            <w:r w:rsidRPr="00D016BC">
              <w:rPr>
                <w:rFonts w:ascii="Arial" w:hAnsi="Arial"/>
                <w:szCs w:val="20"/>
                <w:vertAlign w:val="superscript"/>
              </w:rPr>
              <w:t>(i)</w:t>
            </w:r>
          </w:p>
        </w:tc>
        <w:tc>
          <w:tcPr>
            <w:tcW w:w="667" w:type="pct"/>
            <w:tcBorders>
              <w:top w:val="single" w:sz="4" w:space="0" w:color="auto"/>
              <w:bottom w:val="single" w:sz="4" w:space="0" w:color="FFFFFF"/>
            </w:tcBorders>
            <w:shd w:val="clear" w:color="auto" w:fill="auto"/>
            <w:vAlign w:val="center"/>
          </w:tcPr>
          <w:p w:rsidR="0068330F" w:rsidRPr="00D016BC" w:rsidRDefault="0068330F" w:rsidP="0068330F">
            <w:pPr>
              <w:pStyle w:val="TableofFigures"/>
              <w:rPr>
                <w:rFonts w:ascii="Arial" w:hAnsi="Arial"/>
                <w:sz w:val="20"/>
                <w:szCs w:val="20"/>
              </w:rPr>
            </w:pPr>
            <w:r w:rsidRPr="00D016BC">
              <w:rPr>
                <w:rFonts w:ascii="Arial" w:hAnsi="Arial"/>
                <w:sz w:val="20"/>
                <w:szCs w:val="20"/>
              </w:rPr>
              <w:t>0</w:t>
            </w:r>
          </w:p>
        </w:tc>
        <w:tc>
          <w:tcPr>
            <w:tcW w:w="688" w:type="pct"/>
            <w:tcBorders>
              <w:top w:val="single" w:sz="4" w:space="0" w:color="auto"/>
              <w:bottom w:val="single" w:sz="4" w:space="0" w:color="FFFFFF"/>
            </w:tcBorders>
            <w:shd w:val="clear" w:color="auto" w:fill="auto"/>
          </w:tcPr>
          <w:p w:rsidR="0068330F" w:rsidRPr="00D016BC" w:rsidRDefault="0068330F" w:rsidP="0068330F">
            <w:pPr>
              <w:pStyle w:val="TableofFigures"/>
              <w:rPr>
                <w:rFonts w:ascii="Arial" w:hAnsi="Arial"/>
                <w:sz w:val="20"/>
                <w:szCs w:val="20"/>
              </w:rPr>
            </w:pPr>
            <w:r w:rsidRPr="00D016BC">
              <w:rPr>
                <w:rFonts w:ascii="Arial" w:hAnsi="Arial"/>
                <w:sz w:val="20"/>
                <w:szCs w:val="20"/>
              </w:rPr>
              <w:t>1</w:t>
            </w:r>
          </w:p>
        </w:tc>
        <w:tc>
          <w:tcPr>
            <w:tcW w:w="687" w:type="pct"/>
            <w:tcBorders>
              <w:top w:val="single" w:sz="4" w:space="0" w:color="auto"/>
              <w:bottom w:val="single" w:sz="4" w:space="0" w:color="FFFFFF"/>
            </w:tcBorders>
          </w:tcPr>
          <w:p w:rsidR="0068330F" w:rsidRPr="00D016BC" w:rsidRDefault="0068330F" w:rsidP="0068330F">
            <w:pPr>
              <w:pStyle w:val="TableofFigures"/>
              <w:rPr>
                <w:rFonts w:ascii="Arial" w:hAnsi="Arial"/>
                <w:sz w:val="20"/>
                <w:szCs w:val="20"/>
              </w:rPr>
            </w:pPr>
            <w:r w:rsidRPr="00D016BC">
              <w:rPr>
                <w:rFonts w:ascii="Arial" w:hAnsi="Arial"/>
                <w:sz w:val="20"/>
                <w:szCs w:val="20"/>
              </w:rPr>
              <w:t>0</w:t>
            </w:r>
          </w:p>
        </w:tc>
      </w:tr>
      <w:tr w:rsidR="0068330F" w:rsidRPr="00542016" w:rsidTr="0068330F">
        <w:trPr>
          <w:trHeight w:val="226"/>
        </w:trPr>
        <w:tc>
          <w:tcPr>
            <w:tcW w:w="780" w:type="pct"/>
            <w:tcBorders>
              <w:top w:val="single" w:sz="4" w:space="0" w:color="FFFFFF"/>
              <w:bottom w:val="single" w:sz="4" w:space="0" w:color="FFFFFF"/>
            </w:tcBorders>
            <w:shd w:val="clear" w:color="auto" w:fill="auto"/>
          </w:tcPr>
          <w:p w:rsidR="0068330F" w:rsidRPr="00D016BC" w:rsidRDefault="0068330F" w:rsidP="0068330F">
            <w:pPr>
              <w:pStyle w:val="Tabletext"/>
              <w:rPr>
                <w:rFonts w:ascii="Arial" w:hAnsi="Arial"/>
                <w:szCs w:val="20"/>
              </w:rPr>
            </w:pPr>
          </w:p>
        </w:tc>
        <w:tc>
          <w:tcPr>
            <w:tcW w:w="2177" w:type="pct"/>
            <w:tcBorders>
              <w:top w:val="single" w:sz="4" w:space="0" w:color="FFFFFF"/>
              <w:bottom w:val="single" w:sz="4" w:space="0" w:color="FFFFFF"/>
            </w:tcBorders>
            <w:shd w:val="clear" w:color="auto" w:fill="auto"/>
          </w:tcPr>
          <w:p w:rsidR="0068330F" w:rsidRPr="00D016BC" w:rsidRDefault="0068330F" w:rsidP="0068330F">
            <w:pPr>
              <w:pStyle w:val="Tabletext"/>
              <w:rPr>
                <w:rFonts w:ascii="Arial" w:hAnsi="Arial"/>
                <w:szCs w:val="20"/>
              </w:rPr>
            </w:pPr>
            <w:r w:rsidRPr="00D016BC">
              <w:rPr>
                <w:rFonts w:ascii="Arial" w:hAnsi="Arial"/>
                <w:szCs w:val="20"/>
              </w:rPr>
              <w:t>Rate per 100 FTE</w:t>
            </w:r>
          </w:p>
        </w:tc>
        <w:tc>
          <w:tcPr>
            <w:tcW w:w="667" w:type="pct"/>
            <w:tcBorders>
              <w:top w:val="single" w:sz="4" w:space="0" w:color="FFFFFF"/>
              <w:bottom w:val="single" w:sz="4" w:space="0" w:color="FFFFFF"/>
            </w:tcBorders>
            <w:shd w:val="clear" w:color="auto" w:fill="auto"/>
            <w:vAlign w:val="center"/>
          </w:tcPr>
          <w:p w:rsidR="0068330F" w:rsidRPr="00D016BC" w:rsidRDefault="0068330F" w:rsidP="0068330F">
            <w:pPr>
              <w:pStyle w:val="TableofFigures"/>
              <w:rPr>
                <w:rFonts w:ascii="Arial" w:hAnsi="Arial"/>
                <w:sz w:val="20"/>
                <w:szCs w:val="20"/>
              </w:rPr>
            </w:pPr>
            <w:r w:rsidRPr="00D016BC">
              <w:rPr>
                <w:rFonts w:ascii="Arial" w:hAnsi="Arial"/>
                <w:sz w:val="20"/>
                <w:szCs w:val="20"/>
              </w:rPr>
              <w:t>-</w:t>
            </w:r>
          </w:p>
        </w:tc>
        <w:tc>
          <w:tcPr>
            <w:tcW w:w="688" w:type="pct"/>
            <w:tcBorders>
              <w:top w:val="single" w:sz="4" w:space="0" w:color="FFFFFF"/>
              <w:bottom w:val="single" w:sz="4" w:space="0" w:color="FFFFFF"/>
            </w:tcBorders>
            <w:shd w:val="clear" w:color="auto" w:fill="auto"/>
          </w:tcPr>
          <w:p w:rsidR="0068330F" w:rsidRPr="00D016BC" w:rsidRDefault="0068330F" w:rsidP="0068330F">
            <w:pPr>
              <w:pStyle w:val="TableofFigures"/>
              <w:rPr>
                <w:rFonts w:ascii="Arial" w:hAnsi="Arial"/>
                <w:sz w:val="20"/>
                <w:szCs w:val="20"/>
              </w:rPr>
            </w:pPr>
            <w:r w:rsidRPr="00D016BC">
              <w:rPr>
                <w:rFonts w:ascii="Arial" w:hAnsi="Arial"/>
                <w:sz w:val="20"/>
                <w:szCs w:val="20"/>
              </w:rPr>
              <w:t>0.22</w:t>
            </w:r>
          </w:p>
        </w:tc>
        <w:tc>
          <w:tcPr>
            <w:tcW w:w="687" w:type="pct"/>
            <w:tcBorders>
              <w:top w:val="single" w:sz="4" w:space="0" w:color="FFFFFF"/>
              <w:bottom w:val="single" w:sz="4" w:space="0" w:color="FFFFFF"/>
            </w:tcBorders>
          </w:tcPr>
          <w:p w:rsidR="0068330F" w:rsidRPr="00D016BC" w:rsidRDefault="0068330F" w:rsidP="0068330F">
            <w:pPr>
              <w:pStyle w:val="TableofFigures"/>
              <w:rPr>
                <w:rFonts w:ascii="Arial" w:hAnsi="Arial"/>
                <w:sz w:val="20"/>
                <w:szCs w:val="20"/>
              </w:rPr>
            </w:pPr>
            <w:r w:rsidRPr="00D016BC">
              <w:rPr>
                <w:rFonts w:ascii="Arial" w:hAnsi="Arial"/>
                <w:sz w:val="20"/>
                <w:szCs w:val="20"/>
              </w:rPr>
              <w:t>-</w:t>
            </w:r>
          </w:p>
        </w:tc>
      </w:tr>
      <w:tr w:rsidR="0068330F" w:rsidRPr="00542016" w:rsidTr="0068330F">
        <w:tc>
          <w:tcPr>
            <w:tcW w:w="780" w:type="pct"/>
            <w:tcBorders>
              <w:top w:val="single" w:sz="4" w:space="0" w:color="FFFFFF"/>
              <w:bottom w:val="single" w:sz="4" w:space="0" w:color="FFFFFF"/>
            </w:tcBorders>
            <w:shd w:val="clear" w:color="auto" w:fill="auto"/>
          </w:tcPr>
          <w:p w:rsidR="0068330F" w:rsidRPr="00D016BC" w:rsidRDefault="0068330F" w:rsidP="0068330F">
            <w:pPr>
              <w:pStyle w:val="Tabletext"/>
              <w:rPr>
                <w:rFonts w:ascii="Arial" w:hAnsi="Arial"/>
                <w:szCs w:val="20"/>
              </w:rPr>
            </w:pPr>
          </w:p>
        </w:tc>
        <w:tc>
          <w:tcPr>
            <w:tcW w:w="2177" w:type="pct"/>
            <w:tcBorders>
              <w:top w:val="single" w:sz="4" w:space="0" w:color="FFFFFF"/>
              <w:bottom w:val="single" w:sz="4" w:space="0" w:color="FFFFFF"/>
            </w:tcBorders>
            <w:shd w:val="clear" w:color="auto" w:fill="auto"/>
          </w:tcPr>
          <w:p w:rsidR="0068330F" w:rsidRPr="00D016BC" w:rsidRDefault="0068330F" w:rsidP="0068330F">
            <w:pPr>
              <w:pStyle w:val="Tabletext"/>
              <w:rPr>
                <w:rFonts w:ascii="Arial" w:hAnsi="Arial"/>
                <w:szCs w:val="20"/>
              </w:rPr>
            </w:pPr>
            <w:r w:rsidRPr="00D016BC">
              <w:rPr>
                <w:rFonts w:ascii="Arial" w:hAnsi="Arial"/>
                <w:szCs w:val="20"/>
              </w:rPr>
              <w:t>No. of lost time claims</w:t>
            </w:r>
            <w:r w:rsidRPr="00D016BC">
              <w:rPr>
                <w:rFonts w:ascii="Arial" w:hAnsi="Arial"/>
                <w:szCs w:val="20"/>
                <w:vertAlign w:val="superscript"/>
              </w:rPr>
              <w:t>(i)</w:t>
            </w:r>
          </w:p>
        </w:tc>
        <w:tc>
          <w:tcPr>
            <w:tcW w:w="667" w:type="pct"/>
            <w:tcBorders>
              <w:top w:val="single" w:sz="4" w:space="0" w:color="FFFFFF"/>
              <w:bottom w:val="single" w:sz="4" w:space="0" w:color="FFFFFF"/>
            </w:tcBorders>
            <w:shd w:val="clear" w:color="auto" w:fill="auto"/>
            <w:vAlign w:val="center"/>
          </w:tcPr>
          <w:p w:rsidR="0068330F" w:rsidRPr="00D016BC" w:rsidRDefault="0068330F" w:rsidP="0068330F">
            <w:pPr>
              <w:pStyle w:val="TableofFigures"/>
              <w:rPr>
                <w:rFonts w:ascii="Arial" w:hAnsi="Arial"/>
                <w:sz w:val="20"/>
                <w:szCs w:val="20"/>
              </w:rPr>
            </w:pPr>
            <w:r w:rsidRPr="00D016BC">
              <w:rPr>
                <w:rFonts w:ascii="Arial" w:hAnsi="Arial"/>
                <w:sz w:val="20"/>
                <w:szCs w:val="20"/>
              </w:rPr>
              <w:t>0</w:t>
            </w:r>
          </w:p>
        </w:tc>
        <w:tc>
          <w:tcPr>
            <w:tcW w:w="688" w:type="pct"/>
            <w:tcBorders>
              <w:top w:val="single" w:sz="4" w:space="0" w:color="FFFFFF"/>
              <w:bottom w:val="single" w:sz="4" w:space="0" w:color="FFFFFF"/>
            </w:tcBorders>
            <w:shd w:val="clear" w:color="auto" w:fill="auto"/>
          </w:tcPr>
          <w:p w:rsidR="0068330F" w:rsidRPr="00D016BC" w:rsidRDefault="0068330F" w:rsidP="0068330F">
            <w:pPr>
              <w:pStyle w:val="TableofFigures"/>
              <w:rPr>
                <w:rFonts w:ascii="Arial" w:hAnsi="Arial"/>
                <w:sz w:val="20"/>
                <w:szCs w:val="20"/>
              </w:rPr>
            </w:pPr>
            <w:r w:rsidRPr="00D016BC">
              <w:rPr>
                <w:rFonts w:ascii="Arial" w:hAnsi="Arial"/>
                <w:sz w:val="20"/>
                <w:szCs w:val="20"/>
              </w:rPr>
              <w:t>0</w:t>
            </w:r>
          </w:p>
        </w:tc>
        <w:tc>
          <w:tcPr>
            <w:tcW w:w="687" w:type="pct"/>
            <w:tcBorders>
              <w:top w:val="single" w:sz="4" w:space="0" w:color="FFFFFF"/>
              <w:bottom w:val="single" w:sz="4" w:space="0" w:color="FFFFFF"/>
            </w:tcBorders>
          </w:tcPr>
          <w:p w:rsidR="0068330F" w:rsidRPr="00D016BC" w:rsidRDefault="0068330F" w:rsidP="0068330F">
            <w:pPr>
              <w:pStyle w:val="TableofFigures"/>
              <w:rPr>
                <w:rFonts w:ascii="Arial" w:hAnsi="Arial"/>
                <w:sz w:val="20"/>
                <w:szCs w:val="20"/>
              </w:rPr>
            </w:pPr>
            <w:r w:rsidRPr="00D016BC">
              <w:rPr>
                <w:rFonts w:ascii="Arial" w:hAnsi="Arial"/>
                <w:sz w:val="20"/>
                <w:szCs w:val="20"/>
              </w:rPr>
              <w:t>0</w:t>
            </w:r>
          </w:p>
        </w:tc>
      </w:tr>
      <w:tr w:rsidR="0068330F" w:rsidRPr="00542016" w:rsidTr="0068330F">
        <w:tc>
          <w:tcPr>
            <w:tcW w:w="780" w:type="pct"/>
            <w:tcBorders>
              <w:top w:val="single" w:sz="4" w:space="0" w:color="FFFFFF"/>
              <w:bottom w:val="single" w:sz="4" w:space="0" w:color="FFFFFF"/>
            </w:tcBorders>
            <w:shd w:val="clear" w:color="auto" w:fill="auto"/>
          </w:tcPr>
          <w:p w:rsidR="0068330F" w:rsidRPr="00D016BC" w:rsidRDefault="0068330F" w:rsidP="0068330F">
            <w:pPr>
              <w:pStyle w:val="Tabletext"/>
              <w:rPr>
                <w:rFonts w:ascii="Arial" w:hAnsi="Arial"/>
                <w:szCs w:val="20"/>
              </w:rPr>
            </w:pPr>
          </w:p>
        </w:tc>
        <w:tc>
          <w:tcPr>
            <w:tcW w:w="2177" w:type="pct"/>
            <w:tcBorders>
              <w:top w:val="single" w:sz="4" w:space="0" w:color="FFFFFF"/>
              <w:bottom w:val="single" w:sz="4" w:space="0" w:color="FFFFFF"/>
            </w:tcBorders>
            <w:shd w:val="clear" w:color="auto" w:fill="auto"/>
          </w:tcPr>
          <w:p w:rsidR="0068330F" w:rsidRPr="00D016BC" w:rsidRDefault="0068330F" w:rsidP="0068330F">
            <w:pPr>
              <w:pStyle w:val="Tabletext"/>
              <w:rPr>
                <w:rFonts w:ascii="Arial" w:hAnsi="Arial"/>
                <w:szCs w:val="20"/>
              </w:rPr>
            </w:pPr>
            <w:r w:rsidRPr="00D016BC">
              <w:rPr>
                <w:rFonts w:ascii="Arial" w:hAnsi="Arial"/>
                <w:szCs w:val="20"/>
              </w:rPr>
              <w:t>Rate per 100 FTE</w:t>
            </w:r>
          </w:p>
        </w:tc>
        <w:tc>
          <w:tcPr>
            <w:tcW w:w="667" w:type="pct"/>
            <w:tcBorders>
              <w:top w:val="single" w:sz="4" w:space="0" w:color="FFFFFF"/>
              <w:bottom w:val="single" w:sz="4" w:space="0" w:color="FFFFFF"/>
            </w:tcBorders>
            <w:shd w:val="clear" w:color="auto" w:fill="auto"/>
            <w:vAlign w:val="center"/>
          </w:tcPr>
          <w:p w:rsidR="0068330F" w:rsidRPr="00D016BC" w:rsidRDefault="0068330F" w:rsidP="0068330F">
            <w:pPr>
              <w:pStyle w:val="TableofFigures"/>
              <w:rPr>
                <w:rFonts w:ascii="Arial" w:hAnsi="Arial"/>
                <w:sz w:val="20"/>
                <w:szCs w:val="20"/>
              </w:rPr>
            </w:pPr>
            <w:r w:rsidRPr="00D016BC">
              <w:rPr>
                <w:rFonts w:ascii="Arial" w:hAnsi="Arial"/>
                <w:sz w:val="20"/>
                <w:szCs w:val="20"/>
              </w:rPr>
              <w:t>-</w:t>
            </w:r>
          </w:p>
        </w:tc>
        <w:tc>
          <w:tcPr>
            <w:tcW w:w="688" w:type="pct"/>
            <w:tcBorders>
              <w:top w:val="single" w:sz="4" w:space="0" w:color="FFFFFF"/>
              <w:bottom w:val="single" w:sz="4" w:space="0" w:color="FFFFFF"/>
            </w:tcBorders>
            <w:shd w:val="clear" w:color="auto" w:fill="auto"/>
          </w:tcPr>
          <w:p w:rsidR="0068330F" w:rsidRPr="00D016BC" w:rsidRDefault="0068330F" w:rsidP="0068330F">
            <w:pPr>
              <w:pStyle w:val="TableofFigures"/>
              <w:rPr>
                <w:rFonts w:ascii="Arial" w:hAnsi="Arial"/>
                <w:sz w:val="20"/>
                <w:szCs w:val="20"/>
              </w:rPr>
            </w:pPr>
            <w:r w:rsidRPr="00D016BC">
              <w:rPr>
                <w:rFonts w:ascii="Arial" w:hAnsi="Arial"/>
                <w:sz w:val="20"/>
                <w:szCs w:val="20"/>
              </w:rPr>
              <w:t>-</w:t>
            </w:r>
          </w:p>
        </w:tc>
        <w:tc>
          <w:tcPr>
            <w:tcW w:w="687" w:type="pct"/>
            <w:tcBorders>
              <w:top w:val="single" w:sz="4" w:space="0" w:color="FFFFFF"/>
              <w:bottom w:val="single" w:sz="4" w:space="0" w:color="FFFFFF"/>
            </w:tcBorders>
          </w:tcPr>
          <w:p w:rsidR="0068330F" w:rsidRPr="00D016BC" w:rsidRDefault="0068330F" w:rsidP="0068330F">
            <w:pPr>
              <w:pStyle w:val="TableofFigures"/>
              <w:rPr>
                <w:rFonts w:ascii="Arial" w:hAnsi="Arial"/>
                <w:sz w:val="20"/>
                <w:szCs w:val="20"/>
              </w:rPr>
            </w:pPr>
            <w:r w:rsidRPr="00D016BC">
              <w:rPr>
                <w:rFonts w:ascii="Arial" w:hAnsi="Arial"/>
                <w:sz w:val="20"/>
                <w:szCs w:val="20"/>
              </w:rPr>
              <w:t>-</w:t>
            </w:r>
          </w:p>
        </w:tc>
      </w:tr>
      <w:tr w:rsidR="0068330F" w:rsidRPr="00542016" w:rsidTr="0068330F">
        <w:trPr>
          <w:trHeight w:val="207"/>
        </w:trPr>
        <w:tc>
          <w:tcPr>
            <w:tcW w:w="780" w:type="pct"/>
            <w:tcBorders>
              <w:top w:val="single" w:sz="4" w:space="0" w:color="FFFFFF"/>
              <w:bottom w:val="single" w:sz="4" w:space="0" w:color="FFFFFF"/>
            </w:tcBorders>
            <w:shd w:val="clear" w:color="auto" w:fill="auto"/>
          </w:tcPr>
          <w:p w:rsidR="0068330F" w:rsidRPr="00D016BC" w:rsidRDefault="0068330F" w:rsidP="0068330F">
            <w:pPr>
              <w:pStyle w:val="Tabletext"/>
              <w:rPr>
                <w:rFonts w:ascii="Arial" w:hAnsi="Arial"/>
                <w:szCs w:val="20"/>
              </w:rPr>
            </w:pPr>
          </w:p>
        </w:tc>
        <w:tc>
          <w:tcPr>
            <w:tcW w:w="2177" w:type="pct"/>
            <w:tcBorders>
              <w:top w:val="single" w:sz="4" w:space="0" w:color="FFFFFF"/>
              <w:bottom w:val="single" w:sz="4" w:space="0" w:color="FFFFFF"/>
            </w:tcBorders>
            <w:shd w:val="clear" w:color="auto" w:fill="auto"/>
          </w:tcPr>
          <w:p w:rsidR="0068330F" w:rsidRPr="00D016BC" w:rsidRDefault="0068330F" w:rsidP="0068330F">
            <w:pPr>
              <w:pStyle w:val="Tabletext"/>
              <w:rPr>
                <w:rFonts w:ascii="Arial" w:hAnsi="Arial"/>
                <w:szCs w:val="20"/>
              </w:rPr>
            </w:pPr>
            <w:r w:rsidRPr="00D016BC">
              <w:rPr>
                <w:rFonts w:ascii="Arial" w:hAnsi="Arial"/>
                <w:szCs w:val="20"/>
              </w:rPr>
              <w:t>No. of claims exceeding 13 weeks </w:t>
            </w:r>
            <w:r w:rsidRPr="00D016BC">
              <w:rPr>
                <w:rFonts w:ascii="Arial" w:hAnsi="Arial"/>
                <w:szCs w:val="20"/>
                <w:vertAlign w:val="superscript"/>
              </w:rPr>
              <w:t>(i)</w:t>
            </w:r>
          </w:p>
        </w:tc>
        <w:tc>
          <w:tcPr>
            <w:tcW w:w="667" w:type="pct"/>
            <w:tcBorders>
              <w:top w:val="single" w:sz="4" w:space="0" w:color="FFFFFF"/>
              <w:bottom w:val="single" w:sz="4" w:space="0" w:color="FFFFFF"/>
            </w:tcBorders>
            <w:shd w:val="clear" w:color="auto" w:fill="auto"/>
            <w:vAlign w:val="center"/>
          </w:tcPr>
          <w:p w:rsidR="0068330F" w:rsidRPr="00D016BC" w:rsidRDefault="0068330F" w:rsidP="0068330F">
            <w:pPr>
              <w:pStyle w:val="TableofFigures"/>
              <w:rPr>
                <w:rFonts w:ascii="Arial" w:hAnsi="Arial"/>
                <w:sz w:val="20"/>
                <w:szCs w:val="20"/>
              </w:rPr>
            </w:pPr>
            <w:r w:rsidRPr="00D016BC">
              <w:rPr>
                <w:rFonts w:ascii="Arial" w:hAnsi="Arial"/>
                <w:sz w:val="20"/>
                <w:szCs w:val="20"/>
              </w:rPr>
              <w:t>0</w:t>
            </w:r>
          </w:p>
        </w:tc>
        <w:tc>
          <w:tcPr>
            <w:tcW w:w="688" w:type="pct"/>
            <w:tcBorders>
              <w:top w:val="single" w:sz="4" w:space="0" w:color="FFFFFF"/>
              <w:bottom w:val="single" w:sz="4" w:space="0" w:color="FFFFFF"/>
            </w:tcBorders>
            <w:shd w:val="clear" w:color="auto" w:fill="auto"/>
          </w:tcPr>
          <w:p w:rsidR="0068330F" w:rsidRPr="00D016BC" w:rsidRDefault="0068330F" w:rsidP="0068330F">
            <w:pPr>
              <w:pStyle w:val="TableofFigures"/>
              <w:rPr>
                <w:rFonts w:ascii="Arial" w:hAnsi="Arial"/>
                <w:sz w:val="20"/>
                <w:szCs w:val="20"/>
              </w:rPr>
            </w:pPr>
            <w:r w:rsidRPr="00D016BC">
              <w:rPr>
                <w:rFonts w:ascii="Arial" w:hAnsi="Arial"/>
                <w:sz w:val="20"/>
                <w:szCs w:val="20"/>
              </w:rPr>
              <w:t>0</w:t>
            </w:r>
          </w:p>
        </w:tc>
        <w:tc>
          <w:tcPr>
            <w:tcW w:w="687" w:type="pct"/>
            <w:tcBorders>
              <w:top w:val="single" w:sz="4" w:space="0" w:color="FFFFFF"/>
              <w:bottom w:val="single" w:sz="4" w:space="0" w:color="FFFFFF"/>
            </w:tcBorders>
          </w:tcPr>
          <w:p w:rsidR="0068330F" w:rsidRPr="00D016BC" w:rsidRDefault="0068330F" w:rsidP="0068330F">
            <w:pPr>
              <w:pStyle w:val="TableofFigures"/>
              <w:rPr>
                <w:rFonts w:ascii="Arial" w:hAnsi="Arial"/>
                <w:sz w:val="20"/>
                <w:szCs w:val="20"/>
              </w:rPr>
            </w:pPr>
            <w:r w:rsidRPr="00D016BC">
              <w:rPr>
                <w:rFonts w:ascii="Arial" w:hAnsi="Arial"/>
                <w:sz w:val="20"/>
                <w:szCs w:val="20"/>
              </w:rPr>
              <w:t>0</w:t>
            </w:r>
          </w:p>
        </w:tc>
      </w:tr>
      <w:tr w:rsidR="0068330F" w:rsidRPr="00542016" w:rsidTr="0068330F">
        <w:tc>
          <w:tcPr>
            <w:tcW w:w="780" w:type="pct"/>
            <w:tcBorders>
              <w:top w:val="single" w:sz="4" w:space="0" w:color="FFFFFF"/>
              <w:bottom w:val="single" w:sz="4" w:space="0" w:color="auto"/>
            </w:tcBorders>
            <w:shd w:val="clear" w:color="auto" w:fill="auto"/>
          </w:tcPr>
          <w:p w:rsidR="0068330F" w:rsidRPr="00D016BC" w:rsidRDefault="0068330F" w:rsidP="0068330F">
            <w:pPr>
              <w:pStyle w:val="Tabletext"/>
              <w:rPr>
                <w:rFonts w:ascii="Arial" w:hAnsi="Arial"/>
                <w:szCs w:val="20"/>
              </w:rPr>
            </w:pPr>
          </w:p>
        </w:tc>
        <w:tc>
          <w:tcPr>
            <w:tcW w:w="2177" w:type="pct"/>
            <w:tcBorders>
              <w:top w:val="single" w:sz="4" w:space="0" w:color="FFFFFF"/>
              <w:bottom w:val="single" w:sz="4" w:space="0" w:color="auto"/>
            </w:tcBorders>
            <w:shd w:val="clear" w:color="auto" w:fill="auto"/>
          </w:tcPr>
          <w:p w:rsidR="0068330F" w:rsidRPr="00D016BC" w:rsidRDefault="0068330F" w:rsidP="0068330F">
            <w:pPr>
              <w:pStyle w:val="Tabletext"/>
              <w:rPr>
                <w:rFonts w:ascii="Arial" w:hAnsi="Arial"/>
                <w:szCs w:val="20"/>
              </w:rPr>
            </w:pPr>
            <w:r w:rsidRPr="00D016BC">
              <w:rPr>
                <w:rFonts w:ascii="Arial" w:hAnsi="Arial"/>
                <w:szCs w:val="20"/>
              </w:rPr>
              <w:t>Rate per 100 FTE</w:t>
            </w:r>
          </w:p>
        </w:tc>
        <w:tc>
          <w:tcPr>
            <w:tcW w:w="667" w:type="pct"/>
            <w:tcBorders>
              <w:top w:val="single" w:sz="4" w:space="0" w:color="FFFFFF"/>
              <w:bottom w:val="single" w:sz="4" w:space="0" w:color="auto"/>
            </w:tcBorders>
            <w:shd w:val="clear" w:color="auto" w:fill="auto"/>
            <w:vAlign w:val="center"/>
          </w:tcPr>
          <w:p w:rsidR="0068330F" w:rsidRPr="00D016BC" w:rsidRDefault="0068330F" w:rsidP="0068330F">
            <w:pPr>
              <w:pStyle w:val="TableofFigures"/>
              <w:rPr>
                <w:rFonts w:ascii="Arial" w:hAnsi="Arial"/>
                <w:sz w:val="20"/>
                <w:szCs w:val="20"/>
              </w:rPr>
            </w:pPr>
            <w:r w:rsidRPr="00D016BC">
              <w:rPr>
                <w:rFonts w:ascii="Arial" w:hAnsi="Arial"/>
                <w:sz w:val="20"/>
                <w:szCs w:val="20"/>
              </w:rPr>
              <w:t>-</w:t>
            </w:r>
          </w:p>
        </w:tc>
        <w:tc>
          <w:tcPr>
            <w:tcW w:w="688" w:type="pct"/>
            <w:tcBorders>
              <w:top w:val="single" w:sz="4" w:space="0" w:color="FFFFFF"/>
              <w:bottom w:val="single" w:sz="4" w:space="0" w:color="auto"/>
            </w:tcBorders>
            <w:shd w:val="clear" w:color="auto" w:fill="auto"/>
          </w:tcPr>
          <w:p w:rsidR="0068330F" w:rsidRPr="00D016BC" w:rsidRDefault="0068330F" w:rsidP="0068330F">
            <w:pPr>
              <w:pStyle w:val="TableofFigures"/>
              <w:rPr>
                <w:rFonts w:ascii="Arial" w:hAnsi="Arial"/>
                <w:sz w:val="20"/>
                <w:szCs w:val="20"/>
              </w:rPr>
            </w:pPr>
            <w:r w:rsidRPr="00D016BC">
              <w:rPr>
                <w:rFonts w:ascii="Arial" w:hAnsi="Arial"/>
                <w:sz w:val="20"/>
                <w:szCs w:val="20"/>
              </w:rPr>
              <w:t>-</w:t>
            </w:r>
          </w:p>
        </w:tc>
        <w:tc>
          <w:tcPr>
            <w:tcW w:w="687" w:type="pct"/>
            <w:tcBorders>
              <w:top w:val="single" w:sz="4" w:space="0" w:color="FFFFFF"/>
              <w:bottom w:val="single" w:sz="4" w:space="0" w:color="auto"/>
            </w:tcBorders>
          </w:tcPr>
          <w:p w:rsidR="0068330F" w:rsidRPr="00D016BC" w:rsidRDefault="0068330F" w:rsidP="0068330F">
            <w:pPr>
              <w:pStyle w:val="TableofFigures"/>
              <w:rPr>
                <w:rFonts w:ascii="Arial" w:hAnsi="Arial"/>
                <w:sz w:val="20"/>
                <w:szCs w:val="20"/>
              </w:rPr>
            </w:pPr>
            <w:r w:rsidRPr="00D016BC">
              <w:rPr>
                <w:rFonts w:ascii="Arial" w:hAnsi="Arial"/>
                <w:sz w:val="20"/>
                <w:szCs w:val="20"/>
              </w:rPr>
              <w:t>-</w:t>
            </w:r>
          </w:p>
        </w:tc>
      </w:tr>
      <w:tr w:rsidR="0068330F" w:rsidRPr="00542016" w:rsidTr="0068330F">
        <w:tc>
          <w:tcPr>
            <w:tcW w:w="780" w:type="pct"/>
            <w:tcBorders>
              <w:top w:val="single" w:sz="4" w:space="0" w:color="auto"/>
              <w:bottom w:val="single" w:sz="4" w:space="0" w:color="auto"/>
            </w:tcBorders>
            <w:shd w:val="clear" w:color="auto" w:fill="auto"/>
          </w:tcPr>
          <w:p w:rsidR="0068330F" w:rsidRPr="00D016BC" w:rsidRDefault="0068330F" w:rsidP="0068330F">
            <w:pPr>
              <w:pStyle w:val="Tabletext"/>
              <w:rPr>
                <w:rFonts w:ascii="Arial" w:hAnsi="Arial"/>
                <w:szCs w:val="20"/>
              </w:rPr>
            </w:pPr>
            <w:r w:rsidRPr="00D016BC">
              <w:rPr>
                <w:rFonts w:ascii="Arial" w:hAnsi="Arial"/>
                <w:szCs w:val="20"/>
              </w:rPr>
              <w:t>Fatalities</w:t>
            </w:r>
          </w:p>
        </w:tc>
        <w:tc>
          <w:tcPr>
            <w:tcW w:w="2177" w:type="pct"/>
            <w:tcBorders>
              <w:top w:val="single" w:sz="4" w:space="0" w:color="auto"/>
              <w:bottom w:val="single" w:sz="4" w:space="0" w:color="auto"/>
            </w:tcBorders>
            <w:shd w:val="clear" w:color="auto" w:fill="auto"/>
          </w:tcPr>
          <w:p w:rsidR="0068330F" w:rsidRPr="00D016BC" w:rsidRDefault="0068330F" w:rsidP="0068330F">
            <w:pPr>
              <w:pStyle w:val="Tabletext"/>
              <w:rPr>
                <w:rFonts w:ascii="Arial" w:hAnsi="Arial"/>
                <w:szCs w:val="20"/>
              </w:rPr>
            </w:pPr>
            <w:r w:rsidRPr="00D016BC">
              <w:rPr>
                <w:rFonts w:ascii="Arial" w:hAnsi="Arial"/>
                <w:szCs w:val="20"/>
              </w:rPr>
              <w:t>Fatality claims</w:t>
            </w:r>
          </w:p>
        </w:tc>
        <w:tc>
          <w:tcPr>
            <w:tcW w:w="667" w:type="pct"/>
            <w:tcBorders>
              <w:top w:val="single" w:sz="4" w:space="0" w:color="auto"/>
              <w:bottom w:val="single" w:sz="4" w:space="0" w:color="auto"/>
            </w:tcBorders>
            <w:shd w:val="clear" w:color="auto" w:fill="auto"/>
            <w:vAlign w:val="center"/>
          </w:tcPr>
          <w:p w:rsidR="0068330F" w:rsidRPr="00D016BC" w:rsidRDefault="0068330F" w:rsidP="0068330F">
            <w:pPr>
              <w:pStyle w:val="TableofFigures"/>
              <w:rPr>
                <w:rFonts w:ascii="Arial" w:hAnsi="Arial"/>
                <w:sz w:val="20"/>
                <w:szCs w:val="20"/>
              </w:rPr>
            </w:pPr>
            <w:r w:rsidRPr="00D016BC">
              <w:rPr>
                <w:rFonts w:ascii="Arial" w:hAnsi="Arial"/>
                <w:sz w:val="20"/>
                <w:szCs w:val="20"/>
              </w:rPr>
              <w:t>0</w:t>
            </w:r>
          </w:p>
        </w:tc>
        <w:tc>
          <w:tcPr>
            <w:tcW w:w="688" w:type="pct"/>
            <w:tcBorders>
              <w:top w:val="single" w:sz="4" w:space="0" w:color="auto"/>
              <w:bottom w:val="single" w:sz="4" w:space="0" w:color="auto"/>
            </w:tcBorders>
            <w:shd w:val="clear" w:color="auto" w:fill="auto"/>
          </w:tcPr>
          <w:p w:rsidR="0068330F" w:rsidRPr="00D016BC" w:rsidRDefault="0068330F" w:rsidP="0068330F">
            <w:pPr>
              <w:pStyle w:val="TableofFigures"/>
              <w:rPr>
                <w:rFonts w:ascii="Arial" w:hAnsi="Arial"/>
                <w:sz w:val="20"/>
                <w:szCs w:val="20"/>
              </w:rPr>
            </w:pPr>
            <w:r w:rsidRPr="00D016BC">
              <w:rPr>
                <w:rFonts w:ascii="Arial" w:hAnsi="Arial"/>
                <w:sz w:val="20"/>
                <w:szCs w:val="20"/>
              </w:rPr>
              <w:t>0</w:t>
            </w:r>
          </w:p>
        </w:tc>
        <w:tc>
          <w:tcPr>
            <w:tcW w:w="687" w:type="pct"/>
            <w:tcBorders>
              <w:top w:val="single" w:sz="4" w:space="0" w:color="auto"/>
              <w:bottom w:val="single" w:sz="4" w:space="0" w:color="auto"/>
            </w:tcBorders>
          </w:tcPr>
          <w:p w:rsidR="0068330F" w:rsidRPr="00D016BC" w:rsidRDefault="0068330F" w:rsidP="0068330F">
            <w:pPr>
              <w:pStyle w:val="TableofFigures"/>
              <w:rPr>
                <w:rFonts w:ascii="Arial" w:hAnsi="Arial"/>
                <w:sz w:val="20"/>
                <w:szCs w:val="20"/>
              </w:rPr>
            </w:pPr>
            <w:r w:rsidRPr="00D016BC">
              <w:rPr>
                <w:rFonts w:ascii="Arial" w:hAnsi="Arial"/>
                <w:sz w:val="20"/>
                <w:szCs w:val="20"/>
              </w:rPr>
              <w:t>0</w:t>
            </w:r>
          </w:p>
        </w:tc>
      </w:tr>
      <w:tr w:rsidR="0068330F" w:rsidRPr="00542016" w:rsidTr="0068330F">
        <w:tc>
          <w:tcPr>
            <w:tcW w:w="780" w:type="pct"/>
            <w:tcBorders>
              <w:top w:val="single" w:sz="4" w:space="0" w:color="auto"/>
              <w:bottom w:val="single" w:sz="4" w:space="0" w:color="auto"/>
            </w:tcBorders>
            <w:shd w:val="clear" w:color="auto" w:fill="auto"/>
          </w:tcPr>
          <w:p w:rsidR="0068330F" w:rsidRPr="00D016BC" w:rsidRDefault="0068330F" w:rsidP="0068330F">
            <w:pPr>
              <w:pStyle w:val="Tabletext"/>
              <w:rPr>
                <w:rFonts w:ascii="Arial" w:hAnsi="Arial"/>
                <w:szCs w:val="20"/>
              </w:rPr>
            </w:pPr>
            <w:r w:rsidRPr="00D016BC">
              <w:rPr>
                <w:rFonts w:ascii="Arial" w:hAnsi="Arial"/>
                <w:szCs w:val="20"/>
              </w:rPr>
              <w:t>Claim costs</w:t>
            </w:r>
          </w:p>
        </w:tc>
        <w:tc>
          <w:tcPr>
            <w:tcW w:w="2177" w:type="pct"/>
            <w:tcBorders>
              <w:top w:val="single" w:sz="4" w:space="0" w:color="auto"/>
              <w:bottom w:val="single" w:sz="4" w:space="0" w:color="auto"/>
            </w:tcBorders>
            <w:shd w:val="clear" w:color="auto" w:fill="auto"/>
          </w:tcPr>
          <w:p w:rsidR="0068330F" w:rsidRPr="00D016BC" w:rsidRDefault="0068330F" w:rsidP="0068330F">
            <w:pPr>
              <w:pStyle w:val="Tabletext"/>
              <w:rPr>
                <w:rFonts w:ascii="Arial" w:hAnsi="Arial"/>
                <w:szCs w:val="20"/>
              </w:rPr>
            </w:pPr>
            <w:r w:rsidRPr="00D016BC">
              <w:rPr>
                <w:rFonts w:ascii="Arial" w:hAnsi="Arial"/>
                <w:szCs w:val="20"/>
              </w:rPr>
              <w:t>Average cost per standard claim.</w:t>
            </w:r>
            <w:r w:rsidRPr="00D016BC">
              <w:rPr>
                <w:rFonts w:ascii="Arial" w:hAnsi="Arial"/>
                <w:szCs w:val="20"/>
                <w:vertAlign w:val="superscript"/>
              </w:rPr>
              <w:t>(i)</w:t>
            </w:r>
          </w:p>
        </w:tc>
        <w:tc>
          <w:tcPr>
            <w:tcW w:w="667" w:type="pct"/>
            <w:tcBorders>
              <w:top w:val="single" w:sz="4" w:space="0" w:color="auto"/>
              <w:bottom w:val="single" w:sz="4" w:space="0" w:color="auto"/>
            </w:tcBorders>
            <w:shd w:val="clear" w:color="auto" w:fill="auto"/>
            <w:vAlign w:val="center"/>
          </w:tcPr>
          <w:p w:rsidR="0068330F" w:rsidRPr="00D016BC" w:rsidRDefault="0068330F" w:rsidP="0068330F">
            <w:pPr>
              <w:pStyle w:val="TableofFigures"/>
              <w:rPr>
                <w:rFonts w:ascii="Arial" w:hAnsi="Arial"/>
                <w:sz w:val="20"/>
                <w:szCs w:val="20"/>
              </w:rPr>
            </w:pPr>
            <w:r w:rsidRPr="00D016BC">
              <w:rPr>
                <w:rFonts w:ascii="Arial" w:hAnsi="Arial"/>
                <w:sz w:val="20"/>
                <w:szCs w:val="20"/>
              </w:rPr>
              <w:t>0</w:t>
            </w:r>
          </w:p>
        </w:tc>
        <w:tc>
          <w:tcPr>
            <w:tcW w:w="688" w:type="pct"/>
            <w:tcBorders>
              <w:top w:val="single" w:sz="4" w:space="0" w:color="auto"/>
              <w:bottom w:val="single" w:sz="4" w:space="0" w:color="auto"/>
            </w:tcBorders>
            <w:shd w:val="clear" w:color="auto" w:fill="auto"/>
          </w:tcPr>
          <w:p w:rsidR="0068330F" w:rsidRPr="00D016BC" w:rsidRDefault="0068330F" w:rsidP="0068330F">
            <w:pPr>
              <w:pStyle w:val="TableofFigures"/>
              <w:rPr>
                <w:rFonts w:ascii="Arial" w:hAnsi="Arial"/>
                <w:sz w:val="20"/>
                <w:szCs w:val="20"/>
              </w:rPr>
            </w:pPr>
            <w:r w:rsidRPr="00D016BC">
              <w:rPr>
                <w:rFonts w:ascii="Arial" w:hAnsi="Arial"/>
                <w:sz w:val="20"/>
                <w:szCs w:val="20"/>
              </w:rPr>
              <w:t>$725</w:t>
            </w:r>
          </w:p>
        </w:tc>
        <w:tc>
          <w:tcPr>
            <w:tcW w:w="687" w:type="pct"/>
            <w:tcBorders>
              <w:top w:val="single" w:sz="4" w:space="0" w:color="auto"/>
              <w:bottom w:val="single" w:sz="4" w:space="0" w:color="auto"/>
            </w:tcBorders>
          </w:tcPr>
          <w:p w:rsidR="0068330F" w:rsidRPr="00D016BC" w:rsidRDefault="0068330F" w:rsidP="0068330F">
            <w:pPr>
              <w:pStyle w:val="TableofFigures"/>
              <w:rPr>
                <w:rFonts w:ascii="Arial" w:hAnsi="Arial"/>
                <w:sz w:val="20"/>
                <w:szCs w:val="20"/>
              </w:rPr>
            </w:pPr>
            <w:r w:rsidRPr="00D016BC">
              <w:rPr>
                <w:rFonts w:ascii="Arial" w:hAnsi="Arial"/>
                <w:sz w:val="20"/>
                <w:szCs w:val="20"/>
              </w:rPr>
              <w:t>0</w:t>
            </w:r>
          </w:p>
        </w:tc>
      </w:tr>
      <w:tr w:rsidR="0068330F" w:rsidRPr="00542016" w:rsidTr="0068330F">
        <w:tc>
          <w:tcPr>
            <w:tcW w:w="780" w:type="pct"/>
            <w:tcBorders>
              <w:top w:val="single" w:sz="4" w:space="0" w:color="auto"/>
              <w:bottom w:val="single" w:sz="4" w:space="0" w:color="auto"/>
            </w:tcBorders>
            <w:shd w:val="clear" w:color="auto" w:fill="auto"/>
            <w:vAlign w:val="center"/>
          </w:tcPr>
          <w:p w:rsidR="0068330F" w:rsidRPr="00D016BC" w:rsidRDefault="0068330F" w:rsidP="0068330F">
            <w:pPr>
              <w:pStyle w:val="Tabletext"/>
              <w:rPr>
                <w:rFonts w:ascii="Arial" w:hAnsi="Arial"/>
                <w:szCs w:val="20"/>
              </w:rPr>
            </w:pPr>
            <w:r w:rsidRPr="00D016BC">
              <w:rPr>
                <w:rFonts w:ascii="Arial" w:hAnsi="Arial"/>
                <w:szCs w:val="20"/>
              </w:rPr>
              <w:t>Return to work</w:t>
            </w:r>
          </w:p>
        </w:tc>
        <w:tc>
          <w:tcPr>
            <w:tcW w:w="2177" w:type="pct"/>
            <w:tcBorders>
              <w:top w:val="single" w:sz="4" w:space="0" w:color="auto"/>
              <w:bottom w:val="single" w:sz="4" w:space="0" w:color="auto"/>
            </w:tcBorders>
            <w:shd w:val="clear" w:color="auto" w:fill="auto"/>
            <w:vAlign w:val="center"/>
          </w:tcPr>
          <w:p w:rsidR="0068330F" w:rsidRPr="00D016BC" w:rsidRDefault="0068330F" w:rsidP="0068330F">
            <w:pPr>
              <w:pStyle w:val="Tabletext"/>
              <w:rPr>
                <w:rFonts w:ascii="Arial" w:hAnsi="Arial"/>
                <w:szCs w:val="20"/>
              </w:rPr>
            </w:pPr>
            <w:r w:rsidRPr="00D016BC">
              <w:rPr>
                <w:rFonts w:ascii="Arial" w:hAnsi="Arial"/>
                <w:szCs w:val="20"/>
              </w:rPr>
              <w:t>Percentage of claims with RTW plan &lt;30 days.</w:t>
            </w:r>
          </w:p>
        </w:tc>
        <w:tc>
          <w:tcPr>
            <w:tcW w:w="667" w:type="pct"/>
            <w:tcBorders>
              <w:top w:val="single" w:sz="4" w:space="0" w:color="auto"/>
              <w:bottom w:val="single" w:sz="4" w:space="0" w:color="auto"/>
            </w:tcBorders>
            <w:shd w:val="clear" w:color="auto" w:fill="auto"/>
          </w:tcPr>
          <w:p w:rsidR="0068330F" w:rsidRPr="00D016BC" w:rsidRDefault="0068330F" w:rsidP="0068330F">
            <w:pPr>
              <w:pStyle w:val="TableofFigures"/>
              <w:rPr>
                <w:rFonts w:ascii="Arial" w:hAnsi="Arial"/>
                <w:sz w:val="20"/>
                <w:szCs w:val="20"/>
              </w:rPr>
            </w:pPr>
            <w:r w:rsidRPr="00D016BC">
              <w:rPr>
                <w:rFonts w:ascii="Arial" w:hAnsi="Arial"/>
                <w:sz w:val="20"/>
                <w:szCs w:val="20"/>
              </w:rPr>
              <w:t>N/A</w:t>
            </w:r>
          </w:p>
        </w:tc>
        <w:tc>
          <w:tcPr>
            <w:tcW w:w="688" w:type="pct"/>
            <w:tcBorders>
              <w:top w:val="single" w:sz="4" w:space="0" w:color="auto"/>
              <w:bottom w:val="single" w:sz="4" w:space="0" w:color="auto"/>
            </w:tcBorders>
            <w:shd w:val="clear" w:color="auto" w:fill="auto"/>
          </w:tcPr>
          <w:p w:rsidR="0068330F" w:rsidRPr="00D016BC" w:rsidRDefault="0068330F" w:rsidP="0068330F">
            <w:pPr>
              <w:pStyle w:val="TableofFigures"/>
              <w:rPr>
                <w:rFonts w:ascii="Arial" w:hAnsi="Arial"/>
                <w:sz w:val="20"/>
                <w:szCs w:val="20"/>
              </w:rPr>
            </w:pPr>
            <w:r w:rsidRPr="00D016BC">
              <w:rPr>
                <w:rFonts w:ascii="Arial" w:hAnsi="Arial"/>
                <w:sz w:val="20"/>
                <w:szCs w:val="20"/>
              </w:rPr>
              <w:t>N/A</w:t>
            </w:r>
          </w:p>
        </w:tc>
        <w:tc>
          <w:tcPr>
            <w:tcW w:w="687" w:type="pct"/>
            <w:tcBorders>
              <w:top w:val="single" w:sz="4" w:space="0" w:color="auto"/>
              <w:bottom w:val="single" w:sz="4" w:space="0" w:color="auto"/>
            </w:tcBorders>
          </w:tcPr>
          <w:p w:rsidR="0068330F" w:rsidRPr="00D016BC" w:rsidRDefault="0068330F" w:rsidP="0068330F">
            <w:pPr>
              <w:pStyle w:val="TableofFigures"/>
              <w:rPr>
                <w:rFonts w:ascii="Arial" w:hAnsi="Arial"/>
                <w:sz w:val="20"/>
                <w:szCs w:val="20"/>
              </w:rPr>
            </w:pPr>
            <w:r w:rsidRPr="00D016BC">
              <w:rPr>
                <w:rFonts w:ascii="Arial" w:hAnsi="Arial"/>
                <w:sz w:val="20"/>
                <w:szCs w:val="20"/>
              </w:rPr>
              <w:t>N/A</w:t>
            </w:r>
          </w:p>
        </w:tc>
      </w:tr>
      <w:tr w:rsidR="0068330F" w:rsidRPr="00542016" w:rsidTr="0068330F">
        <w:tc>
          <w:tcPr>
            <w:tcW w:w="780" w:type="pct"/>
            <w:tcBorders>
              <w:top w:val="single" w:sz="4" w:space="0" w:color="auto"/>
              <w:bottom w:val="single" w:sz="4" w:space="0" w:color="FFFFFF"/>
            </w:tcBorders>
            <w:shd w:val="clear" w:color="auto" w:fill="auto"/>
          </w:tcPr>
          <w:p w:rsidR="0068330F" w:rsidRPr="00D016BC" w:rsidRDefault="0068330F" w:rsidP="0068330F">
            <w:pPr>
              <w:pStyle w:val="Tabletext"/>
              <w:rPr>
                <w:rFonts w:ascii="Arial" w:hAnsi="Arial"/>
                <w:szCs w:val="20"/>
              </w:rPr>
            </w:pPr>
            <w:r w:rsidRPr="00D016BC">
              <w:rPr>
                <w:rFonts w:ascii="Arial" w:hAnsi="Arial"/>
                <w:szCs w:val="20"/>
              </w:rPr>
              <w:t>Management commitment</w:t>
            </w:r>
          </w:p>
        </w:tc>
        <w:tc>
          <w:tcPr>
            <w:tcW w:w="2177" w:type="pct"/>
            <w:tcBorders>
              <w:top w:val="single" w:sz="4" w:space="0" w:color="auto"/>
              <w:bottom w:val="single" w:sz="4" w:space="0" w:color="FFFFFF"/>
            </w:tcBorders>
            <w:shd w:val="clear" w:color="auto" w:fill="auto"/>
          </w:tcPr>
          <w:p w:rsidR="0068330F" w:rsidRPr="00D016BC" w:rsidRDefault="0068330F" w:rsidP="0068330F">
            <w:pPr>
              <w:pStyle w:val="Tabletext"/>
              <w:rPr>
                <w:rFonts w:ascii="Arial" w:hAnsi="Arial"/>
                <w:szCs w:val="20"/>
              </w:rPr>
            </w:pPr>
            <w:r w:rsidRPr="00D016BC">
              <w:rPr>
                <w:rFonts w:ascii="Arial" w:hAnsi="Arial"/>
                <w:szCs w:val="20"/>
              </w:rPr>
              <w:t>Evidence of OHS policy statement, OHS objectives, regular reporting to senior management of OHS, and OHS plans (signed by CEO or equivalent).</w:t>
            </w:r>
          </w:p>
        </w:tc>
        <w:tc>
          <w:tcPr>
            <w:tcW w:w="667" w:type="pct"/>
            <w:tcBorders>
              <w:top w:val="single" w:sz="4" w:space="0" w:color="auto"/>
              <w:bottom w:val="single" w:sz="4" w:space="0" w:color="FFFFFF"/>
            </w:tcBorders>
            <w:shd w:val="clear" w:color="auto" w:fill="auto"/>
            <w:vAlign w:val="center"/>
          </w:tcPr>
          <w:p w:rsidR="0068330F" w:rsidRPr="00D016BC" w:rsidRDefault="0068330F" w:rsidP="0068330F">
            <w:pPr>
              <w:pStyle w:val="Tabletext"/>
              <w:jc w:val="right"/>
              <w:rPr>
                <w:rFonts w:ascii="Arial" w:hAnsi="Arial"/>
                <w:szCs w:val="20"/>
              </w:rPr>
            </w:pPr>
            <w:r w:rsidRPr="00D016BC">
              <w:rPr>
                <w:rFonts w:ascii="Arial" w:hAnsi="Arial"/>
                <w:szCs w:val="20"/>
              </w:rPr>
              <w:t>Completed</w:t>
            </w:r>
          </w:p>
        </w:tc>
        <w:tc>
          <w:tcPr>
            <w:tcW w:w="688" w:type="pct"/>
            <w:tcBorders>
              <w:top w:val="single" w:sz="4" w:space="0" w:color="auto"/>
              <w:bottom w:val="single" w:sz="4" w:space="0" w:color="FFFFFF"/>
            </w:tcBorders>
            <w:shd w:val="clear" w:color="auto" w:fill="auto"/>
            <w:vAlign w:val="center"/>
          </w:tcPr>
          <w:p w:rsidR="0068330F" w:rsidRPr="00D016BC" w:rsidRDefault="0068330F" w:rsidP="0068330F">
            <w:pPr>
              <w:pStyle w:val="Tabletext"/>
              <w:jc w:val="right"/>
              <w:rPr>
                <w:rFonts w:ascii="Arial" w:hAnsi="Arial"/>
                <w:szCs w:val="20"/>
              </w:rPr>
            </w:pPr>
            <w:r w:rsidRPr="00D016BC">
              <w:rPr>
                <w:rFonts w:ascii="Arial" w:hAnsi="Arial"/>
                <w:szCs w:val="20"/>
              </w:rPr>
              <w:t>Completed</w:t>
            </w:r>
          </w:p>
        </w:tc>
        <w:tc>
          <w:tcPr>
            <w:tcW w:w="687" w:type="pct"/>
            <w:tcBorders>
              <w:top w:val="single" w:sz="4" w:space="0" w:color="auto"/>
              <w:bottom w:val="single" w:sz="4" w:space="0" w:color="FFFFFF"/>
            </w:tcBorders>
            <w:vAlign w:val="center"/>
          </w:tcPr>
          <w:p w:rsidR="0068330F" w:rsidRPr="00D016BC" w:rsidRDefault="0068330F" w:rsidP="0068330F">
            <w:pPr>
              <w:pStyle w:val="Tabletext"/>
              <w:jc w:val="right"/>
              <w:rPr>
                <w:rFonts w:ascii="Arial" w:hAnsi="Arial"/>
                <w:szCs w:val="20"/>
              </w:rPr>
            </w:pPr>
            <w:r w:rsidRPr="00D016BC">
              <w:rPr>
                <w:rFonts w:ascii="Arial" w:hAnsi="Arial"/>
                <w:szCs w:val="20"/>
              </w:rPr>
              <w:t>Partially completed</w:t>
            </w:r>
          </w:p>
        </w:tc>
      </w:tr>
      <w:tr w:rsidR="0068330F" w:rsidRPr="00542016" w:rsidTr="0068330F">
        <w:tc>
          <w:tcPr>
            <w:tcW w:w="780" w:type="pct"/>
            <w:tcBorders>
              <w:top w:val="single" w:sz="4" w:space="0" w:color="FFFFFF"/>
              <w:bottom w:val="single" w:sz="4" w:space="0" w:color="auto"/>
            </w:tcBorders>
            <w:shd w:val="clear" w:color="auto" w:fill="auto"/>
          </w:tcPr>
          <w:p w:rsidR="0068330F" w:rsidRPr="00D016BC" w:rsidRDefault="0068330F" w:rsidP="0068330F">
            <w:pPr>
              <w:pStyle w:val="Tabletext"/>
              <w:rPr>
                <w:rFonts w:ascii="Arial" w:hAnsi="Arial"/>
                <w:szCs w:val="20"/>
              </w:rPr>
            </w:pPr>
          </w:p>
        </w:tc>
        <w:tc>
          <w:tcPr>
            <w:tcW w:w="2177" w:type="pct"/>
            <w:tcBorders>
              <w:top w:val="single" w:sz="4" w:space="0" w:color="FFFFFF"/>
              <w:bottom w:val="single" w:sz="4" w:space="0" w:color="auto"/>
            </w:tcBorders>
            <w:shd w:val="clear" w:color="auto" w:fill="auto"/>
          </w:tcPr>
          <w:p w:rsidR="0068330F" w:rsidRPr="00D016BC" w:rsidRDefault="0068330F" w:rsidP="0068330F">
            <w:pPr>
              <w:pStyle w:val="Tabletext"/>
              <w:rPr>
                <w:rFonts w:ascii="Arial" w:hAnsi="Arial"/>
                <w:szCs w:val="20"/>
              </w:rPr>
            </w:pPr>
            <w:r w:rsidRPr="00D016BC">
              <w:rPr>
                <w:rFonts w:ascii="Arial" w:hAnsi="Arial"/>
                <w:szCs w:val="20"/>
              </w:rPr>
              <w:t>Evidence of OHS criteria(s) in purchasing guidelines (including goods, services and personnel).</w:t>
            </w:r>
          </w:p>
        </w:tc>
        <w:tc>
          <w:tcPr>
            <w:tcW w:w="667" w:type="pct"/>
            <w:tcBorders>
              <w:top w:val="single" w:sz="4" w:space="0" w:color="FFFFFF"/>
              <w:bottom w:val="single" w:sz="4" w:space="0" w:color="auto"/>
            </w:tcBorders>
            <w:shd w:val="clear" w:color="auto" w:fill="auto"/>
            <w:vAlign w:val="center"/>
          </w:tcPr>
          <w:p w:rsidR="0068330F" w:rsidRPr="00D016BC" w:rsidRDefault="0068330F" w:rsidP="0068330F">
            <w:pPr>
              <w:pStyle w:val="Tabletext"/>
              <w:jc w:val="right"/>
              <w:rPr>
                <w:rFonts w:ascii="Arial" w:hAnsi="Arial"/>
                <w:szCs w:val="20"/>
              </w:rPr>
            </w:pPr>
            <w:r w:rsidRPr="00D016BC">
              <w:rPr>
                <w:rFonts w:ascii="Arial" w:hAnsi="Arial"/>
                <w:szCs w:val="20"/>
              </w:rPr>
              <w:t>Completed</w:t>
            </w:r>
          </w:p>
        </w:tc>
        <w:tc>
          <w:tcPr>
            <w:tcW w:w="688" w:type="pct"/>
            <w:tcBorders>
              <w:top w:val="single" w:sz="4" w:space="0" w:color="FFFFFF"/>
              <w:bottom w:val="single" w:sz="4" w:space="0" w:color="auto"/>
            </w:tcBorders>
            <w:shd w:val="clear" w:color="auto" w:fill="auto"/>
            <w:vAlign w:val="center"/>
          </w:tcPr>
          <w:p w:rsidR="0068330F" w:rsidRPr="00D016BC" w:rsidRDefault="0068330F" w:rsidP="0068330F">
            <w:pPr>
              <w:pStyle w:val="Tabletext"/>
              <w:jc w:val="right"/>
              <w:rPr>
                <w:rFonts w:ascii="Arial" w:hAnsi="Arial"/>
                <w:szCs w:val="20"/>
              </w:rPr>
            </w:pPr>
            <w:r w:rsidRPr="00D016BC">
              <w:rPr>
                <w:rFonts w:ascii="Arial" w:hAnsi="Arial"/>
                <w:szCs w:val="20"/>
              </w:rPr>
              <w:t>Completed</w:t>
            </w:r>
          </w:p>
        </w:tc>
        <w:tc>
          <w:tcPr>
            <w:tcW w:w="687" w:type="pct"/>
            <w:tcBorders>
              <w:top w:val="single" w:sz="4" w:space="0" w:color="FFFFFF"/>
              <w:bottom w:val="single" w:sz="4" w:space="0" w:color="auto"/>
            </w:tcBorders>
            <w:vAlign w:val="center"/>
          </w:tcPr>
          <w:p w:rsidR="0068330F" w:rsidRPr="00D016BC" w:rsidRDefault="0068330F" w:rsidP="0068330F">
            <w:pPr>
              <w:pStyle w:val="Tabletext"/>
              <w:jc w:val="right"/>
              <w:rPr>
                <w:rFonts w:ascii="Arial" w:hAnsi="Arial"/>
                <w:szCs w:val="20"/>
              </w:rPr>
            </w:pPr>
            <w:r w:rsidRPr="00D016BC">
              <w:rPr>
                <w:rFonts w:ascii="Arial" w:hAnsi="Arial"/>
                <w:szCs w:val="20"/>
              </w:rPr>
              <w:t>completed</w:t>
            </w:r>
          </w:p>
        </w:tc>
      </w:tr>
      <w:tr w:rsidR="0068330F" w:rsidRPr="00542016" w:rsidTr="0068330F">
        <w:tc>
          <w:tcPr>
            <w:tcW w:w="780" w:type="pct"/>
            <w:vMerge w:val="restart"/>
            <w:tcBorders>
              <w:top w:val="single" w:sz="4" w:space="0" w:color="auto"/>
            </w:tcBorders>
            <w:shd w:val="clear" w:color="auto" w:fill="auto"/>
          </w:tcPr>
          <w:p w:rsidR="0068330F" w:rsidRPr="00D016BC" w:rsidRDefault="0068330F" w:rsidP="0068330F">
            <w:pPr>
              <w:pStyle w:val="Tabletext"/>
              <w:rPr>
                <w:rFonts w:ascii="Arial" w:hAnsi="Arial"/>
                <w:szCs w:val="20"/>
              </w:rPr>
            </w:pPr>
            <w:r w:rsidRPr="00D016BC">
              <w:rPr>
                <w:rFonts w:ascii="Arial" w:hAnsi="Arial"/>
                <w:szCs w:val="20"/>
              </w:rPr>
              <w:t>Consultation and participation</w:t>
            </w:r>
          </w:p>
        </w:tc>
        <w:tc>
          <w:tcPr>
            <w:tcW w:w="2177" w:type="pct"/>
            <w:tcBorders>
              <w:top w:val="single" w:sz="4" w:space="0" w:color="auto"/>
              <w:bottom w:val="single" w:sz="4" w:space="0" w:color="FFFFFF"/>
            </w:tcBorders>
            <w:shd w:val="clear" w:color="auto" w:fill="auto"/>
          </w:tcPr>
          <w:p w:rsidR="0068330F" w:rsidRPr="00D016BC" w:rsidRDefault="0068330F" w:rsidP="0068330F">
            <w:pPr>
              <w:pStyle w:val="Tabletext"/>
              <w:rPr>
                <w:rFonts w:ascii="Arial" w:hAnsi="Arial"/>
                <w:szCs w:val="20"/>
              </w:rPr>
            </w:pPr>
            <w:r w:rsidRPr="00D016BC">
              <w:rPr>
                <w:rFonts w:ascii="Arial" w:hAnsi="Arial"/>
                <w:szCs w:val="20"/>
              </w:rPr>
              <w:t xml:space="preserve">Evidence of agreed structure of designated workgroups (DWGs), health and safety representatives (HSRs), and issue resolution procedures (IRPs). </w:t>
            </w:r>
          </w:p>
        </w:tc>
        <w:tc>
          <w:tcPr>
            <w:tcW w:w="667" w:type="pct"/>
            <w:tcBorders>
              <w:top w:val="single" w:sz="4" w:space="0" w:color="auto"/>
              <w:bottom w:val="single" w:sz="4" w:space="0" w:color="FFFFFF"/>
            </w:tcBorders>
            <w:shd w:val="clear" w:color="auto" w:fill="auto"/>
            <w:vAlign w:val="center"/>
          </w:tcPr>
          <w:p w:rsidR="0068330F" w:rsidRPr="00D016BC" w:rsidRDefault="0068330F" w:rsidP="0068330F">
            <w:pPr>
              <w:pStyle w:val="Tabletext"/>
              <w:jc w:val="right"/>
              <w:rPr>
                <w:rFonts w:ascii="Arial" w:hAnsi="Arial"/>
                <w:szCs w:val="20"/>
              </w:rPr>
            </w:pPr>
            <w:r w:rsidRPr="00D016BC">
              <w:rPr>
                <w:rFonts w:ascii="Arial" w:hAnsi="Arial"/>
                <w:szCs w:val="20"/>
              </w:rPr>
              <w:t>Completed</w:t>
            </w:r>
          </w:p>
        </w:tc>
        <w:tc>
          <w:tcPr>
            <w:tcW w:w="688" w:type="pct"/>
            <w:tcBorders>
              <w:top w:val="single" w:sz="4" w:space="0" w:color="auto"/>
              <w:bottom w:val="single" w:sz="4" w:space="0" w:color="FFFFFF"/>
            </w:tcBorders>
            <w:shd w:val="clear" w:color="auto" w:fill="auto"/>
            <w:vAlign w:val="center"/>
          </w:tcPr>
          <w:p w:rsidR="0068330F" w:rsidRPr="00D016BC" w:rsidRDefault="0068330F" w:rsidP="0068330F">
            <w:pPr>
              <w:pStyle w:val="Tabletext"/>
              <w:jc w:val="right"/>
              <w:rPr>
                <w:rFonts w:ascii="Arial" w:hAnsi="Arial"/>
                <w:szCs w:val="20"/>
              </w:rPr>
            </w:pPr>
            <w:r w:rsidRPr="00D016BC">
              <w:rPr>
                <w:rFonts w:ascii="Arial" w:hAnsi="Arial"/>
                <w:szCs w:val="20"/>
              </w:rPr>
              <w:t>Completed</w:t>
            </w:r>
          </w:p>
        </w:tc>
        <w:tc>
          <w:tcPr>
            <w:tcW w:w="687" w:type="pct"/>
            <w:tcBorders>
              <w:top w:val="single" w:sz="4" w:space="0" w:color="auto"/>
              <w:bottom w:val="single" w:sz="4" w:space="0" w:color="FFFFFF"/>
            </w:tcBorders>
            <w:vAlign w:val="center"/>
          </w:tcPr>
          <w:p w:rsidR="0068330F" w:rsidRPr="00D016BC" w:rsidRDefault="0068330F" w:rsidP="0068330F">
            <w:pPr>
              <w:pStyle w:val="Tabletext"/>
              <w:jc w:val="right"/>
              <w:rPr>
                <w:rFonts w:ascii="Arial" w:hAnsi="Arial"/>
                <w:szCs w:val="20"/>
              </w:rPr>
            </w:pPr>
            <w:r w:rsidRPr="00D016BC">
              <w:rPr>
                <w:rFonts w:ascii="Arial" w:hAnsi="Arial"/>
                <w:szCs w:val="20"/>
              </w:rPr>
              <w:t>Completed</w:t>
            </w:r>
          </w:p>
        </w:tc>
      </w:tr>
      <w:tr w:rsidR="0068330F" w:rsidRPr="00542016" w:rsidTr="0068330F">
        <w:tc>
          <w:tcPr>
            <w:tcW w:w="780" w:type="pct"/>
            <w:vMerge/>
            <w:tcBorders>
              <w:bottom w:val="single" w:sz="4" w:space="0" w:color="auto"/>
            </w:tcBorders>
            <w:shd w:val="clear" w:color="auto" w:fill="auto"/>
          </w:tcPr>
          <w:p w:rsidR="0068330F" w:rsidRPr="00D016BC" w:rsidRDefault="0068330F" w:rsidP="0068330F">
            <w:pPr>
              <w:pStyle w:val="Tabletext"/>
              <w:rPr>
                <w:rFonts w:ascii="Arial" w:hAnsi="Arial"/>
                <w:szCs w:val="20"/>
              </w:rPr>
            </w:pPr>
          </w:p>
        </w:tc>
        <w:tc>
          <w:tcPr>
            <w:tcW w:w="2177" w:type="pct"/>
            <w:tcBorders>
              <w:top w:val="single" w:sz="4" w:space="0" w:color="FFFFFF"/>
              <w:bottom w:val="single" w:sz="4" w:space="0" w:color="auto"/>
            </w:tcBorders>
            <w:shd w:val="clear" w:color="auto" w:fill="auto"/>
          </w:tcPr>
          <w:p w:rsidR="0068330F" w:rsidRPr="00D016BC" w:rsidRDefault="0068330F" w:rsidP="0068330F">
            <w:pPr>
              <w:pStyle w:val="Tabletext"/>
              <w:rPr>
                <w:rFonts w:ascii="Arial" w:hAnsi="Arial"/>
                <w:szCs w:val="20"/>
              </w:rPr>
            </w:pPr>
            <w:r w:rsidRPr="00D016BC">
              <w:rPr>
                <w:rFonts w:ascii="Arial" w:hAnsi="Arial"/>
                <w:szCs w:val="20"/>
              </w:rPr>
              <w:t>Compliance with agreed structure on DWGs, HSRs, and IRPs.</w:t>
            </w:r>
          </w:p>
        </w:tc>
        <w:tc>
          <w:tcPr>
            <w:tcW w:w="667" w:type="pct"/>
            <w:tcBorders>
              <w:top w:val="single" w:sz="4" w:space="0" w:color="FFFFFF"/>
              <w:bottom w:val="single" w:sz="4" w:space="0" w:color="auto"/>
            </w:tcBorders>
            <w:shd w:val="clear" w:color="auto" w:fill="auto"/>
            <w:vAlign w:val="center"/>
          </w:tcPr>
          <w:p w:rsidR="0068330F" w:rsidRPr="00D016BC" w:rsidRDefault="0068330F" w:rsidP="0068330F">
            <w:pPr>
              <w:pStyle w:val="Tabletext"/>
              <w:jc w:val="right"/>
              <w:rPr>
                <w:rFonts w:ascii="Arial" w:hAnsi="Arial"/>
                <w:szCs w:val="20"/>
              </w:rPr>
            </w:pPr>
            <w:r w:rsidRPr="00D016BC">
              <w:rPr>
                <w:rFonts w:ascii="Arial" w:hAnsi="Arial"/>
                <w:szCs w:val="20"/>
              </w:rPr>
              <w:t>Completed</w:t>
            </w:r>
          </w:p>
        </w:tc>
        <w:tc>
          <w:tcPr>
            <w:tcW w:w="688" w:type="pct"/>
            <w:tcBorders>
              <w:top w:val="single" w:sz="4" w:space="0" w:color="FFFFFF"/>
              <w:bottom w:val="single" w:sz="4" w:space="0" w:color="auto"/>
            </w:tcBorders>
            <w:shd w:val="clear" w:color="auto" w:fill="auto"/>
            <w:vAlign w:val="center"/>
          </w:tcPr>
          <w:p w:rsidR="0068330F" w:rsidRPr="00D016BC" w:rsidRDefault="0068330F" w:rsidP="0068330F">
            <w:pPr>
              <w:pStyle w:val="Tabletext"/>
              <w:jc w:val="right"/>
              <w:rPr>
                <w:rFonts w:ascii="Arial" w:hAnsi="Arial"/>
                <w:szCs w:val="20"/>
              </w:rPr>
            </w:pPr>
            <w:r w:rsidRPr="00D016BC">
              <w:rPr>
                <w:rFonts w:ascii="Arial" w:hAnsi="Arial"/>
                <w:szCs w:val="20"/>
              </w:rPr>
              <w:t>Completed</w:t>
            </w:r>
          </w:p>
        </w:tc>
        <w:tc>
          <w:tcPr>
            <w:tcW w:w="687" w:type="pct"/>
            <w:tcBorders>
              <w:top w:val="single" w:sz="4" w:space="0" w:color="FFFFFF"/>
              <w:bottom w:val="single" w:sz="4" w:space="0" w:color="auto"/>
            </w:tcBorders>
            <w:vAlign w:val="center"/>
          </w:tcPr>
          <w:p w:rsidR="0068330F" w:rsidRPr="00D016BC" w:rsidRDefault="0068330F" w:rsidP="0068330F">
            <w:pPr>
              <w:pStyle w:val="Tabletext"/>
              <w:jc w:val="right"/>
              <w:rPr>
                <w:rFonts w:ascii="Arial" w:hAnsi="Arial"/>
                <w:szCs w:val="20"/>
              </w:rPr>
            </w:pPr>
            <w:r w:rsidRPr="00D016BC">
              <w:rPr>
                <w:rFonts w:ascii="Arial" w:hAnsi="Arial"/>
                <w:szCs w:val="20"/>
              </w:rPr>
              <w:t>Completed</w:t>
            </w:r>
          </w:p>
        </w:tc>
      </w:tr>
      <w:tr w:rsidR="0068330F" w:rsidRPr="00542016" w:rsidTr="0068330F">
        <w:tc>
          <w:tcPr>
            <w:tcW w:w="780" w:type="pct"/>
            <w:tcBorders>
              <w:top w:val="single" w:sz="4" w:space="0" w:color="auto"/>
              <w:bottom w:val="single" w:sz="4" w:space="0" w:color="FFFFFF"/>
            </w:tcBorders>
            <w:shd w:val="clear" w:color="auto" w:fill="auto"/>
          </w:tcPr>
          <w:p w:rsidR="0068330F" w:rsidRPr="00D016BC" w:rsidRDefault="0068330F" w:rsidP="0068330F">
            <w:pPr>
              <w:pStyle w:val="Tabletext"/>
              <w:rPr>
                <w:rFonts w:ascii="Arial" w:hAnsi="Arial"/>
                <w:szCs w:val="20"/>
              </w:rPr>
            </w:pPr>
            <w:r w:rsidRPr="00D016BC">
              <w:rPr>
                <w:rFonts w:ascii="Arial" w:hAnsi="Arial"/>
                <w:szCs w:val="20"/>
              </w:rPr>
              <w:t>Risk management</w:t>
            </w:r>
          </w:p>
        </w:tc>
        <w:tc>
          <w:tcPr>
            <w:tcW w:w="2177" w:type="pct"/>
            <w:tcBorders>
              <w:top w:val="single" w:sz="4" w:space="0" w:color="auto"/>
              <w:bottom w:val="single" w:sz="4" w:space="0" w:color="FFFFFF"/>
            </w:tcBorders>
            <w:shd w:val="clear" w:color="auto" w:fill="auto"/>
          </w:tcPr>
          <w:p w:rsidR="0068330F" w:rsidRPr="00D016BC" w:rsidRDefault="0068330F" w:rsidP="0068330F">
            <w:pPr>
              <w:pStyle w:val="Tabletext"/>
              <w:rPr>
                <w:rFonts w:ascii="Arial" w:hAnsi="Arial"/>
                <w:szCs w:val="20"/>
              </w:rPr>
            </w:pPr>
            <w:r w:rsidRPr="00D016BC">
              <w:rPr>
                <w:rFonts w:ascii="Arial" w:hAnsi="Arial"/>
                <w:szCs w:val="20"/>
              </w:rPr>
              <w:t>Percentage of internal audits/inspections conducted as planned.</w:t>
            </w:r>
          </w:p>
        </w:tc>
        <w:tc>
          <w:tcPr>
            <w:tcW w:w="667" w:type="pct"/>
            <w:tcBorders>
              <w:top w:val="single" w:sz="4" w:space="0" w:color="auto"/>
              <w:bottom w:val="single" w:sz="4" w:space="0" w:color="FFFFFF"/>
            </w:tcBorders>
            <w:shd w:val="clear" w:color="auto" w:fill="auto"/>
            <w:vAlign w:val="center"/>
          </w:tcPr>
          <w:p w:rsidR="0068330F" w:rsidRPr="00D016BC" w:rsidRDefault="0068330F" w:rsidP="0068330F">
            <w:pPr>
              <w:pStyle w:val="Tabletext"/>
              <w:jc w:val="right"/>
              <w:rPr>
                <w:rFonts w:ascii="Arial" w:hAnsi="Arial"/>
                <w:szCs w:val="20"/>
              </w:rPr>
            </w:pPr>
            <w:r w:rsidRPr="00D016BC">
              <w:rPr>
                <w:rFonts w:ascii="Arial" w:hAnsi="Arial"/>
                <w:szCs w:val="20"/>
              </w:rPr>
              <w:t>100%</w:t>
            </w:r>
          </w:p>
        </w:tc>
        <w:tc>
          <w:tcPr>
            <w:tcW w:w="688" w:type="pct"/>
            <w:tcBorders>
              <w:top w:val="single" w:sz="4" w:space="0" w:color="auto"/>
              <w:bottom w:val="single" w:sz="4" w:space="0" w:color="FFFFFF"/>
            </w:tcBorders>
            <w:shd w:val="clear" w:color="auto" w:fill="auto"/>
            <w:vAlign w:val="center"/>
          </w:tcPr>
          <w:p w:rsidR="0068330F" w:rsidRPr="00D016BC" w:rsidRDefault="0068330F" w:rsidP="0068330F">
            <w:pPr>
              <w:pStyle w:val="Tabletext"/>
              <w:jc w:val="right"/>
              <w:rPr>
                <w:rFonts w:ascii="Arial" w:hAnsi="Arial"/>
                <w:szCs w:val="20"/>
              </w:rPr>
            </w:pPr>
            <w:r w:rsidRPr="00D016BC">
              <w:rPr>
                <w:rFonts w:ascii="Arial" w:hAnsi="Arial"/>
                <w:szCs w:val="20"/>
              </w:rPr>
              <w:t>100%</w:t>
            </w:r>
          </w:p>
        </w:tc>
        <w:tc>
          <w:tcPr>
            <w:tcW w:w="687" w:type="pct"/>
            <w:tcBorders>
              <w:top w:val="single" w:sz="4" w:space="0" w:color="auto"/>
              <w:bottom w:val="single" w:sz="4" w:space="0" w:color="FFFFFF"/>
            </w:tcBorders>
            <w:vAlign w:val="center"/>
          </w:tcPr>
          <w:p w:rsidR="0068330F" w:rsidRPr="00D016BC" w:rsidRDefault="0068330F" w:rsidP="0068330F">
            <w:pPr>
              <w:pStyle w:val="Tabletext"/>
              <w:jc w:val="right"/>
              <w:rPr>
                <w:rFonts w:ascii="Arial" w:hAnsi="Arial"/>
                <w:szCs w:val="20"/>
              </w:rPr>
            </w:pPr>
            <w:r w:rsidRPr="00D016BC">
              <w:rPr>
                <w:rFonts w:ascii="Arial" w:hAnsi="Arial"/>
                <w:szCs w:val="20"/>
              </w:rPr>
              <w:t>100%</w:t>
            </w:r>
          </w:p>
        </w:tc>
      </w:tr>
      <w:tr w:rsidR="0068330F" w:rsidRPr="00542016" w:rsidTr="0068330F">
        <w:tc>
          <w:tcPr>
            <w:tcW w:w="780" w:type="pct"/>
            <w:tcBorders>
              <w:top w:val="single" w:sz="4" w:space="0" w:color="FFFFFF"/>
              <w:bottom w:val="single" w:sz="4" w:space="0" w:color="FFFFFF"/>
            </w:tcBorders>
            <w:shd w:val="clear" w:color="auto" w:fill="auto"/>
          </w:tcPr>
          <w:p w:rsidR="0068330F" w:rsidRPr="00D016BC" w:rsidRDefault="0068330F" w:rsidP="0068330F">
            <w:pPr>
              <w:pStyle w:val="Tabletext"/>
              <w:rPr>
                <w:rFonts w:ascii="Arial" w:hAnsi="Arial"/>
                <w:szCs w:val="20"/>
              </w:rPr>
            </w:pPr>
          </w:p>
        </w:tc>
        <w:tc>
          <w:tcPr>
            <w:tcW w:w="2177" w:type="pct"/>
            <w:tcBorders>
              <w:top w:val="single" w:sz="4" w:space="0" w:color="FFFFFF"/>
              <w:bottom w:val="single" w:sz="4" w:space="0" w:color="FFFFFF"/>
            </w:tcBorders>
            <w:shd w:val="clear" w:color="auto" w:fill="auto"/>
          </w:tcPr>
          <w:p w:rsidR="0068330F" w:rsidRPr="00D016BC" w:rsidRDefault="0068330F" w:rsidP="0068330F">
            <w:pPr>
              <w:pStyle w:val="Tabletext"/>
              <w:rPr>
                <w:rFonts w:ascii="Arial" w:hAnsi="Arial"/>
                <w:szCs w:val="20"/>
              </w:rPr>
            </w:pPr>
            <w:r w:rsidRPr="00D016BC">
              <w:rPr>
                <w:rFonts w:ascii="Arial" w:hAnsi="Arial"/>
                <w:szCs w:val="20"/>
              </w:rPr>
              <w:t>Percentage of issues identified actioned arising from:</w:t>
            </w:r>
          </w:p>
        </w:tc>
        <w:tc>
          <w:tcPr>
            <w:tcW w:w="667" w:type="pct"/>
            <w:tcBorders>
              <w:top w:val="single" w:sz="4" w:space="0" w:color="FFFFFF"/>
              <w:bottom w:val="single" w:sz="4" w:space="0" w:color="FFFFFF"/>
            </w:tcBorders>
            <w:shd w:val="clear" w:color="auto" w:fill="auto"/>
            <w:vAlign w:val="center"/>
          </w:tcPr>
          <w:p w:rsidR="0068330F" w:rsidRPr="00D016BC" w:rsidRDefault="0068330F" w:rsidP="0068330F">
            <w:pPr>
              <w:pStyle w:val="TableText0"/>
              <w:jc w:val="right"/>
              <w:rPr>
                <w:rFonts w:ascii="Arial" w:hAnsi="Arial"/>
                <w:sz w:val="20"/>
                <w:szCs w:val="20"/>
              </w:rPr>
            </w:pPr>
          </w:p>
        </w:tc>
        <w:tc>
          <w:tcPr>
            <w:tcW w:w="688" w:type="pct"/>
            <w:tcBorders>
              <w:top w:val="single" w:sz="4" w:space="0" w:color="FFFFFF"/>
              <w:bottom w:val="single" w:sz="4" w:space="0" w:color="FFFFFF"/>
            </w:tcBorders>
            <w:shd w:val="clear" w:color="auto" w:fill="auto"/>
            <w:vAlign w:val="center"/>
          </w:tcPr>
          <w:p w:rsidR="0068330F" w:rsidRPr="00D016BC" w:rsidRDefault="0068330F" w:rsidP="0068330F">
            <w:pPr>
              <w:pStyle w:val="Tabletext"/>
              <w:jc w:val="right"/>
              <w:rPr>
                <w:rFonts w:ascii="Arial" w:hAnsi="Arial"/>
                <w:szCs w:val="20"/>
              </w:rPr>
            </w:pPr>
          </w:p>
        </w:tc>
        <w:tc>
          <w:tcPr>
            <w:tcW w:w="687" w:type="pct"/>
            <w:tcBorders>
              <w:top w:val="single" w:sz="4" w:space="0" w:color="FFFFFF"/>
              <w:bottom w:val="single" w:sz="4" w:space="0" w:color="FFFFFF"/>
            </w:tcBorders>
            <w:vAlign w:val="center"/>
          </w:tcPr>
          <w:p w:rsidR="0068330F" w:rsidRPr="00D016BC" w:rsidRDefault="0068330F" w:rsidP="0068330F">
            <w:pPr>
              <w:pStyle w:val="Tabletext"/>
              <w:jc w:val="right"/>
              <w:rPr>
                <w:rFonts w:ascii="Arial" w:hAnsi="Arial"/>
                <w:szCs w:val="20"/>
              </w:rPr>
            </w:pPr>
          </w:p>
        </w:tc>
      </w:tr>
      <w:tr w:rsidR="0068330F" w:rsidRPr="00542016" w:rsidTr="0068330F">
        <w:tc>
          <w:tcPr>
            <w:tcW w:w="780" w:type="pct"/>
            <w:tcBorders>
              <w:top w:val="single" w:sz="4" w:space="0" w:color="FFFFFF"/>
              <w:bottom w:val="single" w:sz="4" w:space="0" w:color="FFFFFF"/>
            </w:tcBorders>
            <w:shd w:val="clear" w:color="auto" w:fill="auto"/>
          </w:tcPr>
          <w:p w:rsidR="0068330F" w:rsidRPr="00D016BC" w:rsidRDefault="0068330F" w:rsidP="0068330F">
            <w:pPr>
              <w:pStyle w:val="TableText0"/>
              <w:jc w:val="both"/>
              <w:rPr>
                <w:rFonts w:ascii="Arial" w:hAnsi="Arial"/>
                <w:sz w:val="20"/>
                <w:szCs w:val="20"/>
              </w:rPr>
            </w:pPr>
          </w:p>
        </w:tc>
        <w:tc>
          <w:tcPr>
            <w:tcW w:w="2177" w:type="pct"/>
            <w:tcBorders>
              <w:top w:val="single" w:sz="4" w:space="0" w:color="FFFFFF"/>
              <w:bottom w:val="single" w:sz="4" w:space="0" w:color="FFFFFF"/>
            </w:tcBorders>
            <w:shd w:val="clear" w:color="auto" w:fill="auto"/>
          </w:tcPr>
          <w:p w:rsidR="0068330F" w:rsidRPr="00D016BC" w:rsidRDefault="0068330F" w:rsidP="0068330F">
            <w:pPr>
              <w:pStyle w:val="TabletextIndent2"/>
              <w:rPr>
                <w:rFonts w:ascii="Arial" w:hAnsi="Arial"/>
                <w:sz w:val="20"/>
                <w:szCs w:val="20"/>
              </w:rPr>
            </w:pPr>
            <w:r w:rsidRPr="00D016BC">
              <w:rPr>
                <w:rFonts w:ascii="Arial" w:hAnsi="Arial"/>
                <w:sz w:val="20"/>
                <w:szCs w:val="20"/>
              </w:rPr>
              <w:t>–</w:t>
            </w:r>
            <w:r w:rsidRPr="00D016BC">
              <w:rPr>
                <w:rFonts w:ascii="Arial" w:hAnsi="Arial"/>
                <w:sz w:val="20"/>
                <w:szCs w:val="20"/>
              </w:rPr>
              <w:tab/>
              <w:t>internal audits;</w:t>
            </w:r>
          </w:p>
        </w:tc>
        <w:tc>
          <w:tcPr>
            <w:tcW w:w="667" w:type="pct"/>
            <w:tcBorders>
              <w:top w:val="single" w:sz="4" w:space="0" w:color="FFFFFF"/>
              <w:bottom w:val="single" w:sz="4" w:space="0" w:color="FFFFFF"/>
            </w:tcBorders>
            <w:shd w:val="clear" w:color="auto" w:fill="auto"/>
            <w:vAlign w:val="center"/>
          </w:tcPr>
          <w:p w:rsidR="0068330F" w:rsidRPr="00D016BC" w:rsidRDefault="0068330F" w:rsidP="0068330F">
            <w:pPr>
              <w:pStyle w:val="Tabletext"/>
              <w:jc w:val="right"/>
              <w:rPr>
                <w:rFonts w:ascii="Arial" w:hAnsi="Arial"/>
                <w:szCs w:val="20"/>
              </w:rPr>
            </w:pPr>
            <w:r w:rsidRPr="00D016BC">
              <w:rPr>
                <w:rFonts w:ascii="Arial" w:hAnsi="Arial"/>
                <w:szCs w:val="20"/>
              </w:rPr>
              <w:t>100%</w:t>
            </w:r>
          </w:p>
        </w:tc>
        <w:tc>
          <w:tcPr>
            <w:tcW w:w="688" w:type="pct"/>
            <w:tcBorders>
              <w:top w:val="single" w:sz="4" w:space="0" w:color="FFFFFF"/>
              <w:bottom w:val="single" w:sz="4" w:space="0" w:color="FFFFFF"/>
            </w:tcBorders>
            <w:shd w:val="clear" w:color="auto" w:fill="auto"/>
            <w:vAlign w:val="center"/>
          </w:tcPr>
          <w:p w:rsidR="0068330F" w:rsidRPr="00D016BC" w:rsidRDefault="0068330F" w:rsidP="0068330F">
            <w:pPr>
              <w:pStyle w:val="Tabletext"/>
              <w:jc w:val="right"/>
              <w:rPr>
                <w:rFonts w:ascii="Arial" w:hAnsi="Arial"/>
                <w:szCs w:val="20"/>
              </w:rPr>
            </w:pPr>
            <w:r w:rsidRPr="00D016BC">
              <w:rPr>
                <w:rFonts w:ascii="Arial" w:hAnsi="Arial"/>
                <w:szCs w:val="20"/>
              </w:rPr>
              <w:t>100%</w:t>
            </w:r>
          </w:p>
        </w:tc>
        <w:tc>
          <w:tcPr>
            <w:tcW w:w="687" w:type="pct"/>
            <w:tcBorders>
              <w:top w:val="single" w:sz="4" w:space="0" w:color="FFFFFF"/>
              <w:bottom w:val="single" w:sz="4" w:space="0" w:color="FFFFFF"/>
            </w:tcBorders>
            <w:vAlign w:val="center"/>
          </w:tcPr>
          <w:p w:rsidR="0068330F" w:rsidRPr="00D016BC" w:rsidRDefault="0068330F" w:rsidP="0068330F">
            <w:pPr>
              <w:pStyle w:val="Tabletext"/>
              <w:jc w:val="right"/>
              <w:rPr>
                <w:rFonts w:ascii="Arial" w:hAnsi="Arial"/>
                <w:szCs w:val="20"/>
              </w:rPr>
            </w:pPr>
            <w:r w:rsidRPr="00D016BC">
              <w:rPr>
                <w:rFonts w:ascii="Arial" w:hAnsi="Arial"/>
                <w:szCs w:val="20"/>
              </w:rPr>
              <w:t>51%</w:t>
            </w:r>
          </w:p>
        </w:tc>
      </w:tr>
      <w:tr w:rsidR="0068330F" w:rsidRPr="00542016" w:rsidTr="0068330F">
        <w:tc>
          <w:tcPr>
            <w:tcW w:w="780" w:type="pct"/>
            <w:tcBorders>
              <w:top w:val="single" w:sz="4" w:space="0" w:color="FFFFFF"/>
              <w:bottom w:val="single" w:sz="4" w:space="0" w:color="FFFFFF"/>
            </w:tcBorders>
            <w:shd w:val="clear" w:color="auto" w:fill="auto"/>
          </w:tcPr>
          <w:p w:rsidR="0068330F" w:rsidRPr="00D016BC" w:rsidRDefault="0068330F" w:rsidP="0068330F">
            <w:pPr>
              <w:pStyle w:val="TableText0"/>
              <w:jc w:val="both"/>
              <w:rPr>
                <w:rFonts w:ascii="Arial" w:hAnsi="Arial"/>
                <w:sz w:val="20"/>
                <w:szCs w:val="20"/>
              </w:rPr>
            </w:pPr>
          </w:p>
        </w:tc>
        <w:tc>
          <w:tcPr>
            <w:tcW w:w="2177" w:type="pct"/>
            <w:tcBorders>
              <w:top w:val="single" w:sz="4" w:space="0" w:color="FFFFFF"/>
              <w:bottom w:val="single" w:sz="4" w:space="0" w:color="FFFFFF"/>
            </w:tcBorders>
            <w:shd w:val="clear" w:color="auto" w:fill="auto"/>
          </w:tcPr>
          <w:p w:rsidR="0068330F" w:rsidRPr="00D016BC" w:rsidRDefault="0068330F" w:rsidP="0068330F">
            <w:pPr>
              <w:pStyle w:val="TabletextIndent2"/>
              <w:rPr>
                <w:rFonts w:ascii="Arial" w:hAnsi="Arial"/>
                <w:sz w:val="20"/>
                <w:szCs w:val="20"/>
              </w:rPr>
            </w:pPr>
            <w:r w:rsidRPr="00D016BC">
              <w:rPr>
                <w:rFonts w:ascii="Arial" w:hAnsi="Arial"/>
                <w:sz w:val="20"/>
                <w:szCs w:val="20"/>
              </w:rPr>
              <w:t>–</w:t>
            </w:r>
            <w:r w:rsidRPr="00D016BC">
              <w:rPr>
                <w:rFonts w:ascii="Arial" w:hAnsi="Arial"/>
                <w:sz w:val="20"/>
                <w:szCs w:val="20"/>
              </w:rPr>
              <w:tab/>
              <w:t>HSR provisional improvement notices (PINs); and</w:t>
            </w:r>
          </w:p>
        </w:tc>
        <w:tc>
          <w:tcPr>
            <w:tcW w:w="667" w:type="pct"/>
            <w:tcBorders>
              <w:top w:val="single" w:sz="4" w:space="0" w:color="FFFFFF"/>
              <w:bottom w:val="single" w:sz="4" w:space="0" w:color="FFFFFF"/>
            </w:tcBorders>
            <w:shd w:val="clear" w:color="auto" w:fill="auto"/>
            <w:vAlign w:val="center"/>
          </w:tcPr>
          <w:p w:rsidR="0068330F" w:rsidRPr="00D016BC" w:rsidRDefault="0068330F" w:rsidP="0068330F">
            <w:pPr>
              <w:pStyle w:val="Tabletext"/>
              <w:jc w:val="right"/>
              <w:rPr>
                <w:rFonts w:ascii="Arial" w:hAnsi="Arial"/>
                <w:szCs w:val="20"/>
              </w:rPr>
            </w:pPr>
            <w:r w:rsidRPr="00D016BC">
              <w:rPr>
                <w:rFonts w:ascii="Arial" w:hAnsi="Arial"/>
                <w:szCs w:val="20"/>
              </w:rPr>
              <w:t>N/A</w:t>
            </w:r>
          </w:p>
        </w:tc>
        <w:tc>
          <w:tcPr>
            <w:tcW w:w="688" w:type="pct"/>
            <w:tcBorders>
              <w:top w:val="single" w:sz="4" w:space="0" w:color="FFFFFF"/>
              <w:bottom w:val="single" w:sz="4" w:space="0" w:color="FFFFFF"/>
            </w:tcBorders>
            <w:shd w:val="clear" w:color="auto" w:fill="auto"/>
            <w:vAlign w:val="center"/>
          </w:tcPr>
          <w:p w:rsidR="0068330F" w:rsidRPr="00D016BC" w:rsidRDefault="0068330F" w:rsidP="0068330F">
            <w:pPr>
              <w:pStyle w:val="Tabletext"/>
              <w:jc w:val="right"/>
              <w:rPr>
                <w:rFonts w:ascii="Arial" w:hAnsi="Arial"/>
                <w:szCs w:val="20"/>
              </w:rPr>
            </w:pPr>
            <w:r w:rsidRPr="00D016BC">
              <w:rPr>
                <w:rFonts w:ascii="Arial" w:hAnsi="Arial"/>
                <w:szCs w:val="20"/>
              </w:rPr>
              <w:t>N/A</w:t>
            </w:r>
          </w:p>
        </w:tc>
        <w:tc>
          <w:tcPr>
            <w:tcW w:w="687" w:type="pct"/>
            <w:tcBorders>
              <w:top w:val="single" w:sz="4" w:space="0" w:color="FFFFFF"/>
              <w:bottom w:val="single" w:sz="4" w:space="0" w:color="FFFFFF"/>
            </w:tcBorders>
            <w:vAlign w:val="center"/>
          </w:tcPr>
          <w:p w:rsidR="0068330F" w:rsidRPr="00D016BC" w:rsidRDefault="0068330F" w:rsidP="0068330F">
            <w:pPr>
              <w:pStyle w:val="Tabletext"/>
              <w:jc w:val="right"/>
              <w:rPr>
                <w:rFonts w:ascii="Arial" w:hAnsi="Arial"/>
                <w:szCs w:val="20"/>
              </w:rPr>
            </w:pPr>
            <w:r w:rsidRPr="00D016BC">
              <w:rPr>
                <w:rFonts w:ascii="Arial" w:hAnsi="Arial"/>
                <w:szCs w:val="20"/>
              </w:rPr>
              <w:t>N/A</w:t>
            </w:r>
          </w:p>
        </w:tc>
      </w:tr>
      <w:tr w:rsidR="0068330F" w:rsidRPr="00542016" w:rsidTr="0068330F">
        <w:tc>
          <w:tcPr>
            <w:tcW w:w="780" w:type="pct"/>
            <w:tcBorders>
              <w:top w:val="single" w:sz="4" w:space="0" w:color="FFFFFF"/>
              <w:bottom w:val="single" w:sz="4" w:space="0" w:color="auto"/>
            </w:tcBorders>
            <w:shd w:val="clear" w:color="auto" w:fill="auto"/>
          </w:tcPr>
          <w:p w:rsidR="0068330F" w:rsidRPr="00D016BC" w:rsidRDefault="0068330F" w:rsidP="0068330F">
            <w:pPr>
              <w:pStyle w:val="TableText0"/>
              <w:jc w:val="both"/>
              <w:rPr>
                <w:rFonts w:ascii="Arial" w:hAnsi="Arial"/>
                <w:sz w:val="20"/>
                <w:szCs w:val="20"/>
              </w:rPr>
            </w:pPr>
          </w:p>
        </w:tc>
        <w:tc>
          <w:tcPr>
            <w:tcW w:w="2177" w:type="pct"/>
            <w:tcBorders>
              <w:top w:val="single" w:sz="4" w:space="0" w:color="FFFFFF"/>
              <w:bottom w:val="single" w:sz="4" w:space="0" w:color="auto"/>
            </w:tcBorders>
            <w:shd w:val="clear" w:color="auto" w:fill="auto"/>
          </w:tcPr>
          <w:p w:rsidR="0068330F" w:rsidRPr="00D016BC" w:rsidRDefault="0068330F" w:rsidP="0068330F">
            <w:pPr>
              <w:pStyle w:val="TabletextIndent2"/>
              <w:rPr>
                <w:rFonts w:ascii="Arial" w:hAnsi="Arial"/>
                <w:sz w:val="20"/>
                <w:szCs w:val="20"/>
              </w:rPr>
            </w:pPr>
            <w:r w:rsidRPr="00D016BC">
              <w:rPr>
                <w:rFonts w:ascii="Arial" w:hAnsi="Arial"/>
                <w:sz w:val="20"/>
                <w:szCs w:val="20"/>
              </w:rPr>
              <w:t>–</w:t>
            </w:r>
            <w:r w:rsidRPr="00D016BC">
              <w:rPr>
                <w:rFonts w:ascii="Arial" w:hAnsi="Arial"/>
                <w:sz w:val="20"/>
                <w:szCs w:val="20"/>
              </w:rPr>
              <w:tab/>
              <w:t>WorkSafe notices</w:t>
            </w:r>
          </w:p>
        </w:tc>
        <w:tc>
          <w:tcPr>
            <w:tcW w:w="667" w:type="pct"/>
            <w:tcBorders>
              <w:top w:val="single" w:sz="4" w:space="0" w:color="FFFFFF"/>
              <w:bottom w:val="single" w:sz="4" w:space="0" w:color="auto"/>
            </w:tcBorders>
            <w:shd w:val="clear" w:color="auto" w:fill="auto"/>
            <w:vAlign w:val="center"/>
          </w:tcPr>
          <w:p w:rsidR="0068330F" w:rsidRPr="00D016BC" w:rsidRDefault="0068330F" w:rsidP="0068330F">
            <w:pPr>
              <w:pStyle w:val="Tabletext"/>
              <w:jc w:val="right"/>
              <w:rPr>
                <w:rFonts w:ascii="Arial" w:hAnsi="Arial"/>
                <w:szCs w:val="20"/>
              </w:rPr>
            </w:pPr>
            <w:r w:rsidRPr="00D016BC">
              <w:rPr>
                <w:rFonts w:ascii="Arial" w:hAnsi="Arial"/>
                <w:szCs w:val="20"/>
              </w:rPr>
              <w:t>N/A</w:t>
            </w:r>
          </w:p>
        </w:tc>
        <w:tc>
          <w:tcPr>
            <w:tcW w:w="688" w:type="pct"/>
            <w:tcBorders>
              <w:top w:val="single" w:sz="4" w:space="0" w:color="FFFFFF"/>
              <w:bottom w:val="single" w:sz="4" w:space="0" w:color="auto"/>
            </w:tcBorders>
            <w:shd w:val="clear" w:color="auto" w:fill="auto"/>
            <w:vAlign w:val="center"/>
          </w:tcPr>
          <w:p w:rsidR="0068330F" w:rsidRPr="00D016BC" w:rsidRDefault="0068330F" w:rsidP="0068330F">
            <w:pPr>
              <w:pStyle w:val="Tabletext"/>
              <w:jc w:val="right"/>
              <w:rPr>
                <w:rFonts w:ascii="Arial" w:hAnsi="Arial"/>
                <w:szCs w:val="20"/>
              </w:rPr>
            </w:pPr>
            <w:r w:rsidRPr="00D016BC">
              <w:rPr>
                <w:rFonts w:ascii="Arial" w:hAnsi="Arial"/>
                <w:szCs w:val="20"/>
              </w:rPr>
              <w:t>N/A</w:t>
            </w:r>
          </w:p>
        </w:tc>
        <w:tc>
          <w:tcPr>
            <w:tcW w:w="687" w:type="pct"/>
            <w:tcBorders>
              <w:top w:val="single" w:sz="4" w:space="0" w:color="FFFFFF"/>
              <w:bottom w:val="single" w:sz="4" w:space="0" w:color="auto"/>
            </w:tcBorders>
            <w:vAlign w:val="center"/>
          </w:tcPr>
          <w:p w:rsidR="0068330F" w:rsidRPr="00D016BC" w:rsidRDefault="0068330F" w:rsidP="0068330F">
            <w:pPr>
              <w:pStyle w:val="Tabletext"/>
              <w:jc w:val="right"/>
              <w:rPr>
                <w:rFonts w:ascii="Arial" w:hAnsi="Arial"/>
                <w:szCs w:val="20"/>
              </w:rPr>
            </w:pPr>
            <w:r w:rsidRPr="00D016BC">
              <w:rPr>
                <w:rFonts w:ascii="Arial" w:hAnsi="Arial"/>
                <w:szCs w:val="20"/>
              </w:rPr>
              <w:t>N/A</w:t>
            </w:r>
          </w:p>
        </w:tc>
      </w:tr>
      <w:tr w:rsidR="0068330F" w:rsidRPr="00542016" w:rsidTr="0068330F">
        <w:tc>
          <w:tcPr>
            <w:tcW w:w="780" w:type="pct"/>
            <w:tcBorders>
              <w:top w:val="single" w:sz="4" w:space="0" w:color="auto"/>
              <w:bottom w:val="single" w:sz="4" w:space="0" w:color="FFFFFF"/>
            </w:tcBorders>
            <w:shd w:val="clear" w:color="auto" w:fill="auto"/>
          </w:tcPr>
          <w:p w:rsidR="0068330F" w:rsidRPr="00D016BC" w:rsidRDefault="0068330F" w:rsidP="0068330F">
            <w:pPr>
              <w:pStyle w:val="Tabletext"/>
              <w:rPr>
                <w:rFonts w:ascii="Arial" w:hAnsi="Arial"/>
                <w:i/>
                <w:szCs w:val="20"/>
              </w:rPr>
            </w:pPr>
            <w:r w:rsidRPr="00D016BC">
              <w:rPr>
                <w:rFonts w:ascii="Arial" w:hAnsi="Arial"/>
                <w:szCs w:val="20"/>
              </w:rPr>
              <w:t xml:space="preserve">Training </w:t>
            </w:r>
            <w:r w:rsidRPr="00D016BC">
              <w:rPr>
                <w:rFonts w:ascii="Arial" w:hAnsi="Arial"/>
                <w:i/>
                <w:szCs w:val="20"/>
              </w:rPr>
              <w:t>(ii)</w:t>
            </w:r>
          </w:p>
        </w:tc>
        <w:tc>
          <w:tcPr>
            <w:tcW w:w="2177" w:type="pct"/>
            <w:tcBorders>
              <w:top w:val="single" w:sz="4" w:space="0" w:color="auto"/>
              <w:bottom w:val="single" w:sz="4" w:space="0" w:color="FFFFFF"/>
            </w:tcBorders>
            <w:shd w:val="clear" w:color="auto" w:fill="auto"/>
          </w:tcPr>
          <w:p w:rsidR="0068330F" w:rsidRPr="00D016BC" w:rsidRDefault="0068330F" w:rsidP="0068330F">
            <w:pPr>
              <w:pStyle w:val="Tabletext"/>
              <w:rPr>
                <w:rFonts w:ascii="Arial" w:hAnsi="Arial"/>
                <w:szCs w:val="20"/>
              </w:rPr>
            </w:pPr>
            <w:r w:rsidRPr="00D016BC">
              <w:rPr>
                <w:rFonts w:ascii="Arial" w:hAnsi="Arial"/>
                <w:szCs w:val="20"/>
              </w:rPr>
              <w:t>Percentage of managers and staff that have received OHS training:</w:t>
            </w:r>
          </w:p>
        </w:tc>
        <w:tc>
          <w:tcPr>
            <w:tcW w:w="667" w:type="pct"/>
            <w:tcBorders>
              <w:top w:val="single" w:sz="4" w:space="0" w:color="auto"/>
              <w:bottom w:val="single" w:sz="4" w:space="0" w:color="FFFFFF"/>
            </w:tcBorders>
            <w:shd w:val="clear" w:color="auto" w:fill="auto"/>
            <w:vAlign w:val="center"/>
          </w:tcPr>
          <w:p w:rsidR="0068330F" w:rsidRPr="00D016BC" w:rsidRDefault="0068330F" w:rsidP="0068330F">
            <w:pPr>
              <w:pStyle w:val="TableText0"/>
              <w:jc w:val="right"/>
              <w:rPr>
                <w:rFonts w:ascii="Arial" w:hAnsi="Arial"/>
                <w:sz w:val="20"/>
                <w:szCs w:val="20"/>
              </w:rPr>
            </w:pPr>
          </w:p>
        </w:tc>
        <w:tc>
          <w:tcPr>
            <w:tcW w:w="688" w:type="pct"/>
            <w:tcBorders>
              <w:top w:val="single" w:sz="4" w:space="0" w:color="auto"/>
              <w:bottom w:val="single" w:sz="4" w:space="0" w:color="FFFFFF"/>
            </w:tcBorders>
            <w:shd w:val="clear" w:color="auto" w:fill="auto"/>
            <w:vAlign w:val="center"/>
          </w:tcPr>
          <w:p w:rsidR="0068330F" w:rsidRPr="00D016BC" w:rsidRDefault="0068330F" w:rsidP="0068330F">
            <w:pPr>
              <w:pStyle w:val="Tabletext"/>
              <w:jc w:val="right"/>
              <w:rPr>
                <w:rFonts w:ascii="Arial" w:hAnsi="Arial"/>
                <w:szCs w:val="20"/>
              </w:rPr>
            </w:pPr>
          </w:p>
        </w:tc>
        <w:tc>
          <w:tcPr>
            <w:tcW w:w="687" w:type="pct"/>
            <w:tcBorders>
              <w:top w:val="single" w:sz="4" w:space="0" w:color="auto"/>
              <w:bottom w:val="single" w:sz="4" w:space="0" w:color="FFFFFF"/>
            </w:tcBorders>
            <w:vAlign w:val="center"/>
          </w:tcPr>
          <w:p w:rsidR="0068330F" w:rsidRPr="00D016BC" w:rsidRDefault="0068330F" w:rsidP="0068330F">
            <w:pPr>
              <w:pStyle w:val="Tabletext"/>
              <w:jc w:val="right"/>
              <w:rPr>
                <w:rFonts w:ascii="Arial" w:hAnsi="Arial"/>
                <w:szCs w:val="20"/>
              </w:rPr>
            </w:pPr>
          </w:p>
        </w:tc>
      </w:tr>
      <w:tr w:rsidR="0068330F" w:rsidRPr="00542016" w:rsidTr="0068330F">
        <w:tc>
          <w:tcPr>
            <w:tcW w:w="780" w:type="pct"/>
            <w:tcBorders>
              <w:top w:val="single" w:sz="4" w:space="0" w:color="FFFFFF"/>
              <w:bottom w:val="single" w:sz="4" w:space="0" w:color="FFFFFF"/>
            </w:tcBorders>
            <w:shd w:val="clear" w:color="auto" w:fill="auto"/>
          </w:tcPr>
          <w:p w:rsidR="0068330F" w:rsidRPr="00D016BC" w:rsidRDefault="0068330F" w:rsidP="0068330F">
            <w:pPr>
              <w:pStyle w:val="TableText0"/>
              <w:jc w:val="both"/>
              <w:rPr>
                <w:rFonts w:ascii="Arial" w:hAnsi="Arial"/>
                <w:sz w:val="20"/>
                <w:szCs w:val="20"/>
              </w:rPr>
            </w:pPr>
          </w:p>
        </w:tc>
        <w:tc>
          <w:tcPr>
            <w:tcW w:w="2177" w:type="pct"/>
            <w:tcBorders>
              <w:top w:val="single" w:sz="4" w:space="0" w:color="FFFFFF"/>
              <w:bottom w:val="single" w:sz="4" w:space="0" w:color="FFFFFF"/>
            </w:tcBorders>
            <w:shd w:val="clear" w:color="auto" w:fill="auto"/>
          </w:tcPr>
          <w:p w:rsidR="0068330F" w:rsidRPr="00D016BC" w:rsidRDefault="0068330F" w:rsidP="0068330F">
            <w:pPr>
              <w:pStyle w:val="TabletextIndent2"/>
              <w:rPr>
                <w:rFonts w:ascii="Arial" w:hAnsi="Arial"/>
                <w:sz w:val="20"/>
                <w:szCs w:val="20"/>
              </w:rPr>
            </w:pPr>
            <w:r w:rsidRPr="00D016BC">
              <w:rPr>
                <w:rFonts w:ascii="Arial" w:hAnsi="Arial"/>
                <w:sz w:val="20"/>
                <w:szCs w:val="20"/>
              </w:rPr>
              <w:t xml:space="preserve">– </w:t>
            </w:r>
            <w:r w:rsidRPr="00D016BC">
              <w:rPr>
                <w:rFonts w:ascii="Arial" w:hAnsi="Arial"/>
                <w:sz w:val="20"/>
                <w:szCs w:val="20"/>
              </w:rPr>
              <w:tab/>
              <w:t>induction;</w:t>
            </w:r>
          </w:p>
        </w:tc>
        <w:tc>
          <w:tcPr>
            <w:tcW w:w="667" w:type="pct"/>
            <w:tcBorders>
              <w:top w:val="single" w:sz="4" w:space="0" w:color="FFFFFF"/>
              <w:bottom w:val="single" w:sz="4" w:space="0" w:color="FFFFFF"/>
            </w:tcBorders>
            <w:shd w:val="clear" w:color="auto" w:fill="auto"/>
            <w:vAlign w:val="center"/>
          </w:tcPr>
          <w:p w:rsidR="0068330F" w:rsidRPr="00D016BC" w:rsidRDefault="0068330F" w:rsidP="0068330F">
            <w:pPr>
              <w:pStyle w:val="Tabletext"/>
              <w:jc w:val="right"/>
              <w:rPr>
                <w:rFonts w:ascii="Arial" w:hAnsi="Arial"/>
                <w:szCs w:val="20"/>
              </w:rPr>
            </w:pPr>
            <w:r w:rsidRPr="00D016BC">
              <w:rPr>
                <w:rFonts w:ascii="Arial" w:hAnsi="Arial"/>
                <w:szCs w:val="20"/>
              </w:rPr>
              <w:t>0%</w:t>
            </w:r>
          </w:p>
        </w:tc>
        <w:tc>
          <w:tcPr>
            <w:tcW w:w="688" w:type="pct"/>
            <w:tcBorders>
              <w:top w:val="single" w:sz="4" w:space="0" w:color="FFFFFF"/>
              <w:bottom w:val="single" w:sz="4" w:space="0" w:color="FFFFFF"/>
            </w:tcBorders>
            <w:shd w:val="clear" w:color="auto" w:fill="auto"/>
            <w:vAlign w:val="center"/>
          </w:tcPr>
          <w:p w:rsidR="0068330F" w:rsidRPr="00D016BC" w:rsidRDefault="0068330F" w:rsidP="0068330F">
            <w:pPr>
              <w:pStyle w:val="Tabletext"/>
              <w:jc w:val="right"/>
              <w:rPr>
                <w:rFonts w:ascii="Arial" w:hAnsi="Arial"/>
                <w:szCs w:val="20"/>
              </w:rPr>
            </w:pPr>
            <w:r w:rsidRPr="00D016BC">
              <w:rPr>
                <w:rFonts w:ascii="Arial" w:hAnsi="Arial"/>
                <w:szCs w:val="20"/>
              </w:rPr>
              <w:t>0%</w:t>
            </w:r>
          </w:p>
        </w:tc>
        <w:tc>
          <w:tcPr>
            <w:tcW w:w="687" w:type="pct"/>
            <w:tcBorders>
              <w:top w:val="single" w:sz="4" w:space="0" w:color="FFFFFF"/>
              <w:bottom w:val="single" w:sz="4" w:space="0" w:color="FFFFFF"/>
            </w:tcBorders>
            <w:vAlign w:val="center"/>
          </w:tcPr>
          <w:p w:rsidR="0068330F" w:rsidRPr="00D016BC" w:rsidRDefault="0068330F" w:rsidP="0068330F">
            <w:pPr>
              <w:pStyle w:val="Tabletext"/>
              <w:jc w:val="right"/>
              <w:rPr>
                <w:rFonts w:ascii="Arial" w:hAnsi="Arial"/>
                <w:szCs w:val="20"/>
              </w:rPr>
            </w:pPr>
            <w:r w:rsidRPr="00D016BC">
              <w:rPr>
                <w:rFonts w:ascii="Arial" w:hAnsi="Arial"/>
                <w:szCs w:val="20"/>
              </w:rPr>
              <w:t>91%</w:t>
            </w:r>
          </w:p>
        </w:tc>
      </w:tr>
      <w:tr w:rsidR="0068330F" w:rsidRPr="00542016" w:rsidTr="0068330F">
        <w:tc>
          <w:tcPr>
            <w:tcW w:w="780" w:type="pct"/>
            <w:tcBorders>
              <w:top w:val="single" w:sz="4" w:space="0" w:color="FFFFFF"/>
              <w:bottom w:val="single" w:sz="4" w:space="0" w:color="FFFFFF"/>
            </w:tcBorders>
            <w:shd w:val="clear" w:color="auto" w:fill="auto"/>
          </w:tcPr>
          <w:p w:rsidR="0068330F" w:rsidRPr="00D016BC" w:rsidRDefault="0068330F" w:rsidP="0068330F">
            <w:pPr>
              <w:pStyle w:val="TableText0"/>
              <w:jc w:val="both"/>
              <w:rPr>
                <w:rFonts w:ascii="Arial" w:hAnsi="Arial"/>
                <w:sz w:val="20"/>
                <w:szCs w:val="20"/>
              </w:rPr>
            </w:pPr>
          </w:p>
        </w:tc>
        <w:tc>
          <w:tcPr>
            <w:tcW w:w="2177" w:type="pct"/>
            <w:tcBorders>
              <w:top w:val="single" w:sz="4" w:space="0" w:color="FFFFFF"/>
              <w:bottom w:val="single" w:sz="4" w:space="0" w:color="FFFFFF"/>
            </w:tcBorders>
            <w:shd w:val="clear" w:color="auto" w:fill="auto"/>
          </w:tcPr>
          <w:p w:rsidR="0068330F" w:rsidRPr="00D016BC" w:rsidRDefault="0068330F" w:rsidP="0068330F">
            <w:pPr>
              <w:pStyle w:val="TabletextIndent2"/>
              <w:rPr>
                <w:rFonts w:ascii="Arial" w:hAnsi="Arial"/>
                <w:sz w:val="20"/>
                <w:szCs w:val="20"/>
              </w:rPr>
            </w:pPr>
            <w:r w:rsidRPr="00D016BC">
              <w:rPr>
                <w:rFonts w:ascii="Arial" w:hAnsi="Arial"/>
                <w:sz w:val="20"/>
                <w:szCs w:val="20"/>
              </w:rPr>
              <w:t xml:space="preserve">– </w:t>
            </w:r>
            <w:r w:rsidRPr="00D016BC">
              <w:rPr>
                <w:rFonts w:ascii="Arial" w:hAnsi="Arial"/>
                <w:sz w:val="20"/>
                <w:szCs w:val="20"/>
              </w:rPr>
              <w:tab/>
              <w:t>management training; and</w:t>
            </w:r>
          </w:p>
        </w:tc>
        <w:tc>
          <w:tcPr>
            <w:tcW w:w="667" w:type="pct"/>
            <w:tcBorders>
              <w:top w:val="single" w:sz="4" w:space="0" w:color="FFFFFF"/>
              <w:bottom w:val="single" w:sz="4" w:space="0" w:color="FFFFFF"/>
            </w:tcBorders>
            <w:shd w:val="clear" w:color="auto" w:fill="auto"/>
            <w:vAlign w:val="center"/>
          </w:tcPr>
          <w:p w:rsidR="0068330F" w:rsidRPr="00D016BC" w:rsidRDefault="0068330F" w:rsidP="0068330F">
            <w:pPr>
              <w:pStyle w:val="Tabletext"/>
              <w:jc w:val="right"/>
              <w:rPr>
                <w:rFonts w:ascii="Arial" w:hAnsi="Arial"/>
                <w:szCs w:val="20"/>
              </w:rPr>
            </w:pPr>
            <w:r w:rsidRPr="00D016BC">
              <w:rPr>
                <w:rFonts w:ascii="Arial" w:hAnsi="Arial"/>
                <w:szCs w:val="20"/>
              </w:rPr>
              <w:t>0%</w:t>
            </w:r>
          </w:p>
        </w:tc>
        <w:tc>
          <w:tcPr>
            <w:tcW w:w="688" w:type="pct"/>
            <w:tcBorders>
              <w:top w:val="single" w:sz="4" w:space="0" w:color="FFFFFF"/>
              <w:bottom w:val="single" w:sz="4" w:space="0" w:color="FFFFFF"/>
            </w:tcBorders>
            <w:shd w:val="clear" w:color="auto" w:fill="auto"/>
            <w:vAlign w:val="center"/>
          </w:tcPr>
          <w:p w:rsidR="0068330F" w:rsidRPr="00D016BC" w:rsidRDefault="0068330F" w:rsidP="0068330F">
            <w:pPr>
              <w:pStyle w:val="Tabletext"/>
              <w:jc w:val="right"/>
              <w:rPr>
                <w:rFonts w:ascii="Arial" w:hAnsi="Arial"/>
                <w:szCs w:val="20"/>
              </w:rPr>
            </w:pPr>
            <w:r w:rsidRPr="00D016BC">
              <w:rPr>
                <w:rFonts w:ascii="Arial" w:hAnsi="Arial"/>
                <w:szCs w:val="20"/>
              </w:rPr>
              <w:t>0%</w:t>
            </w:r>
          </w:p>
        </w:tc>
        <w:tc>
          <w:tcPr>
            <w:tcW w:w="687" w:type="pct"/>
            <w:tcBorders>
              <w:top w:val="single" w:sz="4" w:space="0" w:color="FFFFFF"/>
              <w:bottom w:val="single" w:sz="4" w:space="0" w:color="FFFFFF"/>
            </w:tcBorders>
            <w:vAlign w:val="center"/>
          </w:tcPr>
          <w:p w:rsidR="0068330F" w:rsidRPr="00D016BC" w:rsidRDefault="0068330F" w:rsidP="0068330F">
            <w:pPr>
              <w:pStyle w:val="Tabletext"/>
              <w:jc w:val="right"/>
              <w:rPr>
                <w:rFonts w:ascii="Arial" w:hAnsi="Arial"/>
                <w:szCs w:val="20"/>
              </w:rPr>
            </w:pPr>
            <w:r w:rsidRPr="00D016BC">
              <w:rPr>
                <w:rFonts w:ascii="Arial" w:hAnsi="Arial"/>
                <w:szCs w:val="20"/>
              </w:rPr>
              <w:t>90%</w:t>
            </w:r>
          </w:p>
        </w:tc>
      </w:tr>
      <w:tr w:rsidR="0068330F" w:rsidRPr="00542016" w:rsidTr="0068330F">
        <w:tc>
          <w:tcPr>
            <w:tcW w:w="780" w:type="pct"/>
            <w:tcBorders>
              <w:top w:val="single" w:sz="4" w:space="0" w:color="FFFFFF"/>
              <w:bottom w:val="single" w:sz="4" w:space="0" w:color="FFFFFF"/>
            </w:tcBorders>
            <w:shd w:val="clear" w:color="auto" w:fill="auto"/>
          </w:tcPr>
          <w:p w:rsidR="0068330F" w:rsidRPr="00D016BC" w:rsidRDefault="0068330F" w:rsidP="0068330F">
            <w:pPr>
              <w:pStyle w:val="TableText0"/>
              <w:jc w:val="both"/>
              <w:rPr>
                <w:rFonts w:ascii="Arial" w:hAnsi="Arial"/>
                <w:sz w:val="20"/>
                <w:szCs w:val="20"/>
              </w:rPr>
            </w:pPr>
          </w:p>
        </w:tc>
        <w:tc>
          <w:tcPr>
            <w:tcW w:w="2177" w:type="pct"/>
            <w:tcBorders>
              <w:top w:val="single" w:sz="4" w:space="0" w:color="FFFFFF"/>
              <w:bottom w:val="single" w:sz="4" w:space="0" w:color="FFFFFF"/>
            </w:tcBorders>
            <w:shd w:val="clear" w:color="auto" w:fill="auto"/>
          </w:tcPr>
          <w:p w:rsidR="0068330F" w:rsidRPr="00D016BC" w:rsidRDefault="0068330F" w:rsidP="0068330F">
            <w:pPr>
              <w:pStyle w:val="TabletextIndent2"/>
              <w:rPr>
                <w:rFonts w:ascii="Arial" w:hAnsi="Arial"/>
                <w:sz w:val="20"/>
                <w:szCs w:val="20"/>
              </w:rPr>
            </w:pPr>
            <w:r w:rsidRPr="00D016BC">
              <w:rPr>
                <w:rFonts w:ascii="Arial" w:hAnsi="Arial"/>
                <w:sz w:val="20"/>
                <w:szCs w:val="20"/>
              </w:rPr>
              <w:t xml:space="preserve">– </w:t>
            </w:r>
            <w:r w:rsidRPr="00D016BC">
              <w:rPr>
                <w:rFonts w:ascii="Arial" w:hAnsi="Arial"/>
                <w:sz w:val="20"/>
                <w:szCs w:val="20"/>
              </w:rPr>
              <w:tab/>
              <w:t>contractors, temps, and visitors.</w:t>
            </w:r>
          </w:p>
        </w:tc>
        <w:tc>
          <w:tcPr>
            <w:tcW w:w="667" w:type="pct"/>
            <w:tcBorders>
              <w:top w:val="single" w:sz="4" w:space="0" w:color="FFFFFF"/>
              <w:bottom w:val="single" w:sz="4" w:space="0" w:color="FFFFFF"/>
            </w:tcBorders>
            <w:shd w:val="clear" w:color="auto" w:fill="auto"/>
            <w:vAlign w:val="center"/>
          </w:tcPr>
          <w:p w:rsidR="0068330F" w:rsidRPr="00D016BC" w:rsidRDefault="0068330F" w:rsidP="0068330F">
            <w:pPr>
              <w:pStyle w:val="Tabletext"/>
              <w:jc w:val="right"/>
              <w:rPr>
                <w:rFonts w:ascii="Arial" w:hAnsi="Arial"/>
                <w:szCs w:val="20"/>
              </w:rPr>
            </w:pPr>
            <w:r w:rsidRPr="00D016BC">
              <w:rPr>
                <w:rFonts w:ascii="Arial" w:hAnsi="Arial"/>
                <w:szCs w:val="20"/>
              </w:rPr>
              <w:t>N/A</w:t>
            </w:r>
          </w:p>
        </w:tc>
        <w:tc>
          <w:tcPr>
            <w:tcW w:w="688" w:type="pct"/>
            <w:tcBorders>
              <w:top w:val="single" w:sz="4" w:space="0" w:color="FFFFFF"/>
              <w:bottom w:val="single" w:sz="4" w:space="0" w:color="FFFFFF"/>
            </w:tcBorders>
            <w:shd w:val="clear" w:color="auto" w:fill="auto"/>
            <w:vAlign w:val="center"/>
          </w:tcPr>
          <w:p w:rsidR="0068330F" w:rsidRPr="00D016BC" w:rsidRDefault="0068330F" w:rsidP="0068330F">
            <w:pPr>
              <w:pStyle w:val="Tabletext"/>
              <w:jc w:val="right"/>
              <w:rPr>
                <w:rFonts w:ascii="Arial" w:hAnsi="Arial"/>
                <w:szCs w:val="20"/>
              </w:rPr>
            </w:pPr>
            <w:r w:rsidRPr="00D016BC">
              <w:rPr>
                <w:rFonts w:ascii="Arial" w:hAnsi="Arial"/>
                <w:szCs w:val="20"/>
              </w:rPr>
              <w:t>N/A</w:t>
            </w:r>
          </w:p>
        </w:tc>
        <w:tc>
          <w:tcPr>
            <w:tcW w:w="687" w:type="pct"/>
            <w:tcBorders>
              <w:top w:val="single" w:sz="4" w:space="0" w:color="FFFFFF"/>
              <w:bottom w:val="single" w:sz="4" w:space="0" w:color="FFFFFF"/>
            </w:tcBorders>
            <w:vAlign w:val="center"/>
          </w:tcPr>
          <w:p w:rsidR="0068330F" w:rsidRPr="00D016BC" w:rsidRDefault="0068330F" w:rsidP="0068330F">
            <w:pPr>
              <w:pStyle w:val="Tabletext"/>
              <w:jc w:val="right"/>
              <w:rPr>
                <w:rFonts w:ascii="Arial" w:hAnsi="Arial"/>
                <w:szCs w:val="20"/>
              </w:rPr>
            </w:pPr>
            <w:r w:rsidRPr="00D016BC">
              <w:rPr>
                <w:rFonts w:ascii="Arial" w:hAnsi="Arial"/>
                <w:szCs w:val="20"/>
              </w:rPr>
              <w:t>N/A</w:t>
            </w:r>
          </w:p>
        </w:tc>
      </w:tr>
      <w:tr w:rsidR="0068330F" w:rsidRPr="00542016" w:rsidTr="0068330F">
        <w:tc>
          <w:tcPr>
            <w:tcW w:w="780" w:type="pct"/>
            <w:tcBorders>
              <w:top w:val="single" w:sz="4" w:space="0" w:color="FFFFFF"/>
              <w:bottom w:val="single" w:sz="4" w:space="0" w:color="FFFFFF"/>
            </w:tcBorders>
            <w:shd w:val="clear" w:color="auto" w:fill="auto"/>
          </w:tcPr>
          <w:p w:rsidR="0068330F" w:rsidRPr="00D016BC" w:rsidRDefault="0068330F" w:rsidP="0068330F">
            <w:pPr>
              <w:pStyle w:val="TableText0"/>
              <w:jc w:val="both"/>
              <w:rPr>
                <w:rFonts w:ascii="Arial" w:hAnsi="Arial"/>
                <w:sz w:val="20"/>
                <w:szCs w:val="20"/>
              </w:rPr>
            </w:pPr>
          </w:p>
        </w:tc>
        <w:tc>
          <w:tcPr>
            <w:tcW w:w="2177" w:type="pct"/>
            <w:tcBorders>
              <w:top w:val="single" w:sz="4" w:space="0" w:color="FFFFFF"/>
              <w:bottom w:val="single" w:sz="4" w:space="0" w:color="FFFFFF"/>
            </w:tcBorders>
            <w:shd w:val="clear" w:color="auto" w:fill="auto"/>
          </w:tcPr>
          <w:p w:rsidR="0068330F" w:rsidRPr="00D016BC" w:rsidRDefault="0068330F" w:rsidP="0068330F">
            <w:pPr>
              <w:pStyle w:val="Tabletext"/>
              <w:rPr>
                <w:rFonts w:ascii="Arial" w:hAnsi="Arial"/>
                <w:szCs w:val="20"/>
              </w:rPr>
            </w:pPr>
            <w:r w:rsidRPr="00D016BC">
              <w:rPr>
                <w:rFonts w:ascii="Arial" w:hAnsi="Arial"/>
                <w:szCs w:val="20"/>
              </w:rPr>
              <w:t>Percentage of HSRs trained:</w:t>
            </w:r>
          </w:p>
        </w:tc>
        <w:tc>
          <w:tcPr>
            <w:tcW w:w="667" w:type="pct"/>
            <w:tcBorders>
              <w:top w:val="single" w:sz="4" w:space="0" w:color="FFFFFF"/>
              <w:bottom w:val="single" w:sz="4" w:space="0" w:color="FFFFFF"/>
            </w:tcBorders>
            <w:shd w:val="clear" w:color="auto" w:fill="auto"/>
            <w:vAlign w:val="center"/>
          </w:tcPr>
          <w:p w:rsidR="0068330F" w:rsidRPr="00D016BC" w:rsidRDefault="0068330F" w:rsidP="0068330F">
            <w:pPr>
              <w:pStyle w:val="TableText0"/>
              <w:jc w:val="right"/>
              <w:rPr>
                <w:rFonts w:ascii="Arial" w:hAnsi="Arial"/>
                <w:sz w:val="20"/>
                <w:szCs w:val="20"/>
              </w:rPr>
            </w:pPr>
          </w:p>
        </w:tc>
        <w:tc>
          <w:tcPr>
            <w:tcW w:w="688" w:type="pct"/>
            <w:tcBorders>
              <w:top w:val="single" w:sz="4" w:space="0" w:color="FFFFFF"/>
              <w:bottom w:val="single" w:sz="4" w:space="0" w:color="FFFFFF"/>
            </w:tcBorders>
            <w:shd w:val="clear" w:color="auto" w:fill="auto"/>
            <w:vAlign w:val="center"/>
          </w:tcPr>
          <w:p w:rsidR="0068330F" w:rsidRPr="00D016BC" w:rsidRDefault="0068330F" w:rsidP="0068330F">
            <w:pPr>
              <w:pStyle w:val="Tabletext"/>
              <w:jc w:val="right"/>
              <w:rPr>
                <w:rFonts w:ascii="Arial" w:hAnsi="Arial"/>
                <w:szCs w:val="20"/>
              </w:rPr>
            </w:pPr>
          </w:p>
        </w:tc>
        <w:tc>
          <w:tcPr>
            <w:tcW w:w="687" w:type="pct"/>
            <w:tcBorders>
              <w:top w:val="single" w:sz="4" w:space="0" w:color="FFFFFF"/>
              <w:bottom w:val="single" w:sz="4" w:space="0" w:color="FFFFFF"/>
            </w:tcBorders>
            <w:vAlign w:val="center"/>
          </w:tcPr>
          <w:p w:rsidR="0068330F" w:rsidRPr="00D016BC" w:rsidRDefault="0068330F" w:rsidP="0068330F">
            <w:pPr>
              <w:pStyle w:val="Tabletext"/>
              <w:jc w:val="right"/>
              <w:rPr>
                <w:rFonts w:ascii="Arial" w:hAnsi="Arial"/>
                <w:szCs w:val="20"/>
              </w:rPr>
            </w:pPr>
          </w:p>
        </w:tc>
      </w:tr>
      <w:tr w:rsidR="0068330F" w:rsidRPr="00542016" w:rsidTr="0068330F">
        <w:tc>
          <w:tcPr>
            <w:tcW w:w="780" w:type="pct"/>
            <w:tcBorders>
              <w:top w:val="single" w:sz="4" w:space="0" w:color="FFFFFF"/>
              <w:bottom w:val="single" w:sz="4" w:space="0" w:color="FFFFFF"/>
            </w:tcBorders>
            <w:shd w:val="clear" w:color="auto" w:fill="auto"/>
          </w:tcPr>
          <w:p w:rsidR="0068330F" w:rsidRPr="00D016BC" w:rsidRDefault="0068330F" w:rsidP="0068330F">
            <w:pPr>
              <w:pStyle w:val="TableText0"/>
              <w:jc w:val="both"/>
              <w:rPr>
                <w:rFonts w:ascii="Arial" w:hAnsi="Arial"/>
                <w:sz w:val="20"/>
                <w:szCs w:val="20"/>
              </w:rPr>
            </w:pPr>
          </w:p>
        </w:tc>
        <w:tc>
          <w:tcPr>
            <w:tcW w:w="2177" w:type="pct"/>
            <w:tcBorders>
              <w:top w:val="single" w:sz="4" w:space="0" w:color="FFFFFF"/>
              <w:bottom w:val="single" w:sz="4" w:space="0" w:color="FFFFFF"/>
            </w:tcBorders>
            <w:shd w:val="clear" w:color="auto" w:fill="auto"/>
          </w:tcPr>
          <w:p w:rsidR="0068330F" w:rsidRPr="00D016BC" w:rsidRDefault="0068330F" w:rsidP="0068330F">
            <w:pPr>
              <w:pStyle w:val="TabletextIndent2"/>
              <w:rPr>
                <w:rFonts w:ascii="Arial" w:hAnsi="Arial"/>
                <w:sz w:val="20"/>
                <w:szCs w:val="20"/>
              </w:rPr>
            </w:pPr>
            <w:r w:rsidRPr="00D016BC">
              <w:rPr>
                <w:rFonts w:ascii="Arial" w:hAnsi="Arial"/>
                <w:sz w:val="20"/>
                <w:szCs w:val="20"/>
              </w:rPr>
              <w:t xml:space="preserve">– </w:t>
            </w:r>
            <w:r w:rsidRPr="00D016BC">
              <w:rPr>
                <w:rFonts w:ascii="Arial" w:hAnsi="Arial"/>
                <w:sz w:val="20"/>
                <w:szCs w:val="20"/>
              </w:rPr>
              <w:tab/>
              <w:t>acceptance of role;</w:t>
            </w:r>
          </w:p>
        </w:tc>
        <w:tc>
          <w:tcPr>
            <w:tcW w:w="667" w:type="pct"/>
            <w:tcBorders>
              <w:top w:val="single" w:sz="4" w:space="0" w:color="FFFFFF"/>
              <w:bottom w:val="single" w:sz="4" w:space="0" w:color="FFFFFF"/>
            </w:tcBorders>
            <w:shd w:val="clear" w:color="auto" w:fill="auto"/>
            <w:vAlign w:val="center"/>
          </w:tcPr>
          <w:p w:rsidR="0068330F" w:rsidRPr="00D016BC" w:rsidRDefault="0068330F" w:rsidP="0068330F">
            <w:pPr>
              <w:pStyle w:val="Tabletext"/>
              <w:jc w:val="right"/>
              <w:rPr>
                <w:rFonts w:ascii="Arial" w:hAnsi="Arial"/>
                <w:szCs w:val="20"/>
              </w:rPr>
            </w:pPr>
            <w:r w:rsidRPr="00D016BC">
              <w:rPr>
                <w:rFonts w:ascii="Arial" w:hAnsi="Arial"/>
                <w:szCs w:val="20"/>
              </w:rPr>
              <w:t>100%</w:t>
            </w:r>
          </w:p>
        </w:tc>
        <w:tc>
          <w:tcPr>
            <w:tcW w:w="688" w:type="pct"/>
            <w:tcBorders>
              <w:top w:val="single" w:sz="4" w:space="0" w:color="FFFFFF"/>
              <w:bottom w:val="single" w:sz="4" w:space="0" w:color="FFFFFF"/>
            </w:tcBorders>
            <w:shd w:val="clear" w:color="auto" w:fill="auto"/>
            <w:vAlign w:val="center"/>
          </w:tcPr>
          <w:p w:rsidR="0068330F" w:rsidRPr="00D016BC" w:rsidRDefault="0068330F" w:rsidP="0068330F">
            <w:pPr>
              <w:pStyle w:val="Tabletext"/>
              <w:jc w:val="right"/>
              <w:rPr>
                <w:rFonts w:ascii="Arial" w:hAnsi="Arial"/>
                <w:szCs w:val="20"/>
              </w:rPr>
            </w:pPr>
            <w:r w:rsidRPr="00D016BC">
              <w:rPr>
                <w:rFonts w:ascii="Arial" w:hAnsi="Arial"/>
                <w:szCs w:val="20"/>
              </w:rPr>
              <w:t>100%</w:t>
            </w:r>
          </w:p>
        </w:tc>
        <w:tc>
          <w:tcPr>
            <w:tcW w:w="687" w:type="pct"/>
            <w:tcBorders>
              <w:top w:val="single" w:sz="4" w:space="0" w:color="FFFFFF"/>
              <w:bottom w:val="single" w:sz="4" w:space="0" w:color="FFFFFF"/>
            </w:tcBorders>
            <w:vAlign w:val="center"/>
          </w:tcPr>
          <w:p w:rsidR="0068330F" w:rsidRPr="00D016BC" w:rsidRDefault="0068330F" w:rsidP="0068330F">
            <w:pPr>
              <w:pStyle w:val="Tabletext"/>
              <w:jc w:val="right"/>
              <w:rPr>
                <w:rFonts w:ascii="Arial" w:hAnsi="Arial"/>
                <w:szCs w:val="20"/>
              </w:rPr>
            </w:pPr>
            <w:r w:rsidRPr="00D016BC">
              <w:rPr>
                <w:rFonts w:ascii="Arial" w:hAnsi="Arial"/>
                <w:szCs w:val="20"/>
              </w:rPr>
              <w:t>78%</w:t>
            </w:r>
          </w:p>
        </w:tc>
      </w:tr>
      <w:tr w:rsidR="0068330F" w:rsidRPr="00542016" w:rsidTr="0068330F">
        <w:tc>
          <w:tcPr>
            <w:tcW w:w="780" w:type="pct"/>
            <w:tcBorders>
              <w:top w:val="single" w:sz="4" w:space="0" w:color="FFFFFF"/>
              <w:bottom w:val="single" w:sz="4" w:space="0" w:color="FFFFFF"/>
            </w:tcBorders>
            <w:shd w:val="clear" w:color="auto" w:fill="auto"/>
          </w:tcPr>
          <w:p w:rsidR="0068330F" w:rsidRPr="00D016BC" w:rsidRDefault="0068330F" w:rsidP="0068330F">
            <w:pPr>
              <w:pStyle w:val="TableText0"/>
              <w:jc w:val="both"/>
              <w:rPr>
                <w:rFonts w:ascii="Arial" w:hAnsi="Arial"/>
                <w:sz w:val="20"/>
                <w:szCs w:val="20"/>
              </w:rPr>
            </w:pPr>
          </w:p>
        </w:tc>
        <w:tc>
          <w:tcPr>
            <w:tcW w:w="2177" w:type="pct"/>
            <w:tcBorders>
              <w:top w:val="single" w:sz="4" w:space="0" w:color="FFFFFF"/>
              <w:bottom w:val="single" w:sz="4" w:space="0" w:color="FFFFFF"/>
            </w:tcBorders>
            <w:shd w:val="clear" w:color="auto" w:fill="auto"/>
          </w:tcPr>
          <w:p w:rsidR="0068330F" w:rsidRPr="00D016BC" w:rsidRDefault="0068330F" w:rsidP="0068330F">
            <w:pPr>
              <w:pStyle w:val="TabletextIndent2"/>
              <w:rPr>
                <w:rFonts w:ascii="Arial" w:hAnsi="Arial"/>
                <w:sz w:val="20"/>
                <w:szCs w:val="20"/>
              </w:rPr>
            </w:pPr>
            <w:r w:rsidRPr="00D016BC">
              <w:rPr>
                <w:rFonts w:ascii="Arial" w:hAnsi="Arial"/>
                <w:sz w:val="20"/>
                <w:szCs w:val="20"/>
              </w:rPr>
              <w:t>–</w:t>
            </w:r>
            <w:r w:rsidRPr="00D016BC">
              <w:rPr>
                <w:rFonts w:ascii="Arial" w:hAnsi="Arial"/>
                <w:sz w:val="20"/>
                <w:szCs w:val="20"/>
              </w:rPr>
              <w:tab/>
              <w:t>re</w:t>
            </w:r>
            <w:r w:rsidRPr="00D016BC">
              <w:rPr>
                <w:rFonts w:ascii="Arial" w:hAnsi="Arial"/>
                <w:sz w:val="20"/>
                <w:szCs w:val="20"/>
              </w:rPr>
              <w:noBreakHyphen/>
              <w:t>training (refresher); and</w:t>
            </w:r>
          </w:p>
        </w:tc>
        <w:tc>
          <w:tcPr>
            <w:tcW w:w="667" w:type="pct"/>
            <w:tcBorders>
              <w:top w:val="single" w:sz="4" w:space="0" w:color="FFFFFF"/>
              <w:bottom w:val="single" w:sz="4" w:space="0" w:color="FFFFFF"/>
            </w:tcBorders>
            <w:shd w:val="clear" w:color="auto" w:fill="auto"/>
            <w:vAlign w:val="center"/>
          </w:tcPr>
          <w:p w:rsidR="0068330F" w:rsidRPr="00D016BC" w:rsidRDefault="0068330F" w:rsidP="0068330F">
            <w:pPr>
              <w:pStyle w:val="Tabletext"/>
              <w:jc w:val="right"/>
              <w:rPr>
                <w:rFonts w:ascii="Arial" w:hAnsi="Arial"/>
                <w:szCs w:val="20"/>
              </w:rPr>
            </w:pPr>
            <w:r w:rsidRPr="00D016BC">
              <w:rPr>
                <w:rFonts w:ascii="Arial" w:hAnsi="Arial"/>
                <w:szCs w:val="20"/>
              </w:rPr>
              <w:t>N/A</w:t>
            </w:r>
          </w:p>
        </w:tc>
        <w:tc>
          <w:tcPr>
            <w:tcW w:w="688" w:type="pct"/>
            <w:tcBorders>
              <w:top w:val="single" w:sz="4" w:space="0" w:color="FFFFFF"/>
              <w:bottom w:val="single" w:sz="4" w:space="0" w:color="FFFFFF"/>
            </w:tcBorders>
            <w:shd w:val="clear" w:color="auto" w:fill="auto"/>
            <w:vAlign w:val="center"/>
          </w:tcPr>
          <w:p w:rsidR="0068330F" w:rsidRPr="00D016BC" w:rsidRDefault="0068330F" w:rsidP="0068330F">
            <w:pPr>
              <w:pStyle w:val="Tabletext"/>
              <w:jc w:val="right"/>
              <w:rPr>
                <w:rFonts w:ascii="Arial" w:hAnsi="Arial"/>
                <w:szCs w:val="20"/>
              </w:rPr>
            </w:pPr>
            <w:r w:rsidRPr="00D016BC">
              <w:rPr>
                <w:rFonts w:ascii="Arial" w:hAnsi="Arial"/>
                <w:szCs w:val="20"/>
              </w:rPr>
              <w:t>N/A</w:t>
            </w:r>
          </w:p>
        </w:tc>
        <w:tc>
          <w:tcPr>
            <w:tcW w:w="687" w:type="pct"/>
            <w:tcBorders>
              <w:top w:val="single" w:sz="4" w:space="0" w:color="FFFFFF"/>
              <w:bottom w:val="single" w:sz="4" w:space="0" w:color="FFFFFF"/>
            </w:tcBorders>
            <w:vAlign w:val="center"/>
          </w:tcPr>
          <w:p w:rsidR="0068330F" w:rsidRPr="00D016BC" w:rsidRDefault="0068330F" w:rsidP="0068330F">
            <w:pPr>
              <w:pStyle w:val="Tabletext"/>
              <w:jc w:val="right"/>
              <w:rPr>
                <w:rFonts w:ascii="Arial" w:hAnsi="Arial"/>
                <w:szCs w:val="20"/>
              </w:rPr>
            </w:pPr>
            <w:r w:rsidRPr="00D016BC">
              <w:rPr>
                <w:rFonts w:ascii="Arial" w:hAnsi="Arial"/>
                <w:szCs w:val="20"/>
              </w:rPr>
              <w:t>N/A</w:t>
            </w:r>
          </w:p>
        </w:tc>
      </w:tr>
      <w:tr w:rsidR="0068330F" w:rsidRPr="00542016" w:rsidTr="0068330F">
        <w:tc>
          <w:tcPr>
            <w:tcW w:w="780" w:type="pct"/>
            <w:tcBorders>
              <w:top w:val="single" w:sz="4" w:space="0" w:color="FFFFFF"/>
              <w:bottom w:val="single" w:sz="12" w:space="0" w:color="auto"/>
            </w:tcBorders>
            <w:shd w:val="clear" w:color="auto" w:fill="auto"/>
          </w:tcPr>
          <w:p w:rsidR="0068330F" w:rsidRPr="00D016BC" w:rsidRDefault="0068330F" w:rsidP="0068330F">
            <w:pPr>
              <w:pStyle w:val="TableText0"/>
              <w:jc w:val="both"/>
              <w:rPr>
                <w:rFonts w:ascii="Arial" w:hAnsi="Arial"/>
                <w:sz w:val="20"/>
                <w:szCs w:val="20"/>
              </w:rPr>
            </w:pPr>
          </w:p>
        </w:tc>
        <w:tc>
          <w:tcPr>
            <w:tcW w:w="2177" w:type="pct"/>
            <w:tcBorders>
              <w:top w:val="single" w:sz="4" w:space="0" w:color="FFFFFF"/>
              <w:bottom w:val="single" w:sz="12" w:space="0" w:color="auto"/>
            </w:tcBorders>
            <w:shd w:val="clear" w:color="auto" w:fill="auto"/>
          </w:tcPr>
          <w:p w:rsidR="0068330F" w:rsidRPr="00D016BC" w:rsidRDefault="0068330F" w:rsidP="0068330F">
            <w:pPr>
              <w:pStyle w:val="TabletextIndent2"/>
              <w:rPr>
                <w:rFonts w:ascii="Arial" w:hAnsi="Arial"/>
                <w:sz w:val="20"/>
                <w:szCs w:val="20"/>
              </w:rPr>
            </w:pPr>
            <w:r w:rsidRPr="00D016BC">
              <w:rPr>
                <w:rFonts w:ascii="Arial" w:hAnsi="Arial"/>
                <w:sz w:val="20"/>
                <w:szCs w:val="20"/>
              </w:rPr>
              <w:t xml:space="preserve">– </w:t>
            </w:r>
            <w:r w:rsidRPr="00D016BC">
              <w:rPr>
                <w:rFonts w:ascii="Arial" w:hAnsi="Arial"/>
                <w:sz w:val="20"/>
                <w:szCs w:val="20"/>
              </w:rPr>
              <w:tab/>
              <w:t>reporting of incidents and injuries.</w:t>
            </w:r>
          </w:p>
        </w:tc>
        <w:tc>
          <w:tcPr>
            <w:tcW w:w="667" w:type="pct"/>
            <w:tcBorders>
              <w:top w:val="single" w:sz="4" w:space="0" w:color="FFFFFF"/>
              <w:bottom w:val="single" w:sz="12" w:space="0" w:color="auto"/>
            </w:tcBorders>
            <w:shd w:val="clear" w:color="auto" w:fill="auto"/>
            <w:vAlign w:val="center"/>
          </w:tcPr>
          <w:p w:rsidR="0068330F" w:rsidRPr="00D016BC" w:rsidRDefault="0068330F" w:rsidP="0068330F">
            <w:pPr>
              <w:pStyle w:val="Tabletext"/>
              <w:jc w:val="right"/>
              <w:rPr>
                <w:rFonts w:ascii="Arial" w:hAnsi="Arial"/>
                <w:szCs w:val="20"/>
              </w:rPr>
            </w:pPr>
            <w:r w:rsidRPr="00D016BC">
              <w:rPr>
                <w:rFonts w:ascii="Arial" w:hAnsi="Arial"/>
                <w:szCs w:val="20"/>
              </w:rPr>
              <w:t>N/A</w:t>
            </w:r>
          </w:p>
        </w:tc>
        <w:tc>
          <w:tcPr>
            <w:tcW w:w="688" w:type="pct"/>
            <w:tcBorders>
              <w:top w:val="single" w:sz="4" w:space="0" w:color="FFFFFF"/>
              <w:bottom w:val="single" w:sz="12" w:space="0" w:color="auto"/>
            </w:tcBorders>
            <w:shd w:val="clear" w:color="auto" w:fill="auto"/>
            <w:vAlign w:val="center"/>
          </w:tcPr>
          <w:p w:rsidR="0068330F" w:rsidRPr="00D016BC" w:rsidRDefault="0068330F" w:rsidP="0068330F">
            <w:pPr>
              <w:pStyle w:val="Tabletext"/>
              <w:jc w:val="right"/>
              <w:rPr>
                <w:rFonts w:ascii="Arial" w:hAnsi="Arial"/>
                <w:szCs w:val="20"/>
              </w:rPr>
            </w:pPr>
            <w:r w:rsidRPr="00D016BC">
              <w:rPr>
                <w:rFonts w:ascii="Arial" w:hAnsi="Arial"/>
                <w:szCs w:val="20"/>
              </w:rPr>
              <w:t>N/A</w:t>
            </w:r>
          </w:p>
        </w:tc>
        <w:tc>
          <w:tcPr>
            <w:tcW w:w="687" w:type="pct"/>
            <w:tcBorders>
              <w:top w:val="single" w:sz="4" w:space="0" w:color="FFFFFF"/>
              <w:bottom w:val="single" w:sz="12" w:space="0" w:color="auto"/>
            </w:tcBorders>
            <w:vAlign w:val="center"/>
          </w:tcPr>
          <w:p w:rsidR="0068330F" w:rsidRPr="00D016BC" w:rsidRDefault="0068330F" w:rsidP="0068330F">
            <w:pPr>
              <w:pStyle w:val="Tabletext"/>
              <w:jc w:val="right"/>
              <w:rPr>
                <w:rFonts w:ascii="Arial" w:hAnsi="Arial"/>
                <w:szCs w:val="20"/>
              </w:rPr>
            </w:pPr>
            <w:r w:rsidRPr="00D016BC">
              <w:rPr>
                <w:rFonts w:ascii="Arial" w:hAnsi="Arial"/>
                <w:szCs w:val="20"/>
              </w:rPr>
              <w:t>N/A</w:t>
            </w:r>
          </w:p>
        </w:tc>
      </w:tr>
    </w:tbl>
    <w:p w:rsidR="0068330F" w:rsidRDefault="0068330F" w:rsidP="0068330F">
      <w:pPr>
        <w:pStyle w:val="Notes"/>
        <w:rPr>
          <w:rFonts w:ascii="Arial" w:hAnsi="Arial" w:cs="Arial"/>
          <w:b/>
          <w:i w:val="0"/>
        </w:rPr>
      </w:pPr>
    </w:p>
    <w:p w:rsidR="0068330F" w:rsidRPr="003B14CE" w:rsidRDefault="0068330F" w:rsidP="0068330F">
      <w:pPr>
        <w:pStyle w:val="Notes"/>
        <w:rPr>
          <w:rFonts w:ascii="Arial" w:hAnsi="Arial" w:cs="Arial"/>
          <w:b/>
          <w:i w:val="0"/>
        </w:rPr>
      </w:pPr>
      <w:r w:rsidRPr="003B14CE">
        <w:rPr>
          <w:rFonts w:ascii="Arial" w:hAnsi="Arial" w:cs="Arial"/>
          <w:b/>
          <w:i w:val="0"/>
        </w:rPr>
        <w:t>Notes:</w:t>
      </w:r>
    </w:p>
    <w:p w:rsidR="0068330F" w:rsidRPr="003B14CE" w:rsidRDefault="0068330F" w:rsidP="0068330F">
      <w:pPr>
        <w:pStyle w:val="Notes"/>
        <w:tabs>
          <w:tab w:val="left" w:pos="426"/>
        </w:tabs>
        <w:ind w:left="0" w:firstLine="0"/>
        <w:rPr>
          <w:rFonts w:ascii="Arial" w:hAnsi="Arial" w:cs="Arial"/>
          <w:i w:val="0"/>
          <w:sz w:val="16"/>
          <w:szCs w:val="16"/>
        </w:rPr>
      </w:pPr>
      <w:r w:rsidRPr="003B14CE">
        <w:rPr>
          <w:rFonts w:ascii="Arial" w:hAnsi="Arial" w:cs="Arial"/>
          <w:i w:val="0"/>
          <w:sz w:val="16"/>
          <w:szCs w:val="16"/>
        </w:rPr>
        <w:t>(1) Standardised claims are those that have exceeded the employer excess (days or dollars) or are registered as a standard claim and are open with payments</w:t>
      </w:r>
      <w:r>
        <w:rPr>
          <w:rFonts w:ascii="Arial" w:hAnsi="Arial" w:cs="Arial"/>
          <w:i w:val="0"/>
          <w:sz w:val="16"/>
          <w:szCs w:val="16"/>
        </w:rPr>
        <w:t xml:space="preserve"> </w:t>
      </w:r>
      <w:r w:rsidRPr="003B14CE">
        <w:rPr>
          <w:rFonts w:ascii="Arial" w:hAnsi="Arial" w:cs="Arial"/>
          <w:i w:val="0"/>
          <w:sz w:val="16"/>
          <w:szCs w:val="16"/>
        </w:rPr>
        <w:t>at the time of extraction. Fatality claims are also based on the same definition of standardised claims. Under threshold claims are excluded from this figure.</w:t>
      </w:r>
    </w:p>
    <w:p w:rsidR="0068330F" w:rsidRPr="003B14CE" w:rsidRDefault="0068330F" w:rsidP="0068330F">
      <w:pPr>
        <w:pStyle w:val="Notes"/>
        <w:tabs>
          <w:tab w:val="left" w:pos="426"/>
        </w:tabs>
        <w:ind w:left="0" w:firstLine="0"/>
        <w:rPr>
          <w:rFonts w:ascii="Arial" w:hAnsi="Arial" w:cs="Arial"/>
          <w:i w:val="0"/>
          <w:sz w:val="16"/>
          <w:szCs w:val="16"/>
        </w:rPr>
      </w:pPr>
      <w:r w:rsidRPr="003B14CE">
        <w:rPr>
          <w:rFonts w:ascii="Arial" w:hAnsi="Arial" w:cs="Arial"/>
          <w:i w:val="0"/>
          <w:sz w:val="16"/>
          <w:szCs w:val="16"/>
        </w:rPr>
        <w:t>(2) A time lost claim is one with one (1) or more days compensated by the Victorian WorkCover Authority (VWA) Insurer (that is: once the employer has paid the</w:t>
      </w:r>
      <w:r>
        <w:rPr>
          <w:rFonts w:ascii="Arial" w:hAnsi="Arial" w:cs="Arial"/>
          <w:i w:val="0"/>
          <w:sz w:val="16"/>
          <w:szCs w:val="16"/>
        </w:rPr>
        <w:t xml:space="preserve"> </w:t>
      </w:r>
      <w:r w:rsidRPr="003B14CE">
        <w:rPr>
          <w:rFonts w:ascii="Arial" w:hAnsi="Arial" w:cs="Arial"/>
          <w:i w:val="0"/>
          <w:sz w:val="16"/>
          <w:szCs w:val="16"/>
        </w:rPr>
        <w:t>10 day excess) at the time of extraction. Lost time claims are a sub set of standardised claims. Under threshold claims are excluded from this figure.</w:t>
      </w:r>
    </w:p>
    <w:p w:rsidR="0068330F" w:rsidRPr="003B14CE" w:rsidRDefault="0068330F" w:rsidP="0068330F">
      <w:pPr>
        <w:pStyle w:val="Notes"/>
        <w:tabs>
          <w:tab w:val="left" w:pos="426"/>
        </w:tabs>
        <w:ind w:left="0" w:firstLine="0"/>
        <w:rPr>
          <w:rFonts w:ascii="Arial" w:hAnsi="Arial" w:cs="Arial"/>
          <w:i w:val="0"/>
          <w:sz w:val="16"/>
          <w:szCs w:val="16"/>
        </w:rPr>
      </w:pPr>
      <w:r w:rsidRPr="003B14CE">
        <w:rPr>
          <w:rFonts w:ascii="Arial" w:hAnsi="Arial" w:cs="Arial"/>
          <w:i w:val="0"/>
          <w:sz w:val="16"/>
          <w:szCs w:val="16"/>
        </w:rPr>
        <w:t>(3) Thirteen week claims is a measure of the number of claims exceeding 13 week compensation based on a derived day count. The 13 week measure begins</w:t>
      </w:r>
      <w:r>
        <w:rPr>
          <w:rFonts w:ascii="Arial" w:hAnsi="Arial" w:cs="Arial"/>
          <w:i w:val="0"/>
          <w:sz w:val="16"/>
          <w:szCs w:val="16"/>
        </w:rPr>
        <w:t xml:space="preserve"> </w:t>
      </w:r>
      <w:r w:rsidRPr="003B14CE">
        <w:rPr>
          <w:rFonts w:ascii="Arial" w:hAnsi="Arial" w:cs="Arial"/>
          <w:i w:val="0"/>
          <w:sz w:val="16"/>
          <w:szCs w:val="16"/>
        </w:rPr>
        <w:t>at day one (that is: employer excess and VWA payments).</w:t>
      </w:r>
    </w:p>
    <w:p w:rsidR="0068330F" w:rsidRPr="003B14CE" w:rsidRDefault="0068330F" w:rsidP="0068330F">
      <w:pPr>
        <w:pStyle w:val="Notes"/>
        <w:tabs>
          <w:tab w:val="left" w:pos="426"/>
        </w:tabs>
        <w:ind w:left="0" w:firstLine="0"/>
        <w:rPr>
          <w:i w:val="0"/>
          <w:sz w:val="16"/>
          <w:szCs w:val="16"/>
        </w:rPr>
      </w:pPr>
      <w:r w:rsidRPr="003B14CE">
        <w:rPr>
          <w:rFonts w:ascii="Arial" w:hAnsi="Arial" w:cs="Arial"/>
          <w:i w:val="0"/>
          <w:sz w:val="16"/>
          <w:szCs w:val="16"/>
        </w:rPr>
        <w:t>(4) Data is provided by Xchanging (the Departments Authorised Agent).</w:t>
      </w:r>
    </w:p>
    <w:p w:rsidR="00C15B02" w:rsidRDefault="0068330F" w:rsidP="00C15B02">
      <w:pPr>
        <w:pStyle w:val="Heading10"/>
      </w:pPr>
      <w:bookmarkStart w:id="296" w:name="_Toc365383087"/>
      <w:bookmarkStart w:id="297" w:name="_Toc366672117"/>
      <w:r w:rsidRPr="003B14CE">
        <w:t>Overview</w:t>
      </w:r>
    </w:p>
    <w:p w:rsidR="00C15B02" w:rsidRDefault="00C15B02" w:rsidP="00C15B02">
      <w:pPr>
        <w:pStyle w:val="Heading20"/>
      </w:pPr>
      <w:r>
        <w:t>Incidents</w:t>
      </w:r>
    </w:p>
    <w:p w:rsidR="0068330F" w:rsidRDefault="0068330F" w:rsidP="00C15B02">
      <w:r w:rsidRPr="003B14CE">
        <w:t>There were no WorkCover claims for 2013–2014</w:t>
      </w:r>
      <w:r>
        <w:t xml:space="preserve"> </w:t>
      </w:r>
      <w:r w:rsidRPr="003B14CE">
        <w:t>or incidents requiring notification to the Victorian</w:t>
      </w:r>
      <w:r>
        <w:t xml:space="preserve"> </w:t>
      </w:r>
      <w:r w:rsidRPr="003B14CE">
        <w:t>WorkCover Authority (VWA). There was a 90 per cent</w:t>
      </w:r>
      <w:r>
        <w:t xml:space="preserve"> </w:t>
      </w:r>
      <w:r w:rsidRPr="003B14CE">
        <w:t>increase in reported incidents from the previous</w:t>
      </w:r>
      <w:r>
        <w:t xml:space="preserve"> </w:t>
      </w:r>
      <w:r w:rsidRPr="003B14CE">
        <w:t>year, which is linked to a KPI to enhance workplace</w:t>
      </w:r>
      <w:r>
        <w:t xml:space="preserve"> </w:t>
      </w:r>
      <w:r w:rsidRPr="003B14CE">
        <w:t>safety culture through increased reporting of</w:t>
      </w:r>
      <w:r>
        <w:t xml:space="preserve"> </w:t>
      </w:r>
      <w:r w:rsidRPr="003B14CE">
        <w:t>workplace hazards. The majority of the incidents</w:t>
      </w:r>
      <w:r>
        <w:t xml:space="preserve"> </w:t>
      </w:r>
      <w:r w:rsidRPr="003B14CE">
        <w:t>were musculoskeletal disorders (MSDs) associated</w:t>
      </w:r>
      <w:r>
        <w:t xml:space="preserve"> </w:t>
      </w:r>
      <w:r w:rsidRPr="003B14CE">
        <w:t>with workstation ergonomics. These incidents</w:t>
      </w:r>
      <w:r>
        <w:t xml:space="preserve"> </w:t>
      </w:r>
      <w:r w:rsidRPr="003B14CE">
        <w:t>were effectively managed with the implementation</w:t>
      </w:r>
      <w:r>
        <w:t xml:space="preserve"> </w:t>
      </w:r>
      <w:r w:rsidRPr="003B14CE">
        <w:t>of improved ergonomic measures.</w:t>
      </w:r>
    </w:p>
    <w:p w:rsidR="0068330F" w:rsidRPr="003B14CE" w:rsidRDefault="0068330F" w:rsidP="00C15B02">
      <w:pPr>
        <w:pStyle w:val="Heading20"/>
      </w:pPr>
      <w:r w:rsidRPr="003B14CE">
        <w:t>Management Commitment</w:t>
      </w:r>
    </w:p>
    <w:p w:rsidR="0068330F" w:rsidRDefault="0068330F" w:rsidP="0068330F">
      <w:pPr>
        <w:pStyle w:val="Heading10"/>
        <w:outlineLvl w:val="0"/>
        <w:rPr>
          <w:b w:val="0"/>
          <w:sz w:val="24"/>
          <w:szCs w:val="24"/>
        </w:rPr>
      </w:pPr>
      <w:r w:rsidRPr="003B14CE">
        <w:rPr>
          <w:b w:val="0"/>
          <w:sz w:val="24"/>
          <w:szCs w:val="24"/>
        </w:rPr>
        <w:t>The KPI was only partially completed due to the lack</w:t>
      </w:r>
      <w:r>
        <w:rPr>
          <w:b w:val="0"/>
          <w:sz w:val="24"/>
          <w:szCs w:val="24"/>
        </w:rPr>
        <w:t xml:space="preserve"> </w:t>
      </w:r>
      <w:r w:rsidRPr="003B14CE">
        <w:rPr>
          <w:b w:val="0"/>
          <w:sz w:val="24"/>
          <w:szCs w:val="24"/>
        </w:rPr>
        <w:t>of a 2013–2014 OHS</w:t>
      </w:r>
      <w:r>
        <w:rPr>
          <w:b w:val="0"/>
          <w:sz w:val="24"/>
          <w:szCs w:val="24"/>
        </w:rPr>
        <w:t xml:space="preserve"> p</w:t>
      </w:r>
      <w:r w:rsidRPr="003B14CE">
        <w:rPr>
          <w:b w:val="0"/>
          <w:sz w:val="24"/>
          <w:szCs w:val="24"/>
        </w:rPr>
        <w:t>lan. This has been addressed</w:t>
      </w:r>
      <w:r>
        <w:rPr>
          <w:b w:val="0"/>
          <w:sz w:val="24"/>
          <w:szCs w:val="24"/>
        </w:rPr>
        <w:t xml:space="preserve"> </w:t>
      </w:r>
      <w:r w:rsidRPr="003B14CE">
        <w:rPr>
          <w:b w:val="0"/>
          <w:sz w:val="24"/>
          <w:szCs w:val="24"/>
        </w:rPr>
        <w:t>via the establishment of a dedicated Safety and</w:t>
      </w:r>
      <w:r>
        <w:rPr>
          <w:b w:val="0"/>
          <w:sz w:val="24"/>
          <w:szCs w:val="24"/>
        </w:rPr>
        <w:t xml:space="preserve"> </w:t>
      </w:r>
      <w:r w:rsidRPr="003B14CE">
        <w:rPr>
          <w:b w:val="0"/>
          <w:sz w:val="24"/>
          <w:szCs w:val="24"/>
        </w:rPr>
        <w:t>Environment Division.</w:t>
      </w:r>
    </w:p>
    <w:p w:rsidR="0068330F" w:rsidRPr="00B3668C" w:rsidRDefault="0068330F" w:rsidP="00C15B02">
      <w:pPr>
        <w:pStyle w:val="Heading20"/>
      </w:pPr>
      <w:r w:rsidRPr="00B3668C">
        <w:t>Risk Management</w:t>
      </w:r>
    </w:p>
    <w:p w:rsidR="0068330F" w:rsidRPr="00B3668C" w:rsidRDefault="0068330F" w:rsidP="0068330F">
      <w:pPr>
        <w:rPr>
          <w:rFonts w:cs="Arial"/>
          <w:b/>
        </w:rPr>
      </w:pPr>
      <w:r w:rsidRPr="00B3668C">
        <w:rPr>
          <w:rFonts w:cs="Arial"/>
        </w:rPr>
        <w:t>There was increased emphasis on workplace audits</w:t>
      </w:r>
      <w:r>
        <w:rPr>
          <w:rFonts w:cs="Arial"/>
        </w:rPr>
        <w:t xml:space="preserve"> </w:t>
      </w:r>
      <w:r w:rsidRPr="00B3668C">
        <w:rPr>
          <w:rFonts w:cs="Arial"/>
        </w:rPr>
        <w:t>and proactive hazard reporting. The hazards are</w:t>
      </w:r>
      <w:r>
        <w:rPr>
          <w:rFonts w:cs="Arial"/>
        </w:rPr>
        <w:t xml:space="preserve"> </w:t>
      </w:r>
      <w:r w:rsidRPr="00B3668C">
        <w:rPr>
          <w:rFonts w:cs="Arial"/>
        </w:rPr>
        <w:t>related to a lack of storage, workstation ergonomics,</w:t>
      </w:r>
      <w:r>
        <w:rPr>
          <w:rFonts w:cs="Arial"/>
        </w:rPr>
        <w:t xml:space="preserve"> </w:t>
      </w:r>
      <w:r w:rsidRPr="00B3668C">
        <w:rPr>
          <w:rFonts w:cs="Arial"/>
        </w:rPr>
        <w:t>general housekeeping and glare from external light.</w:t>
      </w:r>
      <w:r>
        <w:rPr>
          <w:rFonts w:cs="Arial"/>
        </w:rPr>
        <w:t xml:space="preserve"> </w:t>
      </w:r>
      <w:r w:rsidRPr="00B3668C">
        <w:rPr>
          <w:rFonts w:cs="Arial"/>
        </w:rPr>
        <w:t>A number of action items will remain open until longer</w:t>
      </w:r>
      <w:r>
        <w:rPr>
          <w:rFonts w:cs="Arial"/>
        </w:rPr>
        <w:t xml:space="preserve"> </w:t>
      </w:r>
      <w:r w:rsidRPr="00B3668C">
        <w:rPr>
          <w:rFonts w:cs="Arial"/>
        </w:rPr>
        <w:t>term control measures have been implemented.</w:t>
      </w:r>
    </w:p>
    <w:p w:rsidR="0068330F" w:rsidRPr="00A73F5E" w:rsidRDefault="0068330F" w:rsidP="008802A8">
      <w:pPr>
        <w:pStyle w:val="Title"/>
      </w:pPr>
      <w:r>
        <w:br w:type="column"/>
      </w:r>
      <w:bookmarkStart w:id="298" w:name="_Toc273004968"/>
      <w:r w:rsidRPr="00A73F5E">
        <w:t>Environment</w:t>
      </w:r>
      <w:bookmarkEnd w:id="296"/>
      <w:bookmarkEnd w:id="297"/>
      <w:bookmarkEnd w:id="298"/>
    </w:p>
    <w:p w:rsidR="0068330F" w:rsidRDefault="0068330F" w:rsidP="008802A8">
      <w:pPr>
        <w:pStyle w:val="Heading20"/>
      </w:pPr>
      <w:r w:rsidRPr="00B3668C">
        <w:t>Establishing a safety and Environment division</w:t>
      </w:r>
    </w:p>
    <w:p w:rsidR="0068330F" w:rsidRDefault="0068330F" w:rsidP="0068330F">
      <w:pPr>
        <w:rPr>
          <w:rFonts w:cs="Arial"/>
        </w:rPr>
      </w:pPr>
      <w:r>
        <w:rPr>
          <w:rFonts w:cs="Arial"/>
        </w:rPr>
        <w:t>In May 2014, PTV created the Safety and E</w:t>
      </w:r>
      <w:r w:rsidRPr="00B3668C">
        <w:rPr>
          <w:rFonts w:cs="Arial"/>
        </w:rPr>
        <w:t>nvironment</w:t>
      </w:r>
      <w:r>
        <w:rPr>
          <w:rFonts w:cs="Arial"/>
        </w:rPr>
        <w:t xml:space="preserve"> </w:t>
      </w:r>
      <w:r w:rsidRPr="00B3668C">
        <w:rPr>
          <w:rFonts w:cs="Arial"/>
        </w:rPr>
        <w:t xml:space="preserve">Division and </w:t>
      </w:r>
      <w:r>
        <w:rPr>
          <w:rFonts w:cs="Arial"/>
        </w:rPr>
        <w:t>a</w:t>
      </w:r>
      <w:r w:rsidRPr="00B3668C">
        <w:rPr>
          <w:rFonts w:cs="Arial"/>
        </w:rPr>
        <w:t xml:space="preserve">ppointed a </w:t>
      </w:r>
      <w:r>
        <w:rPr>
          <w:rFonts w:cs="Arial"/>
        </w:rPr>
        <w:t>D</w:t>
      </w:r>
      <w:r w:rsidRPr="00B3668C">
        <w:rPr>
          <w:rFonts w:cs="Arial"/>
        </w:rPr>
        <w:t xml:space="preserve">irector – </w:t>
      </w:r>
      <w:r>
        <w:rPr>
          <w:rFonts w:cs="Arial"/>
        </w:rPr>
        <w:t>S</w:t>
      </w:r>
      <w:r w:rsidRPr="00B3668C">
        <w:rPr>
          <w:rFonts w:cs="Arial"/>
        </w:rPr>
        <w:t>afety and</w:t>
      </w:r>
      <w:r>
        <w:rPr>
          <w:rFonts w:cs="Arial"/>
        </w:rPr>
        <w:t xml:space="preserve"> </w:t>
      </w:r>
      <w:r w:rsidRPr="00B3668C">
        <w:rPr>
          <w:rFonts w:cs="Arial"/>
        </w:rPr>
        <w:t>Environment, with the role commencing on</w:t>
      </w:r>
      <w:r w:rsidR="008802A8">
        <w:rPr>
          <w:rFonts w:cs="Arial"/>
        </w:rPr>
        <w:t xml:space="preserve"> </w:t>
      </w:r>
      <w:r>
        <w:rPr>
          <w:rFonts w:cs="Arial"/>
        </w:rPr>
        <w:t>21 J</w:t>
      </w:r>
      <w:r w:rsidRPr="00B3668C">
        <w:rPr>
          <w:rFonts w:cs="Arial"/>
        </w:rPr>
        <w:t>uly 2014.</w:t>
      </w:r>
    </w:p>
    <w:p w:rsidR="0068330F" w:rsidRPr="00B3668C" w:rsidRDefault="0068330F" w:rsidP="0068330F">
      <w:pPr>
        <w:rPr>
          <w:rFonts w:cs="Arial"/>
        </w:rPr>
      </w:pPr>
      <w:r w:rsidRPr="00B3668C">
        <w:rPr>
          <w:rFonts w:cs="Arial"/>
        </w:rPr>
        <w:t>The safety and environment division will oversee the</w:t>
      </w:r>
      <w:r>
        <w:rPr>
          <w:rFonts w:cs="Arial"/>
        </w:rPr>
        <w:t xml:space="preserve"> d</w:t>
      </w:r>
      <w:r w:rsidRPr="00B3668C">
        <w:rPr>
          <w:rFonts w:cs="Arial"/>
        </w:rPr>
        <w:t>elivery of key safety and environment outcomes for</w:t>
      </w:r>
      <w:r>
        <w:rPr>
          <w:rFonts w:cs="Arial"/>
        </w:rPr>
        <w:t xml:space="preserve"> t</w:t>
      </w:r>
      <w:r w:rsidRPr="00B3668C">
        <w:rPr>
          <w:rFonts w:cs="Arial"/>
        </w:rPr>
        <w:t>he public transport network right across the state</w:t>
      </w:r>
      <w:r>
        <w:rPr>
          <w:rFonts w:cs="Arial"/>
        </w:rPr>
        <w:t xml:space="preserve"> a</w:t>
      </w:r>
      <w:r w:rsidRPr="00B3668C">
        <w:rPr>
          <w:rFonts w:cs="Arial"/>
        </w:rPr>
        <w:t>nd develop strategies, regularly report on initiatives</w:t>
      </w:r>
      <w:r>
        <w:rPr>
          <w:rFonts w:cs="Arial"/>
        </w:rPr>
        <w:t xml:space="preserve"> a</w:t>
      </w:r>
      <w:r w:rsidRPr="00B3668C">
        <w:rPr>
          <w:rFonts w:cs="Arial"/>
        </w:rPr>
        <w:t>nd implement plans with a view to reducing the</w:t>
      </w:r>
      <w:r>
        <w:rPr>
          <w:rFonts w:cs="Arial"/>
        </w:rPr>
        <w:t xml:space="preserve"> e</w:t>
      </w:r>
      <w:r w:rsidRPr="00B3668C">
        <w:rPr>
          <w:rFonts w:cs="Arial"/>
        </w:rPr>
        <w:t>nvironmental footprint of public transport through</w:t>
      </w:r>
      <w:r>
        <w:rPr>
          <w:rFonts w:cs="Arial"/>
        </w:rPr>
        <w:t xml:space="preserve"> s</w:t>
      </w:r>
      <w:r w:rsidRPr="00B3668C">
        <w:rPr>
          <w:rFonts w:cs="Arial"/>
        </w:rPr>
        <w:t>tandards, partnerships and new infrastructure.</w:t>
      </w:r>
    </w:p>
    <w:p w:rsidR="0068330F" w:rsidRPr="00B3668C" w:rsidRDefault="0068330F" w:rsidP="008802A8">
      <w:pPr>
        <w:pStyle w:val="Heading20"/>
      </w:pPr>
      <w:r w:rsidRPr="00B3668C">
        <w:t>Environmental Improvements on the Public transport network</w:t>
      </w:r>
    </w:p>
    <w:p w:rsidR="0068330F" w:rsidRPr="00B3668C" w:rsidRDefault="0068330F" w:rsidP="0068330F">
      <w:pPr>
        <w:rPr>
          <w:rFonts w:cs="Arial"/>
        </w:rPr>
      </w:pPr>
      <w:r w:rsidRPr="00B3668C">
        <w:rPr>
          <w:rFonts w:cs="Arial"/>
        </w:rPr>
        <w:t>Environmental improvements across the public</w:t>
      </w:r>
      <w:r>
        <w:rPr>
          <w:rFonts w:cs="Arial"/>
        </w:rPr>
        <w:t xml:space="preserve"> </w:t>
      </w:r>
      <w:r w:rsidRPr="00B3668C">
        <w:rPr>
          <w:rFonts w:cs="Arial"/>
        </w:rPr>
        <w:t>Transport network include:</w:t>
      </w:r>
    </w:p>
    <w:p w:rsidR="0068330F" w:rsidRDefault="0068330F" w:rsidP="00EB443C">
      <w:pPr>
        <w:widowControl/>
        <w:numPr>
          <w:ilvl w:val="0"/>
          <w:numId w:val="9"/>
        </w:numPr>
        <w:suppressAutoHyphens w:val="0"/>
        <w:spacing w:before="0" w:after="0" w:line="240" w:lineRule="auto"/>
        <w:textAlignment w:val="auto"/>
        <w:rPr>
          <w:rFonts w:cs="Arial"/>
        </w:rPr>
      </w:pPr>
      <w:r>
        <w:rPr>
          <w:rFonts w:cs="Arial"/>
        </w:rPr>
        <w:t>N</w:t>
      </w:r>
      <w:r w:rsidRPr="00B3668C">
        <w:rPr>
          <w:rFonts w:cs="Arial"/>
        </w:rPr>
        <w:t>ew transdev buses are a euro 5 category</w:t>
      </w:r>
      <w:r>
        <w:rPr>
          <w:rFonts w:cs="Arial"/>
        </w:rPr>
        <w:t xml:space="preserve"> w</w:t>
      </w:r>
      <w:r w:rsidRPr="00B3668C">
        <w:rPr>
          <w:rFonts w:cs="Arial"/>
        </w:rPr>
        <w:t>hich ensure less emissions and a preventative</w:t>
      </w:r>
      <w:r>
        <w:rPr>
          <w:rFonts w:cs="Arial"/>
        </w:rPr>
        <w:t xml:space="preserve"> m</w:t>
      </w:r>
      <w:r w:rsidRPr="00B3668C">
        <w:rPr>
          <w:rFonts w:cs="Arial"/>
        </w:rPr>
        <w:t>aintenance schedule is now in place</w:t>
      </w:r>
    </w:p>
    <w:p w:rsidR="0068330F" w:rsidRDefault="0068330F" w:rsidP="00EB443C">
      <w:pPr>
        <w:widowControl/>
        <w:numPr>
          <w:ilvl w:val="0"/>
          <w:numId w:val="9"/>
        </w:numPr>
        <w:suppressAutoHyphens w:val="0"/>
        <w:spacing w:before="0" w:after="0" w:line="240" w:lineRule="auto"/>
        <w:textAlignment w:val="auto"/>
        <w:rPr>
          <w:rFonts w:cs="Arial"/>
        </w:rPr>
      </w:pPr>
      <w:r w:rsidRPr="00B3668C">
        <w:rPr>
          <w:rFonts w:cs="Arial"/>
        </w:rPr>
        <w:t>V/line broadened the scope of its environmental training program and implemented an improved online course for office and station based staff and energy use decreased by 5.82% per passenger</w:t>
      </w:r>
      <w:r>
        <w:rPr>
          <w:rFonts w:cs="Arial"/>
        </w:rPr>
        <w:t xml:space="preserve"> k</w:t>
      </w:r>
      <w:r w:rsidRPr="00B3668C">
        <w:rPr>
          <w:rFonts w:cs="Arial"/>
        </w:rPr>
        <w:t>ilometre over 2010–2011 targets</w:t>
      </w:r>
    </w:p>
    <w:p w:rsidR="0068330F" w:rsidRDefault="0068330F" w:rsidP="00EB443C">
      <w:pPr>
        <w:widowControl/>
        <w:numPr>
          <w:ilvl w:val="0"/>
          <w:numId w:val="9"/>
        </w:numPr>
        <w:suppressAutoHyphens w:val="0"/>
        <w:spacing w:before="0" w:after="0" w:line="240" w:lineRule="auto"/>
        <w:textAlignment w:val="auto"/>
        <w:rPr>
          <w:rFonts w:cs="Arial"/>
        </w:rPr>
      </w:pPr>
      <w:r w:rsidRPr="00B3668C">
        <w:rPr>
          <w:rFonts w:cs="Arial"/>
        </w:rPr>
        <w:t>Metro’s public place recycling program extended to the whole of the Hurstbridge and Sandringham lines, and e-learning ‘environmental awareness’</w:t>
      </w:r>
      <w:r>
        <w:rPr>
          <w:rFonts w:cs="Arial"/>
        </w:rPr>
        <w:t xml:space="preserve"> t</w:t>
      </w:r>
      <w:r w:rsidRPr="00B3668C">
        <w:rPr>
          <w:rFonts w:cs="Arial"/>
        </w:rPr>
        <w:t>raining launched to staff</w:t>
      </w:r>
    </w:p>
    <w:p w:rsidR="0068330F" w:rsidRPr="00B3668C" w:rsidRDefault="0068330F" w:rsidP="00EB443C">
      <w:pPr>
        <w:widowControl/>
        <w:numPr>
          <w:ilvl w:val="0"/>
          <w:numId w:val="9"/>
        </w:numPr>
        <w:suppressAutoHyphens w:val="0"/>
        <w:spacing w:before="0" w:after="0" w:line="240" w:lineRule="auto"/>
        <w:textAlignment w:val="auto"/>
        <w:rPr>
          <w:rFonts w:ascii="DINRoundOT" w:hAnsi="DINRoundOT" w:cs="DINRoundOT"/>
          <w:sz w:val="20"/>
          <w:szCs w:val="20"/>
        </w:rPr>
      </w:pPr>
      <w:r w:rsidRPr="00B3668C">
        <w:rPr>
          <w:rFonts w:cs="Arial"/>
        </w:rPr>
        <w:t xml:space="preserve">Yarra trams installed two x 22,500l tanks at </w:t>
      </w:r>
      <w:r>
        <w:rPr>
          <w:rFonts w:cs="Arial"/>
        </w:rPr>
        <w:t>Southbank and E</w:t>
      </w:r>
      <w:r w:rsidRPr="00B3668C">
        <w:rPr>
          <w:rFonts w:cs="Arial"/>
        </w:rPr>
        <w:t>ssendon depots to supply rainwater to toilets, and recycling hubs to</w:t>
      </w:r>
      <w:r>
        <w:rPr>
          <w:rFonts w:cs="Arial"/>
        </w:rPr>
        <w:t xml:space="preserve"> m</w:t>
      </w:r>
      <w:r w:rsidRPr="00B3668C">
        <w:rPr>
          <w:rFonts w:cs="Arial"/>
        </w:rPr>
        <w:t>inimise waste to landfill.</w:t>
      </w:r>
    </w:p>
    <w:p w:rsidR="0068330F" w:rsidRDefault="0068330F" w:rsidP="0068330F">
      <w:pPr>
        <w:rPr>
          <w:rFonts w:cs="Arial"/>
        </w:rPr>
      </w:pPr>
    </w:p>
    <w:p w:rsidR="0068330F" w:rsidRPr="008802A8" w:rsidRDefault="0068330F" w:rsidP="008802A8">
      <w:pPr>
        <w:pStyle w:val="Title"/>
        <w:rPr>
          <w:i/>
        </w:rPr>
      </w:pPr>
      <w:r w:rsidRPr="008802A8">
        <w:rPr>
          <w:i/>
        </w:rPr>
        <w:br w:type="column"/>
      </w:r>
      <w:bookmarkStart w:id="299" w:name="_Toc273004969"/>
      <w:r w:rsidRPr="008802A8">
        <w:rPr>
          <w:i/>
        </w:rPr>
        <w:t>Protected Disclosure Act 2012</w:t>
      </w:r>
      <w:bookmarkEnd w:id="299"/>
    </w:p>
    <w:p w:rsidR="0068330F" w:rsidRDefault="0068330F" w:rsidP="0068330F">
      <w:pPr>
        <w:rPr>
          <w:rFonts w:cs="Arial"/>
        </w:rPr>
      </w:pPr>
      <w:r w:rsidRPr="00B3668C">
        <w:rPr>
          <w:rFonts w:cs="Arial"/>
        </w:rPr>
        <w:t>The following information is required in the annual</w:t>
      </w:r>
      <w:r>
        <w:rPr>
          <w:rFonts w:cs="Arial"/>
        </w:rPr>
        <w:t xml:space="preserve"> </w:t>
      </w:r>
      <w:r w:rsidRPr="00B3668C">
        <w:rPr>
          <w:rFonts w:cs="Arial"/>
        </w:rPr>
        <w:t>report pursuant to section 70 of the Protected</w:t>
      </w:r>
      <w:r>
        <w:rPr>
          <w:rFonts w:cs="Arial"/>
        </w:rPr>
        <w:t xml:space="preserve"> </w:t>
      </w:r>
      <w:r w:rsidRPr="00B3668C">
        <w:rPr>
          <w:rFonts w:cs="Arial"/>
        </w:rPr>
        <w:t>Disclosure Act 2012.</w:t>
      </w:r>
    </w:p>
    <w:p w:rsidR="0068330F" w:rsidRDefault="0068330F" w:rsidP="0068330F">
      <w:pPr>
        <w:rPr>
          <w:rFonts w:cs="Arial"/>
        </w:rPr>
      </w:pPr>
      <w:r w:rsidRPr="00B3668C">
        <w:rPr>
          <w:rFonts w:cs="Arial"/>
        </w:rPr>
        <w:t>The Protected Disclosure Act 2012 encourages and</w:t>
      </w:r>
      <w:r>
        <w:rPr>
          <w:rFonts w:cs="Arial"/>
        </w:rPr>
        <w:t xml:space="preserve"> </w:t>
      </w:r>
      <w:r w:rsidRPr="00B3668C">
        <w:rPr>
          <w:rFonts w:cs="Arial"/>
        </w:rPr>
        <w:t>assists people in making disclosures of improper or</w:t>
      </w:r>
      <w:r>
        <w:rPr>
          <w:rFonts w:cs="Arial"/>
        </w:rPr>
        <w:t xml:space="preserve"> </w:t>
      </w:r>
      <w:r w:rsidRPr="00B3668C">
        <w:rPr>
          <w:rFonts w:cs="Arial"/>
        </w:rPr>
        <w:t>corrupt conduct by public officers and public bodies.</w:t>
      </w:r>
      <w:r>
        <w:rPr>
          <w:rFonts w:cs="Arial"/>
        </w:rPr>
        <w:t xml:space="preserve"> </w:t>
      </w:r>
      <w:r w:rsidRPr="00B3668C">
        <w:rPr>
          <w:rFonts w:cs="Arial"/>
        </w:rPr>
        <w:t>The Protected Disclosure Act 2012 provides certain</w:t>
      </w:r>
      <w:r>
        <w:rPr>
          <w:rFonts w:cs="Arial"/>
        </w:rPr>
        <w:t xml:space="preserve"> </w:t>
      </w:r>
      <w:r w:rsidRPr="00B3668C">
        <w:rPr>
          <w:rFonts w:cs="Arial"/>
        </w:rPr>
        <w:t>protections to people who make disclosures in</w:t>
      </w:r>
      <w:r>
        <w:rPr>
          <w:rFonts w:cs="Arial"/>
        </w:rPr>
        <w:t xml:space="preserve"> </w:t>
      </w:r>
      <w:r w:rsidRPr="00B3668C">
        <w:rPr>
          <w:rFonts w:cs="Arial"/>
        </w:rPr>
        <w:t>accordance with the Protected Disclosure Act 2012,</w:t>
      </w:r>
      <w:r>
        <w:rPr>
          <w:rFonts w:cs="Arial"/>
        </w:rPr>
        <w:t xml:space="preserve"> </w:t>
      </w:r>
      <w:r w:rsidRPr="00B3668C">
        <w:rPr>
          <w:rFonts w:cs="Arial"/>
        </w:rPr>
        <w:t>and creates certain obligations of confidentiality</w:t>
      </w:r>
      <w:r>
        <w:rPr>
          <w:rFonts w:cs="Arial"/>
        </w:rPr>
        <w:t xml:space="preserve"> </w:t>
      </w:r>
      <w:r w:rsidRPr="00B3668C">
        <w:rPr>
          <w:rFonts w:cs="Arial"/>
        </w:rPr>
        <w:t>preventing the disclosure of the identity of the</w:t>
      </w:r>
      <w:r>
        <w:rPr>
          <w:rFonts w:cs="Arial"/>
        </w:rPr>
        <w:t xml:space="preserve"> </w:t>
      </w:r>
      <w:r w:rsidRPr="00B3668C">
        <w:rPr>
          <w:rFonts w:cs="Arial"/>
        </w:rPr>
        <w:t>person who has made a disclosure and the content</w:t>
      </w:r>
      <w:r>
        <w:rPr>
          <w:rFonts w:cs="Arial"/>
        </w:rPr>
        <w:t xml:space="preserve"> </w:t>
      </w:r>
      <w:r w:rsidRPr="00B3668C">
        <w:rPr>
          <w:rFonts w:cs="Arial"/>
        </w:rPr>
        <w:t>of the disclosure, unless it is done under certain</w:t>
      </w:r>
      <w:r>
        <w:rPr>
          <w:rFonts w:cs="Arial"/>
        </w:rPr>
        <w:t xml:space="preserve"> </w:t>
      </w:r>
      <w:r w:rsidRPr="00B3668C">
        <w:rPr>
          <w:rFonts w:cs="Arial"/>
        </w:rPr>
        <w:t xml:space="preserve">specified </w:t>
      </w:r>
      <w:r>
        <w:rPr>
          <w:rFonts w:cs="Arial"/>
        </w:rPr>
        <w:t>c</w:t>
      </w:r>
      <w:r w:rsidRPr="00B3668C">
        <w:rPr>
          <w:rFonts w:cs="Arial"/>
        </w:rPr>
        <w:t>ircumstances.</w:t>
      </w:r>
    </w:p>
    <w:p w:rsidR="0068330F" w:rsidRPr="00B3668C" w:rsidRDefault="0068330F" w:rsidP="0068330F">
      <w:pPr>
        <w:rPr>
          <w:rFonts w:cs="Arial"/>
        </w:rPr>
      </w:pPr>
      <w:r w:rsidRPr="00B3668C">
        <w:rPr>
          <w:rFonts w:cs="Arial"/>
        </w:rPr>
        <w:t>The Independent Broad-Based Anti-Corruption</w:t>
      </w:r>
      <w:r>
        <w:rPr>
          <w:rFonts w:cs="Arial"/>
        </w:rPr>
        <w:t xml:space="preserve"> </w:t>
      </w:r>
      <w:r w:rsidRPr="00B3668C">
        <w:rPr>
          <w:rFonts w:cs="Arial"/>
        </w:rPr>
        <w:t>Commission (IBAC) has a key role in receiving,</w:t>
      </w:r>
      <w:r>
        <w:rPr>
          <w:rFonts w:cs="Arial"/>
        </w:rPr>
        <w:t xml:space="preserve"> </w:t>
      </w:r>
      <w:r w:rsidRPr="00B3668C">
        <w:rPr>
          <w:rFonts w:cs="Arial"/>
        </w:rPr>
        <w:t>assessing and investigating disclosures about corrupt</w:t>
      </w:r>
    </w:p>
    <w:p w:rsidR="0068330F" w:rsidRDefault="0068330F" w:rsidP="0068330F">
      <w:pPr>
        <w:rPr>
          <w:rFonts w:cs="Arial"/>
        </w:rPr>
      </w:pPr>
      <w:r w:rsidRPr="00B3668C">
        <w:rPr>
          <w:rFonts w:cs="Arial"/>
        </w:rPr>
        <w:t>or improper conduct and police personnel conduct</w:t>
      </w:r>
      <w:r>
        <w:rPr>
          <w:rFonts w:cs="Arial"/>
        </w:rPr>
        <w:t xml:space="preserve"> </w:t>
      </w:r>
      <w:r w:rsidRPr="00B3668C">
        <w:rPr>
          <w:rFonts w:cs="Arial"/>
        </w:rPr>
        <w:t>as well as responsibility for preparing and publishing</w:t>
      </w:r>
      <w:r>
        <w:rPr>
          <w:rFonts w:cs="Arial"/>
        </w:rPr>
        <w:t xml:space="preserve"> </w:t>
      </w:r>
      <w:r w:rsidRPr="00B3668C">
        <w:rPr>
          <w:rFonts w:cs="Arial"/>
        </w:rPr>
        <w:t>guidelines to assist public bodies to interpret and</w:t>
      </w:r>
      <w:r>
        <w:rPr>
          <w:rFonts w:cs="Arial"/>
        </w:rPr>
        <w:t xml:space="preserve"> </w:t>
      </w:r>
      <w:r w:rsidRPr="00B3668C">
        <w:rPr>
          <w:rFonts w:cs="Arial"/>
        </w:rPr>
        <w:t>comply with the new protected disclosures regime.</w:t>
      </w:r>
    </w:p>
    <w:p w:rsidR="0068330F" w:rsidRDefault="0068330F" w:rsidP="0068330F">
      <w:pPr>
        <w:rPr>
          <w:rFonts w:cs="Arial"/>
        </w:rPr>
      </w:pPr>
      <w:r w:rsidRPr="00B3668C">
        <w:rPr>
          <w:rFonts w:cs="Arial"/>
        </w:rPr>
        <w:t>PTV does not tolerate improper conduct by employees</w:t>
      </w:r>
      <w:r>
        <w:rPr>
          <w:rFonts w:cs="Arial"/>
        </w:rPr>
        <w:t xml:space="preserve"> </w:t>
      </w:r>
      <w:r w:rsidRPr="00B3668C">
        <w:rPr>
          <w:rFonts w:cs="Arial"/>
        </w:rPr>
        <w:t>or the taking of reprisals against those who come</w:t>
      </w:r>
      <w:r>
        <w:rPr>
          <w:rFonts w:cs="Arial"/>
        </w:rPr>
        <w:t xml:space="preserve"> </w:t>
      </w:r>
      <w:r w:rsidRPr="00B3668C">
        <w:rPr>
          <w:rFonts w:cs="Arial"/>
        </w:rPr>
        <w:t>forward to disclose such conduct. PTV is committed</w:t>
      </w:r>
      <w:r>
        <w:rPr>
          <w:rFonts w:cs="Arial"/>
        </w:rPr>
        <w:t xml:space="preserve"> </w:t>
      </w:r>
      <w:r w:rsidRPr="00B3668C">
        <w:rPr>
          <w:rFonts w:cs="Arial"/>
        </w:rPr>
        <w:t>to ensuring transparency and accountability in its</w:t>
      </w:r>
      <w:r>
        <w:rPr>
          <w:rFonts w:cs="Arial"/>
        </w:rPr>
        <w:t xml:space="preserve"> </w:t>
      </w:r>
      <w:r w:rsidRPr="00B3668C">
        <w:rPr>
          <w:rFonts w:cs="Arial"/>
        </w:rPr>
        <w:t>administrative and management practices and</w:t>
      </w:r>
      <w:r>
        <w:rPr>
          <w:rFonts w:cs="Arial"/>
        </w:rPr>
        <w:t xml:space="preserve"> </w:t>
      </w:r>
      <w:r w:rsidRPr="00B3668C">
        <w:rPr>
          <w:rFonts w:cs="Arial"/>
        </w:rPr>
        <w:t>supports the making of disclosures that reveal</w:t>
      </w:r>
      <w:r>
        <w:rPr>
          <w:rFonts w:cs="Arial"/>
        </w:rPr>
        <w:t xml:space="preserve"> </w:t>
      </w:r>
      <w:r w:rsidRPr="00B3668C">
        <w:rPr>
          <w:rFonts w:cs="Arial"/>
        </w:rPr>
        <w:t>corrupt conduct, conduct involving a substantial</w:t>
      </w:r>
      <w:r>
        <w:rPr>
          <w:rFonts w:cs="Arial"/>
        </w:rPr>
        <w:t xml:space="preserve"> </w:t>
      </w:r>
      <w:r w:rsidRPr="00B3668C">
        <w:rPr>
          <w:rFonts w:cs="Arial"/>
        </w:rPr>
        <w:t>mismanagement of public resources, or conduct</w:t>
      </w:r>
      <w:r>
        <w:rPr>
          <w:rFonts w:cs="Arial"/>
        </w:rPr>
        <w:t xml:space="preserve"> </w:t>
      </w:r>
      <w:r w:rsidRPr="00B3668C">
        <w:rPr>
          <w:rFonts w:cs="Arial"/>
        </w:rPr>
        <w:t>involving a substantial risk to public health and safety</w:t>
      </w:r>
      <w:r>
        <w:rPr>
          <w:rFonts w:cs="Arial"/>
        </w:rPr>
        <w:t xml:space="preserve"> </w:t>
      </w:r>
      <w:r w:rsidRPr="00B3668C">
        <w:rPr>
          <w:rFonts w:cs="Arial"/>
        </w:rPr>
        <w:t>or the environment.</w:t>
      </w:r>
    </w:p>
    <w:p w:rsidR="0068330F" w:rsidRDefault="0068330F" w:rsidP="0068330F">
      <w:pPr>
        <w:rPr>
          <w:rFonts w:cs="Arial"/>
        </w:rPr>
      </w:pPr>
      <w:r w:rsidRPr="00B3668C">
        <w:rPr>
          <w:rFonts w:cs="Arial"/>
        </w:rPr>
        <w:t>PTV will take all reasonable steps to protect people</w:t>
      </w:r>
      <w:r>
        <w:rPr>
          <w:rFonts w:cs="Arial"/>
        </w:rPr>
        <w:t xml:space="preserve"> </w:t>
      </w:r>
      <w:r w:rsidRPr="00B3668C">
        <w:rPr>
          <w:rFonts w:cs="Arial"/>
        </w:rPr>
        <w:t>who make such disclosures from any detrimental</w:t>
      </w:r>
      <w:r>
        <w:rPr>
          <w:rFonts w:cs="Arial"/>
        </w:rPr>
        <w:t xml:space="preserve"> </w:t>
      </w:r>
      <w:r w:rsidRPr="00B3668C">
        <w:rPr>
          <w:rFonts w:cs="Arial"/>
        </w:rPr>
        <w:t>action in reprisal for making the disclosure. It will also</w:t>
      </w:r>
      <w:r>
        <w:rPr>
          <w:rFonts w:cs="Arial"/>
        </w:rPr>
        <w:t xml:space="preserve"> </w:t>
      </w:r>
      <w:r w:rsidRPr="00B3668C">
        <w:rPr>
          <w:rFonts w:cs="Arial"/>
        </w:rPr>
        <w:t>afford natural justice to the person who is the subject</w:t>
      </w:r>
      <w:r>
        <w:rPr>
          <w:rFonts w:cs="Arial"/>
        </w:rPr>
        <w:t xml:space="preserve"> </w:t>
      </w:r>
      <w:r w:rsidRPr="00B3668C">
        <w:rPr>
          <w:rFonts w:cs="Arial"/>
        </w:rPr>
        <w:t>of the disclosure to the extent it is legally possible.</w:t>
      </w:r>
      <w:r>
        <w:rPr>
          <w:rFonts w:cs="Arial"/>
        </w:rPr>
        <w:t xml:space="preserve"> </w:t>
      </w:r>
    </w:p>
    <w:p w:rsidR="0068330F" w:rsidRPr="00B3668C" w:rsidRDefault="0068330F" w:rsidP="008802A8">
      <w:pPr>
        <w:pStyle w:val="Heading20"/>
      </w:pPr>
      <w:r w:rsidRPr="00B3668C">
        <w:t>Reporting procedures</w:t>
      </w:r>
    </w:p>
    <w:p w:rsidR="0068330F" w:rsidRDefault="0068330F" w:rsidP="0068330F">
      <w:pPr>
        <w:rPr>
          <w:rFonts w:cs="Arial"/>
        </w:rPr>
      </w:pPr>
      <w:r w:rsidRPr="00B3668C">
        <w:rPr>
          <w:rFonts w:cs="Arial"/>
        </w:rPr>
        <w:t>Protected disclosures about PTV or any of its</w:t>
      </w:r>
      <w:r>
        <w:rPr>
          <w:rFonts w:cs="Arial"/>
        </w:rPr>
        <w:t xml:space="preserve"> </w:t>
      </w:r>
      <w:r w:rsidRPr="00B3668C">
        <w:rPr>
          <w:rFonts w:cs="Arial"/>
        </w:rPr>
        <w:t>employees and/or officers may be made to IBAC.</w:t>
      </w:r>
      <w:r>
        <w:rPr>
          <w:rFonts w:cs="Arial"/>
        </w:rPr>
        <w:t xml:space="preserve"> </w:t>
      </w:r>
    </w:p>
    <w:p w:rsidR="0068330F" w:rsidRPr="00BF1EE1" w:rsidRDefault="0068330F" w:rsidP="00BF1EE1">
      <w:pPr>
        <w:rPr>
          <w:b/>
        </w:rPr>
      </w:pPr>
      <w:r w:rsidRPr="00BF1EE1">
        <w:rPr>
          <w:b/>
        </w:rPr>
        <w:t>Independent Broad-Based Anti-Corruption Commission</w:t>
      </w:r>
    </w:p>
    <w:p w:rsidR="0068330F" w:rsidRPr="00B3668C" w:rsidRDefault="0068330F" w:rsidP="0068330F">
      <w:pPr>
        <w:rPr>
          <w:rFonts w:cs="Arial"/>
        </w:rPr>
      </w:pPr>
      <w:r w:rsidRPr="00B3668C">
        <w:rPr>
          <w:rFonts w:cs="Arial"/>
        </w:rPr>
        <w:t>Level 1, North Tower, 459 Collins Street,</w:t>
      </w:r>
    </w:p>
    <w:p w:rsidR="0068330F" w:rsidRPr="00B3668C" w:rsidRDefault="0068330F" w:rsidP="0068330F">
      <w:pPr>
        <w:rPr>
          <w:rFonts w:cs="Arial"/>
        </w:rPr>
      </w:pPr>
      <w:r w:rsidRPr="00B3668C">
        <w:rPr>
          <w:rFonts w:cs="Arial"/>
        </w:rPr>
        <w:t>Melbourne VIC 3000</w:t>
      </w:r>
    </w:p>
    <w:p w:rsidR="0068330F" w:rsidRPr="00B3668C" w:rsidRDefault="0068330F" w:rsidP="0068330F">
      <w:pPr>
        <w:rPr>
          <w:rFonts w:cs="Arial"/>
        </w:rPr>
      </w:pPr>
      <w:r w:rsidRPr="00B3668C">
        <w:rPr>
          <w:rFonts w:cs="Arial"/>
        </w:rPr>
        <w:t xml:space="preserve">Toll free: </w:t>
      </w:r>
      <w:r>
        <w:rPr>
          <w:rFonts w:cs="Arial"/>
        </w:rPr>
        <w:tab/>
      </w:r>
      <w:r w:rsidRPr="00B3668C">
        <w:rPr>
          <w:rFonts w:cs="Arial"/>
        </w:rPr>
        <w:t>1300 735 135</w:t>
      </w:r>
    </w:p>
    <w:p w:rsidR="0068330F" w:rsidRPr="00B3668C" w:rsidRDefault="0068330F" w:rsidP="0068330F">
      <w:pPr>
        <w:rPr>
          <w:rFonts w:cs="Arial"/>
        </w:rPr>
      </w:pPr>
      <w:r w:rsidRPr="00B3668C">
        <w:rPr>
          <w:rFonts w:cs="Arial"/>
        </w:rPr>
        <w:t xml:space="preserve">Internet: </w:t>
      </w:r>
      <w:r>
        <w:rPr>
          <w:rFonts w:cs="Arial"/>
        </w:rPr>
        <w:tab/>
      </w:r>
      <w:hyperlink r:id="rId15" w:history="1">
        <w:r w:rsidRPr="009912A2">
          <w:rPr>
            <w:rStyle w:val="Hyperlink"/>
            <w:rFonts w:cs="Arial"/>
          </w:rPr>
          <w:t>www.ibac.vic.gov.au/contact-us</w:t>
        </w:r>
      </w:hyperlink>
      <w:r>
        <w:rPr>
          <w:rFonts w:cs="Arial"/>
        </w:rPr>
        <w:t xml:space="preserve"> </w:t>
      </w:r>
    </w:p>
    <w:p w:rsidR="0068330F" w:rsidRDefault="0068330F" w:rsidP="0068330F">
      <w:pPr>
        <w:rPr>
          <w:rFonts w:cs="Arial"/>
        </w:rPr>
      </w:pPr>
      <w:r w:rsidRPr="00B3668C">
        <w:rPr>
          <w:rFonts w:cs="Arial"/>
        </w:rPr>
        <w:t xml:space="preserve">Email: </w:t>
      </w:r>
      <w:r>
        <w:rPr>
          <w:rFonts w:cs="Arial"/>
        </w:rPr>
        <w:tab/>
      </w:r>
      <w:hyperlink r:id="rId16" w:history="1">
        <w:r w:rsidRPr="009912A2">
          <w:rPr>
            <w:rStyle w:val="Hyperlink"/>
            <w:rFonts w:cs="Arial"/>
          </w:rPr>
          <w:t>www.ibac.vic.gov.au/reportcorruption-or-misconduct/online-form</w:t>
        </w:r>
      </w:hyperlink>
      <w:r>
        <w:rPr>
          <w:rFonts w:cs="Arial"/>
        </w:rPr>
        <w:t xml:space="preserve"> </w:t>
      </w:r>
    </w:p>
    <w:p w:rsidR="0068330F" w:rsidRPr="00B3668C" w:rsidRDefault="0068330F" w:rsidP="00BF1EE1">
      <w:pPr>
        <w:pStyle w:val="Heading20"/>
      </w:pPr>
      <w:r w:rsidRPr="00B3668C">
        <w:t>Further information</w:t>
      </w:r>
    </w:p>
    <w:p w:rsidR="0068330F" w:rsidRDefault="0068330F" w:rsidP="0068330F">
      <w:pPr>
        <w:rPr>
          <w:rFonts w:cs="Arial"/>
        </w:rPr>
      </w:pPr>
      <w:r w:rsidRPr="00B3668C">
        <w:rPr>
          <w:rFonts w:cs="Arial"/>
        </w:rPr>
        <w:t>Written guidelines outlining the system for reporting</w:t>
      </w:r>
      <w:r>
        <w:rPr>
          <w:rFonts w:cs="Arial"/>
        </w:rPr>
        <w:t xml:space="preserve"> </w:t>
      </w:r>
      <w:r w:rsidRPr="00B3668C">
        <w:rPr>
          <w:rFonts w:cs="Arial"/>
        </w:rPr>
        <w:t>disclosures of improper conduct or detrimental</w:t>
      </w:r>
      <w:r>
        <w:rPr>
          <w:rFonts w:cs="Arial"/>
        </w:rPr>
        <w:t xml:space="preserve"> </w:t>
      </w:r>
      <w:r w:rsidRPr="00B3668C">
        <w:rPr>
          <w:rFonts w:cs="Arial"/>
        </w:rPr>
        <w:t>action by PTV or its employees are available on</w:t>
      </w:r>
      <w:r>
        <w:rPr>
          <w:rFonts w:cs="Arial"/>
        </w:rPr>
        <w:t xml:space="preserve"> </w:t>
      </w:r>
      <w:r w:rsidRPr="00B3668C">
        <w:rPr>
          <w:rFonts w:cs="Arial"/>
        </w:rPr>
        <w:t>PTV’s website in accordance with section 59 of the</w:t>
      </w:r>
      <w:r>
        <w:rPr>
          <w:rFonts w:cs="Arial"/>
        </w:rPr>
        <w:t xml:space="preserve"> </w:t>
      </w:r>
      <w:r w:rsidRPr="00B3668C">
        <w:rPr>
          <w:rFonts w:cs="Arial"/>
        </w:rPr>
        <w:t>Protected Disclosure Act 2012.</w:t>
      </w:r>
    </w:p>
    <w:p w:rsidR="0068330F" w:rsidRDefault="0068330F" w:rsidP="0068330F">
      <w:pPr>
        <w:rPr>
          <w:rFonts w:cs="Arial"/>
        </w:rPr>
      </w:pPr>
    </w:p>
    <w:p w:rsidR="00BF1EE1" w:rsidRDefault="0068330F" w:rsidP="00BF1EE1">
      <w:pPr>
        <w:pStyle w:val="Title"/>
      </w:pPr>
      <w:bookmarkStart w:id="300" w:name="_Toc273004970"/>
      <w:r w:rsidRPr="00B3668C">
        <w:t>Freedom of Information Summary</w:t>
      </w:r>
      <w:bookmarkEnd w:id="300"/>
    </w:p>
    <w:p w:rsidR="0068330F" w:rsidRDefault="0068330F" w:rsidP="00BF1EE1">
      <w:r w:rsidRPr="00B3668C">
        <w:t xml:space="preserve">The </w:t>
      </w:r>
      <w:r w:rsidRPr="00BF1EE1">
        <w:rPr>
          <w:i/>
        </w:rPr>
        <w:t>Freedom of Information Act 1982</w:t>
      </w:r>
      <w:r w:rsidRPr="00B3668C">
        <w:t xml:space="preserve"> allows the public a right of access to documents held by government departments and agencies. </w:t>
      </w:r>
    </w:p>
    <w:p w:rsidR="0068330F" w:rsidRPr="00B3668C" w:rsidRDefault="0068330F" w:rsidP="0068330F">
      <w:pPr>
        <w:rPr>
          <w:rFonts w:cs="Arial"/>
        </w:rPr>
      </w:pPr>
      <w:r w:rsidRPr="00B3668C">
        <w:rPr>
          <w:rFonts w:cs="Arial"/>
        </w:rPr>
        <w:t>There were two complaints made to the Freedom</w:t>
      </w:r>
      <w:r>
        <w:rPr>
          <w:rFonts w:cs="Arial"/>
        </w:rPr>
        <w:t xml:space="preserve"> </w:t>
      </w:r>
      <w:r w:rsidRPr="00B3668C">
        <w:rPr>
          <w:rFonts w:cs="Arial"/>
        </w:rPr>
        <w:t>of Information Commissioner concerning the processing of FOI requests. These were resolved informally with the applicant.</w:t>
      </w:r>
    </w:p>
    <w:p w:rsidR="0068330F" w:rsidRPr="00B3668C" w:rsidRDefault="0068330F" w:rsidP="00BF1EE1">
      <w:pPr>
        <w:pStyle w:val="Heading20"/>
      </w:pPr>
      <w:r w:rsidRPr="00B3668C">
        <w:t>Making a request</w:t>
      </w:r>
    </w:p>
    <w:p w:rsidR="0068330F" w:rsidRDefault="0068330F" w:rsidP="0068330F">
      <w:pPr>
        <w:rPr>
          <w:rFonts w:cs="Arial"/>
        </w:rPr>
      </w:pPr>
      <w:r w:rsidRPr="00B3668C">
        <w:rPr>
          <w:rFonts w:cs="Arial"/>
        </w:rPr>
        <w:t>Access to documents may be obtained through written request to the Freedom of Information</w:t>
      </w:r>
      <w:r>
        <w:rPr>
          <w:rFonts w:cs="Arial"/>
        </w:rPr>
        <w:t xml:space="preserve"> </w:t>
      </w:r>
      <w:r w:rsidRPr="00B3668C">
        <w:rPr>
          <w:rFonts w:cs="Arial"/>
        </w:rPr>
        <w:t xml:space="preserve">Manager, as detailed in section 17 of the </w:t>
      </w:r>
      <w:r w:rsidRPr="00BF1EE1">
        <w:rPr>
          <w:rFonts w:cs="Arial"/>
          <w:i/>
        </w:rPr>
        <w:t>Freedom of Information Act 1982</w:t>
      </w:r>
      <w:r w:rsidRPr="00B3668C">
        <w:rPr>
          <w:rFonts w:cs="Arial"/>
        </w:rPr>
        <w:t>. In summary, the requirements for making a request are:</w:t>
      </w:r>
    </w:p>
    <w:p w:rsidR="0068330F" w:rsidRPr="00B3668C" w:rsidRDefault="0068330F" w:rsidP="00EB443C">
      <w:pPr>
        <w:widowControl/>
        <w:numPr>
          <w:ilvl w:val="0"/>
          <w:numId w:val="10"/>
        </w:numPr>
        <w:suppressAutoHyphens w:val="0"/>
        <w:spacing w:before="0" w:after="0" w:line="240" w:lineRule="auto"/>
        <w:textAlignment w:val="auto"/>
        <w:rPr>
          <w:rFonts w:cs="Arial"/>
        </w:rPr>
      </w:pPr>
      <w:r w:rsidRPr="00B3668C">
        <w:rPr>
          <w:rFonts w:cs="Arial"/>
        </w:rPr>
        <w:t>it should be in writing;</w:t>
      </w:r>
    </w:p>
    <w:p w:rsidR="0068330F" w:rsidRDefault="0068330F" w:rsidP="00EB443C">
      <w:pPr>
        <w:widowControl/>
        <w:numPr>
          <w:ilvl w:val="0"/>
          <w:numId w:val="10"/>
        </w:numPr>
        <w:suppressAutoHyphens w:val="0"/>
        <w:spacing w:before="0" w:after="0" w:line="240" w:lineRule="auto"/>
        <w:textAlignment w:val="auto"/>
        <w:rPr>
          <w:rFonts w:cs="Arial"/>
        </w:rPr>
      </w:pPr>
      <w:r w:rsidRPr="00B3668C">
        <w:rPr>
          <w:rFonts w:cs="Arial"/>
        </w:rPr>
        <w:t>it should identify as clearly as possible which</w:t>
      </w:r>
      <w:r>
        <w:rPr>
          <w:rFonts w:cs="Arial"/>
        </w:rPr>
        <w:t xml:space="preserve"> </w:t>
      </w:r>
      <w:r w:rsidRPr="00B3668C">
        <w:rPr>
          <w:rFonts w:cs="Arial"/>
        </w:rPr>
        <w:t>document is being requested; and</w:t>
      </w:r>
    </w:p>
    <w:p w:rsidR="0068330F" w:rsidRPr="00B3668C" w:rsidRDefault="0068330F" w:rsidP="00EB443C">
      <w:pPr>
        <w:widowControl/>
        <w:numPr>
          <w:ilvl w:val="0"/>
          <w:numId w:val="10"/>
        </w:numPr>
        <w:suppressAutoHyphens w:val="0"/>
        <w:spacing w:before="0" w:after="0" w:line="240" w:lineRule="auto"/>
        <w:textAlignment w:val="auto"/>
        <w:rPr>
          <w:rFonts w:cs="Arial"/>
        </w:rPr>
      </w:pPr>
      <w:r w:rsidRPr="00B3668C">
        <w:rPr>
          <w:rFonts w:cs="Arial"/>
        </w:rPr>
        <w:t>it should be accompanied by the appropriate application fee (the fee may be waived in certain circumstances).</w:t>
      </w:r>
    </w:p>
    <w:p w:rsidR="0068330F" w:rsidRDefault="0068330F" w:rsidP="00BF1EE1">
      <w:r w:rsidRPr="00B3668C">
        <w:t>Requests for documents in the possession</w:t>
      </w:r>
      <w:r>
        <w:t xml:space="preserve"> </w:t>
      </w:r>
      <w:r w:rsidRPr="00B3668C">
        <w:t>of PTV should be addressed to:</w:t>
      </w:r>
    </w:p>
    <w:p w:rsidR="0068330F" w:rsidRPr="00B3668C" w:rsidRDefault="0068330F" w:rsidP="00BF1EE1">
      <w:r w:rsidRPr="00B3668C">
        <w:t>Freedom of Information Manager</w:t>
      </w:r>
    </w:p>
    <w:p w:rsidR="0068330F" w:rsidRPr="00B3668C" w:rsidRDefault="0068330F" w:rsidP="00BF1EE1">
      <w:r w:rsidRPr="00B3668C">
        <w:t>Public Transport Victoria</w:t>
      </w:r>
    </w:p>
    <w:p w:rsidR="0068330F" w:rsidRPr="00B3668C" w:rsidRDefault="0068330F" w:rsidP="00BF1EE1">
      <w:r w:rsidRPr="00B3668C">
        <w:t>PO Box 4724</w:t>
      </w:r>
    </w:p>
    <w:p w:rsidR="0068330F" w:rsidRPr="00B3668C" w:rsidRDefault="0068330F" w:rsidP="00BF1EE1">
      <w:r w:rsidRPr="00B3668C">
        <w:t>Melbourne Victoria 3001</w:t>
      </w:r>
    </w:p>
    <w:p w:rsidR="0068330F" w:rsidRDefault="0068330F" w:rsidP="00BF1EE1">
      <w:r w:rsidRPr="00B3668C">
        <w:t xml:space="preserve">Email: </w:t>
      </w:r>
      <w:hyperlink r:id="rId17" w:history="1">
        <w:r w:rsidRPr="009912A2">
          <w:rPr>
            <w:rStyle w:val="Hyperlink"/>
            <w:rFonts w:cs="Arial"/>
          </w:rPr>
          <w:t>ptvfoi@ptv.vic.gov.au</w:t>
        </w:r>
      </w:hyperlink>
    </w:p>
    <w:p w:rsidR="0068330F" w:rsidRPr="00B3668C" w:rsidRDefault="0068330F" w:rsidP="00BF1EE1">
      <w:r w:rsidRPr="00B3668C">
        <w:t>Requests can also be lodged online through</w:t>
      </w:r>
    </w:p>
    <w:p w:rsidR="0068330F" w:rsidRPr="00B3668C" w:rsidRDefault="0068330F" w:rsidP="00BF1EE1">
      <w:pPr>
        <w:rPr>
          <w:rFonts w:ascii="DINRoundOT" w:hAnsi="DINRoundOT" w:cs="DINRoundOT"/>
          <w:sz w:val="20"/>
          <w:szCs w:val="20"/>
        </w:rPr>
        <w:sectPr w:rsidR="0068330F" w:rsidRPr="00B3668C" w:rsidSect="0068330F">
          <w:pgSz w:w="11906" w:h="16838"/>
          <w:pgMar w:top="1440" w:right="1800" w:bottom="993" w:left="1800" w:header="708" w:footer="708" w:gutter="0"/>
          <w:cols w:space="708"/>
          <w:docGrid w:linePitch="360"/>
        </w:sectPr>
      </w:pPr>
      <w:r w:rsidRPr="00B3668C">
        <w:t xml:space="preserve">Freedom of Information Online at </w:t>
      </w:r>
      <w:hyperlink r:id="rId18" w:history="1">
        <w:r w:rsidRPr="00673B22">
          <w:rPr>
            <w:rStyle w:val="Hyperlink"/>
          </w:rPr>
          <w:t>foi.vic.gov.au</w:t>
        </w:r>
      </w:hyperlink>
    </w:p>
    <w:p w:rsidR="0068330F" w:rsidRPr="00BF1EE1" w:rsidRDefault="0068330F" w:rsidP="00BF1EE1">
      <w:pPr>
        <w:pStyle w:val="Heading10"/>
      </w:pPr>
      <w:r>
        <w:t>Freedom of Information Activity during 2013-2014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3"/>
        <w:gridCol w:w="4059"/>
      </w:tblGrid>
      <w:tr w:rsidR="0068330F" w:rsidRPr="00BF10D8" w:rsidTr="0068330F">
        <w:tc>
          <w:tcPr>
            <w:tcW w:w="14174" w:type="dxa"/>
            <w:gridSpan w:val="2"/>
            <w:shd w:val="clear" w:color="auto" w:fill="BFBFBF"/>
          </w:tcPr>
          <w:p w:rsidR="0068330F" w:rsidRPr="00BF10D8" w:rsidRDefault="0068330F" w:rsidP="0068330F">
            <w:pPr>
              <w:pStyle w:val="Heading20"/>
              <w:rPr>
                <w:rFonts w:eastAsia="Calibri"/>
                <w:iCs/>
                <w:sz w:val="24"/>
                <w:szCs w:val="24"/>
                <w:lang w:eastAsia="en-US"/>
              </w:rPr>
            </w:pPr>
            <w:r w:rsidRPr="00BF10D8">
              <w:rPr>
                <w:rFonts w:eastAsia="Calibri"/>
                <w:iCs/>
                <w:sz w:val="24"/>
                <w:szCs w:val="24"/>
                <w:lang w:eastAsia="en-US"/>
              </w:rPr>
              <w:t xml:space="preserve">Requests received </w:t>
            </w:r>
          </w:p>
        </w:tc>
      </w:tr>
      <w:tr w:rsidR="0068330F" w:rsidRPr="00BF10D8" w:rsidTr="0068330F">
        <w:tc>
          <w:tcPr>
            <w:tcW w:w="7087" w:type="dxa"/>
            <w:shd w:val="clear" w:color="auto" w:fill="auto"/>
          </w:tcPr>
          <w:p w:rsidR="0068330F" w:rsidRPr="00BF10D8" w:rsidRDefault="0068330F" w:rsidP="0068330F">
            <w:pPr>
              <w:pStyle w:val="Heading20"/>
              <w:rPr>
                <w:rFonts w:eastAsia="Calibri"/>
                <w:b w:val="0"/>
                <w:iCs/>
                <w:sz w:val="24"/>
                <w:szCs w:val="24"/>
                <w:lang w:eastAsia="en-US"/>
              </w:rPr>
            </w:pPr>
            <w:r w:rsidRPr="00BF10D8">
              <w:rPr>
                <w:rFonts w:eastAsia="Calibri"/>
                <w:b w:val="0"/>
                <w:iCs/>
                <w:sz w:val="24"/>
                <w:szCs w:val="24"/>
                <w:lang w:eastAsia="en-US"/>
              </w:rPr>
              <w:t>Member of Parliament</w:t>
            </w:r>
          </w:p>
        </w:tc>
        <w:tc>
          <w:tcPr>
            <w:tcW w:w="7087" w:type="dxa"/>
            <w:shd w:val="clear" w:color="auto" w:fill="auto"/>
          </w:tcPr>
          <w:p w:rsidR="0068330F" w:rsidRPr="00BF10D8" w:rsidRDefault="0068330F" w:rsidP="0068330F">
            <w:pPr>
              <w:pStyle w:val="Heading20"/>
              <w:rPr>
                <w:rFonts w:eastAsia="Calibri"/>
                <w:b w:val="0"/>
                <w:iCs/>
                <w:sz w:val="24"/>
                <w:szCs w:val="24"/>
                <w:lang w:eastAsia="en-US"/>
              </w:rPr>
            </w:pPr>
            <w:r w:rsidRPr="00BF10D8">
              <w:rPr>
                <w:rFonts w:eastAsia="Calibri"/>
                <w:b w:val="0"/>
                <w:iCs/>
                <w:sz w:val="24"/>
                <w:szCs w:val="24"/>
                <w:lang w:eastAsia="en-US"/>
              </w:rPr>
              <w:t>24</w:t>
            </w:r>
          </w:p>
        </w:tc>
      </w:tr>
      <w:tr w:rsidR="0068330F" w:rsidRPr="00BF10D8" w:rsidTr="0068330F">
        <w:tc>
          <w:tcPr>
            <w:tcW w:w="7087" w:type="dxa"/>
            <w:shd w:val="clear" w:color="auto" w:fill="auto"/>
          </w:tcPr>
          <w:p w:rsidR="0068330F" w:rsidRPr="00BF10D8" w:rsidRDefault="0068330F" w:rsidP="0068330F">
            <w:pPr>
              <w:pStyle w:val="Heading20"/>
              <w:rPr>
                <w:rFonts w:eastAsia="Calibri"/>
                <w:b w:val="0"/>
                <w:iCs/>
                <w:sz w:val="24"/>
                <w:szCs w:val="24"/>
                <w:lang w:eastAsia="en-US"/>
              </w:rPr>
            </w:pPr>
            <w:r w:rsidRPr="00BF10D8">
              <w:rPr>
                <w:rFonts w:eastAsia="Calibri"/>
                <w:b w:val="0"/>
                <w:iCs/>
                <w:sz w:val="24"/>
                <w:szCs w:val="24"/>
                <w:lang w:eastAsia="en-US"/>
              </w:rPr>
              <w:t>Media</w:t>
            </w:r>
          </w:p>
        </w:tc>
        <w:tc>
          <w:tcPr>
            <w:tcW w:w="7087" w:type="dxa"/>
            <w:shd w:val="clear" w:color="auto" w:fill="auto"/>
          </w:tcPr>
          <w:p w:rsidR="0068330F" w:rsidRPr="00BF10D8" w:rsidRDefault="0068330F" w:rsidP="0068330F">
            <w:pPr>
              <w:pStyle w:val="Heading20"/>
              <w:rPr>
                <w:rFonts w:eastAsia="Calibri"/>
                <w:b w:val="0"/>
                <w:iCs/>
                <w:sz w:val="24"/>
                <w:szCs w:val="24"/>
                <w:lang w:eastAsia="en-US"/>
              </w:rPr>
            </w:pPr>
            <w:r w:rsidRPr="00BF10D8">
              <w:rPr>
                <w:rFonts w:eastAsia="Calibri"/>
                <w:b w:val="0"/>
                <w:iCs/>
                <w:sz w:val="24"/>
                <w:szCs w:val="24"/>
                <w:lang w:eastAsia="en-US"/>
              </w:rPr>
              <w:t>10</w:t>
            </w:r>
          </w:p>
        </w:tc>
      </w:tr>
      <w:tr w:rsidR="0068330F" w:rsidRPr="00BF10D8" w:rsidTr="0068330F">
        <w:tc>
          <w:tcPr>
            <w:tcW w:w="7087" w:type="dxa"/>
            <w:shd w:val="clear" w:color="auto" w:fill="auto"/>
          </w:tcPr>
          <w:p w:rsidR="0068330F" w:rsidRPr="00BF10D8" w:rsidRDefault="0068330F" w:rsidP="0068330F">
            <w:pPr>
              <w:pStyle w:val="Heading20"/>
              <w:rPr>
                <w:rFonts w:eastAsia="Calibri"/>
                <w:b w:val="0"/>
                <w:iCs/>
                <w:sz w:val="24"/>
                <w:szCs w:val="24"/>
                <w:lang w:eastAsia="en-US"/>
              </w:rPr>
            </w:pPr>
            <w:r w:rsidRPr="00BF10D8">
              <w:rPr>
                <w:rFonts w:eastAsia="Calibri"/>
                <w:b w:val="0"/>
                <w:iCs/>
                <w:sz w:val="24"/>
                <w:szCs w:val="24"/>
                <w:lang w:eastAsia="en-US"/>
              </w:rPr>
              <w:t>Others</w:t>
            </w:r>
          </w:p>
        </w:tc>
        <w:tc>
          <w:tcPr>
            <w:tcW w:w="7087" w:type="dxa"/>
            <w:shd w:val="clear" w:color="auto" w:fill="auto"/>
          </w:tcPr>
          <w:p w:rsidR="0068330F" w:rsidRPr="00BF10D8" w:rsidRDefault="0068330F" w:rsidP="0068330F">
            <w:pPr>
              <w:pStyle w:val="Heading20"/>
              <w:rPr>
                <w:rFonts w:eastAsia="Calibri"/>
                <w:b w:val="0"/>
                <w:iCs/>
                <w:sz w:val="24"/>
                <w:szCs w:val="24"/>
                <w:lang w:eastAsia="en-US"/>
              </w:rPr>
            </w:pPr>
            <w:r w:rsidRPr="00BF10D8">
              <w:rPr>
                <w:rFonts w:eastAsia="Calibri"/>
                <w:b w:val="0"/>
                <w:iCs/>
                <w:sz w:val="24"/>
                <w:szCs w:val="24"/>
                <w:lang w:eastAsia="en-US"/>
              </w:rPr>
              <w:t>40</w:t>
            </w:r>
          </w:p>
        </w:tc>
      </w:tr>
      <w:tr w:rsidR="0068330F" w:rsidRPr="00BF10D8" w:rsidTr="0068330F">
        <w:tc>
          <w:tcPr>
            <w:tcW w:w="7087" w:type="dxa"/>
            <w:shd w:val="clear" w:color="auto" w:fill="auto"/>
          </w:tcPr>
          <w:p w:rsidR="0068330F" w:rsidRPr="00BF10D8" w:rsidRDefault="0068330F" w:rsidP="0068330F">
            <w:pPr>
              <w:pStyle w:val="Heading20"/>
              <w:rPr>
                <w:rFonts w:eastAsia="Calibri"/>
                <w:iCs/>
                <w:sz w:val="24"/>
                <w:szCs w:val="24"/>
                <w:lang w:eastAsia="en-US"/>
              </w:rPr>
            </w:pPr>
            <w:r w:rsidRPr="00BF10D8">
              <w:rPr>
                <w:rFonts w:eastAsia="Calibri"/>
                <w:iCs/>
                <w:sz w:val="24"/>
                <w:szCs w:val="24"/>
                <w:lang w:eastAsia="en-US"/>
              </w:rPr>
              <w:t>Total</w:t>
            </w:r>
          </w:p>
        </w:tc>
        <w:tc>
          <w:tcPr>
            <w:tcW w:w="7087" w:type="dxa"/>
            <w:shd w:val="clear" w:color="auto" w:fill="auto"/>
          </w:tcPr>
          <w:p w:rsidR="0068330F" w:rsidRPr="00BF10D8" w:rsidRDefault="0068330F" w:rsidP="0068330F">
            <w:pPr>
              <w:pStyle w:val="Heading20"/>
              <w:rPr>
                <w:rFonts w:eastAsia="Calibri"/>
                <w:iCs/>
                <w:sz w:val="24"/>
                <w:szCs w:val="24"/>
                <w:lang w:eastAsia="en-US"/>
              </w:rPr>
            </w:pPr>
            <w:r w:rsidRPr="00BF10D8">
              <w:rPr>
                <w:rFonts w:eastAsia="Calibri"/>
                <w:iCs/>
                <w:sz w:val="24"/>
                <w:szCs w:val="24"/>
                <w:lang w:eastAsia="en-US"/>
              </w:rPr>
              <w:t>74</w:t>
            </w:r>
          </w:p>
        </w:tc>
      </w:tr>
    </w:tbl>
    <w:p w:rsidR="0068330F" w:rsidRDefault="0068330F" w:rsidP="0068330F">
      <w:pPr>
        <w:pStyle w:val="Heading20"/>
        <w:rPr>
          <w:iCs/>
        </w:rPr>
      </w:pPr>
    </w:p>
    <w:p w:rsidR="00BF1EE1" w:rsidRDefault="00BF1EE1" w:rsidP="0068330F">
      <w:pPr>
        <w:pStyle w:val="Heading20"/>
        <w:rPr>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9"/>
        <w:gridCol w:w="4053"/>
      </w:tblGrid>
      <w:tr w:rsidR="0068330F" w:rsidRPr="00BF10D8" w:rsidTr="0068330F">
        <w:tc>
          <w:tcPr>
            <w:tcW w:w="14174" w:type="dxa"/>
            <w:gridSpan w:val="2"/>
            <w:shd w:val="clear" w:color="auto" w:fill="BFBFBF"/>
          </w:tcPr>
          <w:p w:rsidR="0068330F" w:rsidRPr="00BF10D8" w:rsidRDefault="0068330F" w:rsidP="0068330F">
            <w:pPr>
              <w:pStyle w:val="Heading20"/>
              <w:rPr>
                <w:rFonts w:eastAsia="Calibri"/>
                <w:iCs/>
                <w:sz w:val="24"/>
                <w:szCs w:val="24"/>
                <w:lang w:eastAsia="en-US"/>
              </w:rPr>
            </w:pPr>
            <w:r w:rsidRPr="00BF10D8">
              <w:rPr>
                <w:rFonts w:eastAsia="Calibri"/>
                <w:iCs/>
                <w:sz w:val="24"/>
                <w:szCs w:val="24"/>
                <w:lang w:eastAsia="en-US"/>
              </w:rPr>
              <w:t xml:space="preserve">Decisions made </w:t>
            </w:r>
          </w:p>
        </w:tc>
      </w:tr>
      <w:tr w:rsidR="0068330F" w:rsidRPr="00BF10D8" w:rsidTr="0068330F">
        <w:tc>
          <w:tcPr>
            <w:tcW w:w="7087" w:type="dxa"/>
            <w:shd w:val="clear" w:color="auto" w:fill="auto"/>
          </w:tcPr>
          <w:p w:rsidR="0068330F" w:rsidRPr="00BF10D8" w:rsidRDefault="0068330F" w:rsidP="0068330F">
            <w:pPr>
              <w:pStyle w:val="Heading20"/>
              <w:rPr>
                <w:rFonts w:eastAsia="Calibri"/>
                <w:b w:val="0"/>
                <w:iCs/>
                <w:sz w:val="24"/>
                <w:szCs w:val="24"/>
                <w:lang w:eastAsia="en-US"/>
              </w:rPr>
            </w:pPr>
            <w:r w:rsidRPr="00BF10D8">
              <w:rPr>
                <w:rFonts w:eastAsia="Calibri"/>
                <w:b w:val="0"/>
                <w:iCs/>
                <w:sz w:val="24"/>
                <w:szCs w:val="24"/>
                <w:lang w:eastAsia="en-US"/>
              </w:rPr>
              <w:t>Full access</w:t>
            </w:r>
          </w:p>
        </w:tc>
        <w:tc>
          <w:tcPr>
            <w:tcW w:w="7087" w:type="dxa"/>
            <w:shd w:val="clear" w:color="auto" w:fill="auto"/>
          </w:tcPr>
          <w:p w:rsidR="0068330F" w:rsidRPr="00BF10D8" w:rsidRDefault="0068330F" w:rsidP="0068330F">
            <w:pPr>
              <w:pStyle w:val="Heading20"/>
              <w:rPr>
                <w:rFonts w:eastAsia="Calibri"/>
                <w:b w:val="0"/>
                <w:iCs/>
                <w:sz w:val="24"/>
                <w:szCs w:val="24"/>
                <w:lang w:eastAsia="en-US"/>
              </w:rPr>
            </w:pPr>
            <w:r w:rsidRPr="00BF10D8">
              <w:rPr>
                <w:rFonts w:eastAsia="Calibri"/>
                <w:b w:val="0"/>
                <w:iCs/>
                <w:sz w:val="24"/>
                <w:szCs w:val="24"/>
                <w:lang w:eastAsia="en-US"/>
              </w:rPr>
              <w:t>8</w:t>
            </w:r>
          </w:p>
        </w:tc>
      </w:tr>
      <w:tr w:rsidR="0068330F" w:rsidRPr="00BF10D8" w:rsidTr="0068330F">
        <w:tc>
          <w:tcPr>
            <w:tcW w:w="7087" w:type="dxa"/>
            <w:shd w:val="clear" w:color="auto" w:fill="auto"/>
          </w:tcPr>
          <w:p w:rsidR="0068330F" w:rsidRPr="00BF10D8" w:rsidRDefault="0068330F" w:rsidP="0068330F">
            <w:pPr>
              <w:pStyle w:val="Heading20"/>
              <w:rPr>
                <w:rFonts w:eastAsia="Calibri"/>
                <w:b w:val="0"/>
                <w:iCs/>
                <w:sz w:val="24"/>
                <w:szCs w:val="24"/>
                <w:lang w:eastAsia="en-US"/>
              </w:rPr>
            </w:pPr>
            <w:r w:rsidRPr="00BF10D8">
              <w:rPr>
                <w:rFonts w:eastAsia="Calibri"/>
                <w:b w:val="0"/>
                <w:iCs/>
                <w:sz w:val="24"/>
                <w:szCs w:val="24"/>
                <w:lang w:eastAsia="en-US"/>
              </w:rPr>
              <w:t>Part access</w:t>
            </w:r>
          </w:p>
        </w:tc>
        <w:tc>
          <w:tcPr>
            <w:tcW w:w="7087" w:type="dxa"/>
            <w:shd w:val="clear" w:color="auto" w:fill="auto"/>
          </w:tcPr>
          <w:p w:rsidR="0068330F" w:rsidRPr="00BF10D8" w:rsidRDefault="0068330F" w:rsidP="0068330F">
            <w:pPr>
              <w:pStyle w:val="Heading20"/>
              <w:rPr>
                <w:rFonts w:eastAsia="Calibri"/>
                <w:b w:val="0"/>
                <w:iCs/>
                <w:sz w:val="24"/>
                <w:szCs w:val="24"/>
                <w:lang w:eastAsia="en-US"/>
              </w:rPr>
            </w:pPr>
            <w:r w:rsidRPr="00BF10D8">
              <w:rPr>
                <w:rFonts w:eastAsia="Calibri"/>
                <w:b w:val="0"/>
                <w:iCs/>
                <w:sz w:val="24"/>
                <w:szCs w:val="24"/>
                <w:lang w:eastAsia="en-US"/>
              </w:rPr>
              <w:t>42</w:t>
            </w:r>
          </w:p>
        </w:tc>
      </w:tr>
      <w:tr w:rsidR="0068330F" w:rsidRPr="00BF10D8" w:rsidTr="0068330F">
        <w:tc>
          <w:tcPr>
            <w:tcW w:w="7087" w:type="dxa"/>
            <w:shd w:val="clear" w:color="auto" w:fill="auto"/>
          </w:tcPr>
          <w:p w:rsidR="0068330F" w:rsidRPr="00BF10D8" w:rsidRDefault="0068330F" w:rsidP="0068330F">
            <w:pPr>
              <w:pStyle w:val="Heading20"/>
              <w:rPr>
                <w:rFonts w:eastAsia="Calibri"/>
                <w:b w:val="0"/>
                <w:iCs/>
                <w:sz w:val="24"/>
                <w:szCs w:val="24"/>
                <w:lang w:eastAsia="en-US"/>
              </w:rPr>
            </w:pPr>
            <w:r w:rsidRPr="00BF10D8">
              <w:rPr>
                <w:rFonts w:eastAsia="Calibri"/>
                <w:b w:val="0"/>
                <w:iCs/>
                <w:sz w:val="24"/>
                <w:szCs w:val="24"/>
                <w:lang w:eastAsia="en-US"/>
              </w:rPr>
              <w:t>Denied access</w:t>
            </w:r>
          </w:p>
        </w:tc>
        <w:tc>
          <w:tcPr>
            <w:tcW w:w="7087" w:type="dxa"/>
            <w:shd w:val="clear" w:color="auto" w:fill="auto"/>
          </w:tcPr>
          <w:p w:rsidR="0068330F" w:rsidRPr="00BF10D8" w:rsidRDefault="0068330F" w:rsidP="0068330F">
            <w:pPr>
              <w:pStyle w:val="Heading20"/>
              <w:rPr>
                <w:rFonts w:eastAsia="Calibri"/>
                <w:b w:val="0"/>
                <w:iCs/>
                <w:sz w:val="24"/>
                <w:szCs w:val="24"/>
                <w:lang w:eastAsia="en-US"/>
              </w:rPr>
            </w:pPr>
            <w:r w:rsidRPr="00BF10D8">
              <w:rPr>
                <w:rFonts w:eastAsia="Calibri"/>
                <w:b w:val="0"/>
                <w:iCs/>
                <w:sz w:val="24"/>
                <w:szCs w:val="24"/>
                <w:lang w:eastAsia="en-US"/>
              </w:rPr>
              <w:t>0</w:t>
            </w:r>
          </w:p>
        </w:tc>
      </w:tr>
      <w:tr w:rsidR="0068330F" w:rsidRPr="00BF10D8" w:rsidTr="0068330F">
        <w:tc>
          <w:tcPr>
            <w:tcW w:w="7087" w:type="dxa"/>
            <w:shd w:val="clear" w:color="auto" w:fill="auto"/>
          </w:tcPr>
          <w:p w:rsidR="0068330F" w:rsidRPr="00BF10D8" w:rsidRDefault="0068330F" w:rsidP="0068330F">
            <w:pPr>
              <w:pStyle w:val="Heading20"/>
              <w:rPr>
                <w:rFonts w:eastAsia="Calibri"/>
                <w:b w:val="0"/>
                <w:iCs/>
                <w:sz w:val="24"/>
                <w:szCs w:val="24"/>
                <w:lang w:eastAsia="en-US"/>
              </w:rPr>
            </w:pPr>
            <w:r w:rsidRPr="00BF10D8">
              <w:rPr>
                <w:rFonts w:eastAsia="Calibri"/>
                <w:b w:val="0"/>
                <w:iCs/>
                <w:sz w:val="24"/>
                <w:szCs w:val="24"/>
                <w:lang w:eastAsia="en-US"/>
              </w:rPr>
              <w:t>No documents</w:t>
            </w:r>
          </w:p>
        </w:tc>
        <w:tc>
          <w:tcPr>
            <w:tcW w:w="7087" w:type="dxa"/>
            <w:shd w:val="clear" w:color="auto" w:fill="auto"/>
          </w:tcPr>
          <w:p w:rsidR="0068330F" w:rsidRPr="00BF10D8" w:rsidRDefault="0068330F" w:rsidP="0068330F">
            <w:pPr>
              <w:pStyle w:val="Heading20"/>
              <w:rPr>
                <w:rFonts w:eastAsia="Calibri"/>
                <w:b w:val="0"/>
                <w:iCs/>
                <w:sz w:val="24"/>
                <w:szCs w:val="24"/>
                <w:lang w:eastAsia="en-US"/>
              </w:rPr>
            </w:pPr>
            <w:r w:rsidRPr="00BF10D8">
              <w:rPr>
                <w:rFonts w:eastAsia="Calibri"/>
                <w:b w:val="0"/>
                <w:iCs/>
                <w:sz w:val="24"/>
                <w:szCs w:val="24"/>
                <w:lang w:eastAsia="en-US"/>
              </w:rPr>
              <w:t>19</w:t>
            </w:r>
          </w:p>
        </w:tc>
      </w:tr>
      <w:tr w:rsidR="0068330F" w:rsidRPr="00BF10D8" w:rsidTr="0068330F">
        <w:tc>
          <w:tcPr>
            <w:tcW w:w="7087" w:type="dxa"/>
            <w:shd w:val="clear" w:color="auto" w:fill="auto"/>
          </w:tcPr>
          <w:p w:rsidR="0068330F" w:rsidRPr="00BF10D8" w:rsidRDefault="0068330F" w:rsidP="0068330F">
            <w:pPr>
              <w:pStyle w:val="Heading20"/>
              <w:rPr>
                <w:rFonts w:eastAsia="Calibri"/>
                <w:iCs/>
                <w:sz w:val="24"/>
                <w:szCs w:val="24"/>
                <w:lang w:eastAsia="en-US"/>
              </w:rPr>
            </w:pPr>
            <w:r w:rsidRPr="00BF10D8">
              <w:rPr>
                <w:rFonts w:eastAsia="Calibri"/>
                <w:iCs/>
                <w:sz w:val="24"/>
                <w:szCs w:val="24"/>
                <w:lang w:eastAsia="en-US"/>
              </w:rPr>
              <w:t>Total</w:t>
            </w:r>
          </w:p>
        </w:tc>
        <w:tc>
          <w:tcPr>
            <w:tcW w:w="7087" w:type="dxa"/>
            <w:shd w:val="clear" w:color="auto" w:fill="auto"/>
          </w:tcPr>
          <w:p w:rsidR="0068330F" w:rsidRPr="00BF10D8" w:rsidRDefault="0068330F" w:rsidP="0068330F">
            <w:pPr>
              <w:pStyle w:val="Heading20"/>
              <w:rPr>
                <w:rFonts w:eastAsia="Calibri"/>
                <w:iCs/>
                <w:sz w:val="24"/>
                <w:szCs w:val="24"/>
                <w:lang w:eastAsia="en-US"/>
              </w:rPr>
            </w:pPr>
            <w:r w:rsidRPr="00BF10D8">
              <w:rPr>
                <w:rFonts w:eastAsia="Calibri"/>
                <w:iCs/>
                <w:sz w:val="24"/>
                <w:szCs w:val="24"/>
                <w:lang w:eastAsia="en-US"/>
              </w:rPr>
              <w:t>74</w:t>
            </w:r>
          </w:p>
        </w:tc>
      </w:tr>
    </w:tbl>
    <w:p w:rsidR="0068330F" w:rsidRDefault="0068330F" w:rsidP="0068330F">
      <w:pPr>
        <w:pStyle w:val="Heading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4108"/>
      </w:tblGrid>
      <w:tr w:rsidR="0068330F" w:rsidRPr="00BF10D8" w:rsidTr="0068330F">
        <w:tc>
          <w:tcPr>
            <w:tcW w:w="14174" w:type="dxa"/>
            <w:gridSpan w:val="2"/>
            <w:shd w:val="clear" w:color="auto" w:fill="BFBFBF"/>
          </w:tcPr>
          <w:p w:rsidR="0068330F" w:rsidRPr="00BF10D8" w:rsidRDefault="0068330F" w:rsidP="0068330F">
            <w:pPr>
              <w:pStyle w:val="Heading20"/>
              <w:rPr>
                <w:rFonts w:eastAsia="Calibri"/>
                <w:iCs/>
                <w:sz w:val="24"/>
                <w:szCs w:val="24"/>
                <w:lang w:eastAsia="en-US"/>
              </w:rPr>
            </w:pPr>
            <w:r w:rsidRPr="00BF10D8">
              <w:rPr>
                <w:rFonts w:eastAsia="Calibri"/>
                <w:iCs/>
                <w:sz w:val="24"/>
                <w:szCs w:val="24"/>
                <w:lang w:eastAsia="en-US"/>
              </w:rPr>
              <w:t xml:space="preserve">Processing time </w:t>
            </w:r>
          </w:p>
        </w:tc>
      </w:tr>
      <w:tr w:rsidR="0068330F" w:rsidRPr="00BF10D8" w:rsidTr="0068330F">
        <w:tc>
          <w:tcPr>
            <w:tcW w:w="7087" w:type="dxa"/>
            <w:shd w:val="clear" w:color="auto" w:fill="auto"/>
          </w:tcPr>
          <w:p w:rsidR="0068330F" w:rsidRPr="00BF10D8" w:rsidRDefault="0068330F" w:rsidP="0068330F">
            <w:pPr>
              <w:pStyle w:val="Heading20"/>
              <w:rPr>
                <w:rFonts w:eastAsia="Calibri"/>
                <w:b w:val="0"/>
                <w:iCs/>
                <w:sz w:val="24"/>
                <w:szCs w:val="24"/>
                <w:lang w:eastAsia="en-US"/>
              </w:rPr>
            </w:pPr>
            <w:r w:rsidRPr="00BF10D8">
              <w:rPr>
                <w:rFonts w:eastAsia="Calibri"/>
                <w:b w:val="0"/>
                <w:iCs/>
                <w:sz w:val="24"/>
                <w:szCs w:val="24"/>
                <w:lang w:eastAsia="en-US"/>
              </w:rPr>
              <w:t>Average processing time</w:t>
            </w:r>
          </w:p>
        </w:tc>
        <w:tc>
          <w:tcPr>
            <w:tcW w:w="7087" w:type="dxa"/>
            <w:shd w:val="clear" w:color="auto" w:fill="auto"/>
          </w:tcPr>
          <w:p w:rsidR="0068330F" w:rsidRPr="00BF10D8" w:rsidRDefault="0068330F" w:rsidP="0068330F">
            <w:pPr>
              <w:pStyle w:val="Heading20"/>
              <w:rPr>
                <w:rFonts w:eastAsia="Calibri"/>
                <w:b w:val="0"/>
                <w:iCs/>
                <w:sz w:val="24"/>
                <w:szCs w:val="24"/>
                <w:lang w:eastAsia="en-US"/>
              </w:rPr>
            </w:pPr>
            <w:r w:rsidRPr="00BF10D8">
              <w:rPr>
                <w:rFonts w:eastAsia="Calibri"/>
                <w:b w:val="0"/>
                <w:iCs/>
                <w:sz w:val="24"/>
                <w:szCs w:val="24"/>
                <w:lang w:eastAsia="en-US"/>
              </w:rPr>
              <w:t>33.9 days</w:t>
            </w:r>
          </w:p>
        </w:tc>
      </w:tr>
      <w:tr w:rsidR="0068330F" w:rsidRPr="00BF10D8" w:rsidTr="0068330F">
        <w:tc>
          <w:tcPr>
            <w:tcW w:w="7087" w:type="dxa"/>
            <w:shd w:val="clear" w:color="auto" w:fill="auto"/>
          </w:tcPr>
          <w:p w:rsidR="0068330F" w:rsidRPr="00BF10D8" w:rsidRDefault="0068330F" w:rsidP="0068330F">
            <w:pPr>
              <w:pStyle w:val="Heading20"/>
              <w:rPr>
                <w:rFonts w:eastAsia="Calibri"/>
                <w:b w:val="0"/>
                <w:iCs/>
                <w:sz w:val="24"/>
                <w:szCs w:val="24"/>
                <w:lang w:eastAsia="en-US"/>
              </w:rPr>
            </w:pPr>
            <w:r w:rsidRPr="00BF10D8">
              <w:rPr>
                <w:rFonts w:eastAsia="Calibri"/>
                <w:b w:val="0"/>
                <w:iCs/>
                <w:sz w:val="24"/>
                <w:szCs w:val="24"/>
                <w:lang w:eastAsia="en-US"/>
              </w:rPr>
              <w:t>45 days or less</w:t>
            </w:r>
          </w:p>
        </w:tc>
        <w:tc>
          <w:tcPr>
            <w:tcW w:w="7087" w:type="dxa"/>
            <w:shd w:val="clear" w:color="auto" w:fill="auto"/>
          </w:tcPr>
          <w:p w:rsidR="0068330F" w:rsidRPr="00BF10D8" w:rsidRDefault="0068330F" w:rsidP="0068330F">
            <w:pPr>
              <w:pStyle w:val="Heading20"/>
              <w:rPr>
                <w:rFonts w:eastAsia="Calibri"/>
                <w:b w:val="0"/>
                <w:iCs/>
                <w:sz w:val="24"/>
                <w:szCs w:val="24"/>
                <w:lang w:eastAsia="en-US"/>
              </w:rPr>
            </w:pPr>
            <w:r w:rsidRPr="00BF10D8">
              <w:rPr>
                <w:rFonts w:eastAsia="Calibri"/>
                <w:b w:val="0"/>
                <w:iCs/>
                <w:sz w:val="24"/>
                <w:szCs w:val="24"/>
                <w:lang w:eastAsia="en-US"/>
              </w:rPr>
              <w:t>71</w:t>
            </w:r>
          </w:p>
        </w:tc>
      </w:tr>
      <w:tr w:rsidR="0068330F" w:rsidRPr="00BF10D8" w:rsidTr="0068330F">
        <w:tc>
          <w:tcPr>
            <w:tcW w:w="7087" w:type="dxa"/>
            <w:shd w:val="clear" w:color="auto" w:fill="auto"/>
          </w:tcPr>
          <w:p w:rsidR="0068330F" w:rsidRPr="00BF10D8" w:rsidRDefault="0068330F" w:rsidP="0068330F">
            <w:pPr>
              <w:pStyle w:val="Heading20"/>
              <w:rPr>
                <w:rFonts w:eastAsia="Calibri"/>
                <w:b w:val="0"/>
                <w:iCs/>
                <w:sz w:val="24"/>
                <w:szCs w:val="24"/>
                <w:lang w:eastAsia="en-US"/>
              </w:rPr>
            </w:pPr>
            <w:r w:rsidRPr="00BF10D8">
              <w:rPr>
                <w:rFonts w:eastAsia="Calibri"/>
                <w:b w:val="0"/>
                <w:iCs/>
                <w:sz w:val="24"/>
                <w:szCs w:val="24"/>
                <w:lang w:eastAsia="en-US"/>
              </w:rPr>
              <w:t>46 to 90 days</w:t>
            </w:r>
          </w:p>
        </w:tc>
        <w:tc>
          <w:tcPr>
            <w:tcW w:w="7087" w:type="dxa"/>
            <w:shd w:val="clear" w:color="auto" w:fill="auto"/>
          </w:tcPr>
          <w:p w:rsidR="0068330F" w:rsidRPr="00BF10D8" w:rsidRDefault="0068330F" w:rsidP="0068330F">
            <w:pPr>
              <w:pStyle w:val="Heading20"/>
              <w:rPr>
                <w:rFonts w:eastAsia="Calibri"/>
                <w:b w:val="0"/>
                <w:iCs/>
                <w:sz w:val="24"/>
                <w:szCs w:val="24"/>
                <w:lang w:eastAsia="en-US"/>
              </w:rPr>
            </w:pPr>
            <w:r w:rsidRPr="00BF10D8">
              <w:rPr>
                <w:rFonts w:eastAsia="Calibri"/>
                <w:b w:val="0"/>
                <w:iCs/>
                <w:sz w:val="24"/>
                <w:szCs w:val="24"/>
                <w:lang w:eastAsia="en-US"/>
              </w:rPr>
              <w:t>3</w:t>
            </w:r>
          </w:p>
        </w:tc>
      </w:tr>
      <w:tr w:rsidR="0068330F" w:rsidRPr="00BF10D8" w:rsidTr="0068330F">
        <w:tc>
          <w:tcPr>
            <w:tcW w:w="7087" w:type="dxa"/>
            <w:shd w:val="clear" w:color="auto" w:fill="auto"/>
          </w:tcPr>
          <w:p w:rsidR="0068330F" w:rsidRPr="00BF10D8" w:rsidRDefault="0068330F" w:rsidP="0068330F">
            <w:pPr>
              <w:pStyle w:val="Heading20"/>
              <w:rPr>
                <w:rFonts w:eastAsia="Calibri"/>
                <w:b w:val="0"/>
                <w:iCs/>
                <w:sz w:val="24"/>
                <w:szCs w:val="24"/>
                <w:lang w:eastAsia="en-US"/>
              </w:rPr>
            </w:pPr>
            <w:r w:rsidRPr="00BF10D8">
              <w:rPr>
                <w:rFonts w:eastAsia="Calibri"/>
                <w:b w:val="0"/>
                <w:iCs/>
                <w:sz w:val="24"/>
                <w:szCs w:val="24"/>
                <w:lang w:eastAsia="en-US"/>
              </w:rPr>
              <w:t>Over 90 days</w:t>
            </w:r>
          </w:p>
        </w:tc>
        <w:tc>
          <w:tcPr>
            <w:tcW w:w="7087" w:type="dxa"/>
            <w:shd w:val="clear" w:color="auto" w:fill="auto"/>
          </w:tcPr>
          <w:p w:rsidR="0068330F" w:rsidRPr="00BF10D8" w:rsidRDefault="0068330F" w:rsidP="0068330F">
            <w:pPr>
              <w:pStyle w:val="Heading20"/>
              <w:rPr>
                <w:rFonts w:eastAsia="Calibri"/>
                <w:b w:val="0"/>
                <w:iCs/>
                <w:sz w:val="24"/>
                <w:szCs w:val="24"/>
                <w:lang w:eastAsia="en-US"/>
              </w:rPr>
            </w:pPr>
            <w:r w:rsidRPr="00BF10D8">
              <w:rPr>
                <w:rFonts w:eastAsia="Calibri"/>
                <w:b w:val="0"/>
                <w:iCs/>
                <w:sz w:val="24"/>
                <w:szCs w:val="24"/>
                <w:lang w:eastAsia="en-US"/>
              </w:rPr>
              <w:t>0</w:t>
            </w:r>
          </w:p>
        </w:tc>
      </w:tr>
      <w:tr w:rsidR="0068330F" w:rsidRPr="00BF10D8" w:rsidTr="0068330F">
        <w:tc>
          <w:tcPr>
            <w:tcW w:w="7087" w:type="dxa"/>
            <w:shd w:val="clear" w:color="auto" w:fill="auto"/>
          </w:tcPr>
          <w:p w:rsidR="0068330F" w:rsidRPr="00BF10D8" w:rsidRDefault="0068330F" w:rsidP="0068330F">
            <w:pPr>
              <w:pStyle w:val="Heading20"/>
              <w:rPr>
                <w:rFonts w:eastAsia="Calibri"/>
                <w:iCs/>
                <w:sz w:val="24"/>
                <w:szCs w:val="24"/>
                <w:lang w:eastAsia="en-US"/>
              </w:rPr>
            </w:pPr>
            <w:r w:rsidRPr="00BF10D8">
              <w:rPr>
                <w:rFonts w:eastAsia="Calibri"/>
                <w:iCs/>
                <w:sz w:val="24"/>
                <w:szCs w:val="24"/>
                <w:lang w:eastAsia="en-US"/>
              </w:rPr>
              <w:t>Total</w:t>
            </w:r>
          </w:p>
        </w:tc>
        <w:tc>
          <w:tcPr>
            <w:tcW w:w="7087" w:type="dxa"/>
            <w:shd w:val="clear" w:color="auto" w:fill="auto"/>
          </w:tcPr>
          <w:p w:rsidR="0068330F" w:rsidRPr="00BF10D8" w:rsidRDefault="0068330F" w:rsidP="0068330F">
            <w:pPr>
              <w:pStyle w:val="Heading20"/>
              <w:rPr>
                <w:rFonts w:eastAsia="Calibri"/>
                <w:iCs/>
                <w:sz w:val="24"/>
                <w:szCs w:val="24"/>
                <w:lang w:eastAsia="en-US"/>
              </w:rPr>
            </w:pPr>
            <w:r w:rsidRPr="00BF10D8">
              <w:rPr>
                <w:rFonts w:eastAsia="Calibri"/>
                <w:iCs/>
                <w:sz w:val="24"/>
                <w:szCs w:val="24"/>
                <w:lang w:eastAsia="en-US"/>
              </w:rPr>
              <w:t>74</w:t>
            </w:r>
          </w:p>
        </w:tc>
      </w:tr>
    </w:tbl>
    <w:p w:rsidR="0068330F" w:rsidRDefault="0068330F" w:rsidP="0068330F">
      <w:pPr>
        <w:pStyle w:val="Heading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1"/>
        <w:gridCol w:w="4031"/>
      </w:tblGrid>
      <w:tr w:rsidR="0068330F" w:rsidRPr="00BF10D8" w:rsidTr="0068330F">
        <w:tc>
          <w:tcPr>
            <w:tcW w:w="8522" w:type="dxa"/>
            <w:gridSpan w:val="2"/>
            <w:shd w:val="clear" w:color="auto" w:fill="BFBFBF"/>
          </w:tcPr>
          <w:p w:rsidR="0068330F" w:rsidRPr="00BF10D8" w:rsidRDefault="0068330F" w:rsidP="0068330F">
            <w:pPr>
              <w:pStyle w:val="Heading20"/>
              <w:rPr>
                <w:rFonts w:eastAsia="Calibri"/>
                <w:iCs/>
                <w:sz w:val="24"/>
                <w:szCs w:val="24"/>
                <w:lang w:eastAsia="en-US"/>
              </w:rPr>
            </w:pPr>
            <w:r w:rsidRPr="00BF10D8">
              <w:rPr>
                <w:rFonts w:eastAsia="Calibri"/>
                <w:iCs/>
                <w:sz w:val="24"/>
                <w:szCs w:val="24"/>
                <w:lang w:eastAsia="en-US"/>
              </w:rPr>
              <w:t xml:space="preserve">FOIC review received </w:t>
            </w:r>
          </w:p>
        </w:tc>
      </w:tr>
      <w:tr w:rsidR="0068330F" w:rsidRPr="00BF10D8" w:rsidTr="0068330F">
        <w:tc>
          <w:tcPr>
            <w:tcW w:w="4491" w:type="dxa"/>
            <w:shd w:val="clear" w:color="auto" w:fill="auto"/>
          </w:tcPr>
          <w:p w:rsidR="0068330F" w:rsidRPr="00BF10D8" w:rsidRDefault="0068330F" w:rsidP="0068330F">
            <w:pPr>
              <w:pStyle w:val="Heading20"/>
              <w:rPr>
                <w:rFonts w:eastAsia="Calibri"/>
                <w:b w:val="0"/>
                <w:iCs/>
                <w:sz w:val="24"/>
                <w:szCs w:val="24"/>
                <w:lang w:eastAsia="en-US"/>
              </w:rPr>
            </w:pPr>
            <w:r w:rsidRPr="00BF10D8">
              <w:rPr>
                <w:rFonts w:eastAsia="Calibri"/>
                <w:b w:val="0"/>
                <w:iCs/>
                <w:sz w:val="24"/>
                <w:szCs w:val="24"/>
                <w:lang w:eastAsia="en-US"/>
              </w:rPr>
              <w:t>Member of Parliament</w:t>
            </w:r>
          </w:p>
        </w:tc>
        <w:tc>
          <w:tcPr>
            <w:tcW w:w="4031" w:type="dxa"/>
            <w:shd w:val="clear" w:color="auto" w:fill="auto"/>
          </w:tcPr>
          <w:p w:rsidR="0068330F" w:rsidRPr="00BF10D8" w:rsidRDefault="0068330F" w:rsidP="0068330F">
            <w:pPr>
              <w:pStyle w:val="Heading20"/>
              <w:rPr>
                <w:rFonts w:eastAsia="Calibri"/>
                <w:b w:val="0"/>
                <w:iCs/>
                <w:sz w:val="24"/>
                <w:szCs w:val="24"/>
                <w:lang w:eastAsia="en-US"/>
              </w:rPr>
            </w:pPr>
            <w:r w:rsidRPr="00BF10D8">
              <w:rPr>
                <w:rFonts w:eastAsia="Calibri"/>
                <w:b w:val="0"/>
                <w:iCs/>
                <w:sz w:val="24"/>
                <w:szCs w:val="24"/>
                <w:lang w:eastAsia="en-US"/>
              </w:rPr>
              <w:t>4</w:t>
            </w:r>
          </w:p>
        </w:tc>
      </w:tr>
      <w:tr w:rsidR="0068330F" w:rsidRPr="00BF10D8" w:rsidTr="0068330F">
        <w:tc>
          <w:tcPr>
            <w:tcW w:w="4491" w:type="dxa"/>
            <w:shd w:val="clear" w:color="auto" w:fill="auto"/>
          </w:tcPr>
          <w:p w:rsidR="0068330F" w:rsidRPr="00BF10D8" w:rsidRDefault="0068330F" w:rsidP="0068330F">
            <w:pPr>
              <w:pStyle w:val="Heading20"/>
              <w:rPr>
                <w:rFonts w:eastAsia="Calibri"/>
                <w:b w:val="0"/>
                <w:iCs/>
                <w:sz w:val="24"/>
                <w:szCs w:val="24"/>
                <w:lang w:eastAsia="en-US"/>
              </w:rPr>
            </w:pPr>
            <w:r w:rsidRPr="00BF10D8">
              <w:rPr>
                <w:rFonts w:eastAsia="Calibri"/>
                <w:b w:val="0"/>
                <w:iCs/>
                <w:sz w:val="24"/>
                <w:szCs w:val="24"/>
                <w:lang w:eastAsia="en-US"/>
              </w:rPr>
              <w:t>Media</w:t>
            </w:r>
          </w:p>
        </w:tc>
        <w:tc>
          <w:tcPr>
            <w:tcW w:w="4031" w:type="dxa"/>
            <w:shd w:val="clear" w:color="auto" w:fill="auto"/>
          </w:tcPr>
          <w:p w:rsidR="0068330F" w:rsidRPr="00BF10D8" w:rsidRDefault="0068330F" w:rsidP="0068330F">
            <w:pPr>
              <w:pStyle w:val="Heading20"/>
              <w:rPr>
                <w:rFonts w:eastAsia="Calibri"/>
                <w:b w:val="0"/>
                <w:iCs/>
                <w:sz w:val="24"/>
                <w:szCs w:val="24"/>
                <w:lang w:eastAsia="en-US"/>
              </w:rPr>
            </w:pPr>
            <w:r w:rsidRPr="00BF10D8">
              <w:rPr>
                <w:rFonts w:eastAsia="Calibri"/>
                <w:b w:val="0"/>
                <w:iCs/>
                <w:sz w:val="24"/>
                <w:szCs w:val="24"/>
                <w:lang w:eastAsia="en-US"/>
              </w:rPr>
              <w:t>1</w:t>
            </w:r>
          </w:p>
        </w:tc>
      </w:tr>
      <w:tr w:rsidR="0068330F" w:rsidRPr="00BF10D8" w:rsidTr="0068330F">
        <w:tc>
          <w:tcPr>
            <w:tcW w:w="4491" w:type="dxa"/>
            <w:shd w:val="clear" w:color="auto" w:fill="auto"/>
          </w:tcPr>
          <w:p w:rsidR="0068330F" w:rsidRPr="00BF10D8" w:rsidRDefault="0068330F" w:rsidP="0068330F">
            <w:pPr>
              <w:pStyle w:val="Heading20"/>
              <w:rPr>
                <w:rFonts w:eastAsia="Calibri"/>
                <w:b w:val="0"/>
                <w:iCs/>
                <w:sz w:val="24"/>
                <w:szCs w:val="24"/>
                <w:lang w:eastAsia="en-US"/>
              </w:rPr>
            </w:pPr>
            <w:r w:rsidRPr="00BF10D8">
              <w:rPr>
                <w:rFonts w:eastAsia="Calibri"/>
                <w:b w:val="0"/>
                <w:iCs/>
                <w:sz w:val="24"/>
                <w:szCs w:val="24"/>
                <w:lang w:eastAsia="en-US"/>
              </w:rPr>
              <w:t>Others</w:t>
            </w:r>
          </w:p>
        </w:tc>
        <w:tc>
          <w:tcPr>
            <w:tcW w:w="4031" w:type="dxa"/>
            <w:shd w:val="clear" w:color="auto" w:fill="auto"/>
          </w:tcPr>
          <w:p w:rsidR="0068330F" w:rsidRPr="00BF10D8" w:rsidRDefault="0068330F" w:rsidP="0068330F">
            <w:pPr>
              <w:pStyle w:val="Heading20"/>
              <w:rPr>
                <w:rFonts w:eastAsia="Calibri"/>
                <w:b w:val="0"/>
                <w:iCs/>
                <w:sz w:val="24"/>
                <w:szCs w:val="24"/>
                <w:lang w:eastAsia="en-US"/>
              </w:rPr>
            </w:pPr>
            <w:r w:rsidRPr="00BF10D8">
              <w:rPr>
                <w:rFonts w:eastAsia="Calibri"/>
                <w:b w:val="0"/>
                <w:iCs/>
                <w:sz w:val="24"/>
                <w:szCs w:val="24"/>
                <w:lang w:eastAsia="en-US"/>
              </w:rPr>
              <w:t>2</w:t>
            </w:r>
          </w:p>
        </w:tc>
      </w:tr>
      <w:tr w:rsidR="0068330F" w:rsidRPr="00BF10D8" w:rsidTr="0068330F">
        <w:tc>
          <w:tcPr>
            <w:tcW w:w="4491" w:type="dxa"/>
            <w:shd w:val="clear" w:color="auto" w:fill="auto"/>
          </w:tcPr>
          <w:p w:rsidR="0068330F" w:rsidRPr="00BF10D8" w:rsidRDefault="0068330F" w:rsidP="0068330F">
            <w:pPr>
              <w:pStyle w:val="Heading20"/>
              <w:rPr>
                <w:rFonts w:eastAsia="Calibri"/>
                <w:iCs/>
                <w:sz w:val="24"/>
                <w:szCs w:val="24"/>
                <w:lang w:eastAsia="en-US"/>
              </w:rPr>
            </w:pPr>
            <w:r w:rsidRPr="00BF10D8">
              <w:rPr>
                <w:rFonts w:eastAsia="Calibri"/>
                <w:iCs/>
                <w:sz w:val="24"/>
                <w:szCs w:val="24"/>
                <w:lang w:eastAsia="en-US"/>
              </w:rPr>
              <w:t>Total</w:t>
            </w:r>
          </w:p>
        </w:tc>
        <w:tc>
          <w:tcPr>
            <w:tcW w:w="4031" w:type="dxa"/>
            <w:shd w:val="clear" w:color="auto" w:fill="auto"/>
          </w:tcPr>
          <w:p w:rsidR="0068330F" w:rsidRPr="00BF10D8" w:rsidRDefault="0068330F" w:rsidP="0068330F">
            <w:pPr>
              <w:pStyle w:val="Heading20"/>
              <w:rPr>
                <w:rFonts w:eastAsia="Calibri"/>
                <w:iCs/>
                <w:sz w:val="24"/>
                <w:szCs w:val="24"/>
                <w:lang w:eastAsia="en-US"/>
              </w:rPr>
            </w:pPr>
            <w:r w:rsidRPr="00BF10D8">
              <w:rPr>
                <w:rFonts w:eastAsia="Calibri"/>
                <w:iCs/>
                <w:sz w:val="24"/>
                <w:szCs w:val="24"/>
                <w:lang w:eastAsia="en-US"/>
              </w:rPr>
              <w:t>7</w:t>
            </w:r>
          </w:p>
        </w:tc>
      </w:tr>
    </w:tbl>
    <w:p w:rsidR="00BF1EE1" w:rsidRDefault="00BF1EE1" w:rsidP="0068330F">
      <w:pPr>
        <w:pStyle w:val="Heading20"/>
      </w:pPr>
      <w:r>
        <w:br w:type="page"/>
      </w:r>
    </w:p>
    <w:p w:rsidR="00BF1EE1" w:rsidRDefault="00BF1EE1" w:rsidP="0068330F">
      <w:pPr>
        <w:pStyle w:val="Heading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1"/>
        <w:gridCol w:w="4031"/>
      </w:tblGrid>
      <w:tr w:rsidR="0068330F" w:rsidRPr="00BF10D8" w:rsidTr="0068330F">
        <w:tc>
          <w:tcPr>
            <w:tcW w:w="8522" w:type="dxa"/>
            <w:gridSpan w:val="2"/>
            <w:shd w:val="clear" w:color="auto" w:fill="BFBFBF"/>
          </w:tcPr>
          <w:p w:rsidR="0068330F" w:rsidRPr="00BF10D8" w:rsidRDefault="0068330F" w:rsidP="0068330F">
            <w:pPr>
              <w:pStyle w:val="Heading20"/>
              <w:rPr>
                <w:rFonts w:eastAsia="Calibri"/>
                <w:iCs/>
                <w:sz w:val="24"/>
                <w:szCs w:val="24"/>
                <w:lang w:eastAsia="en-US"/>
              </w:rPr>
            </w:pPr>
            <w:r w:rsidRPr="00BF10D8">
              <w:rPr>
                <w:rFonts w:eastAsia="Calibri"/>
                <w:iCs/>
                <w:sz w:val="24"/>
                <w:szCs w:val="24"/>
                <w:lang w:eastAsia="en-US"/>
              </w:rPr>
              <w:t xml:space="preserve">Reviews declined </w:t>
            </w:r>
          </w:p>
        </w:tc>
      </w:tr>
      <w:tr w:rsidR="0068330F" w:rsidRPr="00BF10D8" w:rsidTr="0068330F">
        <w:tc>
          <w:tcPr>
            <w:tcW w:w="4491" w:type="dxa"/>
            <w:shd w:val="clear" w:color="auto" w:fill="auto"/>
          </w:tcPr>
          <w:p w:rsidR="0068330F" w:rsidRPr="00BF10D8" w:rsidRDefault="0068330F" w:rsidP="0068330F">
            <w:pPr>
              <w:pStyle w:val="Heading20"/>
              <w:rPr>
                <w:rFonts w:eastAsia="Calibri"/>
                <w:b w:val="0"/>
                <w:iCs/>
                <w:sz w:val="24"/>
                <w:szCs w:val="24"/>
                <w:lang w:eastAsia="en-US"/>
              </w:rPr>
            </w:pPr>
            <w:r w:rsidRPr="00BF10D8">
              <w:rPr>
                <w:rFonts w:eastAsia="Calibri"/>
                <w:b w:val="0"/>
                <w:iCs/>
                <w:sz w:val="24"/>
                <w:szCs w:val="24"/>
                <w:lang w:eastAsia="en-US"/>
              </w:rPr>
              <w:t>Decision confirmed</w:t>
            </w:r>
          </w:p>
        </w:tc>
        <w:tc>
          <w:tcPr>
            <w:tcW w:w="4031" w:type="dxa"/>
            <w:shd w:val="clear" w:color="auto" w:fill="auto"/>
          </w:tcPr>
          <w:p w:rsidR="0068330F" w:rsidRPr="00BF10D8" w:rsidRDefault="0068330F" w:rsidP="0068330F">
            <w:pPr>
              <w:pStyle w:val="Heading20"/>
              <w:rPr>
                <w:rFonts w:eastAsia="Calibri"/>
                <w:b w:val="0"/>
                <w:iCs/>
                <w:sz w:val="24"/>
                <w:szCs w:val="24"/>
                <w:lang w:eastAsia="en-US"/>
              </w:rPr>
            </w:pPr>
            <w:r w:rsidRPr="00BF10D8">
              <w:rPr>
                <w:rFonts w:eastAsia="Calibri"/>
                <w:b w:val="0"/>
                <w:iCs/>
                <w:sz w:val="24"/>
                <w:szCs w:val="24"/>
                <w:lang w:eastAsia="en-US"/>
              </w:rPr>
              <w:t>1</w:t>
            </w:r>
          </w:p>
        </w:tc>
      </w:tr>
      <w:tr w:rsidR="0068330F" w:rsidRPr="00BF10D8" w:rsidTr="0068330F">
        <w:tc>
          <w:tcPr>
            <w:tcW w:w="4491" w:type="dxa"/>
            <w:shd w:val="clear" w:color="auto" w:fill="auto"/>
          </w:tcPr>
          <w:p w:rsidR="0068330F" w:rsidRPr="00BF10D8" w:rsidRDefault="0068330F" w:rsidP="0068330F">
            <w:pPr>
              <w:pStyle w:val="Heading20"/>
              <w:rPr>
                <w:rFonts w:eastAsia="Calibri"/>
                <w:b w:val="0"/>
                <w:iCs/>
                <w:sz w:val="24"/>
                <w:szCs w:val="24"/>
                <w:lang w:eastAsia="en-US"/>
              </w:rPr>
            </w:pPr>
            <w:r w:rsidRPr="00BF10D8">
              <w:rPr>
                <w:rFonts w:eastAsia="Calibri"/>
                <w:b w:val="0"/>
                <w:iCs/>
                <w:sz w:val="24"/>
                <w:szCs w:val="24"/>
                <w:lang w:eastAsia="en-US"/>
              </w:rPr>
              <w:t>Decision varied</w:t>
            </w:r>
          </w:p>
        </w:tc>
        <w:tc>
          <w:tcPr>
            <w:tcW w:w="4031" w:type="dxa"/>
            <w:shd w:val="clear" w:color="auto" w:fill="auto"/>
          </w:tcPr>
          <w:p w:rsidR="0068330F" w:rsidRPr="00BF10D8" w:rsidRDefault="0068330F" w:rsidP="0068330F">
            <w:pPr>
              <w:pStyle w:val="Heading20"/>
              <w:rPr>
                <w:rFonts w:eastAsia="Calibri"/>
                <w:b w:val="0"/>
                <w:iCs/>
                <w:sz w:val="24"/>
                <w:szCs w:val="24"/>
                <w:lang w:eastAsia="en-US"/>
              </w:rPr>
            </w:pPr>
            <w:r w:rsidRPr="00BF10D8">
              <w:rPr>
                <w:rFonts w:eastAsia="Calibri"/>
                <w:b w:val="0"/>
                <w:iCs/>
                <w:sz w:val="24"/>
                <w:szCs w:val="24"/>
                <w:lang w:eastAsia="en-US"/>
              </w:rPr>
              <w:t>3</w:t>
            </w:r>
          </w:p>
        </w:tc>
      </w:tr>
      <w:tr w:rsidR="0068330F" w:rsidRPr="00BF10D8" w:rsidTr="0068330F">
        <w:tc>
          <w:tcPr>
            <w:tcW w:w="4491" w:type="dxa"/>
            <w:shd w:val="clear" w:color="auto" w:fill="auto"/>
          </w:tcPr>
          <w:p w:rsidR="0068330F" w:rsidRPr="00BF10D8" w:rsidRDefault="0068330F" w:rsidP="0068330F">
            <w:pPr>
              <w:pStyle w:val="Heading20"/>
              <w:rPr>
                <w:rFonts w:eastAsia="Calibri"/>
                <w:b w:val="0"/>
                <w:iCs/>
                <w:sz w:val="24"/>
                <w:szCs w:val="24"/>
                <w:lang w:eastAsia="en-US"/>
              </w:rPr>
            </w:pPr>
            <w:r w:rsidRPr="00BF10D8">
              <w:rPr>
                <w:rFonts w:eastAsia="Calibri"/>
                <w:b w:val="0"/>
                <w:iCs/>
                <w:sz w:val="24"/>
                <w:szCs w:val="24"/>
                <w:lang w:eastAsia="en-US"/>
              </w:rPr>
              <w:t>Decision overturned</w:t>
            </w:r>
          </w:p>
        </w:tc>
        <w:tc>
          <w:tcPr>
            <w:tcW w:w="4031" w:type="dxa"/>
            <w:shd w:val="clear" w:color="auto" w:fill="auto"/>
          </w:tcPr>
          <w:p w:rsidR="0068330F" w:rsidRPr="00BF10D8" w:rsidRDefault="0068330F" w:rsidP="0068330F">
            <w:pPr>
              <w:pStyle w:val="Heading20"/>
              <w:rPr>
                <w:rFonts w:eastAsia="Calibri"/>
                <w:b w:val="0"/>
                <w:iCs/>
                <w:sz w:val="24"/>
                <w:szCs w:val="24"/>
                <w:lang w:eastAsia="en-US"/>
              </w:rPr>
            </w:pPr>
            <w:r w:rsidRPr="00BF10D8">
              <w:rPr>
                <w:rFonts w:eastAsia="Calibri"/>
                <w:b w:val="0"/>
                <w:iCs/>
                <w:sz w:val="24"/>
                <w:szCs w:val="24"/>
                <w:lang w:eastAsia="en-US"/>
              </w:rPr>
              <w:t>0</w:t>
            </w:r>
          </w:p>
        </w:tc>
      </w:tr>
      <w:tr w:rsidR="0068330F" w:rsidRPr="00BF10D8" w:rsidTr="0068330F">
        <w:tc>
          <w:tcPr>
            <w:tcW w:w="4491" w:type="dxa"/>
            <w:shd w:val="clear" w:color="auto" w:fill="auto"/>
          </w:tcPr>
          <w:p w:rsidR="0068330F" w:rsidRPr="00BF10D8" w:rsidRDefault="0068330F" w:rsidP="0068330F">
            <w:pPr>
              <w:pStyle w:val="Heading20"/>
              <w:rPr>
                <w:rFonts w:eastAsia="Calibri"/>
                <w:b w:val="0"/>
                <w:iCs/>
                <w:sz w:val="24"/>
                <w:szCs w:val="24"/>
                <w:lang w:eastAsia="en-US"/>
              </w:rPr>
            </w:pPr>
            <w:r w:rsidRPr="00BF10D8">
              <w:rPr>
                <w:rFonts w:eastAsia="Calibri"/>
                <w:b w:val="0"/>
                <w:iCs/>
                <w:sz w:val="24"/>
                <w:szCs w:val="24"/>
                <w:lang w:eastAsia="en-US"/>
              </w:rPr>
              <w:t>Decision not finalised</w:t>
            </w:r>
          </w:p>
        </w:tc>
        <w:tc>
          <w:tcPr>
            <w:tcW w:w="4031" w:type="dxa"/>
            <w:shd w:val="clear" w:color="auto" w:fill="auto"/>
          </w:tcPr>
          <w:p w:rsidR="0068330F" w:rsidRPr="00BF10D8" w:rsidRDefault="0068330F" w:rsidP="0068330F">
            <w:pPr>
              <w:pStyle w:val="Heading20"/>
              <w:rPr>
                <w:rFonts w:eastAsia="Calibri"/>
                <w:b w:val="0"/>
                <w:iCs/>
                <w:sz w:val="24"/>
                <w:szCs w:val="24"/>
                <w:lang w:eastAsia="en-US"/>
              </w:rPr>
            </w:pPr>
            <w:r w:rsidRPr="00BF10D8">
              <w:rPr>
                <w:rFonts w:eastAsia="Calibri"/>
                <w:b w:val="0"/>
                <w:iCs/>
                <w:sz w:val="24"/>
                <w:szCs w:val="24"/>
                <w:lang w:eastAsia="en-US"/>
              </w:rPr>
              <w:t>3</w:t>
            </w:r>
          </w:p>
        </w:tc>
      </w:tr>
      <w:tr w:rsidR="0068330F" w:rsidRPr="00BF10D8" w:rsidTr="0068330F">
        <w:tc>
          <w:tcPr>
            <w:tcW w:w="4491" w:type="dxa"/>
            <w:shd w:val="clear" w:color="auto" w:fill="auto"/>
          </w:tcPr>
          <w:p w:rsidR="0068330F" w:rsidRPr="00BF10D8" w:rsidRDefault="0068330F" w:rsidP="0068330F">
            <w:pPr>
              <w:pStyle w:val="Heading20"/>
              <w:rPr>
                <w:rFonts w:eastAsia="Calibri"/>
                <w:iCs/>
                <w:sz w:val="24"/>
                <w:szCs w:val="24"/>
                <w:lang w:eastAsia="en-US"/>
              </w:rPr>
            </w:pPr>
            <w:r w:rsidRPr="00BF10D8">
              <w:rPr>
                <w:rFonts w:eastAsia="Calibri"/>
                <w:iCs/>
                <w:sz w:val="24"/>
                <w:szCs w:val="24"/>
                <w:lang w:eastAsia="en-US"/>
              </w:rPr>
              <w:t>Total</w:t>
            </w:r>
          </w:p>
        </w:tc>
        <w:tc>
          <w:tcPr>
            <w:tcW w:w="4031" w:type="dxa"/>
            <w:shd w:val="clear" w:color="auto" w:fill="auto"/>
          </w:tcPr>
          <w:p w:rsidR="0068330F" w:rsidRPr="00BF10D8" w:rsidRDefault="0068330F" w:rsidP="0068330F">
            <w:pPr>
              <w:pStyle w:val="Heading20"/>
              <w:rPr>
                <w:rFonts w:eastAsia="Calibri"/>
                <w:iCs/>
                <w:sz w:val="24"/>
                <w:szCs w:val="24"/>
                <w:lang w:eastAsia="en-US"/>
              </w:rPr>
            </w:pPr>
            <w:r w:rsidRPr="00BF10D8">
              <w:rPr>
                <w:rFonts w:eastAsia="Calibri"/>
                <w:iCs/>
                <w:sz w:val="24"/>
                <w:szCs w:val="24"/>
                <w:lang w:eastAsia="en-US"/>
              </w:rPr>
              <w:t>7</w:t>
            </w:r>
          </w:p>
        </w:tc>
      </w:tr>
    </w:tbl>
    <w:p w:rsidR="0068330F" w:rsidRDefault="0068330F" w:rsidP="0068330F">
      <w:pPr>
        <w:pStyle w:val="Heading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1"/>
        <w:gridCol w:w="4031"/>
      </w:tblGrid>
      <w:tr w:rsidR="0068330F" w:rsidRPr="00BF10D8" w:rsidTr="0068330F">
        <w:tc>
          <w:tcPr>
            <w:tcW w:w="14174" w:type="dxa"/>
            <w:gridSpan w:val="2"/>
            <w:shd w:val="clear" w:color="auto" w:fill="BFBFBF"/>
          </w:tcPr>
          <w:p w:rsidR="0068330F" w:rsidRPr="00BF10D8" w:rsidRDefault="0068330F" w:rsidP="0068330F">
            <w:pPr>
              <w:pStyle w:val="Heading20"/>
              <w:rPr>
                <w:rFonts w:eastAsia="Calibri"/>
                <w:iCs/>
                <w:sz w:val="24"/>
                <w:szCs w:val="24"/>
                <w:lang w:eastAsia="en-US"/>
              </w:rPr>
            </w:pPr>
            <w:r w:rsidRPr="00BF10D8">
              <w:rPr>
                <w:rFonts w:eastAsia="Calibri"/>
                <w:iCs/>
                <w:sz w:val="24"/>
                <w:szCs w:val="24"/>
                <w:lang w:eastAsia="en-US"/>
              </w:rPr>
              <w:t xml:space="preserve">VCAT appeals received </w:t>
            </w:r>
          </w:p>
        </w:tc>
      </w:tr>
      <w:tr w:rsidR="0068330F" w:rsidRPr="00BF10D8" w:rsidTr="0068330F">
        <w:tc>
          <w:tcPr>
            <w:tcW w:w="7087" w:type="dxa"/>
            <w:shd w:val="clear" w:color="auto" w:fill="auto"/>
          </w:tcPr>
          <w:p w:rsidR="0068330F" w:rsidRPr="00BF10D8" w:rsidRDefault="0068330F" w:rsidP="0068330F">
            <w:pPr>
              <w:pStyle w:val="Heading20"/>
              <w:rPr>
                <w:rFonts w:eastAsia="Calibri"/>
                <w:b w:val="0"/>
                <w:iCs/>
                <w:sz w:val="24"/>
                <w:szCs w:val="24"/>
                <w:lang w:eastAsia="en-US"/>
              </w:rPr>
            </w:pPr>
            <w:r w:rsidRPr="00BF10D8">
              <w:rPr>
                <w:rFonts w:eastAsia="Calibri"/>
                <w:b w:val="0"/>
                <w:iCs/>
                <w:sz w:val="24"/>
                <w:szCs w:val="24"/>
                <w:lang w:eastAsia="en-US"/>
              </w:rPr>
              <w:t>Member of Parliament</w:t>
            </w:r>
          </w:p>
        </w:tc>
        <w:tc>
          <w:tcPr>
            <w:tcW w:w="7087" w:type="dxa"/>
            <w:shd w:val="clear" w:color="auto" w:fill="auto"/>
          </w:tcPr>
          <w:p w:rsidR="0068330F" w:rsidRPr="00BF10D8" w:rsidRDefault="0068330F" w:rsidP="0068330F">
            <w:pPr>
              <w:pStyle w:val="Heading20"/>
              <w:rPr>
                <w:rFonts w:eastAsia="Calibri"/>
                <w:b w:val="0"/>
                <w:iCs/>
                <w:sz w:val="24"/>
                <w:szCs w:val="24"/>
                <w:lang w:eastAsia="en-US"/>
              </w:rPr>
            </w:pPr>
            <w:r w:rsidRPr="00BF10D8">
              <w:rPr>
                <w:rFonts w:eastAsia="Calibri"/>
                <w:b w:val="0"/>
                <w:iCs/>
                <w:sz w:val="24"/>
                <w:szCs w:val="24"/>
                <w:lang w:eastAsia="en-US"/>
              </w:rPr>
              <w:t>0</w:t>
            </w:r>
          </w:p>
        </w:tc>
      </w:tr>
      <w:tr w:rsidR="0068330F" w:rsidRPr="00BF10D8" w:rsidTr="0068330F">
        <w:tc>
          <w:tcPr>
            <w:tcW w:w="7087" w:type="dxa"/>
            <w:shd w:val="clear" w:color="auto" w:fill="auto"/>
          </w:tcPr>
          <w:p w:rsidR="0068330F" w:rsidRPr="00BF10D8" w:rsidRDefault="0068330F" w:rsidP="0068330F">
            <w:pPr>
              <w:pStyle w:val="Heading20"/>
              <w:rPr>
                <w:rFonts w:eastAsia="Calibri"/>
                <w:b w:val="0"/>
                <w:iCs/>
                <w:sz w:val="24"/>
                <w:szCs w:val="24"/>
                <w:lang w:eastAsia="en-US"/>
              </w:rPr>
            </w:pPr>
            <w:r w:rsidRPr="00BF10D8">
              <w:rPr>
                <w:rFonts w:eastAsia="Calibri"/>
                <w:b w:val="0"/>
                <w:iCs/>
                <w:sz w:val="24"/>
                <w:szCs w:val="24"/>
                <w:lang w:eastAsia="en-US"/>
              </w:rPr>
              <w:t>Media</w:t>
            </w:r>
          </w:p>
        </w:tc>
        <w:tc>
          <w:tcPr>
            <w:tcW w:w="7087" w:type="dxa"/>
            <w:shd w:val="clear" w:color="auto" w:fill="auto"/>
          </w:tcPr>
          <w:p w:rsidR="0068330F" w:rsidRPr="00BF10D8" w:rsidRDefault="0068330F" w:rsidP="0068330F">
            <w:pPr>
              <w:pStyle w:val="Heading20"/>
              <w:rPr>
                <w:rFonts w:eastAsia="Calibri"/>
                <w:b w:val="0"/>
                <w:iCs/>
                <w:sz w:val="24"/>
                <w:szCs w:val="24"/>
                <w:lang w:eastAsia="en-US"/>
              </w:rPr>
            </w:pPr>
            <w:r w:rsidRPr="00BF10D8">
              <w:rPr>
                <w:rFonts w:eastAsia="Calibri"/>
                <w:b w:val="0"/>
                <w:iCs/>
                <w:sz w:val="24"/>
                <w:szCs w:val="24"/>
                <w:lang w:eastAsia="en-US"/>
              </w:rPr>
              <w:t>0</w:t>
            </w:r>
          </w:p>
        </w:tc>
      </w:tr>
      <w:tr w:rsidR="0068330F" w:rsidRPr="00BF10D8" w:rsidTr="0068330F">
        <w:tc>
          <w:tcPr>
            <w:tcW w:w="7087" w:type="dxa"/>
            <w:shd w:val="clear" w:color="auto" w:fill="auto"/>
          </w:tcPr>
          <w:p w:rsidR="0068330F" w:rsidRPr="00BF10D8" w:rsidRDefault="0068330F" w:rsidP="0068330F">
            <w:pPr>
              <w:pStyle w:val="Heading20"/>
              <w:rPr>
                <w:rFonts w:eastAsia="Calibri"/>
                <w:b w:val="0"/>
                <w:iCs/>
                <w:sz w:val="24"/>
                <w:szCs w:val="24"/>
                <w:lang w:eastAsia="en-US"/>
              </w:rPr>
            </w:pPr>
            <w:r w:rsidRPr="00BF10D8">
              <w:rPr>
                <w:rFonts w:eastAsia="Calibri"/>
                <w:b w:val="0"/>
                <w:iCs/>
                <w:sz w:val="24"/>
                <w:szCs w:val="24"/>
                <w:lang w:eastAsia="en-US"/>
              </w:rPr>
              <w:t>Others</w:t>
            </w:r>
          </w:p>
        </w:tc>
        <w:tc>
          <w:tcPr>
            <w:tcW w:w="7087" w:type="dxa"/>
            <w:shd w:val="clear" w:color="auto" w:fill="auto"/>
          </w:tcPr>
          <w:p w:rsidR="0068330F" w:rsidRPr="00BF10D8" w:rsidRDefault="0068330F" w:rsidP="0068330F">
            <w:pPr>
              <w:pStyle w:val="Heading20"/>
              <w:rPr>
                <w:rFonts w:eastAsia="Calibri"/>
                <w:b w:val="0"/>
                <w:iCs/>
                <w:sz w:val="24"/>
                <w:szCs w:val="24"/>
                <w:lang w:eastAsia="en-US"/>
              </w:rPr>
            </w:pPr>
            <w:r w:rsidRPr="00BF10D8">
              <w:rPr>
                <w:rFonts w:eastAsia="Calibri"/>
                <w:b w:val="0"/>
                <w:iCs/>
                <w:sz w:val="24"/>
                <w:szCs w:val="24"/>
                <w:lang w:eastAsia="en-US"/>
              </w:rPr>
              <w:t>0</w:t>
            </w:r>
          </w:p>
        </w:tc>
      </w:tr>
      <w:tr w:rsidR="0068330F" w:rsidRPr="00BF10D8" w:rsidTr="0068330F">
        <w:tc>
          <w:tcPr>
            <w:tcW w:w="7087" w:type="dxa"/>
            <w:shd w:val="clear" w:color="auto" w:fill="auto"/>
          </w:tcPr>
          <w:p w:rsidR="0068330F" w:rsidRPr="00BF10D8" w:rsidRDefault="0068330F" w:rsidP="0068330F">
            <w:pPr>
              <w:pStyle w:val="Heading20"/>
              <w:rPr>
                <w:rFonts w:eastAsia="Calibri"/>
                <w:iCs/>
                <w:sz w:val="24"/>
                <w:szCs w:val="24"/>
                <w:lang w:eastAsia="en-US"/>
              </w:rPr>
            </w:pPr>
            <w:r w:rsidRPr="00BF10D8">
              <w:rPr>
                <w:rFonts w:eastAsia="Calibri"/>
                <w:iCs/>
                <w:sz w:val="24"/>
                <w:szCs w:val="24"/>
                <w:lang w:eastAsia="en-US"/>
              </w:rPr>
              <w:t>Total</w:t>
            </w:r>
          </w:p>
        </w:tc>
        <w:tc>
          <w:tcPr>
            <w:tcW w:w="7087" w:type="dxa"/>
            <w:shd w:val="clear" w:color="auto" w:fill="auto"/>
          </w:tcPr>
          <w:p w:rsidR="0068330F" w:rsidRPr="00BF10D8" w:rsidRDefault="0068330F" w:rsidP="0068330F">
            <w:pPr>
              <w:pStyle w:val="Heading20"/>
              <w:rPr>
                <w:rFonts w:eastAsia="Calibri"/>
                <w:iCs/>
                <w:sz w:val="24"/>
                <w:szCs w:val="24"/>
                <w:lang w:eastAsia="en-US"/>
              </w:rPr>
            </w:pPr>
            <w:r w:rsidRPr="00BF10D8">
              <w:rPr>
                <w:rFonts w:eastAsia="Calibri"/>
                <w:iCs/>
                <w:sz w:val="24"/>
                <w:szCs w:val="24"/>
                <w:lang w:eastAsia="en-US"/>
              </w:rPr>
              <w:t>0</w:t>
            </w:r>
          </w:p>
        </w:tc>
      </w:tr>
    </w:tbl>
    <w:p w:rsidR="0068330F" w:rsidRDefault="0068330F" w:rsidP="0068330F">
      <w:pPr>
        <w:pStyle w:val="Heading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8"/>
        <w:gridCol w:w="4034"/>
      </w:tblGrid>
      <w:tr w:rsidR="0068330F" w:rsidRPr="00BF10D8" w:rsidTr="0068330F">
        <w:tc>
          <w:tcPr>
            <w:tcW w:w="14174" w:type="dxa"/>
            <w:gridSpan w:val="2"/>
            <w:shd w:val="clear" w:color="auto" w:fill="BFBFBF"/>
          </w:tcPr>
          <w:p w:rsidR="0068330F" w:rsidRPr="00BF10D8" w:rsidRDefault="0068330F" w:rsidP="0068330F">
            <w:pPr>
              <w:pStyle w:val="Heading20"/>
              <w:rPr>
                <w:rFonts w:eastAsia="Calibri"/>
                <w:iCs/>
                <w:sz w:val="24"/>
                <w:szCs w:val="24"/>
                <w:lang w:eastAsia="en-US"/>
              </w:rPr>
            </w:pPr>
            <w:r w:rsidRPr="00BF10D8">
              <w:rPr>
                <w:rFonts w:eastAsia="Calibri"/>
                <w:iCs/>
                <w:sz w:val="24"/>
                <w:szCs w:val="24"/>
                <w:lang w:eastAsia="en-US"/>
              </w:rPr>
              <w:t xml:space="preserve">Appeals decided </w:t>
            </w:r>
          </w:p>
        </w:tc>
      </w:tr>
      <w:tr w:rsidR="0068330F" w:rsidRPr="00BF10D8" w:rsidTr="0068330F">
        <w:tc>
          <w:tcPr>
            <w:tcW w:w="7087" w:type="dxa"/>
            <w:shd w:val="clear" w:color="auto" w:fill="auto"/>
          </w:tcPr>
          <w:p w:rsidR="0068330F" w:rsidRPr="00BF10D8" w:rsidRDefault="0068330F" w:rsidP="0068330F">
            <w:pPr>
              <w:pStyle w:val="Heading20"/>
              <w:rPr>
                <w:rFonts w:eastAsia="Calibri"/>
                <w:b w:val="0"/>
                <w:iCs/>
                <w:sz w:val="24"/>
                <w:szCs w:val="24"/>
                <w:lang w:eastAsia="en-US"/>
              </w:rPr>
            </w:pPr>
            <w:r w:rsidRPr="00BF10D8">
              <w:rPr>
                <w:rFonts w:eastAsia="Calibri"/>
                <w:b w:val="0"/>
                <w:iCs/>
                <w:sz w:val="24"/>
                <w:szCs w:val="24"/>
                <w:lang w:eastAsia="en-US"/>
              </w:rPr>
              <w:t>Withdrawn</w:t>
            </w:r>
          </w:p>
        </w:tc>
        <w:tc>
          <w:tcPr>
            <w:tcW w:w="7087" w:type="dxa"/>
            <w:shd w:val="clear" w:color="auto" w:fill="auto"/>
          </w:tcPr>
          <w:p w:rsidR="0068330F" w:rsidRPr="00BF10D8" w:rsidRDefault="0068330F" w:rsidP="0068330F">
            <w:pPr>
              <w:pStyle w:val="Heading20"/>
              <w:rPr>
                <w:rFonts w:eastAsia="Calibri"/>
                <w:b w:val="0"/>
                <w:iCs/>
                <w:sz w:val="24"/>
                <w:szCs w:val="24"/>
                <w:lang w:eastAsia="en-US"/>
              </w:rPr>
            </w:pPr>
            <w:r w:rsidRPr="00BF10D8">
              <w:rPr>
                <w:rFonts w:eastAsia="Calibri"/>
                <w:b w:val="0"/>
                <w:iCs/>
                <w:sz w:val="24"/>
                <w:szCs w:val="24"/>
                <w:lang w:eastAsia="en-US"/>
              </w:rPr>
              <w:t>1</w:t>
            </w:r>
          </w:p>
        </w:tc>
      </w:tr>
      <w:tr w:rsidR="0068330F" w:rsidRPr="00BF10D8" w:rsidTr="0068330F">
        <w:tc>
          <w:tcPr>
            <w:tcW w:w="7087" w:type="dxa"/>
            <w:shd w:val="clear" w:color="auto" w:fill="auto"/>
          </w:tcPr>
          <w:p w:rsidR="0068330F" w:rsidRPr="00BF10D8" w:rsidRDefault="0068330F" w:rsidP="0068330F">
            <w:pPr>
              <w:pStyle w:val="Heading20"/>
              <w:rPr>
                <w:rFonts w:eastAsia="Calibri"/>
                <w:b w:val="0"/>
                <w:iCs/>
                <w:sz w:val="24"/>
                <w:szCs w:val="24"/>
                <w:lang w:eastAsia="en-US"/>
              </w:rPr>
            </w:pPr>
            <w:r w:rsidRPr="00BF10D8">
              <w:rPr>
                <w:rFonts w:eastAsia="Calibri"/>
                <w:b w:val="0"/>
                <w:iCs/>
                <w:sz w:val="24"/>
                <w:szCs w:val="24"/>
                <w:lang w:eastAsia="en-US"/>
              </w:rPr>
              <w:t>Struck out</w:t>
            </w:r>
          </w:p>
        </w:tc>
        <w:tc>
          <w:tcPr>
            <w:tcW w:w="7087" w:type="dxa"/>
            <w:shd w:val="clear" w:color="auto" w:fill="auto"/>
          </w:tcPr>
          <w:p w:rsidR="0068330F" w:rsidRPr="00BF10D8" w:rsidRDefault="0068330F" w:rsidP="0068330F">
            <w:pPr>
              <w:pStyle w:val="Heading20"/>
              <w:rPr>
                <w:rFonts w:eastAsia="Calibri"/>
                <w:b w:val="0"/>
                <w:iCs/>
                <w:sz w:val="24"/>
                <w:szCs w:val="24"/>
                <w:lang w:eastAsia="en-US"/>
              </w:rPr>
            </w:pPr>
            <w:r w:rsidRPr="00BF10D8">
              <w:rPr>
                <w:rFonts w:eastAsia="Calibri"/>
                <w:b w:val="0"/>
                <w:iCs/>
                <w:sz w:val="24"/>
                <w:szCs w:val="24"/>
                <w:lang w:eastAsia="en-US"/>
              </w:rPr>
              <w:t>-</w:t>
            </w:r>
          </w:p>
        </w:tc>
      </w:tr>
      <w:tr w:rsidR="0068330F" w:rsidRPr="00BF10D8" w:rsidTr="0068330F">
        <w:tc>
          <w:tcPr>
            <w:tcW w:w="7087" w:type="dxa"/>
            <w:shd w:val="clear" w:color="auto" w:fill="auto"/>
          </w:tcPr>
          <w:p w:rsidR="0068330F" w:rsidRPr="00BF10D8" w:rsidRDefault="0068330F" w:rsidP="0068330F">
            <w:pPr>
              <w:pStyle w:val="Heading20"/>
              <w:rPr>
                <w:rFonts w:eastAsia="Calibri"/>
                <w:b w:val="0"/>
                <w:iCs/>
                <w:sz w:val="24"/>
                <w:szCs w:val="24"/>
                <w:lang w:eastAsia="en-US"/>
              </w:rPr>
            </w:pPr>
            <w:r w:rsidRPr="00BF10D8">
              <w:rPr>
                <w:rFonts w:eastAsia="Calibri"/>
                <w:b w:val="0"/>
                <w:iCs/>
                <w:sz w:val="24"/>
                <w:szCs w:val="24"/>
                <w:lang w:eastAsia="en-US"/>
              </w:rPr>
              <w:t>Decision not finalised</w:t>
            </w:r>
          </w:p>
        </w:tc>
        <w:tc>
          <w:tcPr>
            <w:tcW w:w="7087" w:type="dxa"/>
            <w:shd w:val="clear" w:color="auto" w:fill="auto"/>
          </w:tcPr>
          <w:p w:rsidR="0068330F" w:rsidRPr="00BF10D8" w:rsidRDefault="0068330F" w:rsidP="0068330F">
            <w:pPr>
              <w:pStyle w:val="Heading20"/>
              <w:rPr>
                <w:rFonts w:eastAsia="Calibri"/>
                <w:b w:val="0"/>
                <w:iCs/>
                <w:sz w:val="24"/>
                <w:szCs w:val="24"/>
                <w:lang w:eastAsia="en-US"/>
              </w:rPr>
            </w:pPr>
            <w:r w:rsidRPr="00BF10D8">
              <w:rPr>
                <w:rFonts w:eastAsia="Calibri"/>
                <w:b w:val="0"/>
                <w:iCs/>
                <w:sz w:val="24"/>
                <w:szCs w:val="24"/>
                <w:lang w:eastAsia="en-US"/>
              </w:rPr>
              <w:t>0</w:t>
            </w:r>
          </w:p>
        </w:tc>
      </w:tr>
      <w:tr w:rsidR="0068330F" w:rsidRPr="00BF10D8" w:rsidTr="0068330F">
        <w:tc>
          <w:tcPr>
            <w:tcW w:w="7087" w:type="dxa"/>
            <w:shd w:val="clear" w:color="auto" w:fill="auto"/>
          </w:tcPr>
          <w:p w:rsidR="0068330F" w:rsidRPr="00BF10D8" w:rsidRDefault="0068330F" w:rsidP="0068330F">
            <w:pPr>
              <w:pStyle w:val="Heading20"/>
              <w:rPr>
                <w:rFonts w:eastAsia="Calibri"/>
                <w:iCs/>
                <w:sz w:val="24"/>
                <w:szCs w:val="24"/>
                <w:lang w:eastAsia="en-US"/>
              </w:rPr>
            </w:pPr>
            <w:r w:rsidRPr="00BF10D8">
              <w:rPr>
                <w:rFonts w:eastAsia="Calibri"/>
                <w:iCs/>
                <w:sz w:val="24"/>
                <w:szCs w:val="24"/>
                <w:lang w:eastAsia="en-US"/>
              </w:rPr>
              <w:t>Total</w:t>
            </w:r>
          </w:p>
        </w:tc>
        <w:tc>
          <w:tcPr>
            <w:tcW w:w="7087" w:type="dxa"/>
            <w:shd w:val="clear" w:color="auto" w:fill="auto"/>
          </w:tcPr>
          <w:p w:rsidR="0068330F" w:rsidRPr="00BF10D8" w:rsidRDefault="0068330F" w:rsidP="0068330F">
            <w:pPr>
              <w:pStyle w:val="Heading20"/>
              <w:rPr>
                <w:rFonts w:eastAsia="Calibri"/>
                <w:iCs/>
                <w:sz w:val="24"/>
                <w:szCs w:val="24"/>
                <w:lang w:eastAsia="en-US"/>
              </w:rPr>
            </w:pPr>
            <w:r w:rsidRPr="00BF10D8">
              <w:rPr>
                <w:rFonts w:eastAsia="Calibri"/>
                <w:iCs/>
                <w:sz w:val="24"/>
                <w:szCs w:val="24"/>
                <w:lang w:eastAsia="en-US"/>
              </w:rPr>
              <w:t>1</w:t>
            </w:r>
          </w:p>
        </w:tc>
      </w:tr>
    </w:tbl>
    <w:p w:rsidR="0068330F" w:rsidRPr="00CE5AAA" w:rsidRDefault="0068330F" w:rsidP="0068330F">
      <w:pPr>
        <w:pStyle w:val="Heading20"/>
        <w:rPr>
          <w:sz w:val="20"/>
          <w:szCs w:val="20"/>
        </w:rPr>
      </w:pPr>
      <w:r w:rsidRPr="00CE5AAA">
        <w:rPr>
          <w:sz w:val="20"/>
          <w:szCs w:val="20"/>
        </w:rPr>
        <w:t>Notes:</w:t>
      </w:r>
    </w:p>
    <w:p w:rsidR="0068330F" w:rsidRPr="00CE5AAA" w:rsidRDefault="0068330F" w:rsidP="0068330F">
      <w:pPr>
        <w:pStyle w:val="Heading20"/>
        <w:rPr>
          <w:b w:val="0"/>
          <w:sz w:val="20"/>
          <w:szCs w:val="20"/>
        </w:rPr>
      </w:pPr>
      <w:r w:rsidRPr="00CE5AAA">
        <w:rPr>
          <w:b w:val="0"/>
          <w:sz w:val="20"/>
          <w:szCs w:val="20"/>
        </w:rPr>
        <w:t>(1) Includes solicitors, companies/organisations, private persons and lobby groups.</w:t>
      </w:r>
    </w:p>
    <w:p w:rsidR="0068330F" w:rsidRPr="00CE5AAA" w:rsidRDefault="0068330F" w:rsidP="0068330F">
      <w:pPr>
        <w:pStyle w:val="Heading20"/>
        <w:rPr>
          <w:b w:val="0"/>
          <w:sz w:val="20"/>
          <w:szCs w:val="20"/>
        </w:rPr>
      </w:pPr>
      <w:r w:rsidRPr="00CE5AAA">
        <w:rPr>
          <w:b w:val="0"/>
          <w:sz w:val="20"/>
          <w:szCs w:val="20"/>
        </w:rPr>
        <w:t>(2) Includes requests transferred, withdrawn, not processed, not proceeded with and FOI Act does not apply.</w:t>
      </w:r>
    </w:p>
    <w:p w:rsidR="0068330F" w:rsidRPr="00CE5AAA" w:rsidRDefault="0068330F" w:rsidP="0068330F">
      <w:pPr>
        <w:pStyle w:val="Heading20"/>
        <w:rPr>
          <w:b w:val="0"/>
          <w:sz w:val="20"/>
          <w:szCs w:val="20"/>
        </w:rPr>
      </w:pPr>
      <w:r w:rsidRPr="00CE5AAA">
        <w:rPr>
          <w:b w:val="0"/>
          <w:sz w:val="20"/>
          <w:szCs w:val="20"/>
        </w:rPr>
        <w:t>(3) The VCAT appeal was filed last financial year and withdrawn in the current financial year.</w:t>
      </w:r>
    </w:p>
    <w:p w:rsidR="0068330F" w:rsidRPr="008D6E81" w:rsidRDefault="0068330F" w:rsidP="0068330F">
      <w:pPr>
        <w:rPr>
          <w:rFonts w:cs="Arial"/>
          <w:b/>
          <w:sz w:val="28"/>
          <w:szCs w:val="28"/>
        </w:rPr>
        <w:sectPr w:rsidR="0068330F" w:rsidRPr="008D6E81" w:rsidSect="0068330F">
          <w:headerReference w:type="even" r:id="rId19"/>
          <w:headerReference w:type="default" r:id="rId20"/>
          <w:footerReference w:type="even" r:id="rId21"/>
          <w:footerReference w:type="default" r:id="rId22"/>
          <w:headerReference w:type="first" r:id="rId23"/>
          <w:footerReference w:type="first" r:id="rId24"/>
          <w:type w:val="continuous"/>
          <w:pgSz w:w="11906" w:h="16838"/>
          <w:pgMar w:top="1440" w:right="1800" w:bottom="1440" w:left="1800" w:header="708" w:footer="708" w:gutter="0"/>
          <w:cols w:space="708"/>
          <w:docGrid w:linePitch="360"/>
        </w:sectPr>
      </w:pPr>
      <w:bookmarkStart w:id="301" w:name="_Toc365383090"/>
      <w:bookmarkStart w:id="302" w:name="_Toc366672120"/>
    </w:p>
    <w:p w:rsidR="0068330F" w:rsidRPr="00315A9F" w:rsidRDefault="0068330F" w:rsidP="001D1B77">
      <w:pPr>
        <w:pStyle w:val="Title"/>
      </w:pPr>
      <w:bookmarkStart w:id="303" w:name="_Toc273004971"/>
      <w:r w:rsidRPr="00315A9F">
        <w:t>Disclosure of government advertising expenditure</w:t>
      </w:r>
      <w:bookmarkEnd w:id="301"/>
      <w:bookmarkEnd w:id="302"/>
      <w:bookmarkEnd w:id="303"/>
    </w:p>
    <w:p w:rsidR="0068330F" w:rsidRDefault="0068330F" w:rsidP="0068330F">
      <w:pPr>
        <w:pStyle w:val="Default"/>
        <w:rPr>
          <w:rFonts w:ascii="Arial" w:hAnsi="Arial" w:cs="Arial"/>
          <w:bCs/>
          <w:iCs/>
          <w:sz w:val="22"/>
          <w:szCs w:val="22"/>
        </w:rPr>
      </w:pPr>
      <w:r w:rsidRPr="00315A9F">
        <w:rPr>
          <w:rFonts w:ascii="Arial" w:hAnsi="Arial" w:cs="Arial"/>
          <w:bCs/>
          <w:iCs/>
          <w:sz w:val="22"/>
          <w:szCs w:val="22"/>
        </w:rPr>
        <w:t xml:space="preserve">Details of </w:t>
      </w:r>
      <w:r>
        <w:rPr>
          <w:rFonts w:ascii="Arial" w:hAnsi="Arial" w:cs="Arial"/>
          <w:bCs/>
          <w:iCs/>
          <w:sz w:val="22"/>
          <w:szCs w:val="22"/>
        </w:rPr>
        <w:t xml:space="preserve">PTV </w:t>
      </w:r>
      <w:r w:rsidRPr="00315A9F">
        <w:rPr>
          <w:rFonts w:ascii="Arial" w:hAnsi="Arial" w:cs="Arial"/>
          <w:bCs/>
          <w:iCs/>
          <w:sz w:val="22"/>
          <w:szCs w:val="22"/>
        </w:rPr>
        <w:t>advertising expenditure (campa</w:t>
      </w:r>
      <w:r>
        <w:rPr>
          <w:rFonts w:ascii="Arial" w:hAnsi="Arial" w:cs="Arial"/>
          <w:bCs/>
          <w:iCs/>
          <w:sz w:val="22"/>
          <w:szCs w:val="22"/>
        </w:rPr>
        <w:t>igns with a media spend of $150,</w:t>
      </w:r>
      <w:r w:rsidRPr="00315A9F">
        <w:rPr>
          <w:rFonts w:ascii="Arial" w:hAnsi="Arial" w:cs="Arial"/>
          <w:bCs/>
          <w:iCs/>
          <w:sz w:val="22"/>
          <w:szCs w:val="22"/>
        </w:rPr>
        <w:t>000 or greater)</w:t>
      </w:r>
      <w:r>
        <w:rPr>
          <w:rFonts w:ascii="Arial" w:hAnsi="Arial" w:cs="Arial"/>
          <w:bCs/>
          <w:iCs/>
          <w:sz w:val="22"/>
          <w:szCs w:val="22"/>
        </w:rPr>
        <w:t>.</w:t>
      </w:r>
      <w:r w:rsidRPr="00315A9F">
        <w:rPr>
          <w:rFonts w:ascii="Arial" w:hAnsi="Arial" w:cs="Arial"/>
          <w:bCs/>
          <w:iCs/>
          <w:sz w:val="22"/>
          <w:szCs w:val="22"/>
        </w:rPr>
        <w:t xml:space="preserve"> </w:t>
      </w:r>
    </w:p>
    <w:p w:rsidR="0068330F" w:rsidRPr="00315A9F" w:rsidRDefault="0068330F" w:rsidP="0068330F">
      <w:pPr>
        <w:pStyle w:val="Default"/>
        <w:rPr>
          <w:rFonts w:ascii="Arial" w:hAnsi="Arial" w:cs="Arial"/>
          <w:sz w:val="22"/>
          <w:szCs w:val="22"/>
        </w:rPr>
      </w:pPr>
    </w:p>
    <w:p w:rsidR="0068330F" w:rsidRPr="002C13A5" w:rsidRDefault="0068330F" w:rsidP="0068330F">
      <w:pPr>
        <w:pStyle w:val="Default"/>
        <w:ind w:left="6118" w:firstLine="362"/>
        <w:rPr>
          <w:rFonts w:ascii="Arial" w:hAnsi="Arial" w:cs="Arial"/>
          <w:b/>
          <w:iCs/>
          <w:sz w:val="20"/>
          <w:szCs w:val="20"/>
        </w:rPr>
      </w:pPr>
      <w:r w:rsidRPr="002C13A5">
        <w:rPr>
          <w:rFonts w:ascii="Arial" w:hAnsi="Arial" w:cs="Arial"/>
          <w:b/>
          <w:iCs/>
          <w:sz w:val="20"/>
          <w:szCs w:val="20"/>
        </w:rPr>
        <w:t>Expenditure ($ thousand) excluding GST</w:t>
      </w:r>
    </w:p>
    <w:p w:rsidR="0068330F" w:rsidRPr="002C13A5" w:rsidRDefault="0068330F" w:rsidP="0068330F">
      <w:pPr>
        <w:pStyle w:val="Default"/>
        <w:ind w:left="4678" w:firstLine="720"/>
        <w:rPr>
          <w:rFonts w:ascii="Arial" w:hAnsi="Arial" w:cs="Arial"/>
          <w:sz w:val="20"/>
          <w:szCs w:val="20"/>
        </w:rPr>
      </w:pPr>
    </w:p>
    <w:tbl>
      <w:tblPr>
        <w:tblW w:w="135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384"/>
        <w:gridCol w:w="1701"/>
        <w:gridCol w:w="1418"/>
        <w:gridCol w:w="1701"/>
        <w:gridCol w:w="1701"/>
        <w:gridCol w:w="1842"/>
        <w:gridCol w:w="1843"/>
        <w:gridCol w:w="1985"/>
      </w:tblGrid>
      <w:tr w:rsidR="0068330F" w:rsidRPr="002C13A5" w:rsidTr="0068330F">
        <w:trPr>
          <w:trHeight w:val="1193"/>
        </w:trPr>
        <w:tc>
          <w:tcPr>
            <w:tcW w:w="1384" w:type="dxa"/>
            <w:shd w:val="clear" w:color="auto" w:fill="BFBFBF"/>
            <w:vAlign w:val="center"/>
          </w:tcPr>
          <w:p w:rsidR="0068330F" w:rsidRPr="002C13A5" w:rsidRDefault="0068330F" w:rsidP="0068330F">
            <w:pPr>
              <w:pStyle w:val="Default"/>
              <w:rPr>
                <w:rFonts w:ascii="Arial" w:hAnsi="Arial" w:cs="Arial"/>
                <w:b/>
                <w:color w:val="404040"/>
                <w:sz w:val="20"/>
                <w:szCs w:val="20"/>
              </w:rPr>
            </w:pPr>
            <w:r w:rsidRPr="002C13A5">
              <w:rPr>
                <w:rFonts w:ascii="Arial" w:hAnsi="Arial" w:cs="Arial"/>
                <w:b/>
                <w:iCs/>
                <w:color w:val="404040"/>
                <w:sz w:val="20"/>
                <w:szCs w:val="20"/>
              </w:rPr>
              <w:t xml:space="preserve">Name of Campaign </w:t>
            </w:r>
          </w:p>
        </w:tc>
        <w:tc>
          <w:tcPr>
            <w:tcW w:w="1701" w:type="dxa"/>
            <w:shd w:val="clear" w:color="auto" w:fill="BFBFBF"/>
            <w:vAlign w:val="center"/>
          </w:tcPr>
          <w:p w:rsidR="0068330F" w:rsidRPr="002C13A5" w:rsidRDefault="0068330F" w:rsidP="0068330F">
            <w:pPr>
              <w:pStyle w:val="Default"/>
              <w:rPr>
                <w:rFonts w:ascii="Arial" w:hAnsi="Arial" w:cs="Arial"/>
                <w:b/>
                <w:color w:val="404040"/>
                <w:sz w:val="20"/>
                <w:szCs w:val="20"/>
              </w:rPr>
            </w:pPr>
            <w:r w:rsidRPr="002C13A5">
              <w:rPr>
                <w:rFonts w:ascii="Arial" w:hAnsi="Arial" w:cs="Arial"/>
                <w:b/>
                <w:iCs/>
                <w:color w:val="404040"/>
                <w:sz w:val="20"/>
                <w:szCs w:val="20"/>
              </w:rPr>
              <w:t xml:space="preserve">Campaign summary </w:t>
            </w:r>
          </w:p>
        </w:tc>
        <w:tc>
          <w:tcPr>
            <w:tcW w:w="1418" w:type="dxa"/>
            <w:shd w:val="clear" w:color="auto" w:fill="BFBFBF"/>
            <w:vAlign w:val="center"/>
          </w:tcPr>
          <w:p w:rsidR="0068330F" w:rsidRPr="002C13A5" w:rsidRDefault="0068330F" w:rsidP="0068330F">
            <w:pPr>
              <w:pStyle w:val="Default"/>
              <w:rPr>
                <w:rFonts w:ascii="Arial" w:hAnsi="Arial" w:cs="Arial"/>
                <w:b/>
                <w:color w:val="auto"/>
                <w:sz w:val="20"/>
                <w:szCs w:val="20"/>
              </w:rPr>
            </w:pPr>
            <w:r w:rsidRPr="002C13A5">
              <w:rPr>
                <w:rFonts w:ascii="Arial" w:hAnsi="Arial" w:cs="Arial"/>
                <w:b/>
                <w:iCs/>
                <w:color w:val="404040"/>
                <w:sz w:val="20"/>
                <w:szCs w:val="20"/>
              </w:rPr>
              <w:t xml:space="preserve">Start/End date </w:t>
            </w:r>
          </w:p>
        </w:tc>
        <w:tc>
          <w:tcPr>
            <w:tcW w:w="1701" w:type="dxa"/>
            <w:shd w:val="clear" w:color="auto" w:fill="BFBFBF"/>
            <w:vAlign w:val="center"/>
          </w:tcPr>
          <w:p w:rsidR="0068330F" w:rsidRPr="002C13A5" w:rsidRDefault="0068330F" w:rsidP="0068330F">
            <w:pPr>
              <w:pStyle w:val="Default"/>
              <w:rPr>
                <w:rFonts w:ascii="Arial" w:hAnsi="Arial" w:cs="Arial"/>
                <w:b/>
                <w:color w:val="404040"/>
                <w:sz w:val="20"/>
                <w:szCs w:val="20"/>
              </w:rPr>
            </w:pPr>
            <w:r w:rsidRPr="002C13A5">
              <w:rPr>
                <w:rFonts w:ascii="Arial" w:hAnsi="Arial" w:cs="Arial"/>
                <w:b/>
                <w:iCs/>
                <w:color w:val="404040"/>
                <w:sz w:val="20"/>
                <w:szCs w:val="20"/>
              </w:rPr>
              <w:t xml:space="preserve">Advertising (Media) </w:t>
            </w:r>
          </w:p>
          <w:p w:rsidR="0068330F" w:rsidRPr="002C13A5" w:rsidRDefault="0068330F" w:rsidP="0068330F">
            <w:pPr>
              <w:pStyle w:val="Default"/>
              <w:rPr>
                <w:rFonts w:ascii="Arial" w:hAnsi="Arial" w:cs="Arial"/>
                <w:b/>
                <w:color w:val="404040"/>
                <w:sz w:val="20"/>
                <w:szCs w:val="20"/>
              </w:rPr>
            </w:pPr>
          </w:p>
        </w:tc>
        <w:tc>
          <w:tcPr>
            <w:tcW w:w="1701" w:type="dxa"/>
            <w:shd w:val="clear" w:color="auto" w:fill="BFBFBF"/>
            <w:vAlign w:val="center"/>
          </w:tcPr>
          <w:p w:rsidR="0068330F" w:rsidRPr="002C13A5" w:rsidRDefault="0068330F" w:rsidP="0068330F">
            <w:pPr>
              <w:pStyle w:val="Default"/>
              <w:rPr>
                <w:rFonts w:ascii="Arial" w:hAnsi="Arial" w:cs="Arial"/>
                <w:b/>
                <w:color w:val="404040"/>
                <w:sz w:val="20"/>
                <w:szCs w:val="20"/>
              </w:rPr>
            </w:pPr>
            <w:r w:rsidRPr="002C13A5">
              <w:rPr>
                <w:rFonts w:ascii="Arial" w:hAnsi="Arial" w:cs="Arial"/>
                <w:b/>
                <w:iCs/>
                <w:color w:val="404040"/>
                <w:sz w:val="20"/>
                <w:szCs w:val="20"/>
              </w:rPr>
              <w:t xml:space="preserve">Creative and campaign development </w:t>
            </w:r>
          </w:p>
          <w:p w:rsidR="0068330F" w:rsidRPr="002C13A5" w:rsidRDefault="0068330F" w:rsidP="0068330F">
            <w:pPr>
              <w:pStyle w:val="Default"/>
              <w:rPr>
                <w:rFonts w:ascii="Arial" w:hAnsi="Arial" w:cs="Arial"/>
                <w:b/>
                <w:color w:val="404040"/>
                <w:sz w:val="20"/>
                <w:szCs w:val="20"/>
              </w:rPr>
            </w:pPr>
          </w:p>
        </w:tc>
        <w:tc>
          <w:tcPr>
            <w:tcW w:w="1842" w:type="dxa"/>
            <w:shd w:val="clear" w:color="auto" w:fill="BFBFBF"/>
            <w:vAlign w:val="center"/>
          </w:tcPr>
          <w:p w:rsidR="0068330F" w:rsidRPr="002C13A5" w:rsidRDefault="0068330F" w:rsidP="0068330F">
            <w:pPr>
              <w:pStyle w:val="Default"/>
              <w:rPr>
                <w:rFonts w:ascii="Arial" w:hAnsi="Arial" w:cs="Arial"/>
                <w:b/>
                <w:color w:val="404040"/>
                <w:sz w:val="20"/>
                <w:szCs w:val="20"/>
              </w:rPr>
            </w:pPr>
            <w:r w:rsidRPr="002C13A5">
              <w:rPr>
                <w:rFonts w:ascii="Arial" w:hAnsi="Arial" w:cs="Arial"/>
                <w:b/>
                <w:iCs/>
                <w:color w:val="404040"/>
                <w:sz w:val="20"/>
                <w:szCs w:val="20"/>
              </w:rPr>
              <w:t xml:space="preserve">Research and evaluation </w:t>
            </w:r>
          </w:p>
          <w:p w:rsidR="0068330F" w:rsidRPr="002C13A5" w:rsidRDefault="0068330F" w:rsidP="0068330F">
            <w:pPr>
              <w:pStyle w:val="Default"/>
              <w:rPr>
                <w:rFonts w:ascii="Arial" w:hAnsi="Arial" w:cs="Arial"/>
                <w:b/>
                <w:color w:val="404040"/>
                <w:sz w:val="20"/>
                <w:szCs w:val="20"/>
              </w:rPr>
            </w:pPr>
          </w:p>
        </w:tc>
        <w:tc>
          <w:tcPr>
            <w:tcW w:w="1843" w:type="dxa"/>
            <w:shd w:val="clear" w:color="auto" w:fill="BFBFBF"/>
            <w:vAlign w:val="center"/>
          </w:tcPr>
          <w:p w:rsidR="0068330F" w:rsidRPr="002C13A5" w:rsidRDefault="0068330F" w:rsidP="0068330F">
            <w:pPr>
              <w:pStyle w:val="Default"/>
              <w:rPr>
                <w:rFonts w:ascii="Arial" w:hAnsi="Arial" w:cs="Arial"/>
                <w:b/>
                <w:color w:val="404040"/>
                <w:sz w:val="20"/>
                <w:szCs w:val="20"/>
              </w:rPr>
            </w:pPr>
            <w:r w:rsidRPr="002C13A5">
              <w:rPr>
                <w:rFonts w:ascii="Arial" w:hAnsi="Arial" w:cs="Arial"/>
                <w:b/>
                <w:iCs/>
                <w:color w:val="404040"/>
                <w:sz w:val="20"/>
                <w:szCs w:val="20"/>
              </w:rPr>
              <w:t xml:space="preserve">Print and collateral </w:t>
            </w:r>
          </w:p>
          <w:p w:rsidR="0068330F" w:rsidRPr="002C13A5" w:rsidRDefault="0068330F" w:rsidP="0068330F">
            <w:pPr>
              <w:pStyle w:val="Default"/>
              <w:rPr>
                <w:rFonts w:ascii="Arial" w:hAnsi="Arial" w:cs="Arial"/>
                <w:b/>
                <w:color w:val="404040"/>
                <w:sz w:val="20"/>
                <w:szCs w:val="20"/>
              </w:rPr>
            </w:pPr>
          </w:p>
        </w:tc>
        <w:tc>
          <w:tcPr>
            <w:tcW w:w="1985" w:type="dxa"/>
            <w:shd w:val="clear" w:color="auto" w:fill="BFBFBF"/>
            <w:vAlign w:val="center"/>
          </w:tcPr>
          <w:p w:rsidR="0068330F" w:rsidRPr="002C13A5" w:rsidRDefault="0068330F" w:rsidP="0068330F">
            <w:pPr>
              <w:pStyle w:val="Default"/>
              <w:rPr>
                <w:rFonts w:ascii="Arial" w:hAnsi="Arial" w:cs="Arial"/>
                <w:b/>
                <w:color w:val="404040"/>
                <w:sz w:val="20"/>
                <w:szCs w:val="20"/>
              </w:rPr>
            </w:pPr>
            <w:r w:rsidRPr="002C13A5">
              <w:rPr>
                <w:rFonts w:ascii="Arial" w:hAnsi="Arial" w:cs="Arial"/>
                <w:b/>
                <w:iCs/>
                <w:color w:val="404040"/>
                <w:sz w:val="20"/>
                <w:szCs w:val="20"/>
              </w:rPr>
              <w:t xml:space="preserve">Other Campaign </w:t>
            </w:r>
          </w:p>
          <w:p w:rsidR="0068330F" w:rsidRPr="002C13A5" w:rsidRDefault="0068330F" w:rsidP="0068330F">
            <w:pPr>
              <w:pStyle w:val="Default"/>
              <w:rPr>
                <w:rFonts w:ascii="Arial" w:hAnsi="Arial" w:cs="Arial"/>
                <w:b/>
                <w:color w:val="404040"/>
                <w:sz w:val="20"/>
                <w:szCs w:val="20"/>
              </w:rPr>
            </w:pPr>
          </w:p>
        </w:tc>
      </w:tr>
      <w:tr w:rsidR="0068330F" w:rsidRPr="002C13A5" w:rsidTr="0068330F">
        <w:trPr>
          <w:trHeight w:val="914"/>
        </w:trPr>
        <w:tc>
          <w:tcPr>
            <w:tcW w:w="1384" w:type="dxa"/>
            <w:shd w:val="clear" w:color="auto" w:fill="FFFFFF"/>
            <w:vAlign w:val="center"/>
          </w:tcPr>
          <w:p w:rsidR="0068330F" w:rsidRPr="002C13A5" w:rsidRDefault="0068330F" w:rsidP="0068330F">
            <w:pPr>
              <w:pStyle w:val="Default"/>
              <w:rPr>
                <w:rFonts w:ascii="Arial" w:hAnsi="Arial" w:cs="Arial"/>
                <w:b/>
                <w:iCs/>
                <w:color w:val="404040"/>
                <w:sz w:val="20"/>
                <w:szCs w:val="20"/>
              </w:rPr>
            </w:pPr>
            <w:r w:rsidRPr="002C13A5">
              <w:rPr>
                <w:rFonts w:ascii="Arial" w:hAnsi="Arial" w:cs="Arial"/>
                <w:b/>
                <w:sz w:val="20"/>
                <w:szCs w:val="20"/>
              </w:rPr>
              <w:t>myki on V/Line</w:t>
            </w:r>
          </w:p>
        </w:tc>
        <w:tc>
          <w:tcPr>
            <w:tcW w:w="1701" w:type="dxa"/>
            <w:vAlign w:val="center"/>
          </w:tcPr>
          <w:p w:rsidR="0068330F" w:rsidRPr="002C13A5" w:rsidRDefault="0068330F" w:rsidP="0068330F">
            <w:pPr>
              <w:rPr>
                <w:rFonts w:cs="Arial"/>
                <w:iCs/>
                <w:color w:val="404040"/>
                <w:sz w:val="20"/>
                <w:szCs w:val="20"/>
              </w:rPr>
            </w:pPr>
            <w:r w:rsidRPr="002C13A5">
              <w:rPr>
                <w:rFonts w:cs="Arial"/>
                <w:sz w:val="20"/>
                <w:szCs w:val="20"/>
              </w:rPr>
              <w:t>To inform customers of the rollout of myki on V/Line commuter services</w:t>
            </w:r>
          </w:p>
        </w:tc>
        <w:tc>
          <w:tcPr>
            <w:tcW w:w="1418" w:type="dxa"/>
            <w:vAlign w:val="center"/>
          </w:tcPr>
          <w:p w:rsidR="0068330F" w:rsidRPr="002C13A5" w:rsidRDefault="0068330F" w:rsidP="0068330F">
            <w:pPr>
              <w:pStyle w:val="Default"/>
              <w:jc w:val="center"/>
              <w:rPr>
                <w:rFonts w:ascii="Arial" w:hAnsi="Arial" w:cs="Arial"/>
                <w:iCs/>
                <w:color w:val="404040"/>
                <w:sz w:val="20"/>
                <w:szCs w:val="20"/>
              </w:rPr>
            </w:pPr>
            <w:r w:rsidRPr="002C13A5">
              <w:rPr>
                <w:rFonts w:ascii="Arial" w:hAnsi="Arial" w:cs="Arial"/>
                <w:iCs/>
                <w:color w:val="404040"/>
                <w:sz w:val="20"/>
                <w:szCs w:val="20"/>
              </w:rPr>
              <w:t>Jun 2013 –</w:t>
            </w:r>
          </w:p>
          <w:p w:rsidR="0068330F" w:rsidRPr="002C13A5" w:rsidRDefault="0068330F" w:rsidP="0068330F">
            <w:pPr>
              <w:pStyle w:val="Default"/>
              <w:jc w:val="center"/>
              <w:rPr>
                <w:rFonts w:ascii="Arial" w:hAnsi="Arial" w:cs="Arial"/>
                <w:iCs/>
                <w:color w:val="404040"/>
                <w:sz w:val="20"/>
                <w:szCs w:val="20"/>
              </w:rPr>
            </w:pPr>
            <w:r w:rsidRPr="002C13A5">
              <w:rPr>
                <w:rFonts w:ascii="Arial" w:hAnsi="Arial" w:cs="Arial"/>
                <w:iCs/>
                <w:color w:val="404040"/>
                <w:sz w:val="20"/>
                <w:szCs w:val="20"/>
              </w:rPr>
              <w:t>Apr 2014</w:t>
            </w:r>
          </w:p>
        </w:tc>
        <w:tc>
          <w:tcPr>
            <w:tcW w:w="1701" w:type="dxa"/>
            <w:shd w:val="clear" w:color="auto" w:fill="FFFFFF"/>
            <w:vAlign w:val="center"/>
          </w:tcPr>
          <w:p w:rsidR="0068330F" w:rsidRPr="002C13A5" w:rsidRDefault="0068330F" w:rsidP="0068330F">
            <w:pPr>
              <w:pStyle w:val="Default"/>
              <w:jc w:val="center"/>
              <w:rPr>
                <w:rFonts w:ascii="Arial" w:hAnsi="Arial" w:cs="Arial"/>
                <w:iCs/>
                <w:color w:val="404040"/>
                <w:sz w:val="20"/>
                <w:szCs w:val="20"/>
              </w:rPr>
            </w:pPr>
            <w:r w:rsidRPr="002C13A5">
              <w:rPr>
                <w:rFonts w:ascii="Arial" w:hAnsi="Arial" w:cs="Arial"/>
                <w:sz w:val="20"/>
                <w:szCs w:val="20"/>
              </w:rPr>
              <w:t>$359,570</w:t>
            </w:r>
          </w:p>
        </w:tc>
        <w:tc>
          <w:tcPr>
            <w:tcW w:w="1701" w:type="dxa"/>
            <w:shd w:val="clear" w:color="auto" w:fill="FFFFFF"/>
            <w:vAlign w:val="center"/>
          </w:tcPr>
          <w:p w:rsidR="0068330F" w:rsidRPr="002C13A5" w:rsidRDefault="0068330F" w:rsidP="0068330F">
            <w:pPr>
              <w:pStyle w:val="Default"/>
              <w:jc w:val="center"/>
              <w:rPr>
                <w:rFonts w:ascii="Arial" w:hAnsi="Arial" w:cs="Arial"/>
                <w:iCs/>
                <w:color w:val="404040"/>
                <w:sz w:val="20"/>
                <w:szCs w:val="20"/>
              </w:rPr>
            </w:pPr>
            <w:r w:rsidRPr="002C13A5">
              <w:rPr>
                <w:rFonts w:ascii="Arial" w:hAnsi="Arial" w:cs="Arial"/>
                <w:sz w:val="20"/>
                <w:szCs w:val="20"/>
              </w:rPr>
              <w:t>$303,956</w:t>
            </w:r>
          </w:p>
        </w:tc>
        <w:tc>
          <w:tcPr>
            <w:tcW w:w="1842" w:type="dxa"/>
            <w:shd w:val="clear" w:color="auto" w:fill="FFFFFF"/>
            <w:vAlign w:val="center"/>
          </w:tcPr>
          <w:p w:rsidR="0068330F" w:rsidRPr="002C13A5" w:rsidRDefault="0068330F" w:rsidP="0068330F">
            <w:pPr>
              <w:pStyle w:val="Default"/>
              <w:jc w:val="center"/>
              <w:rPr>
                <w:rFonts w:ascii="Arial" w:hAnsi="Arial" w:cs="Arial"/>
                <w:iCs/>
                <w:color w:val="404040"/>
                <w:sz w:val="20"/>
                <w:szCs w:val="20"/>
              </w:rPr>
            </w:pPr>
          </w:p>
        </w:tc>
        <w:tc>
          <w:tcPr>
            <w:tcW w:w="1843" w:type="dxa"/>
            <w:shd w:val="clear" w:color="auto" w:fill="FFFFFF"/>
            <w:vAlign w:val="center"/>
          </w:tcPr>
          <w:p w:rsidR="0068330F" w:rsidRPr="002C13A5" w:rsidRDefault="0068330F" w:rsidP="0068330F">
            <w:pPr>
              <w:pStyle w:val="Default"/>
              <w:jc w:val="center"/>
              <w:rPr>
                <w:rFonts w:ascii="Arial" w:hAnsi="Arial" w:cs="Arial"/>
                <w:iCs/>
                <w:color w:val="404040"/>
                <w:sz w:val="20"/>
                <w:szCs w:val="20"/>
              </w:rPr>
            </w:pPr>
            <w:r w:rsidRPr="002C13A5">
              <w:rPr>
                <w:rFonts w:ascii="Arial" w:hAnsi="Arial" w:cs="Arial"/>
                <w:sz w:val="20"/>
                <w:szCs w:val="20"/>
              </w:rPr>
              <w:t>$62,037</w:t>
            </w:r>
          </w:p>
        </w:tc>
        <w:tc>
          <w:tcPr>
            <w:tcW w:w="1985" w:type="dxa"/>
            <w:shd w:val="clear" w:color="auto" w:fill="FFFFFF"/>
            <w:vAlign w:val="center"/>
          </w:tcPr>
          <w:p w:rsidR="0068330F" w:rsidRPr="002C13A5" w:rsidRDefault="0068330F" w:rsidP="0068330F">
            <w:pPr>
              <w:pStyle w:val="Default"/>
              <w:jc w:val="center"/>
              <w:rPr>
                <w:rFonts w:ascii="Arial" w:hAnsi="Arial" w:cs="Arial"/>
                <w:iCs/>
                <w:color w:val="404040"/>
                <w:sz w:val="20"/>
                <w:szCs w:val="20"/>
              </w:rPr>
            </w:pPr>
          </w:p>
        </w:tc>
      </w:tr>
      <w:tr w:rsidR="0068330F" w:rsidRPr="002C13A5" w:rsidTr="0068330F">
        <w:trPr>
          <w:trHeight w:val="842"/>
        </w:trPr>
        <w:tc>
          <w:tcPr>
            <w:tcW w:w="1384" w:type="dxa"/>
            <w:shd w:val="clear" w:color="auto" w:fill="FFFFFF"/>
            <w:vAlign w:val="center"/>
          </w:tcPr>
          <w:p w:rsidR="0068330F" w:rsidRPr="002C13A5" w:rsidRDefault="0068330F" w:rsidP="0068330F">
            <w:pPr>
              <w:pStyle w:val="Default"/>
              <w:rPr>
                <w:rFonts w:ascii="Arial" w:hAnsi="Arial" w:cs="Arial"/>
                <w:b/>
                <w:iCs/>
                <w:color w:val="404040"/>
                <w:sz w:val="20"/>
                <w:szCs w:val="20"/>
              </w:rPr>
            </w:pPr>
            <w:r w:rsidRPr="002C13A5">
              <w:rPr>
                <w:rFonts w:ascii="Arial" w:hAnsi="Arial" w:cs="Arial"/>
                <w:b/>
                <w:sz w:val="20"/>
                <w:szCs w:val="20"/>
              </w:rPr>
              <w:t>Weekend travel</w:t>
            </w:r>
          </w:p>
        </w:tc>
        <w:tc>
          <w:tcPr>
            <w:tcW w:w="1701" w:type="dxa"/>
            <w:vAlign w:val="center"/>
          </w:tcPr>
          <w:p w:rsidR="0068330F" w:rsidRPr="002C13A5" w:rsidRDefault="0068330F" w:rsidP="0068330F">
            <w:pPr>
              <w:rPr>
                <w:rFonts w:cs="Arial"/>
                <w:iCs/>
                <w:color w:val="404040"/>
                <w:sz w:val="20"/>
                <w:szCs w:val="20"/>
              </w:rPr>
            </w:pPr>
            <w:r w:rsidRPr="002C13A5">
              <w:rPr>
                <w:rFonts w:cs="Arial"/>
                <w:sz w:val="20"/>
                <w:szCs w:val="20"/>
              </w:rPr>
              <w:t>To inform customers of weekend service frequency and $3.50 daily cap</w:t>
            </w:r>
          </w:p>
        </w:tc>
        <w:tc>
          <w:tcPr>
            <w:tcW w:w="1418" w:type="dxa"/>
            <w:vAlign w:val="center"/>
          </w:tcPr>
          <w:p w:rsidR="0068330F" w:rsidRPr="002C13A5" w:rsidRDefault="0068330F" w:rsidP="0068330F">
            <w:pPr>
              <w:rPr>
                <w:rFonts w:cs="Arial"/>
                <w:sz w:val="20"/>
                <w:szCs w:val="20"/>
              </w:rPr>
            </w:pPr>
            <w:r w:rsidRPr="002C13A5">
              <w:rPr>
                <w:rFonts w:cs="Arial"/>
                <w:sz w:val="20"/>
                <w:szCs w:val="20"/>
              </w:rPr>
              <w:t>July – Aug</w:t>
            </w:r>
          </w:p>
          <w:p w:rsidR="0068330F" w:rsidRPr="002C13A5" w:rsidRDefault="0068330F" w:rsidP="0068330F">
            <w:pPr>
              <w:pStyle w:val="Default"/>
              <w:jc w:val="center"/>
              <w:rPr>
                <w:rFonts w:ascii="Arial" w:hAnsi="Arial" w:cs="Arial"/>
                <w:iCs/>
                <w:color w:val="404040"/>
                <w:sz w:val="20"/>
                <w:szCs w:val="20"/>
              </w:rPr>
            </w:pPr>
            <w:r w:rsidRPr="002C13A5">
              <w:rPr>
                <w:rFonts w:ascii="Arial" w:hAnsi="Arial" w:cs="Arial"/>
                <w:sz w:val="20"/>
                <w:szCs w:val="20"/>
              </w:rPr>
              <w:t>2013</w:t>
            </w:r>
          </w:p>
        </w:tc>
        <w:tc>
          <w:tcPr>
            <w:tcW w:w="1701" w:type="dxa"/>
            <w:shd w:val="clear" w:color="auto" w:fill="FFFFFF"/>
            <w:vAlign w:val="center"/>
          </w:tcPr>
          <w:p w:rsidR="0068330F" w:rsidRPr="002C13A5" w:rsidRDefault="0068330F" w:rsidP="0068330F">
            <w:pPr>
              <w:pStyle w:val="Default"/>
              <w:jc w:val="center"/>
              <w:rPr>
                <w:rFonts w:ascii="Arial" w:hAnsi="Arial" w:cs="Arial"/>
                <w:iCs/>
                <w:color w:val="404040"/>
                <w:sz w:val="20"/>
                <w:szCs w:val="20"/>
              </w:rPr>
            </w:pPr>
            <w:r w:rsidRPr="002C13A5">
              <w:rPr>
                <w:rFonts w:ascii="Arial" w:hAnsi="Arial" w:cs="Arial"/>
                <w:sz w:val="20"/>
                <w:szCs w:val="20"/>
              </w:rPr>
              <w:t>$626,812</w:t>
            </w:r>
          </w:p>
        </w:tc>
        <w:tc>
          <w:tcPr>
            <w:tcW w:w="1701" w:type="dxa"/>
            <w:shd w:val="clear" w:color="auto" w:fill="FFFFFF"/>
            <w:vAlign w:val="center"/>
          </w:tcPr>
          <w:p w:rsidR="0068330F" w:rsidRPr="002C13A5" w:rsidRDefault="0068330F" w:rsidP="0068330F">
            <w:pPr>
              <w:pStyle w:val="Default"/>
              <w:jc w:val="center"/>
              <w:rPr>
                <w:rFonts w:ascii="Arial" w:hAnsi="Arial" w:cs="Arial"/>
                <w:color w:val="404040"/>
                <w:sz w:val="20"/>
                <w:szCs w:val="20"/>
              </w:rPr>
            </w:pPr>
            <w:r w:rsidRPr="002C13A5">
              <w:rPr>
                <w:rFonts w:ascii="Arial" w:hAnsi="Arial" w:cs="Arial"/>
                <w:sz w:val="20"/>
                <w:szCs w:val="20"/>
              </w:rPr>
              <w:t>$266,657</w:t>
            </w:r>
          </w:p>
        </w:tc>
        <w:tc>
          <w:tcPr>
            <w:tcW w:w="1842" w:type="dxa"/>
            <w:shd w:val="clear" w:color="auto" w:fill="FFFFFF"/>
            <w:vAlign w:val="center"/>
          </w:tcPr>
          <w:p w:rsidR="0068330F" w:rsidRPr="002C13A5" w:rsidRDefault="0068330F" w:rsidP="0068330F">
            <w:pPr>
              <w:pStyle w:val="Default"/>
              <w:jc w:val="center"/>
              <w:rPr>
                <w:rFonts w:ascii="Arial" w:hAnsi="Arial" w:cs="Arial"/>
                <w:iCs/>
                <w:color w:val="404040"/>
                <w:sz w:val="20"/>
                <w:szCs w:val="20"/>
              </w:rPr>
            </w:pPr>
            <w:r w:rsidRPr="002C13A5">
              <w:rPr>
                <w:rFonts w:ascii="Arial" w:hAnsi="Arial" w:cs="Arial"/>
                <w:sz w:val="20"/>
                <w:szCs w:val="20"/>
              </w:rPr>
              <w:t>$15,542</w:t>
            </w:r>
          </w:p>
        </w:tc>
        <w:tc>
          <w:tcPr>
            <w:tcW w:w="1843" w:type="dxa"/>
            <w:shd w:val="clear" w:color="auto" w:fill="FFFFFF"/>
            <w:vAlign w:val="center"/>
          </w:tcPr>
          <w:p w:rsidR="0068330F" w:rsidRPr="002C13A5" w:rsidRDefault="0068330F" w:rsidP="0068330F">
            <w:pPr>
              <w:pStyle w:val="Default"/>
              <w:jc w:val="center"/>
              <w:rPr>
                <w:rFonts w:ascii="Arial" w:hAnsi="Arial" w:cs="Arial"/>
                <w:iCs/>
                <w:color w:val="404040"/>
                <w:sz w:val="20"/>
                <w:szCs w:val="20"/>
              </w:rPr>
            </w:pPr>
            <w:r w:rsidRPr="002C13A5">
              <w:rPr>
                <w:rFonts w:ascii="Arial" w:hAnsi="Arial" w:cs="Arial"/>
                <w:sz w:val="20"/>
                <w:szCs w:val="20"/>
              </w:rPr>
              <w:t>$61,814</w:t>
            </w:r>
          </w:p>
        </w:tc>
        <w:tc>
          <w:tcPr>
            <w:tcW w:w="1985" w:type="dxa"/>
            <w:shd w:val="clear" w:color="auto" w:fill="FFFFFF"/>
            <w:vAlign w:val="center"/>
          </w:tcPr>
          <w:p w:rsidR="0068330F" w:rsidRPr="002C13A5" w:rsidRDefault="0068330F" w:rsidP="0068330F">
            <w:pPr>
              <w:pStyle w:val="Default"/>
              <w:jc w:val="center"/>
              <w:rPr>
                <w:rFonts w:ascii="Arial" w:hAnsi="Arial" w:cs="Arial"/>
                <w:iCs/>
                <w:color w:val="404040"/>
                <w:sz w:val="20"/>
                <w:szCs w:val="20"/>
              </w:rPr>
            </w:pPr>
          </w:p>
        </w:tc>
      </w:tr>
      <w:tr w:rsidR="0068330F" w:rsidRPr="002C13A5" w:rsidTr="0068330F">
        <w:trPr>
          <w:trHeight w:val="982"/>
        </w:trPr>
        <w:tc>
          <w:tcPr>
            <w:tcW w:w="1384" w:type="dxa"/>
            <w:shd w:val="clear" w:color="auto" w:fill="FFFFFF"/>
            <w:vAlign w:val="center"/>
          </w:tcPr>
          <w:p w:rsidR="0068330F" w:rsidRPr="002C13A5" w:rsidRDefault="0068330F" w:rsidP="0068330F">
            <w:pPr>
              <w:pStyle w:val="Default"/>
              <w:rPr>
                <w:rFonts w:ascii="Arial" w:hAnsi="Arial" w:cs="Arial"/>
                <w:b/>
                <w:iCs/>
                <w:color w:val="404040"/>
                <w:sz w:val="20"/>
                <w:szCs w:val="20"/>
              </w:rPr>
            </w:pPr>
            <w:r w:rsidRPr="002C13A5">
              <w:rPr>
                <w:rFonts w:ascii="Arial" w:hAnsi="Arial" w:cs="Arial"/>
                <w:b/>
                <w:sz w:val="20"/>
                <w:szCs w:val="20"/>
              </w:rPr>
              <w:t>myki auto top up</w:t>
            </w:r>
          </w:p>
        </w:tc>
        <w:tc>
          <w:tcPr>
            <w:tcW w:w="1701" w:type="dxa"/>
            <w:vAlign w:val="center"/>
          </w:tcPr>
          <w:p w:rsidR="0068330F" w:rsidRPr="002C13A5" w:rsidRDefault="0068330F" w:rsidP="0068330F">
            <w:pPr>
              <w:rPr>
                <w:rFonts w:cs="Arial"/>
                <w:iCs/>
                <w:color w:val="404040"/>
                <w:sz w:val="20"/>
                <w:szCs w:val="20"/>
              </w:rPr>
            </w:pPr>
            <w:r w:rsidRPr="002C13A5">
              <w:rPr>
                <w:rFonts w:cs="Arial"/>
                <w:sz w:val="20"/>
                <w:szCs w:val="20"/>
              </w:rPr>
              <w:t>To increase the number of customers with auto top up set</w:t>
            </w:r>
          </w:p>
        </w:tc>
        <w:tc>
          <w:tcPr>
            <w:tcW w:w="1418" w:type="dxa"/>
            <w:vAlign w:val="center"/>
          </w:tcPr>
          <w:p w:rsidR="0068330F" w:rsidRPr="002C13A5" w:rsidRDefault="0068330F" w:rsidP="0068330F">
            <w:pPr>
              <w:rPr>
                <w:rFonts w:cs="Arial"/>
                <w:sz w:val="20"/>
                <w:szCs w:val="20"/>
              </w:rPr>
            </w:pPr>
            <w:r w:rsidRPr="002C13A5">
              <w:rPr>
                <w:rFonts w:cs="Arial"/>
                <w:sz w:val="20"/>
                <w:szCs w:val="20"/>
              </w:rPr>
              <w:t>Oct – Nov</w:t>
            </w:r>
          </w:p>
          <w:p w:rsidR="0068330F" w:rsidRPr="002C13A5" w:rsidRDefault="0068330F" w:rsidP="0068330F">
            <w:pPr>
              <w:jc w:val="center"/>
              <w:rPr>
                <w:rFonts w:cs="Arial"/>
                <w:color w:val="404040"/>
                <w:sz w:val="20"/>
                <w:szCs w:val="20"/>
              </w:rPr>
            </w:pPr>
            <w:r w:rsidRPr="002C13A5">
              <w:rPr>
                <w:rFonts w:cs="Arial"/>
                <w:sz w:val="20"/>
                <w:szCs w:val="20"/>
              </w:rPr>
              <w:t>2013</w:t>
            </w:r>
          </w:p>
        </w:tc>
        <w:tc>
          <w:tcPr>
            <w:tcW w:w="1701" w:type="dxa"/>
            <w:shd w:val="clear" w:color="auto" w:fill="FFFFFF"/>
            <w:vAlign w:val="center"/>
          </w:tcPr>
          <w:p w:rsidR="0068330F" w:rsidRPr="002C13A5" w:rsidRDefault="0068330F" w:rsidP="0068330F">
            <w:pPr>
              <w:pStyle w:val="Default"/>
              <w:jc w:val="center"/>
              <w:rPr>
                <w:rFonts w:ascii="Arial" w:hAnsi="Arial" w:cs="Arial"/>
                <w:color w:val="404040"/>
                <w:sz w:val="20"/>
                <w:szCs w:val="20"/>
              </w:rPr>
            </w:pPr>
            <w:r w:rsidRPr="002C13A5">
              <w:rPr>
                <w:rFonts w:ascii="Arial" w:hAnsi="Arial" w:cs="Arial"/>
                <w:sz w:val="20"/>
                <w:szCs w:val="20"/>
              </w:rPr>
              <w:t>$600,000</w:t>
            </w:r>
          </w:p>
        </w:tc>
        <w:tc>
          <w:tcPr>
            <w:tcW w:w="1701" w:type="dxa"/>
            <w:shd w:val="clear" w:color="auto" w:fill="FFFFFF"/>
            <w:vAlign w:val="center"/>
          </w:tcPr>
          <w:p w:rsidR="0068330F" w:rsidRPr="002C13A5" w:rsidRDefault="0068330F" w:rsidP="0068330F">
            <w:pPr>
              <w:pStyle w:val="Default"/>
              <w:jc w:val="center"/>
              <w:rPr>
                <w:rFonts w:ascii="Arial" w:hAnsi="Arial" w:cs="Arial"/>
                <w:iCs/>
                <w:color w:val="404040"/>
                <w:sz w:val="20"/>
                <w:szCs w:val="20"/>
              </w:rPr>
            </w:pPr>
            <w:r w:rsidRPr="002C13A5">
              <w:rPr>
                <w:rFonts w:ascii="Arial" w:hAnsi="Arial" w:cs="Arial"/>
                <w:sz w:val="20"/>
                <w:szCs w:val="20"/>
              </w:rPr>
              <w:t>$365,334</w:t>
            </w:r>
          </w:p>
        </w:tc>
        <w:tc>
          <w:tcPr>
            <w:tcW w:w="1842" w:type="dxa"/>
            <w:shd w:val="clear" w:color="auto" w:fill="FFFFFF"/>
            <w:vAlign w:val="center"/>
          </w:tcPr>
          <w:p w:rsidR="0068330F" w:rsidRPr="002C13A5" w:rsidRDefault="0068330F" w:rsidP="0068330F">
            <w:pPr>
              <w:pStyle w:val="Default"/>
              <w:jc w:val="center"/>
              <w:rPr>
                <w:rFonts w:ascii="Arial" w:hAnsi="Arial" w:cs="Arial"/>
                <w:color w:val="404040"/>
                <w:sz w:val="20"/>
                <w:szCs w:val="20"/>
              </w:rPr>
            </w:pPr>
            <w:r w:rsidRPr="002C13A5">
              <w:rPr>
                <w:rFonts w:ascii="Arial" w:hAnsi="Arial" w:cs="Arial"/>
                <w:sz w:val="20"/>
                <w:szCs w:val="20"/>
              </w:rPr>
              <w:t>$22,600</w:t>
            </w:r>
          </w:p>
        </w:tc>
        <w:tc>
          <w:tcPr>
            <w:tcW w:w="1843" w:type="dxa"/>
            <w:shd w:val="clear" w:color="auto" w:fill="FFFFFF"/>
            <w:vAlign w:val="center"/>
          </w:tcPr>
          <w:p w:rsidR="0068330F" w:rsidRPr="002C13A5" w:rsidRDefault="0068330F" w:rsidP="0068330F">
            <w:pPr>
              <w:pStyle w:val="Default"/>
              <w:jc w:val="center"/>
              <w:rPr>
                <w:rFonts w:ascii="Arial" w:hAnsi="Arial" w:cs="Arial"/>
                <w:color w:val="404040"/>
                <w:sz w:val="20"/>
                <w:szCs w:val="20"/>
              </w:rPr>
            </w:pPr>
            <w:r w:rsidRPr="002C13A5">
              <w:rPr>
                <w:rFonts w:ascii="Arial" w:hAnsi="Arial" w:cs="Arial"/>
                <w:sz w:val="20"/>
                <w:szCs w:val="20"/>
              </w:rPr>
              <w:t>$57,178</w:t>
            </w:r>
          </w:p>
        </w:tc>
        <w:tc>
          <w:tcPr>
            <w:tcW w:w="1985" w:type="dxa"/>
            <w:shd w:val="clear" w:color="auto" w:fill="FFFFFF"/>
            <w:vAlign w:val="center"/>
          </w:tcPr>
          <w:p w:rsidR="0068330F" w:rsidRPr="002C13A5" w:rsidRDefault="0068330F" w:rsidP="0068330F">
            <w:pPr>
              <w:pStyle w:val="Default"/>
              <w:jc w:val="center"/>
              <w:rPr>
                <w:rFonts w:ascii="Arial" w:hAnsi="Arial" w:cs="Arial"/>
                <w:iCs/>
                <w:color w:val="404040"/>
                <w:sz w:val="20"/>
                <w:szCs w:val="20"/>
              </w:rPr>
            </w:pPr>
          </w:p>
        </w:tc>
      </w:tr>
      <w:tr w:rsidR="0068330F" w:rsidRPr="002C13A5" w:rsidTr="0068330F">
        <w:trPr>
          <w:trHeight w:val="982"/>
        </w:trPr>
        <w:tc>
          <w:tcPr>
            <w:tcW w:w="1384" w:type="dxa"/>
            <w:shd w:val="clear" w:color="auto" w:fill="FFFFFF"/>
            <w:vAlign w:val="center"/>
          </w:tcPr>
          <w:p w:rsidR="0068330F" w:rsidRPr="002C13A5" w:rsidRDefault="0068330F" w:rsidP="0068330F">
            <w:pPr>
              <w:rPr>
                <w:rFonts w:cs="Arial"/>
                <w:b/>
                <w:sz w:val="20"/>
                <w:szCs w:val="20"/>
              </w:rPr>
            </w:pPr>
            <w:r w:rsidRPr="002C13A5">
              <w:rPr>
                <w:rFonts w:cs="Arial"/>
                <w:b/>
                <w:sz w:val="20"/>
                <w:szCs w:val="20"/>
              </w:rPr>
              <w:t>myki Visitor</w:t>
            </w:r>
          </w:p>
          <w:p w:rsidR="0068330F" w:rsidRPr="002C13A5" w:rsidRDefault="0068330F" w:rsidP="0068330F">
            <w:pPr>
              <w:pStyle w:val="Default"/>
              <w:rPr>
                <w:rFonts w:ascii="Arial" w:hAnsi="Arial" w:cs="Arial"/>
                <w:b/>
                <w:iCs/>
                <w:color w:val="404040"/>
                <w:sz w:val="20"/>
                <w:szCs w:val="20"/>
              </w:rPr>
            </w:pPr>
            <w:r w:rsidRPr="002C13A5">
              <w:rPr>
                <w:rFonts w:ascii="Arial" w:hAnsi="Arial" w:cs="Arial"/>
                <w:b/>
                <w:sz w:val="20"/>
                <w:szCs w:val="20"/>
              </w:rPr>
              <w:t>Value Pack</w:t>
            </w:r>
          </w:p>
        </w:tc>
        <w:tc>
          <w:tcPr>
            <w:tcW w:w="1701" w:type="dxa"/>
            <w:vAlign w:val="center"/>
          </w:tcPr>
          <w:p w:rsidR="0068330F" w:rsidRPr="002C13A5" w:rsidRDefault="0068330F" w:rsidP="0068330F">
            <w:pPr>
              <w:rPr>
                <w:rFonts w:cs="Arial"/>
                <w:iCs/>
                <w:color w:val="404040"/>
                <w:sz w:val="20"/>
                <w:szCs w:val="20"/>
              </w:rPr>
            </w:pPr>
            <w:r w:rsidRPr="002C13A5">
              <w:rPr>
                <w:rFonts w:cs="Arial"/>
                <w:sz w:val="20"/>
                <w:szCs w:val="20"/>
              </w:rPr>
              <w:t>To promote the myki Visitor Value Pack to visitors during the busy summer and visitor period</w:t>
            </w:r>
          </w:p>
        </w:tc>
        <w:tc>
          <w:tcPr>
            <w:tcW w:w="1418" w:type="dxa"/>
            <w:vAlign w:val="center"/>
          </w:tcPr>
          <w:p w:rsidR="0068330F" w:rsidRPr="002C13A5" w:rsidRDefault="0068330F" w:rsidP="0068330F">
            <w:pPr>
              <w:pStyle w:val="Default"/>
              <w:jc w:val="center"/>
              <w:rPr>
                <w:rFonts w:ascii="Arial" w:hAnsi="Arial" w:cs="Arial"/>
                <w:iCs/>
                <w:color w:val="404040"/>
                <w:sz w:val="20"/>
                <w:szCs w:val="20"/>
              </w:rPr>
            </w:pPr>
            <w:r w:rsidRPr="002C13A5">
              <w:rPr>
                <w:rFonts w:ascii="Arial" w:hAnsi="Arial" w:cs="Arial"/>
                <w:iCs/>
                <w:color w:val="404040"/>
                <w:sz w:val="20"/>
                <w:szCs w:val="20"/>
              </w:rPr>
              <w:t>Oct 2013 –</w:t>
            </w:r>
          </w:p>
          <w:p w:rsidR="0068330F" w:rsidRPr="002C13A5" w:rsidRDefault="0068330F" w:rsidP="0068330F">
            <w:pPr>
              <w:pStyle w:val="Default"/>
              <w:jc w:val="center"/>
              <w:rPr>
                <w:rFonts w:ascii="Arial" w:hAnsi="Arial" w:cs="Arial"/>
                <w:iCs/>
                <w:color w:val="404040"/>
                <w:sz w:val="20"/>
                <w:szCs w:val="20"/>
              </w:rPr>
            </w:pPr>
            <w:r w:rsidRPr="002C13A5">
              <w:rPr>
                <w:rFonts w:ascii="Arial" w:hAnsi="Arial" w:cs="Arial"/>
                <w:iCs/>
                <w:color w:val="404040"/>
                <w:sz w:val="20"/>
                <w:szCs w:val="20"/>
              </w:rPr>
              <w:t>Jun 2014</w:t>
            </w:r>
          </w:p>
        </w:tc>
        <w:tc>
          <w:tcPr>
            <w:tcW w:w="1701" w:type="dxa"/>
            <w:shd w:val="clear" w:color="auto" w:fill="FFFFFF"/>
            <w:vAlign w:val="center"/>
          </w:tcPr>
          <w:p w:rsidR="0068330F" w:rsidRPr="002C13A5" w:rsidRDefault="0068330F" w:rsidP="0068330F">
            <w:pPr>
              <w:pStyle w:val="Default"/>
              <w:jc w:val="center"/>
              <w:rPr>
                <w:rFonts w:ascii="Arial" w:hAnsi="Arial" w:cs="Arial"/>
                <w:iCs/>
                <w:color w:val="404040"/>
                <w:sz w:val="20"/>
                <w:szCs w:val="20"/>
              </w:rPr>
            </w:pPr>
            <w:r w:rsidRPr="002C13A5">
              <w:rPr>
                <w:rFonts w:ascii="Arial" w:hAnsi="Arial" w:cs="Arial"/>
                <w:sz w:val="20"/>
                <w:szCs w:val="20"/>
              </w:rPr>
              <w:t>$189,373</w:t>
            </w:r>
          </w:p>
        </w:tc>
        <w:tc>
          <w:tcPr>
            <w:tcW w:w="1701" w:type="dxa"/>
            <w:shd w:val="clear" w:color="auto" w:fill="FFFFFF"/>
            <w:vAlign w:val="center"/>
          </w:tcPr>
          <w:p w:rsidR="0068330F" w:rsidRPr="002C13A5" w:rsidRDefault="0068330F" w:rsidP="0068330F">
            <w:pPr>
              <w:pStyle w:val="Default"/>
              <w:jc w:val="center"/>
              <w:rPr>
                <w:rFonts w:ascii="Arial" w:hAnsi="Arial" w:cs="Arial"/>
                <w:iCs/>
                <w:color w:val="404040"/>
                <w:sz w:val="20"/>
                <w:szCs w:val="20"/>
              </w:rPr>
            </w:pPr>
          </w:p>
        </w:tc>
        <w:tc>
          <w:tcPr>
            <w:tcW w:w="1842" w:type="dxa"/>
            <w:shd w:val="clear" w:color="auto" w:fill="FFFFFF"/>
            <w:vAlign w:val="center"/>
          </w:tcPr>
          <w:p w:rsidR="0068330F" w:rsidRPr="002C13A5" w:rsidRDefault="0068330F" w:rsidP="0068330F">
            <w:pPr>
              <w:pStyle w:val="Default"/>
              <w:jc w:val="center"/>
              <w:rPr>
                <w:rFonts w:ascii="Arial" w:hAnsi="Arial" w:cs="Arial"/>
                <w:iCs/>
                <w:color w:val="404040"/>
                <w:sz w:val="20"/>
                <w:szCs w:val="20"/>
              </w:rPr>
            </w:pPr>
          </w:p>
        </w:tc>
        <w:tc>
          <w:tcPr>
            <w:tcW w:w="1843" w:type="dxa"/>
            <w:shd w:val="clear" w:color="auto" w:fill="FFFFFF"/>
            <w:vAlign w:val="center"/>
          </w:tcPr>
          <w:p w:rsidR="0068330F" w:rsidRPr="002C13A5" w:rsidRDefault="0068330F" w:rsidP="0068330F">
            <w:pPr>
              <w:pStyle w:val="Default"/>
              <w:jc w:val="center"/>
              <w:rPr>
                <w:rFonts w:ascii="Arial" w:hAnsi="Arial" w:cs="Arial"/>
                <w:iCs/>
                <w:color w:val="404040"/>
                <w:sz w:val="20"/>
                <w:szCs w:val="20"/>
              </w:rPr>
            </w:pPr>
          </w:p>
        </w:tc>
        <w:tc>
          <w:tcPr>
            <w:tcW w:w="1985" w:type="dxa"/>
            <w:shd w:val="clear" w:color="auto" w:fill="FFFFFF"/>
            <w:vAlign w:val="center"/>
          </w:tcPr>
          <w:p w:rsidR="0068330F" w:rsidRPr="002C13A5" w:rsidRDefault="0068330F" w:rsidP="0068330F">
            <w:pPr>
              <w:pStyle w:val="Default"/>
              <w:jc w:val="center"/>
              <w:rPr>
                <w:rFonts w:ascii="Arial" w:hAnsi="Arial" w:cs="Arial"/>
                <w:iCs/>
                <w:color w:val="404040"/>
                <w:sz w:val="20"/>
                <w:szCs w:val="20"/>
              </w:rPr>
            </w:pPr>
          </w:p>
        </w:tc>
      </w:tr>
      <w:tr w:rsidR="0068330F" w:rsidRPr="002C13A5" w:rsidTr="0068330F">
        <w:trPr>
          <w:trHeight w:val="699"/>
        </w:trPr>
        <w:tc>
          <w:tcPr>
            <w:tcW w:w="1384" w:type="dxa"/>
            <w:shd w:val="clear" w:color="auto" w:fill="FFFFFF"/>
            <w:vAlign w:val="center"/>
          </w:tcPr>
          <w:p w:rsidR="0068330F" w:rsidRPr="002C13A5" w:rsidRDefault="0068330F" w:rsidP="0068330F">
            <w:pPr>
              <w:pStyle w:val="Default"/>
              <w:rPr>
                <w:rFonts w:ascii="Arial" w:hAnsi="Arial" w:cs="Arial"/>
                <w:b/>
                <w:iCs/>
                <w:color w:val="404040"/>
                <w:sz w:val="20"/>
                <w:szCs w:val="20"/>
              </w:rPr>
            </w:pPr>
            <w:r w:rsidRPr="002C13A5">
              <w:rPr>
                <w:rFonts w:ascii="Arial" w:hAnsi="Arial" w:cs="Arial"/>
                <w:b/>
                <w:sz w:val="20"/>
                <w:szCs w:val="20"/>
              </w:rPr>
              <w:t>Bus behaviour</w:t>
            </w:r>
          </w:p>
        </w:tc>
        <w:tc>
          <w:tcPr>
            <w:tcW w:w="1701" w:type="dxa"/>
            <w:vAlign w:val="center"/>
          </w:tcPr>
          <w:p w:rsidR="0068330F" w:rsidRPr="002C13A5" w:rsidRDefault="0068330F" w:rsidP="0068330F">
            <w:pPr>
              <w:rPr>
                <w:rFonts w:cs="Arial"/>
                <w:color w:val="404040"/>
                <w:sz w:val="20"/>
                <w:szCs w:val="20"/>
              </w:rPr>
            </w:pPr>
            <w:r w:rsidRPr="002C13A5">
              <w:rPr>
                <w:rFonts w:cs="Arial"/>
                <w:sz w:val="20"/>
                <w:szCs w:val="20"/>
              </w:rPr>
              <w:t>Influence touch on rate on buses</w:t>
            </w:r>
          </w:p>
        </w:tc>
        <w:tc>
          <w:tcPr>
            <w:tcW w:w="1418" w:type="dxa"/>
            <w:vAlign w:val="center"/>
          </w:tcPr>
          <w:p w:rsidR="0068330F" w:rsidRPr="002C13A5" w:rsidRDefault="0068330F" w:rsidP="0068330F">
            <w:pPr>
              <w:pStyle w:val="Default"/>
              <w:jc w:val="center"/>
              <w:rPr>
                <w:rFonts w:ascii="Arial" w:hAnsi="Arial" w:cs="Arial"/>
                <w:iCs/>
                <w:color w:val="404040"/>
                <w:sz w:val="20"/>
                <w:szCs w:val="20"/>
              </w:rPr>
            </w:pPr>
            <w:r w:rsidRPr="002C13A5">
              <w:rPr>
                <w:rFonts w:ascii="Arial" w:hAnsi="Arial" w:cs="Arial"/>
                <w:iCs/>
                <w:color w:val="404040"/>
                <w:sz w:val="20"/>
                <w:szCs w:val="20"/>
              </w:rPr>
              <w:t>Nov – Dec</w:t>
            </w:r>
          </w:p>
          <w:p w:rsidR="0068330F" w:rsidRPr="002C13A5" w:rsidRDefault="0068330F" w:rsidP="0068330F">
            <w:pPr>
              <w:pStyle w:val="Default"/>
              <w:jc w:val="center"/>
              <w:rPr>
                <w:rFonts w:ascii="Arial" w:hAnsi="Arial" w:cs="Arial"/>
                <w:iCs/>
                <w:color w:val="404040"/>
                <w:sz w:val="20"/>
                <w:szCs w:val="20"/>
              </w:rPr>
            </w:pPr>
            <w:r w:rsidRPr="002C13A5">
              <w:rPr>
                <w:rFonts w:ascii="Arial" w:hAnsi="Arial" w:cs="Arial"/>
                <w:iCs/>
                <w:color w:val="404040"/>
                <w:sz w:val="20"/>
                <w:szCs w:val="20"/>
              </w:rPr>
              <w:t>2013</w:t>
            </w:r>
          </w:p>
        </w:tc>
        <w:tc>
          <w:tcPr>
            <w:tcW w:w="1701" w:type="dxa"/>
            <w:shd w:val="clear" w:color="auto" w:fill="FFFFFF"/>
            <w:vAlign w:val="center"/>
          </w:tcPr>
          <w:p w:rsidR="0068330F" w:rsidRPr="002C13A5" w:rsidRDefault="0068330F" w:rsidP="0068330F">
            <w:pPr>
              <w:pStyle w:val="Default"/>
              <w:jc w:val="center"/>
              <w:rPr>
                <w:rFonts w:ascii="Arial" w:hAnsi="Arial" w:cs="Arial"/>
                <w:iCs/>
                <w:color w:val="404040"/>
                <w:sz w:val="20"/>
                <w:szCs w:val="20"/>
              </w:rPr>
            </w:pPr>
            <w:r w:rsidRPr="002C13A5">
              <w:rPr>
                <w:rFonts w:ascii="Arial" w:hAnsi="Arial" w:cs="Arial"/>
                <w:sz w:val="20"/>
                <w:szCs w:val="20"/>
              </w:rPr>
              <w:t>$361,587</w:t>
            </w:r>
          </w:p>
        </w:tc>
        <w:tc>
          <w:tcPr>
            <w:tcW w:w="1701" w:type="dxa"/>
            <w:shd w:val="clear" w:color="auto" w:fill="FFFFFF"/>
            <w:vAlign w:val="center"/>
          </w:tcPr>
          <w:p w:rsidR="0068330F" w:rsidRPr="002C13A5" w:rsidRDefault="0068330F" w:rsidP="0068330F">
            <w:pPr>
              <w:pStyle w:val="Default"/>
              <w:jc w:val="center"/>
              <w:rPr>
                <w:rFonts w:ascii="Arial" w:hAnsi="Arial" w:cs="Arial"/>
                <w:iCs/>
                <w:color w:val="404040"/>
                <w:sz w:val="20"/>
                <w:szCs w:val="20"/>
              </w:rPr>
            </w:pPr>
            <w:r w:rsidRPr="002C13A5">
              <w:rPr>
                <w:rFonts w:ascii="Arial" w:hAnsi="Arial" w:cs="Arial"/>
                <w:sz w:val="20"/>
                <w:szCs w:val="20"/>
              </w:rPr>
              <w:t>$46,730</w:t>
            </w:r>
          </w:p>
        </w:tc>
        <w:tc>
          <w:tcPr>
            <w:tcW w:w="1842" w:type="dxa"/>
            <w:shd w:val="clear" w:color="auto" w:fill="FFFFFF"/>
            <w:vAlign w:val="center"/>
          </w:tcPr>
          <w:p w:rsidR="0068330F" w:rsidRPr="002C13A5" w:rsidRDefault="0068330F" w:rsidP="0068330F">
            <w:pPr>
              <w:pStyle w:val="Default"/>
              <w:jc w:val="center"/>
              <w:rPr>
                <w:rFonts w:ascii="Arial" w:hAnsi="Arial" w:cs="Arial"/>
                <w:iCs/>
                <w:color w:val="404040"/>
                <w:sz w:val="20"/>
                <w:szCs w:val="20"/>
              </w:rPr>
            </w:pPr>
          </w:p>
        </w:tc>
        <w:tc>
          <w:tcPr>
            <w:tcW w:w="1843" w:type="dxa"/>
            <w:shd w:val="clear" w:color="auto" w:fill="FFFFFF"/>
            <w:vAlign w:val="center"/>
          </w:tcPr>
          <w:p w:rsidR="0068330F" w:rsidRPr="002C13A5" w:rsidRDefault="0068330F" w:rsidP="0068330F">
            <w:pPr>
              <w:pStyle w:val="Default"/>
              <w:jc w:val="center"/>
              <w:rPr>
                <w:rFonts w:ascii="Arial" w:hAnsi="Arial" w:cs="Arial"/>
                <w:iCs/>
                <w:color w:val="404040"/>
                <w:sz w:val="20"/>
                <w:szCs w:val="20"/>
              </w:rPr>
            </w:pPr>
            <w:r w:rsidRPr="002C13A5">
              <w:rPr>
                <w:rFonts w:ascii="Arial" w:hAnsi="Arial" w:cs="Arial"/>
                <w:sz w:val="20"/>
                <w:szCs w:val="20"/>
              </w:rPr>
              <w:t>$1,984</w:t>
            </w:r>
          </w:p>
        </w:tc>
        <w:tc>
          <w:tcPr>
            <w:tcW w:w="1985" w:type="dxa"/>
            <w:shd w:val="clear" w:color="auto" w:fill="FFFFFF"/>
            <w:vAlign w:val="center"/>
          </w:tcPr>
          <w:p w:rsidR="0068330F" w:rsidRPr="002C13A5" w:rsidRDefault="0068330F" w:rsidP="0068330F">
            <w:pPr>
              <w:pStyle w:val="Default"/>
              <w:jc w:val="center"/>
              <w:rPr>
                <w:rFonts w:ascii="Arial" w:hAnsi="Arial" w:cs="Arial"/>
                <w:iCs/>
                <w:color w:val="404040"/>
                <w:sz w:val="20"/>
                <w:szCs w:val="20"/>
              </w:rPr>
            </w:pPr>
          </w:p>
        </w:tc>
      </w:tr>
      <w:tr w:rsidR="0068330F" w:rsidRPr="002C13A5" w:rsidTr="0068330F">
        <w:trPr>
          <w:trHeight w:val="847"/>
        </w:trPr>
        <w:tc>
          <w:tcPr>
            <w:tcW w:w="1384" w:type="dxa"/>
            <w:shd w:val="clear" w:color="auto" w:fill="FFFFFF"/>
            <w:vAlign w:val="center"/>
          </w:tcPr>
          <w:p w:rsidR="0068330F" w:rsidRPr="002C13A5" w:rsidRDefault="0068330F" w:rsidP="0068330F">
            <w:pPr>
              <w:rPr>
                <w:rFonts w:cs="Arial"/>
                <w:b/>
                <w:color w:val="404040"/>
                <w:sz w:val="20"/>
                <w:szCs w:val="20"/>
              </w:rPr>
            </w:pPr>
            <w:r w:rsidRPr="002C13A5">
              <w:rPr>
                <w:rFonts w:cs="Arial"/>
                <w:b/>
                <w:sz w:val="20"/>
                <w:szCs w:val="20"/>
              </w:rPr>
              <w:t>Summer works</w:t>
            </w:r>
          </w:p>
        </w:tc>
        <w:tc>
          <w:tcPr>
            <w:tcW w:w="1701" w:type="dxa"/>
            <w:vAlign w:val="center"/>
          </w:tcPr>
          <w:p w:rsidR="0068330F" w:rsidRPr="002C13A5" w:rsidRDefault="0068330F" w:rsidP="0068330F">
            <w:pPr>
              <w:rPr>
                <w:rFonts w:cs="Arial"/>
                <w:iCs/>
                <w:color w:val="404040"/>
                <w:sz w:val="20"/>
                <w:szCs w:val="20"/>
              </w:rPr>
            </w:pPr>
            <w:r w:rsidRPr="002C13A5">
              <w:rPr>
                <w:rFonts w:cs="Arial"/>
                <w:sz w:val="20"/>
                <w:szCs w:val="20"/>
              </w:rPr>
              <w:t>To inform customers of disruptions owing to RRL and other works</w:t>
            </w:r>
          </w:p>
        </w:tc>
        <w:tc>
          <w:tcPr>
            <w:tcW w:w="1418" w:type="dxa"/>
            <w:vAlign w:val="center"/>
          </w:tcPr>
          <w:p w:rsidR="0068330F" w:rsidRPr="002C13A5" w:rsidRDefault="0068330F" w:rsidP="0068330F">
            <w:pPr>
              <w:pStyle w:val="Default"/>
              <w:jc w:val="center"/>
              <w:rPr>
                <w:rFonts w:ascii="Arial" w:hAnsi="Arial" w:cs="Arial"/>
                <w:iCs/>
                <w:color w:val="404040"/>
                <w:sz w:val="20"/>
                <w:szCs w:val="20"/>
              </w:rPr>
            </w:pPr>
            <w:r w:rsidRPr="002C13A5">
              <w:rPr>
                <w:rFonts w:ascii="Arial" w:hAnsi="Arial" w:cs="Arial"/>
                <w:iCs/>
                <w:color w:val="404040"/>
                <w:sz w:val="20"/>
                <w:szCs w:val="20"/>
              </w:rPr>
              <w:t>Dec 2013 –</w:t>
            </w:r>
          </w:p>
          <w:p w:rsidR="0068330F" w:rsidRPr="002C13A5" w:rsidRDefault="0068330F" w:rsidP="0068330F">
            <w:pPr>
              <w:pStyle w:val="Default"/>
              <w:jc w:val="center"/>
              <w:rPr>
                <w:rFonts w:ascii="Arial" w:hAnsi="Arial" w:cs="Arial"/>
                <w:iCs/>
                <w:color w:val="404040"/>
                <w:sz w:val="20"/>
                <w:szCs w:val="20"/>
              </w:rPr>
            </w:pPr>
            <w:r w:rsidRPr="002C13A5">
              <w:rPr>
                <w:rFonts w:ascii="Arial" w:hAnsi="Arial" w:cs="Arial"/>
                <w:iCs/>
                <w:color w:val="404040"/>
                <w:sz w:val="20"/>
                <w:szCs w:val="20"/>
              </w:rPr>
              <w:t>Jan 2014</w:t>
            </w:r>
          </w:p>
        </w:tc>
        <w:tc>
          <w:tcPr>
            <w:tcW w:w="1701" w:type="dxa"/>
            <w:shd w:val="clear" w:color="auto" w:fill="FFFFFF"/>
            <w:vAlign w:val="center"/>
          </w:tcPr>
          <w:p w:rsidR="0068330F" w:rsidRPr="002C13A5" w:rsidRDefault="0068330F" w:rsidP="0068330F">
            <w:pPr>
              <w:pStyle w:val="Default"/>
              <w:jc w:val="center"/>
              <w:rPr>
                <w:rFonts w:ascii="Arial" w:hAnsi="Arial" w:cs="Arial"/>
                <w:color w:val="404040"/>
                <w:sz w:val="20"/>
                <w:szCs w:val="20"/>
              </w:rPr>
            </w:pPr>
            <w:r w:rsidRPr="002C13A5">
              <w:rPr>
                <w:rFonts w:ascii="Arial" w:hAnsi="Arial" w:cs="Arial"/>
                <w:sz w:val="20"/>
                <w:szCs w:val="20"/>
              </w:rPr>
              <w:t>$326,996</w:t>
            </w:r>
          </w:p>
        </w:tc>
        <w:tc>
          <w:tcPr>
            <w:tcW w:w="1701" w:type="dxa"/>
            <w:shd w:val="clear" w:color="auto" w:fill="FFFFFF"/>
            <w:vAlign w:val="center"/>
          </w:tcPr>
          <w:p w:rsidR="0068330F" w:rsidRPr="002C13A5" w:rsidRDefault="0068330F" w:rsidP="0068330F">
            <w:pPr>
              <w:pStyle w:val="Default"/>
              <w:jc w:val="center"/>
              <w:rPr>
                <w:rFonts w:ascii="Arial" w:hAnsi="Arial" w:cs="Arial"/>
                <w:color w:val="404040"/>
                <w:sz w:val="20"/>
                <w:szCs w:val="20"/>
              </w:rPr>
            </w:pPr>
            <w:r w:rsidRPr="002C13A5">
              <w:rPr>
                <w:rFonts w:ascii="Arial" w:hAnsi="Arial" w:cs="Arial"/>
                <w:sz w:val="20"/>
                <w:szCs w:val="20"/>
              </w:rPr>
              <w:t>$11,580</w:t>
            </w:r>
          </w:p>
        </w:tc>
        <w:tc>
          <w:tcPr>
            <w:tcW w:w="1842" w:type="dxa"/>
            <w:shd w:val="clear" w:color="auto" w:fill="FFFFFF"/>
            <w:vAlign w:val="center"/>
          </w:tcPr>
          <w:p w:rsidR="0068330F" w:rsidRPr="002C13A5" w:rsidRDefault="0068330F" w:rsidP="0068330F">
            <w:pPr>
              <w:pStyle w:val="Default"/>
              <w:jc w:val="center"/>
              <w:rPr>
                <w:rFonts w:ascii="Arial" w:hAnsi="Arial" w:cs="Arial"/>
                <w:color w:val="404040"/>
                <w:sz w:val="20"/>
                <w:szCs w:val="20"/>
              </w:rPr>
            </w:pPr>
          </w:p>
        </w:tc>
        <w:tc>
          <w:tcPr>
            <w:tcW w:w="1843" w:type="dxa"/>
            <w:shd w:val="clear" w:color="auto" w:fill="FFFFFF"/>
            <w:vAlign w:val="center"/>
          </w:tcPr>
          <w:p w:rsidR="0068330F" w:rsidRPr="002C13A5" w:rsidRDefault="0068330F" w:rsidP="0068330F">
            <w:pPr>
              <w:pStyle w:val="Default"/>
              <w:jc w:val="center"/>
              <w:rPr>
                <w:rFonts w:ascii="Arial" w:hAnsi="Arial" w:cs="Arial"/>
                <w:color w:val="404040"/>
                <w:sz w:val="20"/>
                <w:szCs w:val="20"/>
              </w:rPr>
            </w:pPr>
          </w:p>
        </w:tc>
        <w:tc>
          <w:tcPr>
            <w:tcW w:w="1985" w:type="dxa"/>
            <w:shd w:val="clear" w:color="auto" w:fill="FFFFFF"/>
            <w:vAlign w:val="center"/>
          </w:tcPr>
          <w:p w:rsidR="0068330F" w:rsidRPr="002C13A5" w:rsidRDefault="0068330F" w:rsidP="0068330F">
            <w:pPr>
              <w:pStyle w:val="Default"/>
              <w:jc w:val="center"/>
              <w:rPr>
                <w:rFonts w:ascii="Arial" w:hAnsi="Arial" w:cs="Arial"/>
                <w:iCs/>
                <w:color w:val="404040"/>
                <w:sz w:val="20"/>
                <w:szCs w:val="20"/>
              </w:rPr>
            </w:pPr>
          </w:p>
        </w:tc>
      </w:tr>
      <w:tr w:rsidR="0068330F" w:rsidRPr="002C13A5" w:rsidTr="0068330F">
        <w:trPr>
          <w:trHeight w:val="1193"/>
        </w:trPr>
        <w:tc>
          <w:tcPr>
            <w:tcW w:w="1384" w:type="dxa"/>
            <w:shd w:val="clear" w:color="auto" w:fill="FFFFFF"/>
            <w:vAlign w:val="center"/>
          </w:tcPr>
          <w:p w:rsidR="0068330F" w:rsidRPr="002C13A5" w:rsidRDefault="0068330F" w:rsidP="0068330F">
            <w:pPr>
              <w:pStyle w:val="Default"/>
              <w:rPr>
                <w:rFonts w:ascii="Arial" w:hAnsi="Arial" w:cs="Arial"/>
                <w:b/>
                <w:iCs/>
                <w:color w:val="404040"/>
                <w:sz w:val="20"/>
                <w:szCs w:val="20"/>
              </w:rPr>
            </w:pPr>
            <w:r w:rsidRPr="002C13A5">
              <w:rPr>
                <w:rFonts w:ascii="Arial" w:hAnsi="Arial" w:cs="Arial"/>
                <w:b/>
                <w:sz w:val="20"/>
                <w:szCs w:val="20"/>
              </w:rPr>
              <w:t>Route 96</w:t>
            </w:r>
          </w:p>
        </w:tc>
        <w:tc>
          <w:tcPr>
            <w:tcW w:w="1701" w:type="dxa"/>
            <w:vAlign w:val="center"/>
          </w:tcPr>
          <w:p w:rsidR="0068330F" w:rsidRPr="002C13A5" w:rsidRDefault="0068330F" w:rsidP="0068330F">
            <w:pPr>
              <w:rPr>
                <w:rFonts w:cs="Arial"/>
                <w:sz w:val="20"/>
                <w:szCs w:val="20"/>
              </w:rPr>
            </w:pPr>
            <w:r w:rsidRPr="002C13A5">
              <w:rPr>
                <w:rFonts w:cs="Arial"/>
                <w:sz w:val="20"/>
                <w:szCs w:val="20"/>
              </w:rPr>
              <w:t>Campaign in conjunction with</w:t>
            </w:r>
          </w:p>
          <w:p w:rsidR="0068330F" w:rsidRPr="002C13A5" w:rsidRDefault="0068330F" w:rsidP="0068330F">
            <w:pPr>
              <w:rPr>
                <w:rFonts w:cs="Arial"/>
                <w:sz w:val="20"/>
                <w:szCs w:val="20"/>
              </w:rPr>
            </w:pPr>
            <w:r w:rsidRPr="002C13A5">
              <w:rPr>
                <w:rFonts w:cs="Arial"/>
                <w:sz w:val="20"/>
                <w:szCs w:val="20"/>
              </w:rPr>
              <w:t>Yarra Trams to promote new</w:t>
            </w:r>
          </w:p>
          <w:p w:rsidR="0068330F" w:rsidRPr="002C13A5" w:rsidRDefault="0068330F" w:rsidP="0068330F">
            <w:pPr>
              <w:rPr>
                <w:rFonts w:cs="Arial"/>
                <w:sz w:val="20"/>
                <w:szCs w:val="20"/>
              </w:rPr>
            </w:pPr>
            <w:r w:rsidRPr="002C13A5">
              <w:rPr>
                <w:rFonts w:cs="Arial"/>
                <w:sz w:val="20"/>
                <w:szCs w:val="20"/>
              </w:rPr>
              <w:t>trams and visitor destinations</w:t>
            </w:r>
          </w:p>
          <w:p w:rsidR="0068330F" w:rsidRPr="002C13A5" w:rsidRDefault="0068330F" w:rsidP="0068330F">
            <w:pPr>
              <w:pStyle w:val="Default"/>
              <w:rPr>
                <w:rFonts w:ascii="Arial" w:hAnsi="Arial" w:cs="Arial"/>
                <w:sz w:val="20"/>
                <w:szCs w:val="20"/>
              </w:rPr>
            </w:pPr>
            <w:r w:rsidRPr="002C13A5">
              <w:rPr>
                <w:rFonts w:ascii="Arial" w:hAnsi="Arial" w:cs="Arial"/>
                <w:sz w:val="20"/>
                <w:szCs w:val="20"/>
              </w:rPr>
              <w:t>along Route 96</w:t>
            </w:r>
          </w:p>
        </w:tc>
        <w:tc>
          <w:tcPr>
            <w:tcW w:w="1418" w:type="dxa"/>
            <w:vAlign w:val="center"/>
          </w:tcPr>
          <w:p w:rsidR="0068330F" w:rsidRPr="002C13A5" w:rsidRDefault="0068330F" w:rsidP="0068330F">
            <w:pPr>
              <w:pStyle w:val="Default"/>
              <w:rPr>
                <w:rFonts w:ascii="Arial" w:hAnsi="Arial" w:cs="Arial"/>
                <w:color w:val="404040"/>
                <w:sz w:val="20"/>
                <w:szCs w:val="20"/>
              </w:rPr>
            </w:pPr>
            <w:r w:rsidRPr="002C13A5">
              <w:rPr>
                <w:rFonts w:ascii="Arial" w:hAnsi="Arial" w:cs="Arial"/>
                <w:color w:val="404040"/>
                <w:sz w:val="20"/>
                <w:szCs w:val="20"/>
              </w:rPr>
              <w:t>Feb 2014</w:t>
            </w:r>
          </w:p>
        </w:tc>
        <w:tc>
          <w:tcPr>
            <w:tcW w:w="1701" w:type="dxa"/>
            <w:shd w:val="clear" w:color="auto" w:fill="FFFFFF"/>
            <w:vAlign w:val="center"/>
          </w:tcPr>
          <w:p w:rsidR="0068330F" w:rsidRPr="002C13A5" w:rsidRDefault="0068330F" w:rsidP="0068330F">
            <w:pPr>
              <w:rPr>
                <w:rFonts w:cs="Arial"/>
                <w:sz w:val="20"/>
                <w:szCs w:val="20"/>
              </w:rPr>
            </w:pPr>
            <w:r w:rsidRPr="002C13A5">
              <w:rPr>
                <w:rFonts w:cs="Arial"/>
                <w:sz w:val="20"/>
                <w:szCs w:val="20"/>
              </w:rPr>
              <w:t>$291,831</w:t>
            </w:r>
          </w:p>
          <w:p w:rsidR="0068330F" w:rsidRPr="002C13A5" w:rsidRDefault="0068330F" w:rsidP="0068330F">
            <w:pPr>
              <w:rPr>
                <w:rFonts w:cs="Arial"/>
                <w:sz w:val="20"/>
                <w:szCs w:val="20"/>
              </w:rPr>
            </w:pPr>
            <w:r w:rsidRPr="002C13A5">
              <w:rPr>
                <w:rFonts w:cs="Arial"/>
                <w:sz w:val="20"/>
                <w:szCs w:val="20"/>
              </w:rPr>
              <w:t>(incl. $50k</w:t>
            </w:r>
          </w:p>
          <w:p w:rsidR="0068330F" w:rsidRPr="002C13A5" w:rsidRDefault="0068330F" w:rsidP="0068330F">
            <w:pPr>
              <w:rPr>
                <w:rFonts w:cs="Arial"/>
                <w:sz w:val="20"/>
                <w:szCs w:val="20"/>
              </w:rPr>
            </w:pPr>
            <w:r w:rsidRPr="002C13A5">
              <w:rPr>
                <w:rFonts w:cs="Arial"/>
                <w:sz w:val="20"/>
                <w:szCs w:val="20"/>
              </w:rPr>
              <w:t>from Yarra</w:t>
            </w:r>
          </w:p>
          <w:p w:rsidR="0068330F" w:rsidRPr="002C13A5" w:rsidRDefault="0068330F" w:rsidP="0068330F">
            <w:pPr>
              <w:pStyle w:val="Default"/>
              <w:rPr>
                <w:rFonts w:ascii="Arial" w:hAnsi="Arial" w:cs="Arial"/>
                <w:color w:val="404040"/>
                <w:sz w:val="20"/>
                <w:szCs w:val="20"/>
              </w:rPr>
            </w:pPr>
            <w:r w:rsidRPr="002C13A5">
              <w:rPr>
                <w:rFonts w:ascii="Arial" w:hAnsi="Arial" w:cs="Arial"/>
                <w:sz w:val="20"/>
                <w:szCs w:val="20"/>
              </w:rPr>
              <w:t>Trams)</w:t>
            </w:r>
          </w:p>
        </w:tc>
        <w:tc>
          <w:tcPr>
            <w:tcW w:w="1701" w:type="dxa"/>
            <w:shd w:val="clear" w:color="auto" w:fill="FFFFFF"/>
            <w:vAlign w:val="center"/>
          </w:tcPr>
          <w:p w:rsidR="0068330F" w:rsidRPr="002C13A5" w:rsidRDefault="0068330F" w:rsidP="0068330F">
            <w:pPr>
              <w:pStyle w:val="Default"/>
              <w:rPr>
                <w:rFonts w:ascii="Arial" w:hAnsi="Arial" w:cs="Arial"/>
                <w:color w:val="404040"/>
                <w:sz w:val="20"/>
                <w:szCs w:val="20"/>
              </w:rPr>
            </w:pPr>
            <w:r w:rsidRPr="002C13A5">
              <w:rPr>
                <w:rFonts w:ascii="Arial" w:hAnsi="Arial" w:cs="Arial"/>
                <w:sz w:val="20"/>
                <w:szCs w:val="20"/>
              </w:rPr>
              <w:t>$20,000</w:t>
            </w:r>
          </w:p>
        </w:tc>
        <w:tc>
          <w:tcPr>
            <w:tcW w:w="1842" w:type="dxa"/>
            <w:shd w:val="clear" w:color="auto" w:fill="FFFFFF"/>
            <w:vAlign w:val="center"/>
          </w:tcPr>
          <w:p w:rsidR="0068330F" w:rsidRPr="002C13A5" w:rsidRDefault="0068330F" w:rsidP="0068330F">
            <w:pPr>
              <w:pStyle w:val="Default"/>
              <w:rPr>
                <w:rFonts w:ascii="Arial" w:hAnsi="Arial" w:cs="Arial"/>
                <w:color w:val="404040"/>
                <w:sz w:val="20"/>
                <w:szCs w:val="20"/>
              </w:rPr>
            </w:pPr>
          </w:p>
        </w:tc>
        <w:tc>
          <w:tcPr>
            <w:tcW w:w="1843" w:type="dxa"/>
            <w:shd w:val="clear" w:color="auto" w:fill="FFFFFF"/>
            <w:vAlign w:val="center"/>
          </w:tcPr>
          <w:p w:rsidR="0068330F" w:rsidRPr="002C13A5" w:rsidRDefault="0068330F" w:rsidP="0068330F">
            <w:pPr>
              <w:pStyle w:val="Default"/>
              <w:rPr>
                <w:rFonts w:ascii="Arial" w:hAnsi="Arial" w:cs="Arial"/>
                <w:color w:val="404040"/>
                <w:sz w:val="20"/>
                <w:szCs w:val="20"/>
              </w:rPr>
            </w:pPr>
            <w:r w:rsidRPr="002C13A5">
              <w:rPr>
                <w:rFonts w:ascii="Arial" w:hAnsi="Arial" w:cs="Arial"/>
                <w:sz w:val="20"/>
                <w:szCs w:val="20"/>
              </w:rPr>
              <w:t>$8,749</w:t>
            </w:r>
          </w:p>
        </w:tc>
        <w:tc>
          <w:tcPr>
            <w:tcW w:w="1985" w:type="dxa"/>
            <w:shd w:val="clear" w:color="auto" w:fill="FFFFFF"/>
            <w:vAlign w:val="center"/>
          </w:tcPr>
          <w:p w:rsidR="0068330F" w:rsidRPr="002C13A5" w:rsidRDefault="0068330F" w:rsidP="0068330F">
            <w:pPr>
              <w:pStyle w:val="Default"/>
              <w:rPr>
                <w:rFonts w:ascii="Arial" w:hAnsi="Arial" w:cs="Arial"/>
                <w:iCs/>
                <w:color w:val="404040"/>
                <w:sz w:val="20"/>
                <w:szCs w:val="20"/>
              </w:rPr>
            </w:pPr>
          </w:p>
        </w:tc>
      </w:tr>
      <w:tr w:rsidR="0068330F" w:rsidRPr="002C13A5" w:rsidTr="0068330F">
        <w:trPr>
          <w:trHeight w:val="1193"/>
        </w:trPr>
        <w:tc>
          <w:tcPr>
            <w:tcW w:w="1384" w:type="dxa"/>
            <w:shd w:val="clear" w:color="auto" w:fill="FFFFFF"/>
            <w:vAlign w:val="center"/>
          </w:tcPr>
          <w:p w:rsidR="0068330F" w:rsidRPr="002C13A5" w:rsidRDefault="0068330F" w:rsidP="0068330F">
            <w:pPr>
              <w:rPr>
                <w:rFonts w:cs="Arial"/>
                <w:b/>
                <w:sz w:val="20"/>
                <w:szCs w:val="20"/>
              </w:rPr>
            </w:pPr>
            <w:r w:rsidRPr="002C13A5">
              <w:rPr>
                <w:rFonts w:cs="Arial"/>
                <w:b/>
                <w:sz w:val="20"/>
                <w:szCs w:val="20"/>
              </w:rPr>
              <w:t>Fare Evasion</w:t>
            </w:r>
          </w:p>
          <w:p w:rsidR="0068330F" w:rsidRPr="002C13A5" w:rsidRDefault="0068330F" w:rsidP="0068330F">
            <w:pPr>
              <w:pStyle w:val="Default"/>
              <w:rPr>
                <w:rFonts w:ascii="Arial" w:hAnsi="Arial" w:cs="Arial"/>
                <w:b/>
                <w:iCs/>
                <w:color w:val="404040"/>
                <w:sz w:val="20"/>
                <w:szCs w:val="20"/>
              </w:rPr>
            </w:pPr>
            <w:r w:rsidRPr="002C13A5">
              <w:rPr>
                <w:rFonts w:ascii="Arial" w:hAnsi="Arial" w:cs="Arial"/>
                <w:b/>
                <w:sz w:val="20"/>
                <w:szCs w:val="20"/>
              </w:rPr>
              <w:t>– Freeloaders</w:t>
            </w:r>
          </w:p>
        </w:tc>
        <w:tc>
          <w:tcPr>
            <w:tcW w:w="1701" w:type="dxa"/>
            <w:vAlign w:val="center"/>
          </w:tcPr>
          <w:p w:rsidR="0068330F" w:rsidRPr="002C13A5" w:rsidRDefault="0068330F" w:rsidP="0068330F">
            <w:pPr>
              <w:rPr>
                <w:rFonts w:cs="Arial"/>
                <w:sz w:val="20"/>
                <w:szCs w:val="20"/>
              </w:rPr>
            </w:pPr>
            <w:r w:rsidRPr="002C13A5">
              <w:rPr>
                <w:rFonts w:cs="Arial"/>
                <w:sz w:val="20"/>
                <w:szCs w:val="20"/>
              </w:rPr>
              <w:t>To reduce fare evasion by increasing awareness of Authorised Officers on</w:t>
            </w:r>
          </w:p>
          <w:p w:rsidR="0068330F" w:rsidRPr="002C13A5" w:rsidRDefault="0068330F" w:rsidP="0068330F">
            <w:pPr>
              <w:rPr>
                <w:rFonts w:cs="Arial"/>
                <w:color w:val="404040"/>
                <w:sz w:val="20"/>
                <w:szCs w:val="20"/>
              </w:rPr>
            </w:pPr>
            <w:r w:rsidRPr="002C13A5">
              <w:rPr>
                <w:rFonts w:cs="Arial"/>
                <w:sz w:val="20"/>
                <w:szCs w:val="20"/>
              </w:rPr>
              <w:t>the network</w:t>
            </w:r>
          </w:p>
        </w:tc>
        <w:tc>
          <w:tcPr>
            <w:tcW w:w="1418" w:type="dxa"/>
            <w:vAlign w:val="center"/>
          </w:tcPr>
          <w:p w:rsidR="0068330F" w:rsidRPr="002C13A5" w:rsidRDefault="0068330F" w:rsidP="0068330F">
            <w:pPr>
              <w:pStyle w:val="Default"/>
              <w:rPr>
                <w:rFonts w:ascii="Arial" w:hAnsi="Arial" w:cs="Arial"/>
                <w:color w:val="404040"/>
                <w:sz w:val="20"/>
                <w:szCs w:val="20"/>
              </w:rPr>
            </w:pPr>
            <w:r w:rsidRPr="002C13A5">
              <w:rPr>
                <w:rFonts w:ascii="Arial" w:hAnsi="Arial" w:cs="Arial"/>
                <w:color w:val="404040"/>
                <w:sz w:val="20"/>
                <w:szCs w:val="20"/>
              </w:rPr>
              <w:t>Mar – Apr</w:t>
            </w:r>
          </w:p>
          <w:p w:rsidR="0068330F" w:rsidRPr="002C13A5" w:rsidRDefault="0068330F" w:rsidP="0068330F">
            <w:pPr>
              <w:pStyle w:val="Default"/>
              <w:rPr>
                <w:rFonts w:ascii="Arial" w:hAnsi="Arial" w:cs="Arial"/>
                <w:color w:val="404040"/>
                <w:sz w:val="20"/>
                <w:szCs w:val="20"/>
              </w:rPr>
            </w:pPr>
            <w:r w:rsidRPr="002C13A5">
              <w:rPr>
                <w:rFonts w:ascii="Arial" w:hAnsi="Arial" w:cs="Arial"/>
                <w:color w:val="404040"/>
                <w:sz w:val="20"/>
                <w:szCs w:val="20"/>
              </w:rPr>
              <w:t>2014</w:t>
            </w:r>
          </w:p>
        </w:tc>
        <w:tc>
          <w:tcPr>
            <w:tcW w:w="1701" w:type="dxa"/>
            <w:shd w:val="clear" w:color="auto" w:fill="FFFFFF"/>
            <w:vAlign w:val="center"/>
          </w:tcPr>
          <w:p w:rsidR="0068330F" w:rsidRPr="002C13A5" w:rsidRDefault="0068330F" w:rsidP="0068330F">
            <w:pPr>
              <w:pStyle w:val="Default"/>
              <w:rPr>
                <w:rFonts w:ascii="Arial" w:hAnsi="Arial" w:cs="Arial"/>
                <w:color w:val="404040"/>
                <w:sz w:val="20"/>
                <w:szCs w:val="20"/>
              </w:rPr>
            </w:pPr>
            <w:r w:rsidRPr="002C13A5">
              <w:rPr>
                <w:rFonts w:ascii="Arial" w:hAnsi="Arial" w:cs="Arial"/>
                <w:sz w:val="20"/>
                <w:szCs w:val="20"/>
              </w:rPr>
              <w:t>$1,364,247</w:t>
            </w:r>
          </w:p>
        </w:tc>
        <w:tc>
          <w:tcPr>
            <w:tcW w:w="1701" w:type="dxa"/>
            <w:shd w:val="clear" w:color="auto" w:fill="FFFFFF"/>
            <w:vAlign w:val="center"/>
          </w:tcPr>
          <w:p w:rsidR="0068330F" w:rsidRPr="002C13A5" w:rsidRDefault="0068330F" w:rsidP="0068330F">
            <w:pPr>
              <w:pStyle w:val="Default"/>
              <w:rPr>
                <w:rFonts w:ascii="Arial" w:hAnsi="Arial" w:cs="Arial"/>
                <w:color w:val="404040"/>
                <w:sz w:val="20"/>
                <w:szCs w:val="20"/>
              </w:rPr>
            </w:pPr>
            <w:r w:rsidRPr="002C13A5">
              <w:rPr>
                <w:rFonts w:ascii="Arial" w:hAnsi="Arial" w:cs="Arial"/>
                <w:sz w:val="20"/>
                <w:szCs w:val="20"/>
              </w:rPr>
              <w:t>$793,945</w:t>
            </w:r>
          </w:p>
        </w:tc>
        <w:tc>
          <w:tcPr>
            <w:tcW w:w="1842" w:type="dxa"/>
            <w:shd w:val="clear" w:color="auto" w:fill="FFFFFF"/>
            <w:vAlign w:val="center"/>
          </w:tcPr>
          <w:p w:rsidR="0068330F" w:rsidRPr="002C13A5" w:rsidRDefault="0068330F" w:rsidP="0068330F">
            <w:pPr>
              <w:pStyle w:val="Default"/>
              <w:rPr>
                <w:rFonts w:ascii="Arial" w:hAnsi="Arial" w:cs="Arial"/>
                <w:color w:val="404040"/>
                <w:sz w:val="20"/>
                <w:szCs w:val="20"/>
              </w:rPr>
            </w:pPr>
            <w:r w:rsidRPr="002C13A5">
              <w:rPr>
                <w:rFonts w:ascii="Arial" w:hAnsi="Arial" w:cs="Arial"/>
                <w:sz w:val="20"/>
                <w:szCs w:val="20"/>
              </w:rPr>
              <w:t>$42,492</w:t>
            </w:r>
          </w:p>
        </w:tc>
        <w:tc>
          <w:tcPr>
            <w:tcW w:w="1843" w:type="dxa"/>
            <w:shd w:val="clear" w:color="auto" w:fill="FFFFFF"/>
            <w:vAlign w:val="center"/>
          </w:tcPr>
          <w:p w:rsidR="0068330F" w:rsidRPr="002C13A5" w:rsidRDefault="0068330F" w:rsidP="0068330F">
            <w:pPr>
              <w:pStyle w:val="Default"/>
              <w:rPr>
                <w:rFonts w:ascii="Arial" w:hAnsi="Arial" w:cs="Arial"/>
                <w:color w:val="404040"/>
                <w:sz w:val="20"/>
                <w:szCs w:val="20"/>
              </w:rPr>
            </w:pPr>
            <w:r w:rsidRPr="002C13A5">
              <w:rPr>
                <w:rFonts w:ascii="Arial" w:hAnsi="Arial" w:cs="Arial"/>
                <w:sz w:val="20"/>
                <w:szCs w:val="20"/>
              </w:rPr>
              <w:t>$236,112</w:t>
            </w:r>
          </w:p>
        </w:tc>
        <w:tc>
          <w:tcPr>
            <w:tcW w:w="1985" w:type="dxa"/>
            <w:shd w:val="clear" w:color="auto" w:fill="FFFFFF"/>
            <w:vAlign w:val="center"/>
          </w:tcPr>
          <w:p w:rsidR="0068330F" w:rsidRPr="002C13A5" w:rsidRDefault="0068330F" w:rsidP="0068330F">
            <w:pPr>
              <w:pStyle w:val="Default"/>
              <w:rPr>
                <w:rFonts w:ascii="Arial" w:hAnsi="Arial" w:cs="Arial"/>
                <w:iCs/>
                <w:color w:val="404040"/>
                <w:sz w:val="20"/>
                <w:szCs w:val="20"/>
              </w:rPr>
            </w:pPr>
          </w:p>
        </w:tc>
      </w:tr>
      <w:tr w:rsidR="0068330F" w:rsidRPr="002C13A5" w:rsidTr="0068330F">
        <w:trPr>
          <w:trHeight w:val="1193"/>
        </w:trPr>
        <w:tc>
          <w:tcPr>
            <w:tcW w:w="1384" w:type="dxa"/>
            <w:shd w:val="clear" w:color="auto" w:fill="FFFFFF"/>
            <w:vAlign w:val="center"/>
          </w:tcPr>
          <w:p w:rsidR="0068330F" w:rsidRPr="002C13A5" w:rsidRDefault="0068330F" w:rsidP="0068330F">
            <w:pPr>
              <w:rPr>
                <w:rFonts w:cs="Arial"/>
                <w:b/>
                <w:sz w:val="20"/>
                <w:szCs w:val="20"/>
              </w:rPr>
            </w:pPr>
            <w:r w:rsidRPr="002C13A5">
              <w:rPr>
                <w:rFonts w:cs="Arial"/>
                <w:b/>
                <w:sz w:val="20"/>
                <w:szCs w:val="20"/>
              </w:rPr>
              <w:t>Model</w:t>
            </w:r>
          </w:p>
          <w:p w:rsidR="0068330F" w:rsidRPr="002C13A5" w:rsidRDefault="0068330F" w:rsidP="0068330F">
            <w:pPr>
              <w:rPr>
                <w:rFonts w:cs="Arial"/>
                <w:b/>
                <w:sz w:val="20"/>
                <w:szCs w:val="20"/>
              </w:rPr>
            </w:pPr>
            <w:r w:rsidRPr="002C13A5">
              <w:rPr>
                <w:rFonts w:cs="Arial"/>
                <w:b/>
                <w:sz w:val="20"/>
                <w:szCs w:val="20"/>
              </w:rPr>
              <w:t>Commuters</w:t>
            </w:r>
          </w:p>
        </w:tc>
        <w:tc>
          <w:tcPr>
            <w:tcW w:w="1701" w:type="dxa"/>
            <w:vAlign w:val="center"/>
          </w:tcPr>
          <w:p w:rsidR="0068330F" w:rsidRPr="002C13A5" w:rsidRDefault="0068330F" w:rsidP="0068330F">
            <w:pPr>
              <w:rPr>
                <w:rFonts w:cs="Arial"/>
                <w:sz w:val="20"/>
                <w:szCs w:val="20"/>
              </w:rPr>
            </w:pPr>
            <w:r w:rsidRPr="002C13A5">
              <w:rPr>
                <w:rFonts w:cs="Arial"/>
                <w:sz w:val="20"/>
                <w:szCs w:val="20"/>
              </w:rPr>
              <w:t>Etiquette campaign promoting</w:t>
            </w:r>
          </w:p>
          <w:p w:rsidR="0068330F" w:rsidRPr="002C13A5" w:rsidRDefault="0068330F" w:rsidP="0068330F">
            <w:pPr>
              <w:rPr>
                <w:rFonts w:cs="Arial"/>
                <w:color w:val="404040"/>
                <w:sz w:val="20"/>
                <w:szCs w:val="20"/>
              </w:rPr>
            </w:pPr>
            <w:r w:rsidRPr="002C13A5">
              <w:rPr>
                <w:rFonts w:cs="Arial"/>
                <w:sz w:val="20"/>
                <w:szCs w:val="20"/>
              </w:rPr>
              <w:t>positive customer behaviours</w:t>
            </w:r>
          </w:p>
        </w:tc>
        <w:tc>
          <w:tcPr>
            <w:tcW w:w="1418" w:type="dxa"/>
            <w:vAlign w:val="center"/>
          </w:tcPr>
          <w:p w:rsidR="0068330F" w:rsidRPr="002C13A5" w:rsidRDefault="0068330F" w:rsidP="0068330F">
            <w:pPr>
              <w:pStyle w:val="Default"/>
              <w:rPr>
                <w:rFonts w:ascii="Arial" w:hAnsi="Arial" w:cs="Arial"/>
                <w:color w:val="404040"/>
                <w:sz w:val="20"/>
                <w:szCs w:val="20"/>
              </w:rPr>
            </w:pPr>
            <w:r w:rsidRPr="002C13A5">
              <w:rPr>
                <w:rFonts w:ascii="Arial" w:hAnsi="Arial" w:cs="Arial"/>
                <w:color w:val="404040"/>
                <w:sz w:val="20"/>
                <w:szCs w:val="20"/>
              </w:rPr>
              <w:t>May 2014</w:t>
            </w:r>
          </w:p>
        </w:tc>
        <w:tc>
          <w:tcPr>
            <w:tcW w:w="1701" w:type="dxa"/>
            <w:shd w:val="clear" w:color="auto" w:fill="FFFFFF"/>
            <w:vAlign w:val="center"/>
          </w:tcPr>
          <w:p w:rsidR="0068330F" w:rsidRPr="002C13A5" w:rsidRDefault="0068330F" w:rsidP="0068330F">
            <w:pPr>
              <w:pStyle w:val="Default"/>
              <w:rPr>
                <w:rFonts w:ascii="Arial" w:hAnsi="Arial" w:cs="Arial"/>
                <w:color w:val="404040"/>
                <w:sz w:val="20"/>
                <w:szCs w:val="20"/>
              </w:rPr>
            </w:pPr>
            <w:r w:rsidRPr="002C13A5">
              <w:rPr>
                <w:rFonts w:ascii="Arial" w:hAnsi="Arial" w:cs="Arial"/>
                <w:sz w:val="20"/>
                <w:szCs w:val="20"/>
              </w:rPr>
              <w:t>$258,312</w:t>
            </w:r>
          </w:p>
        </w:tc>
        <w:tc>
          <w:tcPr>
            <w:tcW w:w="1701" w:type="dxa"/>
            <w:shd w:val="clear" w:color="auto" w:fill="FFFFFF"/>
            <w:vAlign w:val="center"/>
          </w:tcPr>
          <w:p w:rsidR="0068330F" w:rsidRPr="002C13A5" w:rsidRDefault="0068330F" w:rsidP="0068330F">
            <w:pPr>
              <w:pStyle w:val="Default"/>
              <w:rPr>
                <w:rFonts w:ascii="Arial" w:hAnsi="Arial" w:cs="Arial"/>
                <w:color w:val="404040"/>
                <w:sz w:val="20"/>
                <w:szCs w:val="20"/>
              </w:rPr>
            </w:pPr>
            <w:r w:rsidRPr="002C13A5">
              <w:rPr>
                <w:rFonts w:ascii="Arial" w:hAnsi="Arial" w:cs="Arial"/>
                <w:sz w:val="20"/>
                <w:szCs w:val="20"/>
              </w:rPr>
              <w:t>$244,350</w:t>
            </w:r>
          </w:p>
        </w:tc>
        <w:tc>
          <w:tcPr>
            <w:tcW w:w="1842" w:type="dxa"/>
            <w:shd w:val="clear" w:color="auto" w:fill="FFFFFF"/>
            <w:vAlign w:val="center"/>
          </w:tcPr>
          <w:p w:rsidR="0068330F" w:rsidRPr="002C13A5" w:rsidRDefault="0068330F" w:rsidP="0068330F">
            <w:pPr>
              <w:pStyle w:val="Default"/>
              <w:rPr>
                <w:rFonts w:ascii="Arial" w:hAnsi="Arial" w:cs="Arial"/>
                <w:color w:val="404040"/>
                <w:sz w:val="20"/>
                <w:szCs w:val="20"/>
              </w:rPr>
            </w:pPr>
          </w:p>
        </w:tc>
        <w:tc>
          <w:tcPr>
            <w:tcW w:w="1843" w:type="dxa"/>
            <w:shd w:val="clear" w:color="auto" w:fill="FFFFFF"/>
            <w:vAlign w:val="center"/>
          </w:tcPr>
          <w:p w:rsidR="0068330F" w:rsidRPr="002C13A5" w:rsidRDefault="0068330F" w:rsidP="0068330F">
            <w:pPr>
              <w:pStyle w:val="Default"/>
              <w:rPr>
                <w:rFonts w:ascii="Arial" w:hAnsi="Arial" w:cs="Arial"/>
                <w:color w:val="404040"/>
                <w:sz w:val="20"/>
                <w:szCs w:val="20"/>
              </w:rPr>
            </w:pPr>
            <w:r w:rsidRPr="002C13A5">
              <w:rPr>
                <w:rFonts w:ascii="Arial" w:hAnsi="Arial" w:cs="Arial"/>
                <w:sz w:val="20"/>
                <w:szCs w:val="20"/>
              </w:rPr>
              <w:t>$20,633</w:t>
            </w:r>
          </w:p>
        </w:tc>
        <w:tc>
          <w:tcPr>
            <w:tcW w:w="1985" w:type="dxa"/>
            <w:shd w:val="clear" w:color="auto" w:fill="FFFFFF"/>
            <w:vAlign w:val="center"/>
          </w:tcPr>
          <w:p w:rsidR="0068330F" w:rsidRPr="002C13A5" w:rsidRDefault="0068330F" w:rsidP="0068330F">
            <w:pPr>
              <w:pStyle w:val="Default"/>
              <w:rPr>
                <w:rFonts w:ascii="Arial" w:hAnsi="Arial" w:cs="Arial"/>
                <w:iCs/>
                <w:color w:val="404040"/>
                <w:sz w:val="20"/>
                <w:szCs w:val="20"/>
              </w:rPr>
            </w:pPr>
            <w:r w:rsidRPr="002C13A5">
              <w:rPr>
                <w:rFonts w:ascii="Arial" w:hAnsi="Arial" w:cs="Arial"/>
                <w:sz w:val="20"/>
                <w:szCs w:val="20"/>
              </w:rPr>
              <w:t>$114,713</w:t>
            </w:r>
          </w:p>
        </w:tc>
      </w:tr>
    </w:tbl>
    <w:p w:rsidR="0068330F" w:rsidRDefault="0068330F" w:rsidP="0068330F">
      <w:pPr>
        <w:pStyle w:val="Bullet1"/>
        <w:numPr>
          <w:ilvl w:val="0"/>
          <w:numId w:val="0"/>
        </w:numPr>
        <w:rPr>
          <w:b/>
          <w:lang w:eastAsia="en-US"/>
        </w:rPr>
        <w:sectPr w:rsidR="0068330F" w:rsidSect="0068330F">
          <w:type w:val="continuous"/>
          <w:pgSz w:w="16838" w:h="11906" w:orient="landscape"/>
          <w:pgMar w:top="1797" w:right="1440" w:bottom="1797" w:left="1440" w:header="709" w:footer="709" w:gutter="0"/>
          <w:cols w:space="708"/>
          <w:docGrid w:linePitch="360"/>
        </w:sectPr>
      </w:pPr>
    </w:p>
    <w:p w:rsidR="0068330F" w:rsidRPr="006E23A1" w:rsidRDefault="0068330F" w:rsidP="00332A29">
      <w:pPr>
        <w:pStyle w:val="Title"/>
      </w:pPr>
      <w:bookmarkStart w:id="304" w:name="_Toc273004972"/>
      <w:r w:rsidRPr="006E23A1">
        <w:t>National Competition Policy</w:t>
      </w:r>
      <w:bookmarkEnd w:id="304"/>
    </w:p>
    <w:p w:rsidR="0068330F" w:rsidRPr="006E23A1" w:rsidRDefault="0068330F" w:rsidP="0068330F">
      <w:pPr>
        <w:rPr>
          <w:rFonts w:cs="Arial"/>
        </w:rPr>
      </w:pPr>
      <w:r w:rsidRPr="006E23A1">
        <w:rPr>
          <w:rFonts w:cs="Arial"/>
        </w:rPr>
        <w:t>Under the National Competition Policy, the guiding</w:t>
      </w:r>
      <w:r>
        <w:rPr>
          <w:rFonts w:cs="Arial"/>
        </w:rPr>
        <w:t xml:space="preserve"> </w:t>
      </w:r>
      <w:r w:rsidRPr="006E23A1">
        <w:rPr>
          <w:rFonts w:cs="Arial"/>
        </w:rPr>
        <w:t>legislative principle is that legislation, including future</w:t>
      </w:r>
      <w:r>
        <w:rPr>
          <w:rFonts w:cs="Arial"/>
        </w:rPr>
        <w:t xml:space="preserve"> </w:t>
      </w:r>
      <w:r w:rsidRPr="006E23A1">
        <w:rPr>
          <w:rFonts w:cs="Arial"/>
        </w:rPr>
        <w:t xml:space="preserve">legislative proposals, should not restrict </w:t>
      </w:r>
      <w:r>
        <w:rPr>
          <w:rFonts w:cs="Arial"/>
        </w:rPr>
        <w:t>c</w:t>
      </w:r>
      <w:r w:rsidRPr="006E23A1">
        <w:rPr>
          <w:rFonts w:cs="Arial"/>
        </w:rPr>
        <w:t>ompetition</w:t>
      </w:r>
      <w:r>
        <w:rPr>
          <w:rFonts w:cs="Arial"/>
        </w:rPr>
        <w:t xml:space="preserve"> </w:t>
      </w:r>
      <w:r w:rsidRPr="006E23A1">
        <w:rPr>
          <w:rFonts w:cs="Arial"/>
        </w:rPr>
        <w:t>unless it can be demonstrated that:</w:t>
      </w:r>
    </w:p>
    <w:p w:rsidR="0068330F" w:rsidRDefault="0068330F" w:rsidP="00EB443C">
      <w:pPr>
        <w:widowControl/>
        <w:numPr>
          <w:ilvl w:val="0"/>
          <w:numId w:val="11"/>
        </w:numPr>
        <w:suppressAutoHyphens w:val="0"/>
        <w:spacing w:before="0" w:after="0" w:line="240" w:lineRule="auto"/>
        <w:textAlignment w:val="auto"/>
        <w:rPr>
          <w:rFonts w:cs="Arial"/>
        </w:rPr>
      </w:pPr>
      <w:r w:rsidRPr="006E23A1">
        <w:rPr>
          <w:rFonts w:cs="Arial"/>
        </w:rPr>
        <w:t>the benefits of the restriction to the community</w:t>
      </w:r>
      <w:r>
        <w:rPr>
          <w:rFonts w:cs="Arial"/>
        </w:rPr>
        <w:t xml:space="preserve"> </w:t>
      </w:r>
      <w:r w:rsidRPr="006E23A1">
        <w:rPr>
          <w:rFonts w:cs="Arial"/>
        </w:rPr>
        <w:t>as a whole outweigh the costs; and</w:t>
      </w:r>
    </w:p>
    <w:p w:rsidR="0068330F" w:rsidRDefault="0068330F" w:rsidP="00EB443C">
      <w:pPr>
        <w:widowControl/>
        <w:numPr>
          <w:ilvl w:val="0"/>
          <w:numId w:val="11"/>
        </w:numPr>
        <w:suppressAutoHyphens w:val="0"/>
        <w:spacing w:before="0" w:after="0" w:line="240" w:lineRule="auto"/>
        <w:textAlignment w:val="auto"/>
        <w:rPr>
          <w:rFonts w:cs="Arial"/>
        </w:rPr>
      </w:pPr>
      <w:r w:rsidRPr="006E23A1">
        <w:rPr>
          <w:rFonts w:cs="Arial"/>
        </w:rPr>
        <w:t>the objectives of the legislation can only be</w:t>
      </w:r>
      <w:r>
        <w:rPr>
          <w:rFonts w:cs="Arial"/>
        </w:rPr>
        <w:t xml:space="preserve"> </w:t>
      </w:r>
      <w:r w:rsidRPr="006E23A1">
        <w:rPr>
          <w:rFonts w:cs="Arial"/>
        </w:rPr>
        <w:t>achieved by restricting competition.</w:t>
      </w:r>
      <w:r>
        <w:rPr>
          <w:rFonts w:cs="Arial"/>
        </w:rPr>
        <w:t xml:space="preserve"> </w:t>
      </w:r>
    </w:p>
    <w:p w:rsidR="0068330F" w:rsidRDefault="0068330F" w:rsidP="00332A29">
      <w:pPr>
        <w:rPr>
          <w:rFonts w:cs="Arial"/>
        </w:rPr>
      </w:pPr>
      <w:r w:rsidRPr="006E23A1">
        <w:rPr>
          <w:rFonts w:cs="Arial"/>
        </w:rPr>
        <w:t>PTV continues to comply with the requirements</w:t>
      </w:r>
      <w:r>
        <w:rPr>
          <w:rFonts w:cs="Arial"/>
        </w:rPr>
        <w:t xml:space="preserve"> </w:t>
      </w:r>
      <w:r w:rsidRPr="006E23A1">
        <w:rPr>
          <w:rFonts w:cs="Arial"/>
        </w:rPr>
        <w:t>of the National Competition Policy.</w:t>
      </w:r>
      <w:r>
        <w:rPr>
          <w:rFonts w:cs="Arial"/>
        </w:rPr>
        <w:t xml:space="preserve"> </w:t>
      </w:r>
      <w:r w:rsidRPr="006E23A1">
        <w:rPr>
          <w:rFonts w:cs="Arial"/>
        </w:rPr>
        <w:t>Competitive neutrality requires government</w:t>
      </w:r>
      <w:r>
        <w:rPr>
          <w:rFonts w:cs="Arial"/>
        </w:rPr>
        <w:t xml:space="preserve"> </w:t>
      </w:r>
      <w:r w:rsidRPr="006E23A1">
        <w:rPr>
          <w:rFonts w:cs="Arial"/>
        </w:rPr>
        <w:t>businesses to ensure where services compete,</w:t>
      </w:r>
      <w:r>
        <w:rPr>
          <w:rFonts w:cs="Arial"/>
        </w:rPr>
        <w:t xml:space="preserve"> </w:t>
      </w:r>
      <w:r w:rsidRPr="006E23A1">
        <w:rPr>
          <w:rFonts w:cs="Arial"/>
        </w:rPr>
        <w:t>or potentially compete with the private sector, any</w:t>
      </w:r>
      <w:r>
        <w:rPr>
          <w:rFonts w:cs="Arial"/>
        </w:rPr>
        <w:t xml:space="preserve"> </w:t>
      </w:r>
      <w:r w:rsidRPr="006E23A1">
        <w:rPr>
          <w:rFonts w:cs="Arial"/>
        </w:rPr>
        <w:t>advantage arising solely from their government</w:t>
      </w:r>
      <w:r>
        <w:rPr>
          <w:rFonts w:cs="Arial"/>
        </w:rPr>
        <w:t xml:space="preserve"> </w:t>
      </w:r>
      <w:r w:rsidRPr="006E23A1">
        <w:rPr>
          <w:rFonts w:cs="Arial"/>
        </w:rPr>
        <w:t>ownership be removed if they are not in the public</w:t>
      </w:r>
      <w:r>
        <w:rPr>
          <w:rFonts w:cs="Arial"/>
        </w:rPr>
        <w:t xml:space="preserve"> </w:t>
      </w:r>
      <w:r w:rsidRPr="006E23A1">
        <w:rPr>
          <w:rFonts w:cs="Arial"/>
        </w:rPr>
        <w:t>interest. Government businesses are required to</w:t>
      </w:r>
      <w:r>
        <w:rPr>
          <w:rFonts w:cs="Arial"/>
        </w:rPr>
        <w:t xml:space="preserve"> </w:t>
      </w:r>
      <w:r w:rsidRPr="006E23A1">
        <w:rPr>
          <w:rFonts w:cs="Arial"/>
        </w:rPr>
        <w:t>cost and price these services as if they were privately</w:t>
      </w:r>
      <w:r>
        <w:rPr>
          <w:rFonts w:cs="Arial"/>
        </w:rPr>
        <w:t xml:space="preserve"> </w:t>
      </w:r>
      <w:r w:rsidRPr="006E23A1">
        <w:rPr>
          <w:rFonts w:cs="Arial"/>
        </w:rPr>
        <w:t>owned and thus be fully cost reflective. Competitive</w:t>
      </w:r>
      <w:r>
        <w:rPr>
          <w:rFonts w:cs="Arial"/>
        </w:rPr>
        <w:t xml:space="preserve"> </w:t>
      </w:r>
      <w:r w:rsidRPr="006E23A1">
        <w:rPr>
          <w:rFonts w:cs="Arial"/>
        </w:rPr>
        <w:t>neutrality policy provides government businesses</w:t>
      </w:r>
      <w:r w:rsidR="00332A29">
        <w:rPr>
          <w:rFonts w:cs="Arial"/>
        </w:rPr>
        <w:t xml:space="preserve"> </w:t>
      </w:r>
      <w:r w:rsidRPr="006E23A1">
        <w:rPr>
          <w:rFonts w:cs="Arial"/>
        </w:rPr>
        <w:t>with a tool to enhance decisions on resource</w:t>
      </w:r>
      <w:r>
        <w:rPr>
          <w:rFonts w:cs="Arial"/>
        </w:rPr>
        <w:t xml:space="preserve"> </w:t>
      </w:r>
      <w:r w:rsidRPr="006E23A1">
        <w:rPr>
          <w:rFonts w:cs="Arial"/>
        </w:rPr>
        <w:t>allocation. This policy does not override other policy</w:t>
      </w:r>
      <w:r>
        <w:rPr>
          <w:rFonts w:cs="Arial"/>
        </w:rPr>
        <w:t xml:space="preserve"> </w:t>
      </w:r>
      <w:r w:rsidRPr="006E23A1">
        <w:rPr>
          <w:rFonts w:cs="Arial"/>
        </w:rPr>
        <w:t>objectives of government and focuses on efficiency</w:t>
      </w:r>
      <w:r w:rsidR="00332A29">
        <w:rPr>
          <w:rFonts w:cs="Arial"/>
        </w:rPr>
        <w:t xml:space="preserve"> </w:t>
      </w:r>
      <w:r w:rsidRPr="006E23A1">
        <w:rPr>
          <w:rFonts w:cs="Arial"/>
        </w:rPr>
        <w:t>in the provision of service.</w:t>
      </w:r>
    </w:p>
    <w:p w:rsidR="00332A29" w:rsidRDefault="00332A29" w:rsidP="00332A29">
      <w:pPr>
        <w:rPr>
          <w:rFonts w:cs="Arial"/>
        </w:rPr>
      </w:pPr>
      <w:r>
        <w:rPr>
          <w:rFonts w:cs="Arial"/>
        </w:rPr>
        <w:br w:type="page"/>
      </w:r>
    </w:p>
    <w:p w:rsidR="00332A29" w:rsidRDefault="00332A29" w:rsidP="00332A29">
      <w:pPr>
        <w:rPr>
          <w:rFonts w:cs="Arial"/>
        </w:rPr>
      </w:pPr>
    </w:p>
    <w:p w:rsidR="0068330F" w:rsidRPr="00351ADF" w:rsidRDefault="00332A29" w:rsidP="00332A29">
      <w:pPr>
        <w:pStyle w:val="Title"/>
      </w:pPr>
      <w:bookmarkStart w:id="305" w:name="_Toc273004973"/>
      <w:r>
        <w:t>Victorian Industry Participation Policy</w:t>
      </w:r>
      <w:bookmarkEnd w:id="305"/>
    </w:p>
    <w:p w:rsidR="0068330F" w:rsidRDefault="0068330F" w:rsidP="0068330F">
      <w:pPr>
        <w:rPr>
          <w:rFonts w:cs="Arial"/>
        </w:rPr>
      </w:pPr>
      <w:r w:rsidRPr="006E23A1">
        <w:rPr>
          <w:rFonts w:cs="Arial"/>
        </w:rPr>
        <w:t>Reporting on all contracts except those related</w:t>
      </w:r>
      <w:r>
        <w:rPr>
          <w:rFonts w:cs="Arial"/>
        </w:rPr>
        <w:t xml:space="preserve"> </w:t>
      </w:r>
      <w:r w:rsidRPr="006E23A1">
        <w:rPr>
          <w:rFonts w:cs="Arial"/>
        </w:rPr>
        <w:t>to grants provided.</w:t>
      </w:r>
    </w:p>
    <w:p w:rsidR="0068330F" w:rsidRDefault="0068330F" w:rsidP="0068330F">
      <w:pPr>
        <w:rPr>
          <w:rFonts w:cs="Arial"/>
        </w:rPr>
      </w:pPr>
      <w:r w:rsidRPr="006E23A1">
        <w:rPr>
          <w:rFonts w:cs="Arial"/>
        </w:rPr>
        <w:t>During 2013–2014, PTV commenced two contracts</w:t>
      </w:r>
      <w:r>
        <w:rPr>
          <w:rFonts w:cs="Arial"/>
        </w:rPr>
        <w:t xml:space="preserve"> </w:t>
      </w:r>
      <w:r w:rsidRPr="006E23A1">
        <w:rPr>
          <w:rFonts w:cs="Arial"/>
        </w:rPr>
        <w:t>totalling $103,443,460 to which a VIPP Plan</w:t>
      </w:r>
      <w:r>
        <w:rPr>
          <w:rFonts w:cs="Arial"/>
        </w:rPr>
        <w:t xml:space="preserve"> </w:t>
      </w:r>
      <w:r w:rsidRPr="006E23A1">
        <w:rPr>
          <w:rFonts w:cs="Arial"/>
        </w:rPr>
        <w:t>was required.</w:t>
      </w:r>
      <w:r>
        <w:rPr>
          <w:rFonts w:cs="Arial"/>
        </w:rPr>
        <w:t xml:space="preserve"> </w:t>
      </w:r>
    </w:p>
    <w:p w:rsidR="0068330F" w:rsidRDefault="0068330F" w:rsidP="0068330F">
      <w:pPr>
        <w:rPr>
          <w:rFonts w:cs="Arial"/>
        </w:rPr>
      </w:pPr>
      <w:r w:rsidRPr="006E23A1">
        <w:rPr>
          <w:rFonts w:cs="Arial"/>
        </w:rPr>
        <w:t>During 2013–2014, PTV commenced two contracts</w:t>
      </w:r>
      <w:r>
        <w:rPr>
          <w:rFonts w:cs="Arial"/>
        </w:rPr>
        <w:t xml:space="preserve"> </w:t>
      </w:r>
      <w:r w:rsidRPr="006E23A1">
        <w:rPr>
          <w:rFonts w:cs="Arial"/>
        </w:rPr>
        <w:t>with an average of 90 per cent estimated to be of local</w:t>
      </w:r>
      <w:r>
        <w:rPr>
          <w:rFonts w:cs="Arial"/>
        </w:rPr>
        <w:t xml:space="preserve"> </w:t>
      </w:r>
      <w:r w:rsidRPr="006E23A1">
        <w:rPr>
          <w:rFonts w:cs="Arial"/>
        </w:rPr>
        <w:t>content to which a VIPP Plan was not required as the</w:t>
      </w:r>
      <w:r>
        <w:rPr>
          <w:rFonts w:cs="Arial"/>
        </w:rPr>
        <w:t xml:space="preserve"> </w:t>
      </w:r>
      <w:r w:rsidRPr="006E23A1">
        <w:rPr>
          <w:rFonts w:cs="Arial"/>
        </w:rPr>
        <w:t>procurement activity was local by nature.</w:t>
      </w:r>
    </w:p>
    <w:p w:rsidR="0068330F" w:rsidRDefault="0068330F" w:rsidP="0068330F">
      <w:pPr>
        <w:rPr>
          <w:rFonts w:cs="Arial"/>
        </w:rPr>
      </w:pPr>
      <w:r w:rsidRPr="006E23A1">
        <w:rPr>
          <w:rFonts w:cs="Arial"/>
        </w:rPr>
        <w:t>During 2013–2014, PTV commenced one contract</w:t>
      </w:r>
      <w:r>
        <w:rPr>
          <w:rFonts w:cs="Arial"/>
        </w:rPr>
        <w:t xml:space="preserve"> </w:t>
      </w:r>
      <w:r w:rsidRPr="006E23A1">
        <w:rPr>
          <w:rFonts w:cs="Arial"/>
        </w:rPr>
        <w:t>with a total of 3 per cent estimated to be of local</w:t>
      </w:r>
      <w:r>
        <w:rPr>
          <w:rFonts w:cs="Arial"/>
        </w:rPr>
        <w:t xml:space="preserve"> </w:t>
      </w:r>
      <w:r w:rsidRPr="006E23A1">
        <w:rPr>
          <w:rFonts w:cs="Arial"/>
        </w:rPr>
        <w:t>content to which a VIPP Plan was not required as the</w:t>
      </w:r>
      <w:r>
        <w:rPr>
          <w:rFonts w:cs="Arial"/>
        </w:rPr>
        <w:t xml:space="preserve"> </w:t>
      </w:r>
      <w:r w:rsidRPr="006E23A1">
        <w:rPr>
          <w:rFonts w:cs="Arial"/>
        </w:rPr>
        <w:t>procurement activity was international by nature.</w:t>
      </w:r>
      <w:r>
        <w:rPr>
          <w:rFonts w:cs="Arial"/>
        </w:rPr>
        <w:t xml:space="preserve"> </w:t>
      </w:r>
    </w:p>
    <w:p w:rsidR="0068330F" w:rsidRDefault="0068330F" w:rsidP="0068330F">
      <w:pPr>
        <w:rPr>
          <w:rFonts w:cs="Arial"/>
        </w:rPr>
      </w:pPr>
      <w:r w:rsidRPr="006E23A1">
        <w:rPr>
          <w:rFonts w:cs="Arial"/>
        </w:rPr>
        <w:t>During 2013–2014, one small to medium sized</w:t>
      </w:r>
      <w:r>
        <w:rPr>
          <w:rFonts w:cs="Arial"/>
        </w:rPr>
        <w:t xml:space="preserve"> </w:t>
      </w:r>
      <w:r w:rsidRPr="006E23A1">
        <w:rPr>
          <w:rFonts w:cs="Arial"/>
        </w:rPr>
        <w:t>business prepared a VIPP Plan.</w:t>
      </w:r>
      <w:r>
        <w:rPr>
          <w:rFonts w:cs="Arial"/>
        </w:rPr>
        <w:t xml:space="preserve"> </w:t>
      </w:r>
    </w:p>
    <w:p w:rsidR="0068330F" w:rsidRDefault="0068330F" w:rsidP="0068330F">
      <w:pPr>
        <w:rPr>
          <w:rFonts w:cs="Arial"/>
        </w:rPr>
      </w:pPr>
      <w:r w:rsidRPr="006E23A1">
        <w:rPr>
          <w:rFonts w:cs="Arial"/>
        </w:rPr>
        <w:t>During 2013–2014, two contracts commenced</w:t>
      </w:r>
      <w:r>
        <w:rPr>
          <w:rFonts w:cs="Arial"/>
        </w:rPr>
        <w:t xml:space="preserve"> </w:t>
      </w:r>
      <w:r w:rsidRPr="006E23A1">
        <w:rPr>
          <w:rFonts w:cs="Arial"/>
        </w:rPr>
        <w:t>to which a VIPP Plan was required, occurred in</w:t>
      </w:r>
      <w:r>
        <w:rPr>
          <w:rFonts w:cs="Arial"/>
        </w:rPr>
        <w:t xml:space="preserve"> </w:t>
      </w:r>
      <w:r w:rsidRPr="006E23A1">
        <w:rPr>
          <w:rFonts w:cs="Arial"/>
        </w:rPr>
        <w:t>metropolitan Melbourne, representing an average</w:t>
      </w:r>
      <w:r w:rsidR="00332A29">
        <w:rPr>
          <w:rFonts w:cs="Arial"/>
        </w:rPr>
        <w:t xml:space="preserve"> </w:t>
      </w:r>
      <w:r w:rsidRPr="006E23A1">
        <w:rPr>
          <w:rFonts w:cs="Arial"/>
        </w:rPr>
        <w:t>of 81.8 per cent of estimated local content.</w:t>
      </w:r>
    </w:p>
    <w:p w:rsidR="0068330F" w:rsidRDefault="0068330F" w:rsidP="0068330F">
      <w:pPr>
        <w:rPr>
          <w:rFonts w:cs="Arial"/>
        </w:rPr>
      </w:pPr>
      <w:r w:rsidRPr="006E23A1">
        <w:rPr>
          <w:rFonts w:cs="Arial"/>
        </w:rPr>
        <w:t>During 2013–2014, no contracts commenced</w:t>
      </w:r>
      <w:r>
        <w:rPr>
          <w:rFonts w:cs="Arial"/>
        </w:rPr>
        <w:t xml:space="preserve"> </w:t>
      </w:r>
      <w:r w:rsidRPr="006E23A1">
        <w:rPr>
          <w:rFonts w:cs="Arial"/>
        </w:rPr>
        <w:t>to which a VIPP Plan was required, occurred</w:t>
      </w:r>
      <w:r>
        <w:rPr>
          <w:rFonts w:cs="Arial"/>
        </w:rPr>
        <w:t xml:space="preserve"> </w:t>
      </w:r>
      <w:r w:rsidRPr="006E23A1">
        <w:rPr>
          <w:rFonts w:cs="Arial"/>
        </w:rPr>
        <w:t>in regional Victoria.</w:t>
      </w:r>
    </w:p>
    <w:p w:rsidR="0068330F" w:rsidRDefault="0068330F" w:rsidP="0068330F">
      <w:pPr>
        <w:rPr>
          <w:rFonts w:cs="Arial"/>
        </w:rPr>
      </w:pPr>
      <w:r w:rsidRPr="006E23A1">
        <w:rPr>
          <w:rFonts w:cs="Arial"/>
        </w:rPr>
        <w:t>The total VIPP Plan commitments achieved as a result</w:t>
      </w:r>
      <w:r>
        <w:rPr>
          <w:rFonts w:cs="Arial"/>
        </w:rPr>
        <w:t xml:space="preserve"> </w:t>
      </w:r>
      <w:r w:rsidRPr="006E23A1">
        <w:rPr>
          <w:rFonts w:cs="Arial"/>
        </w:rPr>
        <w:t>of contracts commenced include:</w:t>
      </w:r>
    </w:p>
    <w:p w:rsidR="0068330F" w:rsidRPr="006E23A1" w:rsidRDefault="0068330F" w:rsidP="00EB443C">
      <w:pPr>
        <w:widowControl/>
        <w:numPr>
          <w:ilvl w:val="0"/>
          <w:numId w:val="12"/>
        </w:numPr>
        <w:suppressAutoHyphens w:val="0"/>
        <w:autoSpaceDE/>
        <w:autoSpaceDN/>
        <w:adjustRightInd/>
        <w:spacing w:before="0" w:after="0" w:line="240" w:lineRule="auto"/>
        <w:textAlignment w:val="auto"/>
        <w:rPr>
          <w:rFonts w:cs="Arial"/>
        </w:rPr>
      </w:pPr>
      <w:r w:rsidRPr="006E23A1">
        <w:rPr>
          <w:rFonts w:cs="Arial"/>
        </w:rPr>
        <w:t>an average of local content of 81.8 per cent of the</w:t>
      </w:r>
      <w:r>
        <w:rPr>
          <w:rFonts w:cs="Arial"/>
        </w:rPr>
        <w:t xml:space="preserve"> </w:t>
      </w:r>
      <w:r w:rsidRPr="006E23A1">
        <w:rPr>
          <w:rFonts w:cs="Arial"/>
        </w:rPr>
        <w:t>total value of the contracts;</w:t>
      </w:r>
    </w:p>
    <w:p w:rsidR="0068330F" w:rsidRPr="006E23A1" w:rsidRDefault="0068330F" w:rsidP="00EB443C">
      <w:pPr>
        <w:widowControl/>
        <w:numPr>
          <w:ilvl w:val="0"/>
          <w:numId w:val="12"/>
        </w:numPr>
        <w:suppressAutoHyphens w:val="0"/>
        <w:autoSpaceDE/>
        <w:autoSpaceDN/>
        <w:adjustRightInd/>
        <w:spacing w:before="0" w:after="0" w:line="240" w:lineRule="auto"/>
        <w:textAlignment w:val="auto"/>
        <w:rPr>
          <w:rFonts w:cs="Arial"/>
        </w:rPr>
      </w:pPr>
      <w:r w:rsidRPr="006E23A1">
        <w:rPr>
          <w:rFonts w:cs="Arial"/>
        </w:rPr>
        <w:t>five new jobs and 31 retained jobs (Annualised</w:t>
      </w:r>
      <w:r>
        <w:rPr>
          <w:rFonts w:cs="Arial"/>
        </w:rPr>
        <w:t xml:space="preserve"> </w:t>
      </w:r>
      <w:r w:rsidRPr="006E23A1">
        <w:rPr>
          <w:rFonts w:cs="Arial"/>
        </w:rPr>
        <w:t>Employee Equivalent (AEE);</w:t>
      </w:r>
    </w:p>
    <w:p w:rsidR="0068330F" w:rsidRDefault="0068330F" w:rsidP="00EB443C">
      <w:pPr>
        <w:widowControl/>
        <w:numPr>
          <w:ilvl w:val="0"/>
          <w:numId w:val="12"/>
        </w:numPr>
        <w:suppressAutoHyphens w:val="0"/>
        <w:autoSpaceDE/>
        <w:autoSpaceDN/>
        <w:adjustRightInd/>
        <w:spacing w:before="0" w:after="0" w:line="240" w:lineRule="auto"/>
        <w:textAlignment w:val="auto"/>
        <w:rPr>
          <w:rFonts w:cs="Arial"/>
        </w:rPr>
      </w:pPr>
      <w:r>
        <w:rPr>
          <w:rFonts w:cs="Arial"/>
        </w:rPr>
        <w:t>o</w:t>
      </w:r>
      <w:r w:rsidRPr="006E23A1">
        <w:rPr>
          <w:rFonts w:cs="Arial"/>
        </w:rPr>
        <w:t>ne new apprenticeships/traineeships; and</w:t>
      </w:r>
      <w:r>
        <w:rPr>
          <w:rFonts w:cs="Arial"/>
        </w:rPr>
        <w:t xml:space="preserve"> </w:t>
      </w:r>
    </w:p>
    <w:p w:rsidR="0068330F" w:rsidRPr="002C13A5" w:rsidRDefault="0068330F" w:rsidP="00EB443C">
      <w:pPr>
        <w:widowControl/>
        <w:numPr>
          <w:ilvl w:val="0"/>
          <w:numId w:val="12"/>
        </w:numPr>
        <w:suppressAutoHyphens w:val="0"/>
        <w:autoSpaceDE/>
        <w:autoSpaceDN/>
        <w:adjustRightInd/>
        <w:spacing w:before="0" w:after="0" w:line="240" w:lineRule="auto"/>
        <w:textAlignment w:val="auto"/>
        <w:rPr>
          <w:rFonts w:cs="Arial"/>
        </w:rPr>
      </w:pPr>
      <w:r>
        <w:rPr>
          <w:rFonts w:cs="Arial"/>
        </w:rPr>
        <w:t>b</w:t>
      </w:r>
      <w:r w:rsidRPr="0081082A">
        <w:rPr>
          <w:rFonts w:cs="Arial"/>
        </w:rPr>
        <w:t>enefits to the Victorian economy in terms of skills and/or technology transfer outcomes include the use of new technology to enhance the skills of PTV and the public transport industry.</w:t>
      </w:r>
      <w:bookmarkStart w:id="306" w:name="_Toc365383093"/>
      <w:bookmarkStart w:id="307" w:name="_Toc366672123"/>
    </w:p>
    <w:p w:rsidR="0068330F" w:rsidRDefault="0068330F" w:rsidP="0068330F">
      <w:pPr>
        <w:rPr>
          <w:rFonts w:cs="Arial"/>
        </w:rPr>
      </w:pPr>
    </w:p>
    <w:p w:rsidR="0068330F" w:rsidRPr="002C13A5" w:rsidRDefault="0068330F" w:rsidP="00332A29">
      <w:pPr>
        <w:pStyle w:val="Title"/>
      </w:pPr>
      <w:r>
        <w:br w:type="column"/>
      </w:r>
      <w:bookmarkStart w:id="308" w:name="_Toc273004974"/>
      <w:r w:rsidRPr="002C13A5">
        <w:t>Attestation of Risk Management</w:t>
      </w:r>
      <w:bookmarkEnd w:id="306"/>
      <w:bookmarkEnd w:id="307"/>
      <w:bookmarkEnd w:id="308"/>
    </w:p>
    <w:p w:rsidR="0068330F" w:rsidRPr="00E01C02" w:rsidRDefault="0068330F" w:rsidP="00332A29">
      <w:pPr>
        <w:pStyle w:val="Heading10"/>
      </w:pPr>
      <w:bookmarkStart w:id="309" w:name="_Toc219779127"/>
      <w:r w:rsidRPr="00E01C02">
        <w:t>Attestation for compliance with the Australian/New Zealand Risk Management Standard</w:t>
      </w:r>
      <w:bookmarkEnd w:id="309"/>
    </w:p>
    <w:p w:rsidR="0068330F" w:rsidRDefault="0068330F" w:rsidP="0068330F">
      <w:pPr>
        <w:rPr>
          <w:rFonts w:cs="Arial"/>
          <w:iCs/>
        </w:rPr>
      </w:pPr>
      <w:r w:rsidRPr="0081082A">
        <w:rPr>
          <w:rFonts w:cs="Arial"/>
        </w:rPr>
        <w:t>I, Ian Dobbs, Chairman of the Board, certify that the Public Transport Development</w:t>
      </w:r>
      <w:r>
        <w:rPr>
          <w:rFonts w:cs="Arial"/>
        </w:rPr>
        <w:t xml:space="preserve"> </w:t>
      </w:r>
      <w:r w:rsidRPr="0081082A">
        <w:rPr>
          <w:rFonts w:cs="Arial"/>
        </w:rPr>
        <w:t>Authority operating as Public Transport Victoria (PTV) has risk management processes</w:t>
      </w:r>
      <w:r>
        <w:rPr>
          <w:rFonts w:cs="Arial"/>
        </w:rPr>
        <w:t xml:space="preserve"> </w:t>
      </w:r>
      <w:r w:rsidRPr="0081082A">
        <w:rPr>
          <w:rFonts w:cs="Arial"/>
        </w:rPr>
        <w:t>in place consistent with the Australian/New Zealand Risk Management Standard AS/NZS</w:t>
      </w:r>
      <w:r>
        <w:rPr>
          <w:rFonts w:cs="Arial"/>
        </w:rPr>
        <w:t xml:space="preserve"> </w:t>
      </w:r>
      <w:r w:rsidRPr="0081082A">
        <w:rPr>
          <w:rFonts w:cs="Arial"/>
        </w:rPr>
        <w:t>ISO 31000:2009 or its successor) and an internal control system is in place that enables the</w:t>
      </w:r>
      <w:r>
        <w:rPr>
          <w:rFonts w:cs="Arial"/>
        </w:rPr>
        <w:t xml:space="preserve"> </w:t>
      </w:r>
      <w:r w:rsidRPr="0081082A">
        <w:rPr>
          <w:rFonts w:cs="Arial"/>
        </w:rPr>
        <w:t>executive to understand, manage and satisfactorily control risk exposures. The PTV Board</w:t>
      </w:r>
      <w:r>
        <w:rPr>
          <w:rFonts w:cs="Arial"/>
        </w:rPr>
        <w:t xml:space="preserve"> </w:t>
      </w:r>
      <w:r w:rsidRPr="0081082A">
        <w:rPr>
          <w:rFonts w:cs="Arial"/>
        </w:rPr>
        <w:t>verifies this assurance and that the risk profile of PTV has been critically reviewed within</w:t>
      </w:r>
      <w:r>
        <w:rPr>
          <w:rFonts w:cs="Arial"/>
        </w:rPr>
        <w:t xml:space="preserve"> </w:t>
      </w:r>
      <w:r w:rsidRPr="0081082A">
        <w:rPr>
          <w:rFonts w:cs="Arial"/>
          <w:iCs/>
        </w:rPr>
        <w:t>the last 12 months.</w:t>
      </w:r>
    </w:p>
    <w:p w:rsidR="009F43B3" w:rsidRDefault="009F43B3" w:rsidP="0068330F">
      <w:pPr>
        <w:rPr>
          <w:rFonts w:cs="Arial"/>
          <w:iCs/>
        </w:rPr>
      </w:pPr>
      <w:r>
        <w:rPr>
          <w:rFonts w:cs="Arial"/>
          <w:iCs/>
        </w:rPr>
        <w:t>[Signature]</w:t>
      </w:r>
    </w:p>
    <w:p w:rsidR="0068330F" w:rsidRDefault="0068330F" w:rsidP="0068330F">
      <w:pPr>
        <w:rPr>
          <w:rFonts w:cs="Arial"/>
        </w:rPr>
      </w:pPr>
      <w:r w:rsidRPr="0081082A">
        <w:rPr>
          <w:rFonts w:cs="Arial"/>
        </w:rPr>
        <w:t>I</w:t>
      </w:r>
      <w:r w:rsidR="00C25D31">
        <w:rPr>
          <w:rFonts w:cs="Arial"/>
        </w:rPr>
        <w:t>an Dobbs</w:t>
      </w:r>
      <w:r w:rsidR="00C25D31">
        <w:rPr>
          <w:rFonts w:cs="Arial"/>
        </w:rPr>
        <w:br/>
      </w:r>
      <w:r w:rsidRPr="0081082A">
        <w:rPr>
          <w:rFonts w:cs="Arial"/>
        </w:rPr>
        <w:t>Chairman</w:t>
      </w:r>
      <w:r w:rsidR="00C25D31">
        <w:rPr>
          <w:rFonts w:cs="Arial"/>
        </w:rPr>
        <w:br/>
      </w:r>
      <w:r w:rsidRPr="0081082A">
        <w:rPr>
          <w:rFonts w:cs="Arial"/>
        </w:rPr>
        <w:t>Public Transport Victoria</w:t>
      </w:r>
      <w:r w:rsidR="00C25D31">
        <w:rPr>
          <w:rFonts w:cs="Arial"/>
        </w:rPr>
        <w:br/>
      </w:r>
      <w:r w:rsidR="00332A29">
        <w:rPr>
          <w:rFonts w:cs="Arial"/>
        </w:rPr>
        <w:t xml:space="preserve">8 </w:t>
      </w:r>
      <w:r w:rsidRPr="0081082A">
        <w:rPr>
          <w:rFonts w:cs="Arial"/>
        </w:rPr>
        <w:t>September 2014</w:t>
      </w:r>
    </w:p>
    <w:p w:rsidR="0068330F" w:rsidRPr="00E01C02" w:rsidRDefault="0068330F" w:rsidP="0068330F">
      <w:pPr>
        <w:rPr>
          <w:rFonts w:cs="Arial"/>
        </w:rPr>
      </w:pPr>
    </w:p>
    <w:p w:rsidR="0068330F" w:rsidRDefault="0068330F" w:rsidP="00C25D31">
      <w:pPr>
        <w:pStyle w:val="Title"/>
      </w:pPr>
      <w:bookmarkStart w:id="310" w:name="_Toc365383094"/>
      <w:bookmarkStart w:id="311" w:name="_Toc366672124"/>
      <w:r>
        <w:br w:type="column"/>
      </w:r>
      <w:bookmarkStart w:id="312" w:name="_Toc273004975"/>
      <w:r w:rsidRPr="006F4151">
        <w:t>Insurance Attestation</w:t>
      </w:r>
      <w:bookmarkEnd w:id="310"/>
      <w:bookmarkEnd w:id="311"/>
      <w:bookmarkEnd w:id="312"/>
    </w:p>
    <w:p w:rsidR="0068330F" w:rsidRPr="00950C60" w:rsidRDefault="0068330F" w:rsidP="00C25D31">
      <w:pPr>
        <w:pStyle w:val="Heading10"/>
      </w:pPr>
      <w:r w:rsidRPr="00950C60">
        <w:t>Attestation for compliance with the Ministerial Standing Direction 4.5.5.1 – Insurance</w:t>
      </w:r>
    </w:p>
    <w:p w:rsidR="0068330F" w:rsidRDefault="0068330F" w:rsidP="0068330F">
      <w:pPr>
        <w:rPr>
          <w:rFonts w:cs="Arial"/>
        </w:rPr>
      </w:pPr>
      <w:r w:rsidRPr="0081082A">
        <w:rPr>
          <w:rFonts w:cs="Arial"/>
        </w:rPr>
        <w:t>I, Ian Dobbs, Chairman of the Board, certify that the Public Transport Development</w:t>
      </w:r>
      <w:r>
        <w:rPr>
          <w:rFonts w:cs="Arial"/>
        </w:rPr>
        <w:t xml:space="preserve"> </w:t>
      </w:r>
      <w:r w:rsidRPr="0081082A">
        <w:rPr>
          <w:rFonts w:cs="Arial"/>
        </w:rPr>
        <w:t>Authority operating as Public Transport Victoria (PTV) has complied with Ministerial</w:t>
      </w:r>
      <w:r>
        <w:rPr>
          <w:rFonts w:cs="Arial"/>
        </w:rPr>
        <w:t xml:space="preserve"> </w:t>
      </w:r>
      <w:r w:rsidRPr="0081082A">
        <w:rPr>
          <w:rFonts w:cs="Arial"/>
        </w:rPr>
        <w:t>Direction 4.5.5.1 – Insurance.</w:t>
      </w:r>
    </w:p>
    <w:p w:rsidR="009F43B3" w:rsidRPr="001403CB" w:rsidRDefault="009F43B3" w:rsidP="0068330F">
      <w:pPr>
        <w:rPr>
          <w:rFonts w:cs="Arial"/>
          <w:color w:val="0000FF"/>
        </w:rPr>
      </w:pPr>
      <w:r>
        <w:rPr>
          <w:rFonts w:cs="Arial"/>
        </w:rPr>
        <w:t>[Signature]</w:t>
      </w:r>
    </w:p>
    <w:p w:rsidR="0068330F" w:rsidRPr="006F4151" w:rsidRDefault="0068330F" w:rsidP="0068330F">
      <w:pPr>
        <w:pStyle w:val="SmallLine"/>
        <w:rPr>
          <w:rFonts w:ascii="Arial" w:hAnsi="Arial" w:cs="Arial"/>
        </w:rPr>
      </w:pPr>
    </w:p>
    <w:p w:rsidR="0068330F" w:rsidRPr="006F4151" w:rsidRDefault="0068330F" w:rsidP="0068330F">
      <w:pPr>
        <w:ind w:right="188"/>
        <w:rPr>
          <w:rFonts w:cs="Arial"/>
          <w:szCs w:val="20"/>
        </w:rPr>
      </w:pPr>
      <w:r w:rsidRPr="006F4151">
        <w:rPr>
          <w:rFonts w:cs="Arial"/>
          <w:szCs w:val="20"/>
        </w:rPr>
        <w:t>Ian Dobbs</w:t>
      </w:r>
      <w:r w:rsidRPr="006F4151">
        <w:rPr>
          <w:rFonts w:cs="Arial"/>
          <w:szCs w:val="20"/>
        </w:rPr>
        <w:br/>
        <w:t>Chair and Chief Executive</w:t>
      </w:r>
      <w:r w:rsidRPr="006F4151">
        <w:rPr>
          <w:rFonts w:cs="Arial"/>
          <w:szCs w:val="20"/>
        </w:rPr>
        <w:br/>
        <w:t>Public Transport Victoria</w:t>
      </w:r>
      <w:r w:rsidR="00C25D31">
        <w:rPr>
          <w:rFonts w:cs="Arial"/>
          <w:szCs w:val="20"/>
        </w:rPr>
        <w:br/>
        <w:t xml:space="preserve">8 </w:t>
      </w:r>
      <w:r>
        <w:rPr>
          <w:rFonts w:cs="Arial"/>
          <w:szCs w:val="20"/>
        </w:rPr>
        <w:t>September</w:t>
      </w:r>
      <w:r w:rsidR="00C25D31">
        <w:rPr>
          <w:rFonts w:cs="Arial"/>
          <w:szCs w:val="20"/>
        </w:rPr>
        <w:t xml:space="preserve"> 2014</w:t>
      </w:r>
    </w:p>
    <w:p w:rsidR="0068330F" w:rsidRPr="006F4151" w:rsidRDefault="0068330F" w:rsidP="0068330F">
      <w:pPr>
        <w:rPr>
          <w:rFonts w:cs="Arial"/>
          <w:szCs w:val="20"/>
        </w:rPr>
      </w:pPr>
    </w:p>
    <w:p w:rsidR="009F43B3" w:rsidRDefault="0068330F" w:rsidP="00B61230">
      <w:pPr>
        <w:pStyle w:val="Title"/>
      </w:pPr>
      <w:r>
        <w:rPr>
          <w:sz w:val="28"/>
        </w:rPr>
        <w:br w:type="page"/>
      </w:r>
      <w:bookmarkStart w:id="313" w:name="_Toc365383095"/>
      <w:bookmarkStart w:id="314" w:name="_Toc366672125"/>
      <w:bookmarkStart w:id="315" w:name="_Toc273004976"/>
      <w:r w:rsidRPr="002C13A5">
        <w:t>Building Act Compliance</w:t>
      </w:r>
      <w:bookmarkEnd w:id="313"/>
      <w:bookmarkEnd w:id="314"/>
      <w:bookmarkEnd w:id="315"/>
    </w:p>
    <w:p w:rsidR="009F43B3" w:rsidRDefault="0068330F" w:rsidP="009F43B3">
      <w:r w:rsidRPr="009F43B3">
        <w:t xml:space="preserve">Directions of the Minister for Finance require this Annual Report to include a statement on the extent of compliance with the building and maintenance provisions of the </w:t>
      </w:r>
      <w:r w:rsidRPr="009F43B3">
        <w:rPr>
          <w:i/>
        </w:rPr>
        <w:t>Building Act 1993</w:t>
      </w:r>
      <w:r w:rsidRPr="009F43B3">
        <w:t xml:space="preserve">, for publicly-owned buildings controlled by PTV. PTV complies with the building and maintenance provisions of the </w:t>
      </w:r>
      <w:r w:rsidRPr="009F43B3">
        <w:rPr>
          <w:i/>
        </w:rPr>
        <w:t>Building Act 1993</w:t>
      </w:r>
      <w:r w:rsidRPr="009F43B3">
        <w:t>.</w:t>
      </w:r>
    </w:p>
    <w:p w:rsidR="0068330F" w:rsidRPr="00B61230" w:rsidRDefault="0068330F" w:rsidP="00B61230">
      <w:pPr>
        <w:pStyle w:val="Title"/>
      </w:pPr>
      <w:r w:rsidRPr="00DE26A8">
        <w:br w:type="page"/>
      </w:r>
      <w:bookmarkStart w:id="316" w:name="_Toc365383096"/>
      <w:bookmarkStart w:id="317" w:name="_Toc366672126"/>
      <w:bookmarkStart w:id="318" w:name="_Toc273004977"/>
      <w:r>
        <w:t>Disclosure of major contracts compliance</w:t>
      </w:r>
      <w:bookmarkEnd w:id="316"/>
      <w:bookmarkEnd w:id="317"/>
      <w:bookmarkEnd w:id="318"/>
    </w:p>
    <w:p w:rsidR="0068330F" w:rsidRPr="00E30AC5" w:rsidRDefault="0068330F" w:rsidP="0068330F">
      <w:pPr>
        <w:rPr>
          <w:rFonts w:cs="Arial"/>
        </w:rPr>
      </w:pPr>
      <w:r w:rsidRPr="0081082A">
        <w:rPr>
          <w:rFonts w:cs="Arial"/>
        </w:rPr>
        <w:t>PTV has disclosed, in accordance with the</w:t>
      </w:r>
      <w:r>
        <w:rPr>
          <w:rFonts w:cs="Arial"/>
        </w:rPr>
        <w:t xml:space="preserve"> </w:t>
      </w:r>
      <w:r w:rsidRPr="0081082A">
        <w:rPr>
          <w:rFonts w:cs="Arial"/>
        </w:rPr>
        <w:t>requirements of government policy and</w:t>
      </w:r>
      <w:r>
        <w:rPr>
          <w:rFonts w:cs="Arial"/>
        </w:rPr>
        <w:t xml:space="preserve"> </w:t>
      </w:r>
      <w:r w:rsidRPr="0081082A">
        <w:rPr>
          <w:rFonts w:cs="Arial"/>
        </w:rPr>
        <w:t>accompanying guidelines, all contracts greater than</w:t>
      </w:r>
      <w:r>
        <w:rPr>
          <w:rFonts w:cs="Arial"/>
        </w:rPr>
        <w:t xml:space="preserve"> </w:t>
      </w:r>
      <w:r w:rsidRPr="0081082A">
        <w:rPr>
          <w:rFonts w:cs="Arial"/>
        </w:rPr>
        <w:t>$10 million in value which it entered into during the</w:t>
      </w:r>
      <w:r>
        <w:rPr>
          <w:rFonts w:cs="Arial"/>
        </w:rPr>
        <w:t xml:space="preserve"> </w:t>
      </w:r>
      <w:r w:rsidRPr="0081082A">
        <w:rPr>
          <w:rFonts w:cs="Arial"/>
        </w:rPr>
        <w:t>year ended 30 June 2014. Details of contracts that</w:t>
      </w:r>
      <w:r>
        <w:rPr>
          <w:rFonts w:cs="Arial"/>
        </w:rPr>
        <w:t xml:space="preserve"> </w:t>
      </w:r>
      <w:r w:rsidRPr="0081082A">
        <w:rPr>
          <w:rFonts w:cs="Arial"/>
        </w:rPr>
        <w:t>have been disclosed in the Victorian Government</w:t>
      </w:r>
      <w:r>
        <w:rPr>
          <w:rFonts w:cs="Arial"/>
        </w:rPr>
        <w:t xml:space="preserve"> </w:t>
      </w:r>
      <w:r w:rsidRPr="0081082A">
        <w:rPr>
          <w:rFonts w:cs="Arial"/>
        </w:rPr>
        <w:t>contracts publishing system can be viewed on the</w:t>
      </w:r>
      <w:r>
        <w:rPr>
          <w:rFonts w:cs="Arial"/>
        </w:rPr>
        <w:t xml:space="preserve"> </w:t>
      </w:r>
      <w:r w:rsidRPr="0081082A">
        <w:rPr>
          <w:rFonts w:cs="Arial"/>
        </w:rPr>
        <w:t xml:space="preserve">internet at: </w:t>
      </w:r>
      <w:hyperlink r:id="rId25" w:history="1">
        <w:r w:rsidRPr="009912A2">
          <w:rPr>
            <w:rStyle w:val="Hyperlink"/>
            <w:rFonts w:cs="Arial"/>
          </w:rPr>
          <w:t>tenders.vic.gov.au</w:t>
        </w:r>
      </w:hyperlink>
      <w:r>
        <w:rPr>
          <w:rFonts w:cs="Arial"/>
        </w:rPr>
        <w:t xml:space="preserve"> </w:t>
      </w:r>
    </w:p>
    <w:p w:rsidR="0068330F" w:rsidRDefault="0068330F" w:rsidP="0068330F">
      <w:pPr>
        <w:rPr>
          <w:rFonts w:cs="Arial"/>
          <w:b/>
          <w:sz w:val="28"/>
          <w:szCs w:val="28"/>
        </w:rPr>
      </w:pPr>
      <w:r>
        <w:rPr>
          <w:rFonts w:cs="Arial"/>
          <w:b/>
          <w:sz w:val="28"/>
          <w:szCs w:val="28"/>
        </w:rPr>
        <w:br w:type="page"/>
      </w:r>
    </w:p>
    <w:p w:rsidR="0068330F" w:rsidRDefault="0068330F" w:rsidP="00B61230">
      <w:pPr>
        <w:pStyle w:val="Title"/>
      </w:pPr>
      <w:bookmarkStart w:id="319" w:name="_Toc365383097"/>
      <w:bookmarkStart w:id="320" w:name="_Toc366672127"/>
      <w:bookmarkStart w:id="321" w:name="_Toc273004978"/>
      <w:r>
        <w:t>Consultancies</w:t>
      </w:r>
      <w:bookmarkEnd w:id="319"/>
      <w:bookmarkEnd w:id="320"/>
      <w:bookmarkEnd w:id="321"/>
    </w:p>
    <w:p w:rsidR="0068330F" w:rsidRPr="00E30AC5" w:rsidRDefault="0068330F" w:rsidP="00171065">
      <w:pPr>
        <w:pStyle w:val="Heading10"/>
      </w:pPr>
      <w:r w:rsidRPr="00E30AC5">
        <w:t>Details of consultancies over $10</w:t>
      </w:r>
      <w:r w:rsidR="00FF648B">
        <w:t>,</w:t>
      </w:r>
      <w:r w:rsidRPr="00E30AC5">
        <w:t xml:space="preserve">000 </w:t>
      </w:r>
    </w:p>
    <w:p w:rsidR="0068330F" w:rsidRDefault="0068330F" w:rsidP="0068330F">
      <w:pPr>
        <w:pStyle w:val="Heading30"/>
        <w:rPr>
          <w:b w:val="0"/>
          <w:bCs w:val="0"/>
        </w:rPr>
      </w:pPr>
      <w:r w:rsidRPr="0081082A">
        <w:rPr>
          <w:b w:val="0"/>
        </w:rPr>
        <w:t>In 2013–2014, there were 61 consultancies where</w:t>
      </w:r>
      <w:r>
        <w:rPr>
          <w:b w:val="0"/>
        </w:rPr>
        <w:t xml:space="preserve"> </w:t>
      </w:r>
      <w:r w:rsidRPr="0081082A">
        <w:rPr>
          <w:b w:val="0"/>
        </w:rPr>
        <w:t>the total fees payable to the consultants were</w:t>
      </w:r>
      <w:r>
        <w:rPr>
          <w:b w:val="0"/>
        </w:rPr>
        <w:t xml:space="preserve"> </w:t>
      </w:r>
      <w:r w:rsidRPr="0081082A">
        <w:rPr>
          <w:b w:val="0"/>
        </w:rPr>
        <w:t>$10,000 or greater. The total expenditure incurred</w:t>
      </w:r>
      <w:r>
        <w:rPr>
          <w:b w:val="0"/>
        </w:rPr>
        <w:t xml:space="preserve"> </w:t>
      </w:r>
      <w:r w:rsidRPr="0081082A">
        <w:rPr>
          <w:b w:val="0"/>
        </w:rPr>
        <w:t>during 2013–2014 in relation to these consultancies</w:t>
      </w:r>
      <w:r>
        <w:rPr>
          <w:b w:val="0"/>
        </w:rPr>
        <w:t xml:space="preserve"> </w:t>
      </w:r>
      <w:r w:rsidRPr="0081082A">
        <w:rPr>
          <w:b w:val="0"/>
          <w:bCs w:val="0"/>
        </w:rPr>
        <w:t>is $3,391,073 (excl. GST).</w:t>
      </w:r>
    </w:p>
    <w:p w:rsidR="0068330F" w:rsidRDefault="0068330F" w:rsidP="00171065">
      <w:pPr>
        <w:pStyle w:val="Heading10"/>
      </w:pPr>
      <w:r w:rsidRPr="00E30AC5">
        <w:t>Details of consultancies under $10</w:t>
      </w:r>
      <w:r w:rsidR="00FF648B">
        <w:t>,</w:t>
      </w:r>
      <w:r w:rsidRPr="00E30AC5">
        <w:t>000</w:t>
      </w:r>
    </w:p>
    <w:p w:rsidR="0068330F" w:rsidRDefault="0068330F" w:rsidP="0068330F">
      <w:pPr>
        <w:rPr>
          <w:rFonts w:cs="Arial"/>
        </w:rPr>
      </w:pPr>
      <w:r w:rsidRPr="0081082A">
        <w:rPr>
          <w:rFonts w:cs="Arial"/>
        </w:rPr>
        <w:t>In 2013–2014, there were two consultancies where</w:t>
      </w:r>
      <w:r>
        <w:rPr>
          <w:rFonts w:cs="Arial"/>
        </w:rPr>
        <w:t xml:space="preserve"> </w:t>
      </w:r>
      <w:r w:rsidRPr="0081082A">
        <w:rPr>
          <w:rFonts w:cs="Arial"/>
        </w:rPr>
        <w:t>the total fees payable to the consultants were less</w:t>
      </w:r>
      <w:r>
        <w:rPr>
          <w:rFonts w:cs="Arial"/>
        </w:rPr>
        <w:t xml:space="preserve"> </w:t>
      </w:r>
      <w:r w:rsidRPr="0081082A">
        <w:rPr>
          <w:rFonts w:cs="Arial"/>
        </w:rPr>
        <w:t>than $10,000. The total expenditure incurred during</w:t>
      </w:r>
      <w:r w:rsidR="00171065">
        <w:rPr>
          <w:rFonts w:cs="Arial"/>
        </w:rPr>
        <w:t xml:space="preserve"> </w:t>
      </w:r>
      <w:r w:rsidRPr="0081082A">
        <w:rPr>
          <w:rFonts w:cs="Arial"/>
        </w:rPr>
        <w:t>2013–2014 in relation to these consultancies is $8,671</w:t>
      </w:r>
      <w:r>
        <w:rPr>
          <w:rFonts w:cs="Arial"/>
        </w:rPr>
        <w:t xml:space="preserve"> </w:t>
      </w:r>
      <w:r w:rsidRPr="0081082A">
        <w:rPr>
          <w:rFonts w:cs="Arial"/>
        </w:rPr>
        <w:t>(excl. GST).</w:t>
      </w:r>
    </w:p>
    <w:p w:rsidR="0068330F" w:rsidRDefault="0068330F" w:rsidP="0068330F">
      <w:pPr>
        <w:rPr>
          <w:rFonts w:cs="Arial"/>
          <w:b/>
          <w:sz w:val="28"/>
          <w:szCs w:val="28"/>
        </w:rPr>
      </w:pPr>
      <w:r w:rsidRPr="0081082A">
        <w:rPr>
          <w:rFonts w:cs="Arial"/>
        </w:rPr>
        <w:t>A full list of PTV contractors engaged in</w:t>
      </w:r>
      <w:r>
        <w:rPr>
          <w:rFonts w:cs="Arial"/>
        </w:rPr>
        <w:t xml:space="preserve"> </w:t>
      </w:r>
      <w:r w:rsidRPr="0081082A">
        <w:rPr>
          <w:rFonts w:cs="Arial"/>
        </w:rPr>
        <w:t>2013–2014, as defined by FRD22E, can be found</w:t>
      </w:r>
      <w:r>
        <w:rPr>
          <w:rFonts w:cs="Arial"/>
        </w:rPr>
        <w:t xml:space="preserve"> </w:t>
      </w:r>
      <w:r w:rsidRPr="0081082A">
        <w:rPr>
          <w:rFonts w:cs="Arial"/>
        </w:rPr>
        <w:t>in the Additional Information to this Annual report,</w:t>
      </w:r>
      <w:r>
        <w:rPr>
          <w:rFonts w:cs="Arial"/>
        </w:rPr>
        <w:t xml:space="preserve"> </w:t>
      </w:r>
      <w:r w:rsidRPr="0081082A">
        <w:rPr>
          <w:rFonts w:cs="Arial"/>
        </w:rPr>
        <w:t xml:space="preserve">online at </w:t>
      </w:r>
      <w:hyperlink r:id="rId26" w:history="1">
        <w:r w:rsidRPr="009912A2">
          <w:rPr>
            <w:rStyle w:val="Hyperlink"/>
            <w:rFonts w:cs="Arial"/>
          </w:rPr>
          <w:t>www.ptv.vic.gov.au</w:t>
        </w:r>
      </w:hyperlink>
      <w:r>
        <w:rPr>
          <w:rFonts w:cs="Arial"/>
        </w:rPr>
        <w:t xml:space="preserve"> </w:t>
      </w:r>
    </w:p>
    <w:p w:rsidR="0068330F" w:rsidRDefault="0068330F" w:rsidP="0068330F">
      <w:pPr>
        <w:rPr>
          <w:rFonts w:cs="Arial"/>
          <w:b/>
          <w:sz w:val="28"/>
          <w:szCs w:val="28"/>
        </w:rPr>
      </w:pPr>
      <w:r>
        <w:rPr>
          <w:rFonts w:cs="Arial"/>
          <w:b/>
          <w:sz w:val="28"/>
          <w:szCs w:val="28"/>
        </w:rPr>
        <w:br w:type="page"/>
      </w:r>
    </w:p>
    <w:p w:rsidR="0068330F" w:rsidRPr="008D3A2F" w:rsidRDefault="0068330F" w:rsidP="00FF648B">
      <w:pPr>
        <w:pStyle w:val="Title"/>
      </w:pPr>
      <w:bookmarkStart w:id="322" w:name="_Toc365383098"/>
      <w:bookmarkStart w:id="323" w:name="_Toc366672128"/>
      <w:bookmarkStart w:id="324" w:name="_Toc273004979"/>
      <w:r w:rsidRPr="008D3A2F">
        <w:t>Additional information available</w:t>
      </w:r>
      <w:bookmarkEnd w:id="322"/>
      <w:bookmarkEnd w:id="323"/>
      <w:bookmarkEnd w:id="324"/>
      <w:r w:rsidRPr="008D3A2F">
        <w:t xml:space="preserve"> </w:t>
      </w:r>
    </w:p>
    <w:p w:rsidR="0068330F" w:rsidRDefault="0068330F" w:rsidP="0068330F">
      <w:pPr>
        <w:rPr>
          <w:rFonts w:cs="Arial"/>
        </w:rPr>
      </w:pPr>
      <w:r w:rsidRPr="0081082A">
        <w:rPr>
          <w:rFonts w:cs="Arial"/>
        </w:rPr>
        <w:t>The Directions of the Minister for Finance, pursuant</w:t>
      </w:r>
      <w:r>
        <w:rPr>
          <w:rFonts w:cs="Arial"/>
        </w:rPr>
        <w:t xml:space="preserve"> </w:t>
      </w:r>
      <w:r w:rsidRPr="0081082A">
        <w:rPr>
          <w:rFonts w:cs="Arial"/>
        </w:rPr>
        <w:t xml:space="preserve">to the Financial </w:t>
      </w:r>
      <w:r>
        <w:rPr>
          <w:rFonts w:cs="Arial"/>
        </w:rPr>
        <w:t>M</w:t>
      </w:r>
      <w:r w:rsidRPr="0081082A">
        <w:rPr>
          <w:rFonts w:cs="Arial"/>
        </w:rPr>
        <w:t>anagement Act 1994 require a range</w:t>
      </w:r>
      <w:r>
        <w:rPr>
          <w:rFonts w:cs="Arial"/>
        </w:rPr>
        <w:t xml:space="preserve"> </w:t>
      </w:r>
      <w:r w:rsidRPr="0081082A">
        <w:rPr>
          <w:rFonts w:cs="Arial"/>
        </w:rPr>
        <w:t>of information to be prepared in relation to the</w:t>
      </w:r>
      <w:r>
        <w:rPr>
          <w:rFonts w:cs="Arial"/>
        </w:rPr>
        <w:t xml:space="preserve"> </w:t>
      </w:r>
      <w:r w:rsidRPr="0081082A">
        <w:rPr>
          <w:rFonts w:cs="Arial"/>
        </w:rPr>
        <w:t>financial year.</w:t>
      </w:r>
    </w:p>
    <w:p w:rsidR="0068330F" w:rsidRDefault="0068330F" w:rsidP="0068330F">
      <w:pPr>
        <w:rPr>
          <w:rFonts w:cs="Arial"/>
        </w:rPr>
      </w:pPr>
      <w:r w:rsidRPr="0081082A">
        <w:rPr>
          <w:rFonts w:cs="Arial"/>
        </w:rPr>
        <w:t>This material is itemised below, and where not</w:t>
      </w:r>
      <w:r>
        <w:rPr>
          <w:rFonts w:cs="Arial"/>
        </w:rPr>
        <w:t xml:space="preserve"> </w:t>
      </w:r>
      <w:r w:rsidRPr="0081082A">
        <w:rPr>
          <w:rFonts w:cs="Arial"/>
        </w:rPr>
        <w:t>published in this report, is published on the PTV</w:t>
      </w:r>
      <w:r>
        <w:rPr>
          <w:rFonts w:cs="Arial"/>
        </w:rPr>
        <w:t xml:space="preserve"> </w:t>
      </w:r>
      <w:r w:rsidRPr="0081082A">
        <w:rPr>
          <w:rFonts w:cs="Arial"/>
        </w:rPr>
        <w:t>website on the same webpage as the Annual Report.</w:t>
      </w:r>
    </w:p>
    <w:p w:rsidR="0068330F" w:rsidRPr="0081082A" w:rsidRDefault="0068330F" w:rsidP="00EB443C">
      <w:pPr>
        <w:widowControl/>
        <w:numPr>
          <w:ilvl w:val="0"/>
          <w:numId w:val="13"/>
        </w:numPr>
        <w:suppressAutoHyphens w:val="0"/>
        <w:autoSpaceDE/>
        <w:autoSpaceDN/>
        <w:adjustRightInd/>
        <w:spacing w:before="0" w:after="0" w:line="240" w:lineRule="auto"/>
        <w:textAlignment w:val="auto"/>
        <w:rPr>
          <w:rFonts w:cs="Arial"/>
        </w:rPr>
      </w:pPr>
      <w:r w:rsidRPr="0081082A">
        <w:rPr>
          <w:rFonts w:cs="Arial"/>
        </w:rPr>
        <w:t>A statement that declarations of pecuniary</w:t>
      </w:r>
      <w:r>
        <w:rPr>
          <w:rFonts w:cs="Arial"/>
        </w:rPr>
        <w:t xml:space="preserve"> </w:t>
      </w:r>
      <w:r w:rsidRPr="0081082A">
        <w:rPr>
          <w:rFonts w:cs="Arial"/>
        </w:rPr>
        <w:t>interests have been duly completed by all relevant</w:t>
      </w:r>
      <w:r>
        <w:rPr>
          <w:rFonts w:cs="Arial"/>
        </w:rPr>
        <w:t xml:space="preserve"> </w:t>
      </w:r>
      <w:r w:rsidRPr="0081082A">
        <w:rPr>
          <w:rFonts w:cs="Arial"/>
        </w:rPr>
        <w:t>PTV officers</w:t>
      </w:r>
    </w:p>
    <w:p w:rsidR="0068330F" w:rsidRPr="0081082A" w:rsidRDefault="0068330F" w:rsidP="00EB443C">
      <w:pPr>
        <w:widowControl/>
        <w:numPr>
          <w:ilvl w:val="0"/>
          <w:numId w:val="13"/>
        </w:numPr>
        <w:suppressAutoHyphens w:val="0"/>
        <w:autoSpaceDE/>
        <w:autoSpaceDN/>
        <w:adjustRightInd/>
        <w:spacing w:before="0" w:after="0" w:line="240" w:lineRule="auto"/>
        <w:textAlignment w:val="auto"/>
        <w:rPr>
          <w:rFonts w:cs="Arial"/>
        </w:rPr>
      </w:pPr>
      <w:r w:rsidRPr="0081082A">
        <w:rPr>
          <w:rFonts w:cs="Arial"/>
        </w:rPr>
        <w:t>Details of shares held by senior PTV officers</w:t>
      </w:r>
      <w:r>
        <w:rPr>
          <w:rFonts w:cs="Arial"/>
        </w:rPr>
        <w:t xml:space="preserve"> </w:t>
      </w:r>
      <w:r w:rsidRPr="0081082A">
        <w:rPr>
          <w:rFonts w:cs="Arial"/>
        </w:rPr>
        <w:t>as nominees or held beneficially in a statutory</w:t>
      </w:r>
      <w:r>
        <w:rPr>
          <w:rFonts w:cs="Arial"/>
        </w:rPr>
        <w:t xml:space="preserve"> </w:t>
      </w:r>
      <w:r w:rsidRPr="0081082A">
        <w:rPr>
          <w:rFonts w:cs="Arial"/>
        </w:rPr>
        <w:t>authority or subsidiary</w:t>
      </w:r>
    </w:p>
    <w:p w:rsidR="0068330F" w:rsidRPr="0081082A" w:rsidRDefault="0068330F" w:rsidP="00EB443C">
      <w:pPr>
        <w:widowControl/>
        <w:numPr>
          <w:ilvl w:val="0"/>
          <w:numId w:val="13"/>
        </w:numPr>
        <w:suppressAutoHyphens w:val="0"/>
        <w:autoSpaceDE/>
        <w:autoSpaceDN/>
        <w:adjustRightInd/>
        <w:spacing w:before="0" w:after="0" w:line="240" w:lineRule="auto"/>
        <w:textAlignment w:val="auto"/>
        <w:rPr>
          <w:rFonts w:cs="Arial"/>
        </w:rPr>
      </w:pPr>
      <w:r w:rsidRPr="0081082A">
        <w:rPr>
          <w:rFonts w:cs="Arial"/>
        </w:rPr>
        <w:t>Details of publications produced by PTV about</w:t>
      </w:r>
      <w:r>
        <w:rPr>
          <w:rFonts w:cs="Arial"/>
        </w:rPr>
        <w:t xml:space="preserve"> </w:t>
      </w:r>
      <w:r w:rsidRPr="0081082A">
        <w:rPr>
          <w:rFonts w:cs="Arial"/>
        </w:rPr>
        <w:t>the activities of PTV and where the publications</w:t>
      </w:r>
      <w:r>
        <w:rPr>
          <w:rFonts w:cs="Arial"/>
        </w:rPr>
        <w:t xml:space="preserve"> </w:t>
      </w:r>
      <w:r w:rsidRPr="0081082A">
        <w:rPr>
          <w:rFonts w:cs="Arial"/>
        </w:rPr>
        <w:t>can be obtained</w:t>
      </w:r>
    </w:p>
    <w:p w:rsidR="0068330F" w:rsidRPr="0081082A" w:rsidRDefault="0068330F" w:rsidP="00EB443C">
      <w:pPr>
        <w:widowControl/>
        <w:numPr>
          <w:ilvl w:val="0"/>
          <w:numId w:val="13"/>
        </w:numPr>
        <w:suppressAutoHyphens w:val="0"/>
        <w:autoSpaceDE/>
        <w:autoSpaceDN/>
        <w:adjustRightInd/>
        <w:spacing w:before="0" w:after="0" w:line="240" w:lineRule="auto"/>
        <w:textAlignment w:val="auto"/>
        <w:rPr>
          <w:rFonts w:cs="Arial"/>
        </w:rPr>
      </w:pPr>
      <w:r w:rsidRPr="0081082A">
        <w:rPr>
          <w:rFonts w:cs="Arial"/>
        </w:rPr>
        <w:t>Details of changes in prices, fees, charges,</w:t>
      </w:r>
      <w:r>
        <w:rPr>
          <w:rFonts w:cs="Arial"/>
        </w:rPr>
        <w:t xml:space="preserve"> </w:t>
      </w:r>
      <w:r w:rsidRPr="0081082A">
        <w:rPr>
          <w:rFonts w:cs="Arial"/>
        </w:rPr>
        <w:t>rates and levies charged by PTV for its services,</w:t>
      </w:r>
      <w:r>
        <w:rPr>
          <w:rFonts w:cs="Arial"/>
        </w:rPr>
        <w:t xml:space="preserve"> </w:t>
      </w:r>
      <w:r w:rsidRPr="0081082A">
        <w:rPr>
          <w:rFonts w:cs="Arial"/>
        </w:rPr>
        <w:t>including services that are administered</w:t>
      </w:r>
    </w:p>
    <w:p w:rsidR="0068330F" w:rsidRPr="0081082A" w:rsidRDefault="0068330F" w:rsidP="00EB443C">
      <w:pPr>
        <w:widowControl/>
        <w:numPr>
          <w:ilvl w:val="0"/>
          <w:numId w:val="13"/>
        </w:numPr>
        <w:suppressAutoHyphens w:val="0"/>
        <w:autoSpaceDE/>
        <w:autoSpaceDN/>
        <w:adjustRightInd/>
        <w:spacing w:before="0" w:after="0" w:line="240" w:lineRule="auto"/>
        <w:textAlignment w:val="auto"/>
        <w:rPr>
          <w:rFonts w:cs="Arial"/>
        </w:rPr>
      </w:pPr>
      <w:r w:rsidRPr="0081082A">
        <w:rPr>
          <w:rFonts w:cs="Arial"/>
        </w:rPr>
        <w:t>Details of any major external reviews carried out</w:t>
      </w:r>
      <w:r>
        <w:rPr>
          <w:rFonts w:cs="Arial"/>
        </w:rPr>
        <w:t xml:space="preserve"> </w:t>
      </w:r>
      <w:r w:rsidRPr="0081082A">
        <w:rPr>
          <w:rFonts w:cs="Arial"/>
        </w:rPr>
        <w:t>in respect of the operation of PTV</w:t>
      </w:r>
    </w:p>
    <w:p w:rsidR="0068330F" w:rsidRPr="0081082A" w:rsidRDefault="0068330F" w:rsidP="00EB443C">
      <w:pPr>
        <w:widowControl/>
        <w:numPr>
          <w:ilvl w:val="0"/>
          <w:numId w:val="13"/>
        </w:numPr>
        <w:suppressAutoHyphens w:val="0"/>
        <w:autoSpaceDE/>
        <w:autoSpaceDN/>
        <w:adjustRightInd/>
        <w:spacing w:before="0" w:after="0" w:line="240" w:lineRule="auto"/>
        <w:textAlignment w:val="auto"/>
        <w:rPr>
          <w:rFonts w:cs="Arial"/>
        </w:rPr>
      </w:pPr>
      <w:r w:rsidRPr="0081082A">
        <w:rPr>
          <w:rFonts w:cs="Arial"/>
        </w:rPr>
        <w:t>Details of any other major research and</w:t>
      </w:r>
      <w:r>
        <w:rPr>
          <w:rFonts w:cs="Arial"/>
        </w:rPr>
        <w:t xml:space="preserve"> </w:t>
      </w:r>
      <w:r w:rsidRPr="0081082A">
        <w:rPr>
          <w:rFonts w:cs="Arial"/>
        </w:rPr>
        <w:t>development activities undertaken by PTV that</w:t>
      </w:r>
      <w:r>
        <w:rPr>
          <w:rFonts w:cs="Arial"/>
        </w:rPr>
        <w:t xml:space="preserve"> </w:t>
      </w:r>
      <w:r w:rsidRPr="0081082A">
        <w:rPr>
          <w:rFonts w:cs="Arial"/>
        </w:rPr>
        <w:t>are not otherwise covered either in the report of</w:t>
      </w:r>
      <w:r>
        <w:rPr>
          <w:rFonts w:cs="Arial"/>
        </w:rPr>
        <w:t xml:space="preserve"> </w:t>
      </w:r>
      <w:r w:rsidRPr="0081082A">
        <w:rPr>
          <w:rFonts w:cs="Arial"/>
        </w:rPr>
        <w:t>operations or in a document which contains the</w:t>
      </w:r>
      <w:r>
        <w:rPr>
          <w:rFonts w:cs="Arial"/>
        </w:rPr>
        <w:t xml:space="preserve"> </w:t>
      </w:r>
      <w:r w:rsidRPr="0081082A">
        <w:rPr>
          <w:rFonts w:cs="Arial"/>
        </w:rPr>
        <w:t>financial statement and report of operations</w:t>
      </w:r>
    </w:p>
    <w:p w:rsidR="0068330F" w:rsidRPr="0081082A" w:rsidRDefault="0068330F" w:rsidP="00EB443C">
      <w:pPr>
        <w:widowControl/>
        <w:numPr>
          <w:ilvl w:val="0"/>
          <w:numId w:val="13"/>
        </w:numPr>
        <w:suppressAutoHyphens w:val="0"/>
        <w:autoSpaceDE/>
        <w:autoSpaceDN/>
        <w:adjustRightInd/>
        <w:spacing w:before="0" w:after="0" w:line="240" w:lineRule="auto"/>
        <w:textAlignment w:val="auto"/>
        <w:rPr>
          <w:rFonts w:cs="Arial"/>
        </w:rPr>
      </w:pPr>
      <w:r w:rsidRPr="0081082A">
        <w:rPr>
          <w:rFonts w:cs="Arial"/>
        </w:rPr>
        <w:t>Details of overseas visits undertaken by PTV,</w:t>
      </w:r>
      <w:r>
        <w:rPr>
          <w:rFonts w:cs="Arial"/>
        </w:rPr>
        <w:t xml:space="preserve"> </w:t>
      </w:r>
      <w:r w:rsidRPr="0081082A">
        <w:rPr>
          <w:rFonts w:cs="Arial"/>
        </w:rPr>
        <w:t>including a summary of the objectives and</w:t>
      </w:r>
      <w:r>
        <w:rPr>
          <w:rFonts w:cs="Arial"/>
        </w:rPr>
        <w:t xml:space="preserve"> </w:t>
      </w:r>
      <w:r w:rsidRPr="0081082A">
        <w:rPr>
          <w:rFonts w:cs="Arial"/>
        </w:rPr>
        <w:t>outcomes of each visit</w:t>
      </w:r>
    </w:p>
    <w:p w:rsidR="0068330F" w:rsidRPr="0081082A" w:rsidRDefault="0068330F" w:rsidP="00EB443C">
      <w:pPr>
        <w:widowControl/>
        <w:numPr>
          <w:ilvl w:val="0"/>
          <w:numId w:val="13"/>
        </w:numPr>
        <w:suppressAutoHyphens w:val="0"/>
        <w:autoSpaceDE/>
        <w:autoSpaceDN/>
        <w:adjustRightInd/>
        <w:spacing w:before="0" w:after="0" w:line="240" w:lineRule="auto"/>
        <w:textAlignment w:val="auto"/>
        <w:rPr>
          <w:rFonts w:cs="Arial"/>
        </w:rPr>
      </w:pPr>
      <w:r w:rsidRPr="0081082A">
        <w:rPr>
          <w:rFonts w:cs="Arial"/>
        </w:rPr>
        <w:t>Details of major promotional, public relations</w:t>
      </w:r>
      <w:r>
        <w:rPr>
          <w:rFonts w:cs="Arial"/>
        </w:rPr>
        <w:t xml:space="preserve"> </w:t>
      </w:r>
      <w:r w:rsidRPr="0081082A">
        <w:rPr>
          <w:rFonts w:cs="Arial"/>
        </w:rPr>
        <w:t>and marketing activities undertaken by PTV to</w:t>
      </w:r>
      <w:r>
        <w:rPr>
          <w:rFonts w:cs="Arial"/>
        </w:rPr>
        <w:t xml:space="preserve"> </w:t>
      </w:r>
      <w:r w:rsidRPr="0081082A">
        <w:rPr>
          <w:rFonts w:cs="Arial"/>
        </w:rPr>
        <w:t>develop community awareness of the services</w:t>
      </w:r>
      <w:r>
        <w:rPr>
          <w:rFonts w:cs="Arial"/>
        </w:rPr>
        <w:t xml:space="preserve"> </w:t>
      </w:r>
      <w:r w:rsidRPr="0081082A">
        <w:rPr>
          <w:rFonts w:cs="Arial"/>
        </w:rPr>
        <w:t>provided by PTV</w:t>
      </w:r>
    </w:p>
    <w:p w:rsidR="0068330F" w:rsidRPr="0081082A" w:rsidRDefault="0068330F" w:rsidP="00EB443C">
      <w:pPr>
        <w:widowControl/>
        <w:numPr>
          <w:ilvl w:val="0"/>
          <w:numId w:val="13"/>
        </w:numPr>
        <w:suppressAutoHyphens w:val="0"/>
        <w:autoSpaceDE/>
        <w:autoSpaceDN/>
        <w:adjustRightInd/>
        <w:spacing w:before="0" w:after="0" w:line="240" w:lineRule="auto"/>
        <w:textAlignment w:val="auto"/>
        <w:rPr>
          <w:rFonts w:cs="Arial"/>
        </w:rPr>
      </w:pPr>
      <w:r w:rsidRPr="0081082A">
        <w:rPr>
          <w:rFonts w:cs="Arial"/>
        </w:rPr>
        <w:t>Details of assessments and measures undertaken</w:t>
      </w:r>
      <w:r>
        <w:rPr>
          <w:rFonts w:cs="Arial"/>
        </w:rPr>
        <w:t xml:space="preserve"> </w:t>
      </w:r>
      <w:r w:rsidRPr="0081082A">
        <w:rPr>
          <w:rFonts w:cs="Arial"/>
        </w:rPr>
        <w:t xml:space="preserve">to improve the </w:t>
      </w:r>
      <w:r>
        <w:rPr>
          <w:rFonts w:cs="Arial"/>
        </w:rPr>
        <w:t>o</w:t>
      </w:r>
      <w:r w:rsidRPr="0081082A">
        <w:rPr>
          <w:rFonts w:cs="Arial"/>
        </w:rPr>
        <w:t>ccupational health and safety</w:t>
      </w:r>
      <w:r>
        <w:rPr>
          <w:rFonts w:cs="Arial"/>
        </w:rPr>
        <w:t xml:space="preserve"> </w:t>
      </w:r>
      <w:r w:rsidRPr="0081082A">
        <w:rPr>
          <w:rFonts w:cs="Arial"/>
        </w:rPr>
        <w:t>of PTV employees, not otherwise detailed in the</w:t>
      </w:r>
      <w:r>
        <w:rPr>
          <w:rFonts w:cs="Arial"/>
        </w:rPr>
        <w:t xml:space="preserve"> </w:t>
      </w:r>
      <w:r w:rsidRPr="0081082A">
        <w:rPr>
          <w:rFonts w:cs="Arial"/>
        </w:rPr>
        <w:t>report of operations</w:t>
      </w:r>
    </w:p>
    <w:p w:rsidR="0068330F" w:rsidRDefault="0068330F" w:rsidP="00EB443C">
      <w:pPr>
        <w:widowControl/>
        <w:numPr>
          <w:ilvl w:val="0"/>
          <w:numId w:val="13"/>
        </w:numPr>
        <w:suppressAutoHyphens w:val="0"/>
        <w:autoSpaceDE/>
        <w:autoSpaceDN/>
        <w:adjustRightInd/>
        <w:spacing w:before="0" w:after="0" w:line="240" w:lineRule="auto"/>
        <w:textAlignment w:val="auto"/>
        <w:rPr>
          <w:rFonts w:cs="Arial"/>
        </w:rPr>
      </w:pPr>
      <w:r w:rsidRPr="0081082A">
        <w:rPr>
          <w:rFonts w:cs="Arial"/>
        </w:rPr>
        <w:t>A general statement on industrial relations within</w:t>
      </w:r>
      <w:r>
        <w:rPr>
          <w:rFonts w:cs="Arial"/>
        </w:rPr>
        <w:t xml:space="preserve"> </w:t>
      </w:r>
      <w:r w:rsidRPr="0081082A">
        <w:rPr>
          <w:rFonts w:cs="Arial"/>
        </w:rPr>
        <w:t>PTV and details of time lost through industrial</w:t>
      </w:r>
      <w:r>
        <w:rPr>
          <w:rFonts w:cs="Arial"/>
        </w:rPr>
        <w:t xml:space="preserve"> </w:t>
      </w:r>
      <w:r w:rsidRPr="0081082A">
        <w:rPr>
          <w:rFonts w:cs="Arial"/>
        </w:rPr>
        <w:t>accidents and disputes, which are not otherwise</w:t>
      </w:r>
      <w:r>
        <w:rPr>
          <w:rFonts w:cs="Arial"/>
        </w:rPr>
        <w:t xml:space="preserve"> </w:t>
      </w:r>
      <w:r w:rsidRPr="0081082A">
        <w:rPr>
          <w:rFonts w:cs="Arial"/>
        </w:rPr>
        <w:t xml:space="preserve">detailed in the report of operations </w:t>
      </w:r>
    </w:p>
    <w:p w:rsidR="0068330F" w:rsidRPr="0081082A" w:rsidRDefault="0068330F" w:rsidP="00EB443C">
      <w:pPr>
        <w:widowControl/>
        <w:numPr>
          <w:ilvl w:val="0"/>
          <w:numId w:val="13"/>
        </w:numPr>
        <w:suppressAutoHyphens w:val="0"/>
        <w:autoSpaceDE/>
        <w:autoSpaceDN/>
        <w:adjustRightInd/>
        <w:spacing w:before="0" w:after="0" w:line="240" w:lineRule="auto"/>
        <w:textAlignment w:val="auto"/>
        <w:rPr>
          <w:rFonts w:cs="Arial"/>
        </w:rPr>
      </w:pPr>
      <w:r w:rsidRPr="0081082A">
        <w:rPr>
          <w:rFonts w:cs="Arial"/>
        </w:rPr>
        <w:t>A list of major committees sponsored by PTV, the purpose of each committee and the extent to which the purpose has been achieved</w:t>
      </w:r>
    </w:p>
    <w:p w:rsidR="0068330F" w:rsidRDefault="0068330F" w:rsidP="00EB443C">
      <w:pPr>
        <w:widowControl/>
        <w:numPr>
          <w:ilvl w:val="0"/>
          <w:numId w:val="13"/>
        </w:numPr>
        <w:suppressAutoHyphens w:val="0"/>
        <w:autoSpaceDE/>
        <w:autoSpaceDN/>
        <w:adjustRightInd/>
        <w:spacing w:before="0" w:after="0" w:line="240" w:lineRule="auto"/>
        <w:textAlignment w:val="auto"/>
        <w:rPr>
          <w:rFonts w:cs="Arial"/>
        </w:rPr>
      </w:pPr>
      <w:r w:rsidRPr="0081082A">
        <w:rPr>
          <w:rFonts w:cs="Arial"/>
        </w:rPr>
        <w:t>Details of all consultancies and contractors</w:t>
      </w:r>
      <w:r>
        <w:rPr>
          <w:rFonts w:cs="Arial"/>
        </w:rPr>
        <w:t xml:space="preserve"> </w:t>
      </w:r>
      <w:r w:rsidRPr="0081082A">
        <w:rPr>
          <w:rFonts w:cs="Arial"/>
        </w:rPr>
        <w:t>including:</w:t>
      </w:r>
    </w:p>
    <w:p w:rsidR="0068330F" w:rsidRDefault="0068330F" w:rsidP="00EB443C">
      <w:pPr>
        <w:widowControl/>
        <w:numPr>
          <w:ilvl w:val="1"/>
          <w:numId w:val="13"/>
        </w:numPr>
        <w:suppressAutoHyphens w:val="0"/>
        <w:autoSpaceDE/>
        <w:autoSpaceDN/>
        <w:adjustRightInd/>
        <w:spacing w:before="0" w:after="0" w:line="240" w:lineRule="auto"/>
        <w:textAlignment w:val="auto"/>
        <w:rPr>
          <w:rFonts w:cs="Arial"/>
        </w:rPr>
      </w:pPr>
      <w:r w:rsidRPr="0081082A">
        <w:rPr>
          <w:rFonts w:cs="Arial"/>
        </w:rPr>
        <w:t>consultants/contractors engaged</w:t>
      </w:r>
    </w:p>
    <w:p w:rsidR="0068330F" w:rsidRDefault="0068330F" w:rsidP="00EB443C">
      <w:pPr>
        <w:widowControl/>
        <w:numPr>
          <w:ilvl w:val="1"/>
          <w:numId w:val="13"/>
        </w:numPr>
        <w:suppressAutoHyphens w:val="0"/>
        <w:autoSpaceDE/>
        <w:autoSpaceDN/>
        <w:adjustRightInd/>
        <w:spacing w:before="0" w:after="0" w:line="240" w:lineRule="auto"/>
        <w:textAlignment w:val="auto"/>
        <w:rPr>
          <w:rFonts w:cs="Arial"/>
        </w:rPr>
      </w:pPr>
      <w:r w:rsidRPr="0081082A">
        <w:rPr>
          <w:rFonts w:cs="Arial"/>
        </w:rPr>
        <w:t>services provided</w:t>
      </w:r>
    </w:p>
    <w:p w:rsidR="0068330F" w:rsidRPr="0081082A" w:rsidRDefault="0068330F" w:rsidP="00EB443C">
      <w:pPr>
        <w:widowControl/>
        <w:numPr>
          <w:ilvl w:val="1"/>
          <w:numId w:val="13"/>
        </w:numPr>
        <w:suppressAutoHyphens w:val="0"/>
        <w:autoSpaceDE/>
        <w:autoSpaceDN/>
        <w:adjustRightInd/>
        <w:spacing w:before="0" w:after="0" w:line="240" w:lineRule="auto"/>
        <w:textAlignment w:val="auto"/>
        <w:rPr>
          <w:rFonts w:cs="Arial"/>
        </w:rPr>
      </w:pPr>
      <w:r w:rsidRPr="0081082A">
        <w:rPr>
          <w:rFonts w:cs="Arial"/>
        </w:rPr>
        <w:t>expenditure committed to for each engagement.</w:t>
      </w:r>
      <w:r w:rsidRPr="0081082A">
        <w:rPr>
          <w:rFonts w:cs="Arial"/>
          <w:b/>
          <w:sz w:val="28"/>
          <w:szCs w:val="28"/>
        </w:rPr>
        <w:br w:type="page"/>
      </w:r>
    </w:p>
    <w:p w:rsidR="0068330F" w:rsidRPr="00EE27AF" w:rsidRDefault="0068330F" w:rsidP="00FF648B">
      <w:pPr>
        <w:pStyle w:val="Title"/>
      </w:pPr>
      <w:bookmarkStart w:id="325" w:name="_Toc365383099"/>
      <w:bookmarkStart w:id="326" w:name="_Toc366672129"/>
      <w:bookmarkStart w:id="327" w:name="_Toc273004980"/>
      <w:r w:rsidRPr="00EE27AF">
        <w:t>Contact information</w:t>
      </w:r>
      <w:bookmarkEnd w:id="325"/>
      <w:bookmarkEnd w:id="326"/>
      <w:bookmarkEnd w:id="327"/>
    </w:p>
    <w:p w:rsidR="0068330F" w:rsidRDefault="0068330F" w:rsidP="0068330F">
      <w:pPr>
        <w:rPr>
          <w:rFonts w:cs="Arial"/>
        </w:rPr>
      </w:pPr>
      <w:r w:rsidRPr="0081082A">
        <w:rPr>
          <w:rFonts w:cs="Arial"/>
        </w:rPr>
        <w:t>Public Transport Victoria</w:t>
      </w:r>
      <w:r w:rsidR="00FF648B">
        <w:rPr>
          <w:rFonts w:cs="Arial"/>
        </w:rPr>
        <w:br/>
      </w:r>
      <w:r w:rsidRPr="0081082A">
        <w:rPr>
          <w:rFonts w:cs="Arial"/>
        </w:rPr>
        <w:t>750 Collins Street</w:t>
      </w:r>
      <w:r w:rsidR="00FF648B">
        <w:rPr>
          <w:rFonts w:cs="Arial"/>
        </w:rPr>
        <w:br/>
      </w:r>
      <w:r w:rsidRPr="0081082A">
        <w:rPr>
          <w:rFonts w:cs="Arial"/>
        </w:rPr>
        <w:t>Docklands Victoria 3008</w:t>
      </w:r>
      <w:r w:rsidR="00FF648B">
        <w:rPr>
          <w:rFonts w:cs="Arial"/>
        </w:rPr>
        <w:br/>
      </w:r>
      <w:r w:rsidRPr="0081082A">
        <w:rPr>
          <w:rFonts w:cs="Arial"/>
        </w:rPr>
        <w:t>Australia</w:t>
      </w:r>
    </w:p>
    <w:p w:rsidR="0068330F" w:rsidRPr="0081082A" w:rsidRDefault="0068330F" w:rsidP="0068330F">
      <w:pPr>
        <w:rPr>
          <w:rFonts w:cs="Arial"/>
        </w:rPr>
      </w:pPr>
      <w:r w:rsidRPr="0081082A">
        <w:rPr>
          <w:rFonts w:cs="Arial"/>
        </w:rPr>
        <w:t>Internet:</w:t>
      </w:r>
      <w:r>
        <w:rPr>
          <w:rFonts w:cs="Arial"/>
        </w:rPr>
        <w:t xml:space="preserve">  </w:t>
      </w:r>
      <w:r>
        <w:rPr>
          <w:rFonts w:cs="Arial"/>
        </w:rPr>
        <w:tab/>
      </w:r>
      <w:r>
        <w:rPr>
          <w:rFonts w:cs="Arial"/>
        </w:rPr>
        <w:tab/>
      </w:r>
      <w:hyperlink r:id="rId27" w:history="1">
        <w:r w:rsidRPr="00673B22">
          <w:rPr>
            <w:rStyle w:val="Hyperlink"/>
            <w:rFonts w:cs="Arial"/>
          </w:rPr>
          <w:t>ptv.vic.gov.au</w:t>
        </w:r>
      </w:hyperlink>
      <w:r w:rsidR="00FF648B">
        <w:rPr>
          <w:rFonts w:cs="Arial"/>
        </w:rPr>
        <w:br/>
      </w:r>
      <w:r w:rsidRPr="0081082A">
        <w:rPr>
          <w:rFonts w:cs="Arial"/>
        </w:rPr>
        <w:t>Telephone:</w:t>
      </w:r>
      <w:r>
        <w:rPr>
          <w:rFonts w:cs="Arial"/>
        </w:rPr>
        <w:t xml:space="preserve"> </w:t>
      </w:r>
      <w:r>
        <w:rPr>
          <w:rFonts w:cs="Arial"/>
        </w:rPr>
        <w:tab/>
      </w:r>
      <w:r>
        <w:rPr>
          <w:rFonts w:cs="Arial"/>
        </w:rPr>
        <w:tab/>
      </w:r>
      <w:r w:rsidRPr="0081082A">
        <w:rPr>
          <w:rFonts w:cs="Arial"/>
        </w:rPr>
        <w:t>1800 800 007</w:t>
      </w:r>
      <w:r w:rsidR="00FF648B">
        <w:rPr>
          <w:rFonts w:cs="Arial"/>
        </w:rPr>
        <w:br/>
      </w:r>
      <w:r w:rsidRPr="0081082A">
        <w:rPr>
          <w:rFonts w:cs="Arial"/>
        </w:rPr>
        <w:t>International:</w:t>
      </w:r>
      <w:r>
        <w:rPr>
          <w:rFonts w:cs="Arial"/>
        </w:rPr>
        <w:tab/>
      </w:r>
      <w:r>
        <w:rPr>
          <w:rFonts w:cs="Arial"/>
        </w:rPr>
        <w:tab/>
      </w:r>
      <w:r w:rsidRPr="0081082A">
        <w:rPr>
          <w:rFonts w:cs="Arial"/>
        </w:rPr>
        <w:t>+61 3 8608 5021</w:t>
      </w:r>
    </w:p>
    <w:p w:rsidR="0068330F" w:rsidRDefault="0068330F" w:rsidP="0068330F">
      <w:pPr>
        <w:rPr>
          <w:rFonts w:cs="Arial"/>
        </w:rPr>
      </w:pPr>
      <w:r w:rsidRPr="0081082A">
        <w:rPr>
          <w:rFonts w:cs="Arial"/>
        </w:rPr>
        <w:t>Postal address:</w:t>
      </w:r>
      <w:r w:rsidR="00FF648B">
        <w:rPr>
          <w:rFonts w:cs="Arial"/>
        </w:rPr>
        <w:br/>
      </w:r>
      <w:r w:rsidRPr="0081082A">
        <w:rPr>
          <w:rFonts w:cs="Arial"/>
        </w:rPr>
        <w:t>PO Box 4724</w:t>
      </w:r>
      <w:r w:rsidR="00FF648B">
        <w:rPr>
          <w:rFonts w:cs="Arial"/>
        </w:rPr>
        <w:br/>
      </w:r>
      <w:r w:rsidRPr="0081082A">
        <w:rPr>
          <w:rFonts w:cs="Arial"/>
        </w:rPr>
        <w:t>Melbourne Victoria 3001</w:t>
      </w:r>
      <w:r>
        <w:rPr>
          <w:rFonts w:cs="Arial"/>
        </w:rPr>
        <w:br w:type="page"/>
      </w:r>
    </w:p>
    <w:p w:rsidR="0068330F" w:rsidRDefault="0068330F" w:rsidP="009271CF">
      <w:pPr>
        <w:pStyle w:val="Title"/>
      </w:pPr>
      <w:bookmarkStart w:id="328" w:name="_Toc365383100"/>
      <w:bookmarkStart w:id="329" w:name="_Toc366672130"/>
      <w:bookmarkStart w:id="330" w:name="_Toc273004981"/>
      <w:r w:rsidRPr="00D37504">
        <w:t>Disclosure index</w:t>
      </w:r>
      <w:bookmarkEnd w:id="328"/>
      <w:bookmarkEnd w:id="329"/>
      <w:bookmarkEnd w:id="330"/>
    </w:p>
    <w:p w:rsidR="0068330F" w:rsidRPr="009271CF" w:rsidRDefault="0068330F" w:rsidP="009271CF">
      <w:pPr>
        <w:pStyle w:val="Heading30"/>
        <w:rPr>
          <w:snapToGrid w:val="0"/>
        </w:rPr>
      </w:pPr>
      <w:r w:rsidRPr="009E517F">
        <w:rPr>
          <w:snapToGrid w:val="0"/>
        </w:rPr>
        <w:t>Report of operations – FRD Guidance</w:t>
      </w:r>
    </w:p>
    <w:tbl>
      <w:tblPr>
        <w:tblW w:w="8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1132"/>
        <w:gridCol w:w="24"/>
        <w:gridCol w:w="5124"/>
        <w:gridCol w:w="1985"/>
      </w:tblGrid>
      <w:tr w:rsidR="0068330F" w:rsidRPr="009E517F" w:rsidTr="0068330F">
        <w:trPr>
          <w:cantSplit/>
          <w:trHeight w:val="275"/>
        </w:trPr>
        <w:tc>
          <w:tcPr>
            <w:tcW w:w="8265" w:type="dxa"/>
            <w:gridSpan w:val="4"/>
            <w:shd w:val="clear" w:color="auto" w:fill="BFBFBF"/>
          </w:tcPr>
          <w:p w:rsidR="0068330F" w:rsidRDefault="0068330F" w:rsidP="0068330F">
            <w:pPr>
              <w:rPr>
                <w:rFonts w:cs="Arial"/>
                <w:b/>
                <w:snapToGrid w:val="0"/>
                <w:sz w:val="20"/>
                <w:szCs w:val="20"/>
              </w:rPr>
            </w:pPr>
          </w:p>
        </w:tc>
      </w:tr>
      <w:tr w:rsidR="0068330F" w:rsidRPr="009E517F" w:rsidTr="0068330F">
        <w:trPr>
          <w:cantSplit/>
          <w:trHeight w:val="275"/>
        </w:trPr>
        <w:tc>
          <w:tcPr>
            <w:tcW w:w="8265" w:type="dxa"/>
            <w:gridSpan w:val="4"/>
            <w:shd w:val="clear" w:color="auto" w:fill="BFBFBF"/>
          </w:tcPr>
          <w:p w:rsidR="0068330F" w:rsidRDefault="0068330F" w:rsidP="0068330F">
            <w:pPr>
              <w:rPr>
                <w:rFonts w:cs="Arial"/>
                <w:b/>
                <w:snapToGrid w:val="0"/>
                <w:sz w:val="20"/>
                <w:szCs w:val="20"/>
              </w:rPr>
            </w:pPr>
            <w:r>
              <w:rPr>
                <w:rFonts w:cs="Arial"/>
                <w:b/>
                <w:snapToGrid w:val="0"/>
                <w:sz w:val="20"/>
                <w:szCs w:val="20"/>
              </w:rPr>
              <w:t>Charter and Purpose</w:t>
            </w:r>
          </w:p>
        </w:tc>
      </w:tr>
      <w:tr w:rsidR="0068330F" w:rsidRPr="009E517F" w:rsidTr="0068330F">
        <w:trPr>
          <w:cantSplit/>
          <w:trHeight w:val="145"/>
        </w:trPr>
        <w:tc>
          <w:tcPr>
            <w:tcW w:w="1156" w:type="dxa"/>
            <w:gridSpan w:val="2"/>
            <w:shd w:val="clear" w:color="auto" w:fill="auto"/>
          </w:tcPr>
          <w:p w:rsidR="0068330F" w:rsidRPr="009E517F" w:rsidRDefault="0068330F" w:rsidP="0068330F">
            <w:pPr>
              <w:pStyle w:val="Tabletext"/>
              <w:rPr>
                <w:rFonts w:ascii="Arial" w:hAnsi="Arial"/>
                <w:i/>
                <w:szCs w:val="20"/>
              </w:rPr>
            </w:pPr>
            <w:r w:rsidRPr="009E517F">
              <w:rPr>
                <w:rFonts w:ascii="Arial" w:hAnsi="Arial"/>
                <w:i/>
                <w:szCs w:val="20"/>
              </w:rPr>
              <w:t>Legislation</w:t>
            </w:r>
          </w:p>
        </w:tc>
        <w:tc>
          <w:tcPr>
            <w:tcW w:w="7109" w:type="dxa"/>
            <w:gridSpan w:val="2"/>
            <w:shd w:val="clear" w:color="auto" w:fill="auto"/>
          </w:tcPr>
          <w:p w:rsidR="0068330F" w:rsidRPr="009E517F" w:rsidRDefault="0068330F" w:rsidP="0068330F">
            <w:pPr>
              <w:pStyle w:val="Tabletext"/>
              <w:rPr>
                <w:rFonts w:ascii="Arial" w:hAnsi="Arial"/>
                <w:i/>
                <w:szCs w:val="20"/>
              </w:rPr>
            </w:pPr>
            <w:r w:rsidRPr="009E517F">
              <w:rPr>
                <w:rFonts w:ascii="Arial" w:hAnsi="Arial"/>
                <w:i/>
                <w:szCs w:val="20"/>
              </w:rPr>
              <w:t>Requirement</w:t>
            </w:r>
          </w:p>
        </w:tc>
      </w:tr>
      <w:tr w:rsidR="0068330F" w:rsidRPr="009E517F" w:rsidTr="0068330F">
        <w:trPr>
          <w:cantSplit/>
          <w:trHeight w:val="145"/>
        </w:trPr>
        <w:tc>
          <w:tcPr>
            <w:tcW w:w="1156" w:type="dxa"/>
            <w:gridSpan w:val="2"/>
            <w:shd w:val="clear" w:color="auto" w:fill="auto"/>
          </w:tcPr>
          <w:p w:rsidR="0068330F" w:rsidRPr="009E517F" w:rsidRDefault="0068330F" w:rsidP="0068330F">
            <w:pPr>
              <w:pStyle w:val="Tabletext"/>
              <w:rPr>
                <w:rFonts w:ascii="Arial" w:hAnsi="Arial"/>
                <w:szCs w:val="20"/>
              </w:rPr>
            </w:pPr>
            <w:r w:rsidRPr="009E517F">
              <w:rPr>
                <w:rFonts w:ascii="Arial" w:hAnsi="Arial"/>
                <w:szCs w:val="20"/>
              </w:rPr>
              <w:t>FRD 22E</w:t>
            </w:r>
          </w:p>
        </w:tc>
        <w:tc>
          <w:tcPr>
            <w:tcW w:w="5124" w:type="dxa"/>
            <w:shd w:val="clear" w:color="auto" w:fill="auto"/>
          </w:tcPr>
          <w:p w:rsidR="0068330F" w:rsidRPr="009E517F" w:rsidRDefault="0068330F" w:rsidP="0068330F">
            <w:pPr>
              <w:pStyle w:val="Tabletext"/>
              <w:rPr>
                <w:rFonts w:ascii="Arial" w:hAnsi="Arial"/>
                <w:szCs w:val="20"/>
              </w:rPr>
            </w:pPr>
            <w:r w:rsidRPr="009E517F">
              <w:rPr>
                <w:rFonts w:ascii="Arial" w:hAnsi="Arial"/>
                <w:szCs w:val="20"/>
              </w:rPr>
              <w:t>Manner of establishment and the relevant Ministers</w:t>
            </w:r>
          </w:p>
        </w:tc>
        <w:tc>
          <w:tcPr>
            <w:tcW w:w="1985" w:type="dxa"/>
          </w:tcPr>
          <w:p w:rsidR="0068330F" w:rsidRPr="009E517F" w:rsidRDefault="00885019" w:rsidP="00885019">
            <w:pPr>
              <w:pStyle w:val="Tabletext"/>
              <w:jc w:val="center"/>
              <w:rPr>
                <w:rFonts w:ascii="Arial" w:hAnsi="Arial"/>
                <w:szCs w:val="20"/>
              </w:rPr>
            </w:pPr>
            <w:r>
              <w:rPr>
                <w:rFonts w:ascii="Arial" w:hAnsi="Arial"/>
                <w:szCs w:val="20"/>
              </w:rPr>
              <w:t>12</w:t>
            </w:r>
          </w:p>
        </w:tc>
      </w:tr>
      <w:tr w:rsidR="0068330F" w:rsidRPr="009E517F" w:rsidTr="0068330F">
        <w:trPr>
          <w:cantSplit/>
          <w:trHeight w:val="20"/>
        </w:trPr>
        <w:tc>
          <w:tcPr>
            <w:tcW w:w="1156" w:type="dxa"/>
            <w:gridSpan w:val="2"/>
            <w:shd w:val="clear" w:color="auto" w:fill="auto"/>
          </w:tcPr>
          <w:p w:rsidR="0068330F" w:rsidRPr="009E517F" w:rsidRDefault="0068330F" w:rsidP="0068330F">
            <w:pPr>
              <w:pStyle w:val="Tabletext"/>
              <w:rPr>
                <w:rFonts w:ascii="Arial" w:hAnsi="Arial"/>
                <w:szCs w:val="20"/>
              </w:rPr>
            </w:pPr>
            <w:r w:rsidRPr="009E517F">
              <w:rPr>
                <w:rFonts w:ascii="Arial" w:hAnsi="Arial"/>
                <w:szCs w:val="20"/>
              </w:rPr>
              <w:t>FRD 22E</w:t>
            </w:r>
          </w:p>
        </w:tc>
        <w:tc>
          <w:tcPr>
            <w:tcW w:w="5124" w:type="dxa"/>
            <w:shd w:val="clear" w:color="auto" w:fill="auto"/>
          </w:tcPr>
          <w:p w:rsidR="0068330F" w:rsidRPr="009E517F" w:rsidRDefault="0068330F" w:rsidP="0068330F">
            <w:pPr>
              <w:pStyle w:val="Tabletext"/>
              <w:rPr>
                <w:rFonts w:ascii="Arial" w:hAnsi="Arial"/>
                <w:szCs w:val="20"/>
              </w:rPr>
            </w:pPr>
            <w:r w:rsidRPr="009E517F">
              <w:rPr>
                <w:rFonts w:ascii="Arial" w:hAnsi="Arial"/>
                <w:szCs w:val="20"/>
              </w:rPr>
              <w:t xml:space="preserve">Objectives, functions, powers and duties </w:t>
            </w:r>
          </w:p>
        </w:tc>
        <w:tc>
          <w:tcPr>
            <w:tcW w:w="1985" w:type="dxa"/>
          </w:tcPr>
          <w:p w:rsidR="0068330F" w:rsidRPr="009E517F" w:rsidRDefault="00885019" w:rsidP="00885019">
            <w:pPr>
              <w:pStyle w:val="Tabletext"/>
              <w:jc w:val="center"/>
              <w:rPr>
                <w:rFonts w:ascii="Arial" w:hAnsi="Arial"/>
                <w:szCs w:val="20"/>
              </w:rPr>
            </w:pPr>
            <w:r>
              <w:rPr>
                <w:rFonts w:ascii="Arial" w:hAnsi="Arial"/>
                <w:szCs w:val="20"/>
              </w:rPr>
              <w:t>12-13</w:t>
            </w:r>
          </w:p>
        </w:tc>
      </w:tr>
      <w:tr w:rsidR="0068330F" w:rsidRPr="009E517F" w:rsidTr="0068330F">
        <w:trPr>
          <w:cantSplit/>
          <w:trHeight w:val="20"/>
        </w:trPr>
        <w:tc>
          <w:tcPr>
            <w:tcW w:w="1156" w:type="dxa"/>
            <w:gridSpan w:val="2"/>
            <w:shd w:val="clear" w:color="auto" w:fill="auto"/>
          </w:tcPr>
          <w:p w:rsidR="0068330F" w:rsidRPr="009E517F" w:rsidRDefault="0068330F" w:rsidP="0068330F">
            <w:pPr>
              <w:pStyle w:val="Tabletext"/>
              <w:rPr>
                <w:rFonts w:ascii="Arial" w:hAnsi="Arial"/>
                <w:szCs w:val="20"/>
              </w:rPr>
            </w:pPr>
            <w:r w:rsidRPr="009E517F">
              <w:rPr>
                <w:rFonts w:ascii="Arial" w:hAnsi="Arial"/>
                <w:szCs w:val="20"/>
              </w:rPr>
              <w:t>FRD 22E</w:t>
            </w:r>
          </w:p>
        </w:tc>
        <w:tc>
          <w:tcPr>
            <w:tcW w:w="5124" w:type="dxa"/>
            <w:shd w:val="clear" w:color="auto" w:fill="auto"/>
          </w:tcPr>
          <w:p w:rsidR="0068330F" w:rsidRPr="009E517F" w:rsidRDefault="0068330F" w:rsidP="0068330F">
            <w:pPr>
              <w:pStyle w:val="Tabletext"/>
              <w:rPr>
                <w:rFonts w:ascii="Arial" w:hAnsi="Arial"/>
                <w:szCs w:val="20"/>
              </w:rPr>
            </w:pPr>
            <w:r w:rsidRPr="009E517F">
              <w:rPr>
                <w:rFonts w:ascii="Arial" w:hAnsi="Arial"/>
                <w:szCs w:val="20"/>
              </w:rPr>
              <w:t>Nature and range of services provided</w:t>
            </w:r>
          </w:p>
        </w:tc>
        <w:tc>
          <w:tcPr>
            <w:tcW w:w="1985" w:type="dxa"/>
          </w:tcPr>
          <w:p w:rsidR="0068330F" w:rsidRPr="009E517F" w:rsidRDefault="00885019" w:rsidP="00885019">
            <w:pPr>
              <w:pStyle w:val="Tabletext"/>
              <w:jc w:val="center"/>
              <w:rPr>
                <w:rFonts w:ascii="Arial" w:hAnsi="Arial"/>
                <w:szCs w:val="20"/>
              </w:rPr>
            </w:pPr>
            <w:r>
              <w:rPr>
                <w:rFonts w:ascii="Arial" w:hAnsi="Arial"/>
                <w:szCs w:val="20"/>
              </w:rPr>
              <w:t>12-13</w:t>
            </w:r>
          </w:p>
        </w:tc>
      </w:tr>
      <w:tr w:rsidR="0068330F" w:rsidRPr="009E517F" w:rsidTr="0068330F">
        <w:trPr>
          <w:cantSplit/>
          <w:trHeight w:val="20"/>
        </w:trPr>
        <w:tc>
          <w:tcPr>
            <w:tcW w:w="8265" w:type="dxa"/>
            <w:gridSpan w:val="4"/>
            <w:shd w:val="clear" w:color="auto" w:fill="BFBFBF"/>
          </w:tcPr>
          <w:p w:rsidR="0068330F" w:rsidRPr="009E517F" w:rsidRDefault="0068330F" w:rsidP="0068330F">
            <w:pPr>
              <w:pStyle w:val="Heading5"/>
              <w:spacing w:before="0"/>
              <w:rPr>
                <w:rFonts w:ascii="Arial" w:hAnsi="Arial" w:cs="Arial"/>
                <w:b/>
                <w:snapToGrid w:val="0"/>
                <w:color w:val="auto"/>
                <w:sz w:val="20"/>
                <w:szCs w:val="20"/>
              </w:rPr>
            </w:pPr>
            <w:r w:rsidRPr="009E517F">
              <w:rPr>
                <w:rFonts w:ascii="Arial" w:hAnsi="Arial" w:cs="Arial"/>
                <w:b/>
                <w:snapToGrid w:val="0"/>
                <w:color w:val="auto"/>
                <w:sz w:val="20"/>
                <w:szCs w:val="20"/>
              </w:rPr>
              <w:t>Management and structure</w:t>
            </w:r>
          </w:p>
        </w:tc>
      </w:tr>
      <w:tr w:rsidR="0068330F" w:rsidRPr="009E517F" w:rsidTr="0068330F">
        <w:trPr>
          <w:cantSplit/>
          <w:trHeight w:val="20"/>
        </w:trPr>
        <w:tc>
          <w:tcPr>
            <w:tcW w:w="1132" w:type="dxa"/>
            <w:shd w:val="clear" w:color="auto" w:fill="auto"/>
          </w:tcPr>
          <w:p w:rsidR="0068330F" w:rsidRPr="009E517F" w:rsidRDefault="0068330F" w:rsidP="0068330F">
            <w:pPr>
              <w:pStyle w:val="Tabletext"/>
              <w:rPr>
                <w:rFonts w:ascii="Arial" w:hAnsi="Arial"/>
                <w:szCs w:val="20"/>
              </w:rPr>
            </w:pPr>
            <w:r w:rsidRPr="009E517F">
              <w:rPr>
                <w:rFonts w:ascii="Arial" w:hAnsi="Arial"/>
                <w:szCs w:val="20"/>
              </w:rPr>
              <w:t>FRD 22</w:t>
            </w:r>
            <w:r>
              <w:rPr>
                <w:rFonts w:ascii="Arial" w:hAnsi="Arial"/>
                <w:szCs w:val="20"/>
              </w:rPr>
              <w:t>E</w:t>
            </w:r>
          </w:p>
        </w:tc>
        <w:tc>
          <w:tcPr>
            <w:tcW w:w="5148" w:type="dxa"/>
            <w:gridSpan w:val="2"/>
            <w:shd w:val="clear" w:color="auto" w:fill="auto"/>
          </w:tcPr>
          <w:p w:rsidR="0068330F" w:rsidRPr="009E517F" w:rsidRDefault="0068330F" w:rsidP="0068330F">
            <w:pPr>
              <w:pStyle w:val="Tabletext"/>
              <w:rPr>
                <w:rFonts w:ascii="Arial" w:hAnsi="Arial"/>
                <w:szCs w:val="20"/>
              </w:rPr>
            </w:pPr>
            <w:r w:rsidRPr="009E517F">
              <w:rPr>
                <w:rFonts w:ascii="Arial" w:hAnsi="Arial"/>
                <w:szCs w:val="20"/>
              </w:rPr>
              <w:t xml:space="preserve">Organisational structure </w:t>
            </w:r>
          </w:p>
        </w:tc>
        <w:tc>
          <w:tcPr>
            <w:tcW w:w="1985" w:type="dxa"/>
          </w:tcPr>
          <w:p w:rsidR="0068330F" w:rsidRPr="009E517F" w:rsidRDefault="00885019" w:rsidP="00885019">
            <w:pPr>
              <w:pStyle w:val="Tabletext"/>
              <w:jc w:val="center"/>
              <w:rPr>
                <w:rFonts w:ascii="Arial" w:hAnsi="Arial"/>
                <w:szCs w:val="20"/>
              </w:rPr>
            </w:pPr>
            <w:r>
              <w:rPr>
                <w:rFonts w:ascii="Arial" w:hAnsi="Arial"/>
                <w:szCs w:val="20"/>
              </w:rPr>
              <w:t>14</w:t>
            </w:r>
          </w:p>
        </w:tc>
      </w:tr>
      <w:tr w:rsidR="0068330F" w:rsidRPr="009E517F" w:rsidTr="0068330F">
        <w:trPr>
          <w:cantSplit/>
          <w:trHeight w:val="20"/>
        </w:trPr>
        <w:tc>
          <w:tcPr>
            <w:tcW w:w="8265" w:type="dxa"/>
            <w:gridSpan w:val="4"/>
            <w:shd w:val="clear" w:color="auto" w:fill="BFBFBF"/>
          </w:tcPr>
          <w:p w:rsidR="0068330F" w:rsidRPr="009E517F" w:rsidRDefault="0068330F" w:rsidP="0068330F">
            <w:pPr>
              <w:pStyle w:val="Tabletext"/>
              <w:rPr>
                <w:rFonts w:ascii="Arial" w:hAnsi="Arial"/>
                <w:b/>
                <w:snapToGrid w:val="0"/>
                <w:szCs w:val="20"/>
              </w:rPr>
            </w:pPr>
            <w:r w:rsidRPr="009E517F">
              <w:rPr>
                <w:rFonts w:ascii="Arial" w:hAnsi="Arial"/>
                <w:b/>
                <w:snapToGrid w:val="0"/>
                <w:szCs w:val="20"/>
              </w:rPr>
              <w:t>Financial and other information</w:t>
            </w:r>
          </w:p>
        </w:tc>
      </w:tr>
      <w:tr w:rsidR="0068330F" w:rsidRPr="009E517F" w:rsidTr="0068330F">
        <w:trPr>
          <w:cantSplit/>
          <w:trHeight w:val="20"/>
        </w:trPr>
        <w:tc>
          <w:tcPr>
            <w:tcW w:w="1132" w:type="dxa"/>
            <w:shd w:val="clear" w:color="auto" w:fill="auto"/>
          </w:tcPr>
          <w:p w:rsidR="0068330F" w:rsidRPr="009E517F" w:rsidRDefault="0068330F" w:rsidP="0068330F">
            <w:pPr>
              <w:pStyle w:val="Tabletext"/>
              <w:rPr>
                <w:rFonts w:ascii="Arial" w:hAnsi="Arial"/>
                <w:szCs w:val="20"/>
              </w:rPr>
            </w:pPr>
            <w:r w:rsidRPr="009E517F">
              <w:rPr>
                <w:rFonts w:ascii="Arial" w:hAnsi="Arial"/>
                <w:szCs w:val="20"/>
              </w:rPr>
              <w:t>FRD 10</w:t>
            </w:r>
          </w:p>
        </w:tc>
        <w:tc>
          <w:tcPr>
            <w:tcW w:w="5148" w:type="dxa"/>
            <w:gridSpan w:val="2"/>
            <w:shd w:val="clear" w:color="auto" w:fill="auto"/>
          </w:tcPr>
          <w:p w:rsidR="0068330F" w:rsidRPr="009E517F" w:rsidRDefault="0068330F" w:rsidP="0068330F">
            <w:pPr>
              <w:pStyle w:val="Tabletext"/>
              <w:ind w:right="240"/>
              <w:rPr>
                <w:rFonts w:ascii="Arial" w:hAnsi="Arial"/>
                <w:szCs w:val="20"/>
              </w:rPr>
            </w:pPr>
            <w:r w:rsidRPr="009E517F">
              <w:rPr>
                <w:rFonts w:ascii="Arial" w:hAnsi="Arial"/>
                <w:szCs w:val="20"/>
              </w:rPr>
              <w:t>Disclosure index</w:t>
            </w:r>
          </w:p>
        </w:tc>
        <w:tc>
          <w:tcPr>
            <w:tcW w:w="1985" w:type="dxa"/>
          </w:tcPr>
          <w:p w:rsidR="0068330F" w:rsidRPr="009E517F" w:rsidRDefault="00885019" w:rsidP="00885019">
            <w:pPr>
              <w:pStyle w:val="Tabletext"/>
              <w:ind w:right="240"/>
              <w:jc w:val="center"/>
              <w:rPr>
                <w:rFonts w:ascii="Arial" w:hAnsi="Arial"/>
                <w:szCs w:val="20"/>
              </w:rPr>
            </w:pPr>
            <w:r>
              <w:rPr>
                <w:rFonts w:ascii="Arial" w:hAnsi="Arial"/>
                <w:szCs w:val="20"/>
              </w:rPr>
              <w:t>143-144</w:t>
            </w:r>
          </w:p>
        </w:tc>
      </w:tr>
      <w:tr w:rsidR="0068330F" w:rsidRPr="009E517F" w:rsidTr="0068330F">
        <w:trPr>
          <w:cantSplit/>
          <w:trHeight w:val="20"/>
        </w:trPr>
        <w:tc>
          <w:tcPr>
            <w:tcW w:w="1132" w:type="dxa"/>
            <w:shd w:val="clear" w:color="auto" w:fill="auto"/>
          </w:tcPr>
          <w:p w:rsidR="0068330F" w:rsidRPr="009E517F" w:rsidRDefault="0068330F" w:rsidP="0068330F">
            <w:pPr>
              <w:pStyle w:val="Tabletext"/>
              <w:rPr>
                <w:rFonts w:ascii="Arial" w:hAnsi="Arial"/>
                <w:snapToGrid w:val="0"/>
                <w:szCs w:val="20"/>
              </w:rPr>
            </w:pPr>
            <w:r w:rsidRPr="009E517F">
              <w:rPr>
                <w:rFonts w:ascii="Arial" w:hAnsi="Arial"/>
                <w:snapToGrid w:val="0"/>
                <w:szCs w:val="20"/>
              </w:rPr>
              <w:t>FRD 12A</w:t>
            </w:r>
          </w:p>
        </w:tc>
        <w:tc>
          <w:tcPr>
            <w:tcW w:w="5148" w:type="dxa"/>
            <w:gridSpan w:val="2"/>
            <w:shd w:val="clear" w:color="auto" w:fill="auto"/>
          </w:tcPr>
          <w:p w:rsidR="0068330F" w:rsidRPr="009E517F" w:rsidRDefault="0068330F" w:rsidP="0068330F">
            <w:pPr>
              <w:pStyle w:val="Tabletext"/>
              <w:rPr>
                <w:rFonts w:ascii="Arial" w:hAnsi="Arial"/>
                <w:snapToGrid w:val="0"/>
                <w:szCs w:val="20"/>
              </w:rPr>
            </w:pPr>
            <w:r w:rsidRPr="009E517F">
              <w:rPr>
                <w:rFonts w:ascii="Arial" w:hAnsi="Arial"/>
                <w:snapToGrid w:val="0"/>
                <w:szCs w:val="20"/>
              </w:rPr>
              <w:t>Disclosure of major contracts</w:t>
            </w:r>
          </w:p>
        </w:tc>
        <w:tc>
          <w:tcPr>
            <w:tcW w:w="1985" w:type="dxa"/>
          </w:tcPr>
          <w:p w:rsidR="0068330F" w:rsidRPr="009E517F" w:rsidRDefault="00885019" w:rsidP="00885019">
            <w:pPr>
              <w:pStyle w:val="Tabletext"/>
              <w:jc w:val="center"/>
              <w:rPr>
                <w:rFonts w:ascii="Arial" w:hAnsi="Arial"/>
                <w:snapToGrid w:val="0"/>
                <w:szCs w:val="20"/>
              </w:rPr>
            </w:pPr>
            <w:r>
              <w:rPr>
                <w:rFonts w:ascii="Arial" w:hAnsi="Arial"/>
                <w:snapToGrid w:val="0"/>
                <w:szCs w:val="20"/>
              </w:rPr>
              <w:t>139</w:t>
            </w:r>
          </w:p>
        </w:tc>
      </w:tr>
      <w:tr w:rsidR="0068330F" w:rsidRPr="009E517F" w:rsidTr="0068330F">
        <w:trPr>
          <w:cantSplit/>
          <w:trHeight w:val="20"/>
        </w:trPr>
        <w:tc>
          <w:tcPr>
            <w:tcW w:w="1132" w:type="dxa"/>
            <w:shd w:val="clear" w:color="auto" w:fill="auto"/>
          </w:tcPr>
          <w:p w:rsidR="0068330F" w:rsidRPr="009E517F" w:rsidRDefault="0068330F" w:rsidP="0068330F">
            <w:pPr>
              <w:pStyle w:val="Tabletext"/>
              <w:rPr>
                <w:rFonts w:ascii="Arial" w:hAnsi="Arial"/>
                <w:snapToGrid w:val="0"/>
                <w:szCs w:val="20"/>
              </w:rPr>
            </w:pPr>
            <w:r w:rsidRPr="009E517F">
              <w:rPr>
                <w:rFonts w:ascii="Arial" w:hAnsi="Arial"/>
                <w:snapToGrid w:val="0"/>
                <w:szCs w:val="20"/>
              </w:rPr>
              <w:t>FRD 22</w:t>
            </w:r>
            <w:r>
              <w:rPr>
                <w:rFonts w:ascii="Arial" w:hAnsi="Arial"/>
                <w:snapToGrid w:val="0"/>
                <w:szCs w:val="20"/>
              </w:rPr>
              <w:t>E</w:t>
            </w:r>
          </w:p>
        </w:tc>
        <w:tc>
          <w:tcPr>
            <w:tcW w:w="5148" w:type="dxa"/>
            <w:gridSpan w:val="2"/>
            <w:shd w:val="clear" w:color="auto" w:fill="auto"/>
          </w:tcPr>
          <w:p w:rsidR="0068330F" w:rsidRPr="009E517F" w:rsidRDefault="0068330F" w:rsidP="0068330F">
            <w:pPr>
              <w:pStyle w:val="Tabletext"/>
              <w:rPr>
                <w:rFonts w:ascii="Arial" w:hAnsi="Arial"/>
                <w:snapToGrid w:val="0"/>
                <w:szCs w:val="20"/>
              </w:rPr>
            </w:pPr>
            <w:r w:rsidRPr="009E517F">
              <w:rPr>
                <w:rFonts w:ascii="Arial" w:hAnsi="Arial"/>
                <w:snapToGrid w:val="0"/>
                <w:szCs w:val="20"/>
              </w:rPr>
              <w:t xml:space="preserve">Operational and budgetary objectives and performance against objectives </w:t>
            </w:r>
          </w:p>
        </w:tc>
        <w:tc>
          <w:tcPr>
            <w:tcW w:w="1985" w:type="dxa"/>
          </w:tcPr>
          <w:p w:rsidR="0068330F" w:rsidRPr="009E517F" w:rsidRDefault="00885019" w:rsidP="00885019">
            <w:pPr>
              <w:pStyle w:val="Tabletext"/>
              <w:jc w:val="center"/>
              <w:rPr>
                <w:rFonts w:ascii="Arial" w:hAnsi="Arial"/>
                <w:snapToGrid w:val="0"/>
                <w:szCs w:val="20"/>
              </w:rPr>
            </w:pPr>
            <w:r>
              <w:rPr>
                <w:rFonts w:ascii="Arial" w:hAnsi="Arial"/>
                <w:snapToGrid w:val="0"/>
                <w:szCs w:val="20"/>
              </w:rPr>
              <w:t>35-45</w:t>
            </w:r>
          </w:p>
        </w:tc>
      </w:tr>
      <w:tr w:rsidR="0068330F" w:rsidRPr="009E517F" w:rsidTr="0068330F">
        <w:trPr>
          <w:cantSplit/>
          <w:trHeight w:val="20"/>
        </w:trPr>
        <w:tc>
          <w:tcPr>
            <w:tcW w:w="1132" w:type="dxa"/>
            <w:shd w:val="clear" w:color="auto" w:fill="auto"/>
          </w:tcPr>
          <w:p w:rsidR="0068330F" w:rsidRPr="009E517F" w:rsidRDefault="0068330F" w:rsidP="0068330F">
            <w:pPr>
              <w:pStyle w:val="Tabletext"/>
              <w:rPr>
                <w:rFonts w:ascii="Arial" w:hAnsi="Arial"/>
                <w:snapToGrid w:val="0"/>
                <w:szCs w:val="20"/>
              </w:rPr>
            </w:pPr>
            <w:r w:rsidRPr="009E517F">
              <w:rPr>
                <w:rFonts w:ascii="Arial" w:hAnsi="Arial"/>
                <w:snapToGrid w:val="0"/>
                <w:szCs w:val="20"/>
              </w:rPr>
              <w:t>FRD 22</w:t>
            </w:r>
            <w:r>
              <w:rPr>
                <w:rFonts w:ascii="Arial" w:hAnsi="Arial"/>
                <w:snapToGrid w:val="0"/>
                <w:szCs w:val="20"/>
              </w:rPr>
              <w:t>E</w:t>
            </w:r>
          </w:p>
        </w:tc>
        <w:tc>
          <w:tcPr>
            <w:tcW w:w="5148" w:type="dxa"/>
            <w:gridSpan w:val="2"/>
            <w:shd w:val="clear" w:color="auto" w:fill="auto"/>
          </w:tcPr>
          <w:p w:rsidR="0068330F" w:rsidRPr="009E517F" w:rsidRDefault="0068330F" w:rsidP="0068330F">
            <w:pPr>
              <w:pStyle w:val="Tabletext"/>
              <w:rPr>
                <w:rFonts w:ascii="Arial" w:hAnsi="Arial"/>
                <w:snapToGrid w:val="0"/>
                <w:szCs w:val="20"/>
              </w:rPr>
            </w:pPr>
            <w:r w:rsidRPr="009E517F">
              <w:rPr>
                <w:rFonts w:ascii="Arial" w:hAnsi="Arial"/>
                <w:snapToGrid w:val="0"/>
                <w:szCs w:val="20"/>
              </w:rPr>
              <w:t>Employment and conduct principles</w:t>
            </w:r>
          </w:p>
        </w:tc>
        <w:tc>
          <w:tcPr>
            <w:tcW w:w="1985" w:type="dxa"/>
          </w:tcPr>
          <w:p w:rsidR="0068330F" w:rsidRPr="009E517F" w:rsidRDefault="00885019" w:rsidP="00885019">
            <w:pPr>
              <w:pStyle w:val="Tabletext"/>
              <w:jc w:val="center"/>
              <w:rPr>
                <w:rFonts w:ascii="Arial" w:hAnsi="Arial"/>
                <w:snapToGrid w:val="0"/>
                <w:szCs w:val="20"/>
              </w:rPr>
            </w:pPr>
            <w:r>
              <w:rPr>
                <w:rFonts w:ascii="Arial" w:hAnsi="Arial"/>
                <w:snapToGrid w:val="0"/>
                <w:szCs w:val="20"/>
              </w:rPr>
              <w:t>123</w:t>
            </w:r>
          </w:p>
        </w:tc>
      </w:tr>
      <w:tr w:rsidR="0068330F" w:rsidRPr="009E517F" w:rsidTr="0068330F">
        <w:trPr>
          <w:cantSplit/>
          <w:trHeight w:val="20"/>
        </w:trPr>
        <w:tc>
          <w:tcPr>
            <w:tcW w:w="1132" w:type="dxa"/>
            <w:shd w:val="clear" w:color="auto" w:fill="auto"/>
          </w:tcPr>
          <w:p w:rsidR="0068330F" w:rsidRPr="009E517F" w:rsidRDefault="0068330F" w:rsidP="0068330F">
            <w:pPr>
              <w:pStyle w:val="Tabletext"/>
              <w:rPr>
                <w:rFonts w:ascii="Arial" w:hAnsi="Arial"/>
                <w:snapToGrid w:val="0"/>
                <w:szCs w:val="20"/>
              </w:rPr>
            </w:pPr>
            <w:r w:rsidRPr="009E517F">
              <w:rPr>
                <w:rFonts w:ascii="Arial" w:hAnsi="Arial"/>
                <w:snapToGrid w:val="0"/>
                <w:szCs w:val="20"/>
              </w:rPr>
              <w:t>FRD 22</w:t>
            </w:r>
            <w:r>
              <w:rPr>
                <w:rFonts w:ascii="Arial" w:hAnsi="Arial"/>
                <w:snapToGrid w:val="0"/>
                <w:szCs w:val="20"/>
              </w:rPr>
              <w:t>E</w:t>
            </w:r>
          </w:p>
        </w:tc>
        <w:tc>
          <w:tcPr>
            <w:tcW w:w="5148" w:type="dxa"/>
            <w:gridSpan w:val="2"/>
            <w:shd w:val="clear" w:color="auto" w:fill="auto"/>
          </w:tcPr>
          <w:p w:rsidR="0068330F" w:rsidRPr="009E517F" w:rsidRDefault="0068330F" w:rsidP="0068330F">
            <w:pPr>
              <w:pStyle w:val="Tabletext"/>
              <w:rPr>
                <w:rFonts w:ascii="Arial" w:hAnsi="Arial"/>
                <w:snapToGrid w:val="0"/>
                <w:szCs w:val="20"/>
              </w:rPr>
            </w:pPr>
            <w:r w:rsidRPr="009E517F">
              <w:rPr>
                <w:rFonts w:ascii="Arial" w:hAnsi="Arial"/>
                <w:snapToGrid w:val="0"/>
                <w:szCs w:val="20"/>
              </w:rPr>
              <w:t>Occupational health and safety policy</w:t>
            </w:r>
          </w:p>
        </w:tc>
        <w:tc>
          <w:tcPr>
            <w:tcW w:w="1985" w:type="dxa"/>
          </w:tcPr>
          <w:p w:rsidR="0068330F" w:rsidRPr="009E517F" w:rsidRDefault="00885019" w:rsidP="00885019">
            <w:pPr>
              <w:pStyle w:val="Tabletext"/>
              <w:jc w:val="center"/>
              <w:rPr>
                <w:rFonts w:ascii="Arial" w:hAnsi="Arial"/>
                <w:snapToGrid w:val="0"/>
                <w:szCs w:val="20"/>
              </w:rPr>
            </w:pPr>
            <w:r>
              <w:rPr>
                <w:rFonts w:ascii="Arial" w:hAnsi="Arial"/>
                <w:snapToGrid w:val="0"/>
                <w:szCs w:val="20"/>
              </w:rPr>
              <w:t>123</w:t>
            </w:r>
          </w:p>
        </w:tc>
      </w:tr>
      <w:tr w:rsidR="0068330F" w:rsidRPr="009E517F" w:rsidTr="0068330F">
        <w:trPr>
          <w:cantSplit/>
          <w:trHeight w:val="20"/>
        </w:trPr>
        <w:tc>
          <w:tcPr>
            <w:tcW w:w="1132" w:type="dxa"/>
            <w:shd w:val="clear" w:color="auto" w:fill="auto"/>
          </w:tcPr>
          <w:p w:rsidR="0068330F" w:rsidRPr="009E517F" w:rsidRDefault="0068330F" w:rsidP="0068330F">
            <w:pPr>
              <w:pStyle w:val="Tabletext"/>
              <w:rPr>
                <w:rFonts w:ascii="Arial" w:hAnsi="Arial"/>
                <w:snapToGrid w:val="0"/>
                <w:szCs w:val="20"/>
              </w:rPr>
            </w:pPr>
            <w:r w:rsidRPr="009E517F">
              <w:rPr>
                <w:rFonts w:ascii="Arial" w:hAnsi="Arial"/>
                <w:snapToGrid w:val="0"/>
                <w:szCs w:val="20"/>
              </w:rPr>
              <w:t>FRD 22</w:t>
            </w:r>
            <w:r>
              <w:rPr>
                <w:rFonts w:ascii="Arial" w:hAnsi="Arial"/>
                <w:snapToGrid w:val="0"/>
                <w:szCs w:val="20"/>
              </w:rPr>
              <w:t>E</w:t>
            </w:r>
          </w:p>
        </w:tc>
        <w:tc>
          <w:tcPr>
            <w:tcW w:w="5148" w:type="dxa"/>
            <w:gridSpan w:val="2"/>
            <w:shd w:val="clear" w:color="auto" w:fill="auto"/>
          </w:tcPr>
          <w:p w:rsidR="0068330F" w:rsidRPr="009E517F" w:rsidRDefault="0068330F" w:rsidP="0068330F">
            <w:pPr>
              <w:pStyle w:val="Tabletext"/>
              <w:rPr>
                <w:rFonts w:ascii="Arial" w:hAnsi="Arial"/>
                <w:snapToGrid w:val="0"/>
                <w:szCs w:val="20"/>
              </w:rPr>
            </w:pPr>
            <w:r w:rsidRPr="009E517F">
              <w:rPr>
                <w:rFonts w:ascii="Arial" w:hAnsi="Arial"/>
                <w:snapToGrid w:val="0"/>
                <w:szCs w:val="20"/>
              </w:rPr>
              <w:t xml:space="preserve">Summary of the financial results for the year </w:t>
            </w:r>
          </w:p>
        </w:tc>
        <w:tc>
          <w:tcPr>
            <w:tcW w:w="1985" w:type="dxa"/>
          </w:tcPr>
          <w:p w:rsidR="0068330F" w:rsidRPr="009E517F" w:rsidRDefault="00885019" w:rsidP="00885019">
            <w:pPr>
              <w:pStyle w:val="Tabletext"/>
              <w:jc w:val="center"/>
              <w:rPr>
                <w:rFonts w:ascii="Arial" w:hAnsi="Arial"/>
                <w:snapToGrid w:val="0"/>
                <w:szCs w:val="20"/>
              </w:rPr>
            </w:pPr>
            <w:r>
              <w:rPr>
                <w:rFonts w:ascii="Arial" w:hAnsi="Arial"/>
                <w:snapToGrid w:val="0"/>
                <w:szCs w:val="20"/>
              </w:rPr>
              <w:t>19-20</w:t>
            </w:r>
          </w:p>
        </w:tc>
      </w:tr>
      <w:tr w:rsidR="0068330F" w:rsidRPr="009E517F" w:rsidTr="0068330F">
        <w:trPr>
          <w:cantSplit/>
          <w:trHeight w:val="20"/>
        </w:trPr>
        <w:tc>
          <w:tcPr>
            <w:tcW w:w="1132" w:type="dxa"/>
            <w:shd w:val="clear" w:color="auto" w:fill="auto"/>
          </w:tcPr>
          <w:p w:rsidR="0068330F" w:rsidRPr="009E517F" w:rsidRDefault="0068330F" w:rsidP="0068330F">
            <w:pPr>
              <w:pStyle w:val="Tabletext"/>
              <w:rPr>
                <w:rFonts w:ascii="Arial" w:hAnsi="Arial"/>
                <w:snapToGrid w:val="0"/>
                <w:szCs w:val="20"/>
              </w:rPr>
            </w:pPr>
            <w:r w:rsidRPr="009E517F">
              <w:rPr>
                <w:rFonts w:ascii="Arial" w:hAnsi="Arial"/>
                <w:snapToGrid w:val="0"/>
                <w:szCs w:val="20"/>
              </w:rPr>
              <w:t>FRD 22</w:t>
            </w:r>
            <w:r>
              <w:rPr>
                <w:rFonts w:ascii="Arial" w:hAnsi="Arial"/>
                <w:snapToGrid w:val="0"/>
                <w:szCs w:val="20"/>
              </w:rPr>
              <w:t>E</w:t>
            </w:r>
          </w:p>
        </w:tc>
        <w:tc>
          <w:tcPr>
            <w:tcW w:w="5148" w:type="dxa"/>
            <w:gridSpan w:val="2"/>
            <w:shd w:val="clear" w:color="auto" w:fill="auto"/>
          </w:tcPr>
          <w:p w:rsidR="0068330F" w:rsidRPr="009E517F" w:rsidRDefault="0068330F" w:rsidP="0068330F">
            <w:pPr>
              <w:pStyle w:val="Tabletext"/>
              <w:rPr>
                <w:rFonts w:ascii="Arial" w:hAnsi="Arial"/>
                <w:snapToGrid w:val="0"/>
                <w:szCs w:val="20"/>
              </w:rPr>
            </w:pPr>
            <w:r w:rsidRPr="009E517F">
              <w:rPr>
                <w:rFonts w:ascii="Arial" w:hAnsi="Arial"/>
                <w:snapToGrid w:val="0"/>
                <w:szCs w:val="20"/>
              </w:rPr>
              <w:t xml:space="preserve">Significant changes in financial position during the year </w:t>
            </w:r>
          </w:p>
        </w:tc>
        <w:tc>
          <w:tcPr>
            <w:tcW w:w="1985" w:type="dxa"/>
          </w:tcPr>
          <w:p w:rsidR="0068330F" w:rsidRPr="009E517F" w:rsidRDefault="00885019" w:rsidP="00885019">
            <w:pPr>
              <w:pStyle w:val="Tabletext"/>
              <w:jc w:val="center"/>
              <w:rPr>
                <w:rFonts w:ascii="Arial" w:hAnsi="Arial"/>
                <w:snapToGrid w:val="0"/>
                <w:szCs w:val="20"/>
              </w:rPr>
            </w:pPr>
            <w:r>
              <w:rPr>
                <w:rFonts w:ascii="Arial" w:hAnsi="Arial"/>
                <w:snapToGrid w:val="0"/>
                <w:szCs w:val="20"/>
              </w:rPr>
              <w:t>19-20</w:t>
            </w:r>
          </w:p>
        </w:tc>
      </w:tr>
      <w:tr w:rsidR="0068330F" w:rsidRPr="009E517F" w:rsidTr="0068330F">
        <w:trPr>
          <w:cantSplit/>
          <w:trHeight w:val="20"/>
        </w:trPr>
        <w:tc>
          <w:tcPr>
            <w:tcW w:w="1132" w:type="dxa"/>
            <w:shd w:val="clear" w:color="auto" w:fill="auto"/>
          </w:tcPr>
          <w:p w:rsidR="0068330F" w:rsidRPr="009E517F" w:rsidRDefault="0068330F" w:rsidP="0068330F">
            <w:pPr>
              <w:pStyle w:val="Tabletext"/>
              <w:rPr>
                <w:rFonts w:ascii="Arial" w:hAnsi="Arial"/>
                <w:snapToGrid w:val="0"/>
                <w:szCs w:val="20"/>
              </w:rPr>
            </w:pPr>
            <w:r w:rsidRPr="009E517F">
              <w:rPr>
                <w:rFonts w:ascii="Arial" w:hAnsi="Arial"/>
                <w:snapToGrid w:val="0"/>
                <w:szCs w:val="20"/>
              </w:rPr>
              <w:t>FRD 22</w:t>
            </w:r>
            <w:r>
              <w:rPr>
                <w:rFonts w:ascii="Arial" w:hAnsi="Arial"/>
                <w:snapToGrid w:val="0"/>
                <w:szCs w:val="20"/>
              </w:rPr>
              <w:t>E</w:t>
            </w:r>
          </w:p>
        </w:tc>
        <w:tc>
          <w:tcPr>
            <w:tcW w:w="5148" w:type="dxa"/>
            <w:gridSpan w:val="2"/>
            <w:shd w:val="clear" w:color="auto" w:fill="auto"/>
          </w:tcPr>
          <w:p w:rsidR="0068330F" w:rsidRPr="009E517F" w:rsidRDefault="0068330F" w:rsidP="0068330F">
            <w:pPr>
              <w:pStyle w:val="Tabletext"/>
              <w:rPr>
                <w:rFonts w:ascii="Arial" w:hAnsi="Arial"/>
                <w:snapToGrid w:val="0"/>
                <w:szCs w:val="20"/>
              </w:rPr>
            </w:pPr>
            <w:r w:rsidRPr="009E517F">
              <w:rPr>
                <w:rFonts w:ascii="Arial" w:hAnsi="Arial"/>
                <w:snapToGrid w:val="0"/>
                <w:szCs w:val="20"/>
              </w:rPr>
              <w:t xml:space="preserve">Major changes or factors affecting performance </w:t>
            </w:r>
          </w:p>
        </w:tc>
        <w:tc>
          <w:tcPr>
            <w:tcW w:w="1985" w:type="dxa"/>
          </w:tcPr>
          <w:p w:rsidR="0068330F" w:rsidRPr="009E517F" w:rsidRDefault="00885019" w:rsidP="00885019">
            <w:pPr>
              <w:pStyle w:val="Tabletext"/>
              <w:jc w:val="center"/>
              <w:rPr>
                <w:rFonts w:ascii="Arial" w:hAnsi="Arial"/>
                <w:snapToGrid w:val="0"/>
                <w:szCs w:val="20"/>
              </w:rPr>
            </w:pPr>
            <w:r>
              <w:rPr>
                <w:rFonts w:ascii="Arial" w:hAnsi="Arial"/>
                <w:snapToGrid w:val="0"/>
                <w:szCs w:val="20"/>
              </w:rPr>
              <w:t>7-10, 35-45</w:t>
            </w:r>
          </w:p>
        </w:tc>
      </w:tr>
      <w:tr w:rsidR="0068330F" w:rsidRPr="009E517F" w:rsidTr="0068330F">
        <w:trPr>
          <w:cantSplit/>
          <w:trHeight w:val="20"/>
        </w:trPr>
        <w:tc>
          <w:tcPr>
            <w:tcW w:w="1132" w:type="dxa"/>
            <w:shd w:val="clear" w:color="auto" w:fill="auto"/>
          </w:tcPr>
          <w:p w:rsidR="0068330F" w:rsidRPr="009E517F" w:rsidRDefault="0068330F" w:rsidP="0068330F">
            <w:pPr>
              <w:pStyle w:val="Tabletext"/>
              <w:rPr>
                <w:rFonts w:ascii="Arial" w:hAnsi="Arial"/>
                <w:snapToGrid w:val="0"/>
                <w:szCs w:val="20"/>
              </w:rPr>
            </w:pPr>
            <w:r w:rsidRPr="009E517F">
              <w:rPr>
                <w:rFonts w:ascii="Arial" w:hAnsi="Arial"/>
                <w:snapToGrid w:val="0"/>
                <w:szCs w:val="20"/>
              </w:rPr>
              <w:t>FRD 22</w:t>
            </w:r>
            <w:r>
              <w:rPr>
                <w:rFonts w:ascii="Arial" w:hAnsi="Arial"/>
                <w:snapToGrid w:val="0"/>
                <w:szCs w:val="20"/>
              </w:rPr>
              <w:t>E</w:t>
            </w:r>
          </w:p>
        </w:tc>
        <w:tc>
          <w:tcPr>
            <w:tcW w:w="5148" w:type="dxa"/>
            <w:gridSpan w:val="2"/>
            <w:shd w:val="clear" w:color="auto" w:fill="auto"/>
          </w:tcPr>
          <w:p w:rsidR="0068330F" w:rsidRPr="009E517F" w:rsidRDefault="0068330F" w:rsidP="0068330F">
            <w:pPr>
              <w:pStyle w:val="Tabletext"/>
              <w:rPr>
                <w:rFonts w:ascii="Arial" w:hAnsi="Arial"/>
                <w:snapToGrid w:val="0"/>
                <w:szCs w:val="20"/>
              </w:rPr>
            </w:pPr>
            <w:r w:rsidRPr="009E517F">
              <w:rPr>
                <w:rFonts w:ascii="Arial" w:hAnsi="Arial"/>
                <w:snapToGrid w:val="0"/>
                <w:szCs w:val="20"/>
              </w:rPr>
              <w:t>Subsequent events</w:t>
            </w:r>
          </w:p>
        </w:tc>
        <w:tc>
          <w:tcPr>
            <w:tcW w:w="1985" w:type="dxa"/>
          </w:tcPr>
          <w:p w:rsidR="0068330F" w:rsidRPr="009E517F" w:rsidRDefault="00885019" w:rsidP="00885019">
            <w:pPr>
              <w:pStyle w:val="Tabletext"/>
              <w:jc w:val="center"/>
              <w:rPr>
                <w:rFonts w:ascii="Arial" w:hAnsi="Arial"/>
                <w:snapToGrid w:val="0"/>
                <w:szCs w:val="20"/>
              </w:rPr>
            </w:pPr>
            <w:r>
              <w:rPr>
                <w:rFonts w:ascii="Arial" w:hAnsi="Arial"/>
                <w:snapToGrid w:val="0"/>
                <w:szCs w:val="20"/>
              </w:rPr>
              <w:t>114</w:t>
            </w:r>
          </w:p>
        </w:tc>
      </w:tr>
      <w:tr w:rsidR="0068330F" w:rsidRPr="009E517F" w:rsidTr="0068330F">
        <w:trPr>
          <w:cantSplit/>
          <w:trHeight w:val="20"/>
        </w:trPr>
        <w:tc>
          <w:tcPr>
            <w:tcW w:w="1132" w:type="dxa"/>
            <w:shd w:val="clear" w:color="auto" w:fill="auto"/>
          </w:tcPr>
          <w:p w:rsidR="0068330F" w:rsidRPr="009E517F" w:rsidRDefault="0068330F" w:rsidP="0068330F">
            <w:pPr>
              <w:pStyle w:val="Tabletext"/>
              <w:rPr>
                <w:rFonts w:ascii="Arial" w:hAnsi="Arial"/>
                <w:snapToGrid w:val="0"/>
                <w:szCs w:val="20"/>
              </w:rPr>
            </w:pPr>
            <w:r w:rsidRPr="009E517F">
              <w:rPr>
                <w:rFonts w:ascii="Arial" w:hAnsi="Arial"/>
                <w:snapToGrid w:val="0"/>
                <w:szCs w:val="20"/>
              </w:rPr>
              <w:t>FRD 22</w:t>
            </w:r>
            <w:r>
              <w:rPr>
                <w:rFonts w:ascii="Arial" w:hAnsi="Arial"/>
                <w:snapToGrid w:val="0"/>
                <w:szCs w:val="20"/>
              </w:rPr>
              <w:t>E</w:t>
            </w:r>
          </w:p>
        </w:tc>
        <w:tc>
          <w:tcPr>
            <w:tcW w:w="5148" w:type="dxa"/>
            <w:gridSpan w:val="2"/>
            <w:shd w:val="clear" w:color="auto" w:fill="auto"/>
          </w:tcPr>
          <w:p w:rsidR="0068330F" w:rsidRPr="009E517F" w:rsidRDefault="0068330F" w:rsidP="0068330F">
            <w:pPr>
              <w:pStyle w:val="Tabletext"/>
              <w:rPr>
                <w:rFonts w:ascii="Arial" w:hAnsi="Arial"/>
                <w:snapToGrid w:val="0"/>
                <w:szCs w:val="20"/>
              </w:rPr>
            </w:pPr>
            <w:r w:rsidRPr="009E517F">
              <w:rPr>
                <w:rFonts w:ascii="Arial" w:hAnsi="Arial"/>
                <w:snapToGrid w:val="0"/>
                <w:szCs w:val="20"/>
              </w:rPr>
              <w:t xml:space="preserve">Application and operation of </w:t>
            </w:r>
            <w:r w:rsidRPr="009E517F">
              <w:rPr>
                <w:rFonts w:ascii="Arial" w:hAnsi="Arial"/>
                <w:i/>
                <w:snapToGrid w:val="0"/>
                <w:szCs w:val="20"/>
              </w:rPr>
              <w:t>Freedom of Information Act 1982</w:t>
            </w:r>
            <w:r w:rsidRPr="009E517F">
              <w:rPr>
                <w:rFonts w:ascii="Arial" w:hAnsi="Arial"/>
                <w:snapToGrid w:val="0"/>
                <w:szCs w:val="20"/>
              </w:rPr>
              <w:t xml:space="preserve"> </w:t>
            </w:r>
          </w:p>
        </w:tc>
        <w:tc>
          <w:tcPr>
            <w:tcW w:w="1985" w:type="dxa"/>
          </w:tcPr>
          <w:p w:rsidR="0068330F" w:rsidRPr="009E517F" w:rsidRDefault="00885019" w:rsidP="00885019">
            <w:pPr>
              <w:pStyle w:val="Tabletext"/>
              <w:jc w:val="center"/>
              <w:rPr>
                <w:rFonts w:ascii="Arial" w:hAnsi="Arial"/>
                <w:snapToGrid w:val="0"/>
                <w:szCs w:val="20"/>
              </w:rPr>
            </w:pPr>
            <w:r>
              <w:rPr>
                <w:rFonts w:ascii="Arial" w:hAnsi="Arial"/>
                <w:snapToGrid w:val="0"/>
                <w:szCs w:val="20"/>
              </w:rPr>
              <w:t>128</w:t>
            </w:r>
          </w:p>
        </w:tc>
      </w:tr>
      <w:tr w:rsidR="0068330F" w:rsidRPr="009E517F" w:rsidTr="0068330F">
        <w:trPr>
          <w:cantSplit/>
          <w:trHeight w:val="20"/>
        </w:trPr>
        <w:tc>
          <w:tcPr>
            <w:tcW w:w="1132" w:type="dxa"/>
            <w:shd w:val="clear" w:color="auto" w:fill="auto"/>
          </w:tcPr>
          <w:p w:rsidR="0068330F" w:rsidRPr="009E517F" w:rsidRDefault="0068330F" w:rsidP="0068330F">
            <w:pPr>
              <w:pStyle w:val="Tabletext"/>
              <w:rPr>
                <w:rFonts w:ascii="Arial" w:hAnsi="Arial"/>
                <w:snapToGrid w:val="0"/>
                <w:szCs w:val="20"/>
              </w:rPr>
            </w:pPr>
            <w:r w:rsidRPr="009E517F">
              <w:rPr>
                <w:rFonts w:ascii="Arial" w:hAnsi="Arial"/>
                <w:snapToGrid w:val="0"/>
                <w:szCs w:val="20"/>
              </w:rPr>
              <w:t>FRD 22</w:t>
            </w:r>
            <w:r>
              <w:rPr>
                <w:rFonts w:ascii="Arial" w:hAnsi="Arial"/>
                <w:snapToGrid w:val="0"/>
                <w:szCs w:val="20"/>
              </w:rPr>
              <w:t>E</w:t>
            </w:r>
          </w:p>
        </w:tc>
        <w:tc>
          <w:tcPr>
            <w:tcW w:w="5148" w:type="dxa"/>
            <w:gridSpan w:val="2"/>
            <w:shd w:val="clear" w:color="auto" w:fill="auto"/>
          </w:tcPr>
          <w:p w:rsidR="0068330F" w:rsidRPr="009E517F" w:rsidRDefault="0068330F" w:rsidP="0068330F">
            <w:pPr>
              <w:pStyle w:val="Tabletext"/>
              <w:rPr>
                <w:rFonts w:ascii="Arial" w:hAnsi="Arial"/>
                <w:snapToGrid w:val="0"/>
                <w:szCs w:val="20"/>
              </w:rPr>
            </w:pPr>
            <w:r w:rsidRPr="009E517F">
              <w:rPr>
                <w:rFonts w:ascii="Arial" w:hAnsi="Arial"/>
                <w:snapToGrid w:val="0"/>
                <w:szCs w:val="20"/>
              </w:rPr>
              <w:t xml:space="preserve">Compliance with building and maintenance provisions of </w:t>
            </w:r>
            <w:r w:rsidRPr="009E517F">
              <w:rPr>
                <w:rFonts w:ascii="Arial" w:hAnsi="Arial"/>
                <w:i/>
                <w:iCs/>
                <w:snapToGrid w:val="0"/>
                <w:szCs w:val="20"/>
              </w:rPr>
              <w:t>Building Act 1993</w:t>
            </w:r>
          </w:p>
        </w:tc>
        <w:tc>
          <w:tcPr>
            <w:tcW w:w="1985" w:type="dxa"/>
          </w:tcPr>
          <w:p w:rsidR="0068330F" w:rsidRPr="009E517F" w:rsidRDefault="00885019" w:rsidP="00885019">
            <w:pPr>
              <w:pStyle w:val="Tabletext"/>
              <w:jc w:val="center"/>
              <w:rPr>
                <w:rFonts w:ascii="Arial" w:hAnsi="Arial"/>
                <w:snapToGrid w:val="0"/>
                <w:szCs w:val="20"/>
              </w:rPr>
            </w:pPr>
            <w:r>
              <w:rPr>
                <w:rFonts w:ascii="Arial" w:hAnsi="Arial"/>
                <w:snapToGrid w:val="0"/>
                <w:szCs w:val="20"/>
              </w:rPr>
              <w:t>138</w:t>
            </w:r>
          </w:p>
        </w:tc>
      </w:tr>
      <w:tr w:rsidR="0068330F" w:rsidRPr="009E517F" w:rsidTr="0068330F">
        <w:trPr>
          <w:cantSplit/>
          <w:trHeight w:val="20"/>
        </w:trPr>
        <w:tc>
          <w:tcPr>
            <w:tcW w:w="1132" w:type="dxa"/>
            <w:shd w:val="clear" w:color="auto" w:fill="auto"/>
          </w:tcPr>
          <w:p w:rsidR="0068330F" w:rsidRPr="009E517F" w:rsidRDefault="0068330F" w:rsidP="0068330F">
            <w:pPr>
              <w:pStyle w:val="Tabletext"/>
              <w:rPr>
                <w:rFonts w:ascii="Arial" w:hAnsi="Arial"/>
                <w:snapToGrid w:val="0"/>
                <w:szCs w:val="20"/>
              </w:rPr>
            </w:pPr>
            <w:r w:rsidRPr="009E517F">
              <w:rPr>
                <w:rFonts w:ascii="Arial" w:hAnsi="Arial"/>
                <w:snapToGrid w:val="0"/>
                <w:szCs w:val="20"/>
              </w:rPr>
              <w:t>FRD 22</w:t>
            </w:r>
            <w:r>
              <w:rPr>
                <w:rFonts w:ascii="Arial" w:hAnsi="Arial"/>
                <w:snapToGrid w:val="0"/>
                <w:szCs w:val="20"/>
              </w:rPr>
              <w:t>E</w:t>
            </w:r>
          </w:p>
        </w:tc>
        <w:tc>
          <w:tcPr>
            <w:tcW w:w="5148" w:type="dxa"/>
            <w:gridSpan w:val="2"/>
            <w:shd w:val="clear" w:color="auto" w:fill="auto"/>
          </w:tcPr>
          <w:p w:rsidR="0068330F" w:rsidRPr="009E517F" w:rsidRDefault="0068330F" w:rsidP="0068330F">
            <w:pPr>
              <w:pStyle w:val="Tabletext"/>
              <w:rPr>
                <w:rFonts w:ascii="Arial" w:hAnsi="Arial"/>
                <w:snapToGrid w:val="0"/>
                <w:szCs w:val="20"/>
              </w:rPr>
            </w:pPr>
            <w:r w:rsidRPr="009E517F">
              <w:rPr>
                <w:rFonts w:ascii="Arial" w:hAnsi="Arial"/>
                <w:snapToGrid w:val="0"/>
                <w:szCs w:val="20"/>
              </w:rPr>
              <w:t xml:space="preserve">Statement on National Competition Policy </w:t>
            </w:r>
          </w:p>
        </w:tc>
        <w:tc>
          <w:tcPr>
            <w:tcW w:w="1985" w:type="dxa"/>
          </w:tcPr>
          <w:p w:rsidR="0068330F" w:rsidRPr="009E517F" w:rsidRDefault="00885019" w:rsidP="00885019">
            <w:pPr>
              <w:pStyle w:val="Tabletext"/>
              <w:jc w:val="center"/>
              <w:rPr>
                <w:rFonts w:ascii="Arial" w:hAnsi="Arial"/>
                <w:snapToGrid w:val="0"/>
                <w:szCs w:val="20"/>
              </w:rPr>
            </w:pPr>
            <w:r>
              <w:rPr>
                <w:rFonts w:ascii="Arial" w:hAnsi="Arial"/>
                <w:snapToGrid w:val="0"/>
                <w:szCs w:val="20"/>
              </w:rPr>
              <w:t>134</w:t>
            </w:r>
          </w:p>
        </w:tc>
      </w:tr>
      <w:tr w:rsidR="0068330F" w:rsidRPr="009E517F" w:rsidTr="0068330F">
        <w:trPr>
          <w:cantSplit/>
          <w:trHeight w:val="20"/>
        </w:trPr>
        <w:tc>
          <w:tcPr>
            <w:tcW w:w="1132" w:type="dxa"/>
            <w:shd w:val="clear" w:color="auto" w:fill="auto"/>
          </w:tcPr>
          <w:p w:rsidR="0068330F" w:rsidRPr="009E517F" w:rsidRDefault="0068330F" w:rsidP="0068330F">
            <w:pPr>
              <w:pStyle w:val="Tabletext"/>
              <w:rPr>
                <w:rFonts w:ascii="Arial" w:hAnsi="Arial"/>
                <w:snapToGrid w:val="0"/>
                <w:szCs w:val="20"/>
              </w:rPr>
            </w:pPr>
            <w:r w:rsidRPr="009E517F">
              <w:rPr>
                <w:rFonts w:ascii="Arial" w:hAnsi="Arial"/>
                <w:snapToGrid w:val="0"/>
                <w:szCs w:val="20"/>
              </w:rPr>
              <w:t>FRD 22</w:t>
            </w:r>
            <w:r>
              <w:rPr>
                <w:rFonts w:ascii="Arial" w:hAnsi="Arial"/>
                <w:snapToGrid w:val="0"/>
                <w:szCs w:val="20"/>
              </w:rPr>
              <w:t>E</w:t>
            </w:r>
          </w:p>
        </w:tc>
        <w:tc>
          <w:tcPr>
            <w:tcW w:w="5148" w:type="dxa"/>
            <w:gridSpan w:val="2"/>
            <w:shd w:val="clear" w:color="auto" w:fill="auto"/>
          </w:tcPr>
          <w:p w:rsidR="0068330F" w:rsidRPr="009E517F" w:rsidRDefault="0068330F" w:rsidP="00885019">
            <w:pPr>
              <w:pStyle w:val="Tabletext"/>
              <w:rPr>
                <w:rFonts w:ascii="Arial" w:hAnsi="Arial"/>
                <w:snapToGrid w:val="0"/>
                <w:szCs w:val="20"/>
              </w:rPr>
            </w:pPr>
            <w:r w:rsidRPr="009E517F">
              <w:rPr>
                <w:rFonts w:ascii="Arial" w:hAnsi="Arial"/>
                <w:snapToGrid w:val="0"/>
                <w:szCs w:val="20"/>
              </w:rPr>
              <w:t xml:space="preserve">Application and operation of the </w:t>
            </w:r>
            <w:r w:rsidR="00885019">
              <w:rPr>
                <w:rFonts w:ascii="Arial" w:hAnsi="Arial"/>
                <w:i/>
                <w:iCs/>
                <w:snapToGrid w:val="0"/>
                <w:szCs w:val="20"/>
              </w:rPr>
              <w:t>Protected Disclosure Act 2012</w:t>
            </w:r>
          </w:p>
        </w:tc>
        <w:tc>
          <w:tcPr>
            <w:tcW w:w="1985" w:type="dxa"/>
          </w:tcPr>
          <w:p w:rsidR="0068330F" w:rsidRPr="009E517F" w:rsidRDefault="00885019" w:rsidP="00885019">
            <w:pPr>
              <w:pStyle w:val="Tabletext"/>
              <w:jc w:val="center"/>
              <w:rPr>
                <w:rFonts w:ascii="Arial" w:hAnsi="Arial"/>
                <w:snapToGrid w:val="0"/>
                <w:szCs w:val="20"/>
              </w:rPr>
            </w:pPr>
            <w:r>
              <w:rPr>
                <w:rFonts w:ascii="Arial" w:hAnsi="Arial"/>
                <w:snapToGrid w:val="0"/>
                <w:szCs w:val="20"/>
              </w:rPr>
              <w:t>127</w:t>
            </w:r>
          </w:p>
        </w:tc>
      </w:tr>
      <w:tr w:rsidR="0068330F" w:rsidRPr="009E517F" w:rsidTr="0068330F">
        <w:trPr>
          <w:cantSplit/>
          <w:trHeight w:val="20"/>
        </w:trPr>
        <w:tc>
          <w:tcPr>
            <w:tcW w:w="1132" w:type="dxa"/>
            <w:shd w:val="clear" w:color="auto" w:fill="auto"/>
          </w:tcPr>
          <w:p w:rsidR="0068330F" w:rsidRPr="009E517F" w:rsidRDefault="0068330F" w:rsidP="0068330F">
            <w:pPr>
              <w:pStyle w:val="Tabletext"/>
              <w:rPr>
                <w:rFonts w:ascii="Arial" w:hAnsi="Arial"/>
                <w:snapToGrid w:val="0"/>
                <w:szCs w:val="20"/>
              </w:rPr>
            </w:pPr>
            <w:r w:rsidRPr="009E517F">
              <w:rPr>
                <w:rFonts w:ascii="Arial" w:hAnsi="Arial"/>
                <w:snapToGrid w:val="0"/>
                <w:szCs w:val="20"/>
              </w:rPr>
              <w:t>FRD 22</w:t>
            </w:r>
            <w:r>
              <w:rPr>
                <w:rFonts w:ascii="Arial" w:hAnsi="Arial"/>
                <w:snapToGrid w:val="0"/>
                <w:szCs w:val="20"/>
              </w:rPr>
              <w:t>E</w:t>
            </w:r>
          </w:p>
        </w:tc>
        <w:tc>
          <w:tcPr>
            <w:tcW w:w="5148" w:type="dxa"/>
            <w:gridSpan w:val="2"/>
            <w:shd w:val="clear" w:color="auto" w:fill="auto"/>
          </w:tcPr>
          <w:p w:rsidR="0068330F" w:rsidRPr="009E517F" w:rsidRDefault="0068330F" w:rsidP="0068330F">
            <w:pPr>
              <w:pStyle w:val="Tabletext"/>
              <w:rPr>
                <w:rFonts w:ascii="Arial" w:hAnsi="Arial"/>
                <w:snapToGrid w:val="0"/>
                <w:szCs w:val="20"/>
              </w:rPr>
            </w:pPr>
            <w:r w:rsidRPr="009E517F">
              <w:rPr>
                <w:rFonts w:ascii="Arial" w:hAnsi="Arial"/>
                <w:snapToGrid w:val="0"/>
                <w:szCs w:val="20"/>
              </w:rPr>
              <w:t xml:space="preserve">Details of consultancies over $10 000 </w:t>
            </w:r>
          </w:p>
        </w:tc>
        <w:tc>
          <w:tcPr>
            <w:tcW w:w="1985" w:type="dxa"/>
          </w:tcPr>
          <w:p w:rsidR="0068330F" w:rsidRPr="009E517F" w:rsidRDefault="00885019" w:rsidP="00885019">
            <w:pPr>
              <w:pStyle w:val="Tabletext"/>
              <w:jc w:val="center"/>
              <w:rPr>
                <w:rFonts w:ascii="Arial" w:hAnsi="Arial"/>
                <w:snapToGrid w:val="0"/>
                <w:szCs w:val="20"/>
              </w:rPr>
            </w:pPr>
            <w:r>
              <w:rPr>
                <w:rFonts w:ascii="Arial" w:hAnsi="Arial"/>
                <w:snapToGrid w:val="0"/>
                <w:szCs w:val="20"/>
              </w:rPr>
              <w:t>140</w:t>
            </w:r>
          </w:p>
        </w:tc>
      </w:tr>
      <w:tr w:rsidR="0068330F" w:rsidRPr="009E517F" w:rsidTr="0068330F">
        <w:trPr>
          <w:cantSplit/>
          <w:trHeight w:val="20"/>
        </w:trPr>
        <w:tc>
          <w:tcPr>
            <w:tcW w:w="1132" w:type="dxa"/>
            <w:shd w:val="clear" w:color="auto" w:fill="auto"/>
          </w:tcPr>
          <w:p w:rsidR="0068330F" w:rsidRPr="009E517F" w:rsidRDefault="0068330F" w:rsidP="0068330F">
            <w:pPr>
              <w:pStyle w:val="Tabletext"/>
              <w:rPr>
                <w:rFonts w:ascii="Arial" w:hAnsi="Arial"/>
                <w:snapToGrid w:val="0"/>
                <w:szCs w:val="20"/>
              </w:rPr>
            </w:pPr>
            <w:r w:rsidRPr="009E517F">
              <w:rPr>
                <w:rFonts w:ascii="Arial" w:hAnsi="Arial"/>
                <w:snapToGrid w:val="0"/>
                <w:szCs w:val="20"/>
              </w:rPr>
              <w:t>FRD 22</w:t>
            </w:r>
            <w:r>
              <w:rPr>
                <w:rFonts w:ascii="Arial" w:hAnsi="Arial"/>
                <w:snapToGrid w:val="0"/>
                <w:szCs w:val="20"/>
              </w:rPr>
              <w:t>E</w:t>
            </w:r>
          </w:p>
        </w:tc>
        <w:tc>
          <w:tcPr>
            <w:tcW w:w="5148" w:type="dxa"/>
            <w:gridSpan w:val="2"/>
            <w:shd w:val="clear" w:color="auto" w:fill="auto"/>
          </w:tcPr>
          <w:p w:rsidR="0068330F" w:rsidRPr="009E517F" w:rsidRDefault="0068330F" w:rsidP="0068330F">
            <w:pPr>
              <w:pStyle w:val="Tabletext"/>
              <w:rPr>
                <w:rFonts w:ascii="Arial" w:hAnsi="Arial"/>
                <w:snapToGrid w:val="0"/>
                <w:szCs w:val="20"/>
              </w:rPr>
            </w:pPr>
            <w:r w:rsidRPr="009E517F">
              <w:rPr>
                <w:rFonts w:ascii="Arial" w:hAnsi="Arial"/>
                <w:snapToGrid w:val="0"/>
                <w:szCs w:val="20"/>
              </w:rPr>
              <w:t xml:space="preserve">Details of consultancies under $10 000 </w:t>
            </w:r>
          </w:p>
        </w:tc>
        <w:tc>
          <w:tcPr>
            <w:tcW w:w="1985" w:type="dxa"/>
          </w:tcPr>
          <w:p w:rsidR="0068330F" w:rsidRPr="009E517F" w:rsidRDefault="00885019" w:rsidP="00885019">
            <w:pPr>
              <w:pStyle w:val="Tabletext"/>
              <w:jc w:val="center"/>
              <w:rPr>
                <w:rFonts w:ascii="Arial" w:hAnsi="Arial"/>
                <w:snapToGrid w:val="0"/>
                <w:szCs w:val="20"/>
              </w:rPr>
            </w:pPr>
            <w:r>
              <w:rPr>
                <w:rFonts w:ascii="Arial" w:hAnsi="Arial"/>
                <w:snapToGrid w:val="0"/>
                <w:szCs w:val="20"/>
              </w:rPr>
              <w:t>140</w:t>
            </w:r>
          </w:p>
        </w:tc>
      </w:tr>
      <w:tr w:rsidR="0068330F" w:rsidRPr="009E517F" w:rsidTr="0068330F">
        <w:trPr>
          <w:cantSplit/>
          <w:trHeight w:val="20"/>
        </w:trPr>
        <w:tc>
          <w:tcPr>
            <w:tcW w:w="1132" w:type="dxa"/>
            <w:shd w:val="clear" w:color="auto" w:fill="auto"/>
          </w:tcPr>
          <w:p w:rsidR="0068330F" w:rsidRPr="009E517F" w:rsidRDefault="0068330F" w:rsidP="0068330F">
            <w:pPr>
              <w:pStyle w:val="Tabletext"/>
              <w:rPr>
                <w:rFonts w:ascii="Arial" w:hAnsi="Arial"/>
                <w:snapToGrid w:val="0"/>
                <w:szCs w:val="20"/>
              </w:rPr>
            </w:pPr>
            <w:r w:rsidRPr="009E517F">
              <w:rPr>
                <w:rFonts w:ascii="Arial" w:hAnsi="Arial"/>
                <w:snapToGrid w:val="0"/>
                <w:szCs w:val="20"/>
              </w:rPr>
              <w:t>FRD 22</w:t>
            </w:r>
            <w:r>
              <w:rPr>
                <w:rFonts w:ascii="Arial" w:hAnsi="Arial"/>
                <w:snapToGrid w:val="0"/>
                <w:szCs w:val="20"/>
              </w:rPr>
              <w:t>E</w:t>
            </w:r>
          </w:p>
        </w:tc>
        <w:tc>
          <w:tcPr>
            <w:tcW w:w="5148" w:type="dxa"/>
            <w:gridSpan w:val="2"/>
            <w:shd w:val="clear" w:color="auto" w:fill="auto"/>
          </w:tcPr>
          <w:p w:rsidR="0068330F" w:rsidRPr="009E517F" w:rsidRDefault="0068330F" w:rsidP="0068330F">
            <w:pPr>
              <w:pStyle w:val="Tabletext"/>
              <w:rPr>
                <w:rFonts w:ascii="Arial" w:hAnsi="Arial"/>
                <w:snapToGrid w:val="0"/>
                <w:szCs w:val="20"/>
              </w:rPr>
            </w:pPr>
            <w:r w:rsidRPr="009E517F">
              <w:rPr>
                <w:rFonts w:ascii="Arial" w:hAnsi="Arial"/>
                <w:snapToGrid w:val="0"/>
                <w:szCs w:val="20"/>
              </w:rPr>
              <w:t xml:space="preserve">Statement of availability of other information </w:t>
            </w:r>
          </w:p>
        </w:tc>
        <w:tc>
          <w:tcPr>
            <w:tcW w:w="1985" w:type="dxa"/>
          </w:tcPr>
          <w:p w:rsidR="0068330F" w:rsidRPr="009E517F" w:rsidRDefault="00885019" w:rsidP="00885019">
            <w:pPr>
              <w:pStyle w:val="Tabletext"/>
              <w:jc w:val="center"/>
              <w:rPr>
                <w:rFonts w:ascii="Arial" w:hAnsi="Arial"/>
                <w:snapToGrid w:val="0"/>
                <w:szCs w:val="20"/>
              </w:rPr>
            </w:pPr>
            <w:r>
              <w:rPr>
                <w:rFonts w:ascii="Arial" w:hAnsi="Arial"/>
                <w:snapToGrid w:val="0"/>
                <w:szCs w:val="20"/>
              </w:rPr>
              <w:t>141</w:t>
            </w:r>
          </w:p>
        </w:tc>
      </w:tr>
      <w:tr w:rsidR="0068330F" w:rsidRPr="009E517F" w:rsidTr="0068330F">
        <w:trPr>
          <w:cantSplit/>
          <w:trHeight w:val="20"/>
        </w:trPr>
        <w:tc>
          <w:tcPr>
            <w:tcW w:w="1132" w:type="dxa"/>
            <w:shd w:val="clear" w:color="auto" w:fill="auto"/>
          </w:tcPr>
          <w:p w:rsidR="0068330F" w:rsidRPr="009E517F" w:rsidRDefault="0068330F" w:rsidP="0068330F">
            <w:pPr>
              <w:pStyle w:val="Tabletext"/>
              <w:rPr>
                <w:rFonts w:ascii="Arial" w:hAnsi="Arial"/>
                <w:snapToGrid w:val="0"/>
                <w:szCs w:val="20"/>
              </w:rPr>
            </w:pPr>
            <w:r>
              <w:rPr>
                <w:rFonts w:ascii="Arial" w:hAnsi="Arial"/>
                <w:snapToGrid w:val="0"/>
                <w:szCs w:val="20"/>
              </w:rPr>
              <w:t>FRD 25B</w:t>
            </w:r>
          </w:p>
        </w:tc>
        <w:tc>
          <w:tcPr>
            <w:tcW w:w="5148" w:type="dxa"/>
            <w:gridSpan w:val="2"/>
            <w:shd w:val="clear" w:color="auto" w:fill="auto"/>
          </w:tcPr>
          <w:p w:rsidR="0068330F" w:rsidRPr="009E517F" w:rsidRDefault="0068330F" w:rsidP="0068330F">
            <w:pPr>
              <w:pStyle w:val="Tabletext"/>
              <w:rPr>
                <w:rFonts w:ascii="Arial" w:hAnsi="Arial"/>
                <w:snapToGrid w:val="0"/>
                <w:szCs w:val="20"/>
              </w:rPr>
            </w:pPr>
            <w:r w:rsidRPr="009E517F">
              <w:rPr>
                <w:rFonts w:ascii="Arial" w:hAnsi="Arial"/>
                <w:snapToGrid w:val="0"/>
                <w:szCs w:val="20"/>
              </w:rPr>
              <w:t>Victorian Industry Participation Policy disclosures</w:t>
            </w:r>
          </w:p>
        </w:tc>
        <w:tc>
          <w:tcPr>
            <w:tcW w:w="1985" w:type="dxa"/>
          </w:tcPr>
          <w:p w:rsidR="0068330F" w:rsidRPr="009E517F" w:rsidRDefault="00885019" w:rsidP="00885019">
            <w:pPr>
              <w:pStyle w:val="Tabletext"/>
              <w:jc w:val="center"/>
              <w:rPr>
                <w:rFonts w:ascii="Arial" w:hAnsi="Arial"/>
                <w:snapToGrid w:val="0"/>
                <w:szCs w:val="20"/>
              </w:rPr>
            </w:pPr>
            <w:r>
              <w:rPr>
                <w:rFonts w:ascii="Arial" w:hAnsi="Arial"/>
                <w:snapToGrid w:val="0"/>
                <w:szCs w:val="20"/>
              </w:rPr>
              <w:t>135</w:t>
            </w:r>
          </w:p>
        </w:tc>
      </w:tr>
      <w:tr w:rsidR="0068330F" w:rsidRPr="009E517F" w:rsidTr="0068330F">
        <w:trPr>
          <w:cantSplit/>
          <w:trHeight w:val="277"/>
        </w:trPr>
        <w:tc>
          <w:tcPr>
            <w:tcW w:w="1132" w:type="dxa"/>
            <w:shd w:val="clear" w:color="auto" w:fill="auto"/>
          </w:tcPr>
          <w:p w:rsidR="0068330F" w:rsidRPr="009E517F" w:rsidRDefault="0068330F" w:rsidP="0068330F">
            <w:pPr>
              <w:pStyle w:val="Tabletext"/>
              <w:rPr>
                <w:rFonts w:ascii="Arial" w:hAnsi="Arial"/>
                <w:snapToGrid w:val="0"/>
                <w:szCs w:val="20"/>
              </w:rPr>
            </w:pPr>
            <w:r w:rsidRPr="009E517F">
              <w:rPr>
                <w:rFonts w:ascii="Arial" w:hAnsi="Arial"/>
                <w:snapToGrid w:val="0"/>
                <w:szCs w:val="20"/>
              </w:rPr>
              <w:t>FRD 29</w:t>
            </w:r>
          </w:p>
        </w:tc>
        <w:tc>
          <w:tcPr>
            <w:tcW w:w="5148" w:type="dxa"/>
            <w:gridSpan w:val="2"/>
            <w:shd w:val="clear" w:color="auto" w:fill="auto"/>
          </w:tcPr>
          <w:p w:rsidR="0068330F" w:rsidRPr="009E517F" w:rsidRDefault="0068330F" w:rsidP="0068330F">
            <w:pPr>
              <w:pStyle w:val="Tabletext"/>
              <w:rPr>
                <w:rFonts w:ascii="Arial" w:hAnsi="Arial"/>
                <w:snapToGrid w:val="0"/>
                <w:szCs w:val="20"/>
              </w:rPr>
            </w:pPr>
            <w:r w:rsidRPr="009E517F">
              <w:rPr>
                <w:rFonts w:ascii="Arial" w:hAnsi="Arial"/>
                <w:snapToGrid w:val="0"/>
                <w:szCs w:val="20"/>
              </w:rPr>
              <w:t>Workforce Data disclosures</w:t>
            </w:r>
          </w:p>
        </w:tc>
        <w:tc>
          <w:tcPr>
            <w:tcW w:w="1985" w:type="dxa"/>
          </w:tcPr>
          <w:p w:rsidR="0068330F" w:rsidRPr="009E517F" w:rsidRDefault="00885019" w:rsidP="00885019">
            <w:pPr>
              <w:pStyle w:val="Tabletext"/>
              <w:jc w:val="center"/>
              <w:rPr>
                <w:rFonts w:ascii="Arial" w:hAnsi="Arial"/>
                <w:snapToGrid w:val="0"/>
                <w:szCs w:val="20"/>
              </w:rPr>
            </w:pPr>
            <w:r>
              <w:rPr>
                <w:rFonts w:ascii="Arial" w:hAnsi="Arial"/>
                <w:snapToGrid w:val="0"/>
                <w:szCs w:val="20"/>
              </w:rPr>
              <w:t>121-122</w:t>
            </w:r>
          </w:p>
        </w:tc>
      </w:tr>
      <w:tr w:rsidR="0068330F" w:rsidRPr="009E517F" w:rsidTr="0068330F">
        <w:trPr>
          <w:cantSplit/>
          <w:trHeight w:val="282"/>
        </w:trPr>
        <w:tc>
          <w:tcPr>
            <w:tcW w:w="1132" w:type="dxa"/>
            <w:shd w:val="clear" w:color="auto" w:fill="auto"/>
          </w:tcPr>
          <w:p w:rsidR="0068330F" w:rsidRPr="009E517F" w:rsidRDefault="0068330F" w:rsidP="0068330F">
            <w:pPr>
              <w:pStyle w:val="Tabletext"/>
              <w:rPr>
                <w:rFonts w:ascii="Arial" w:hAnsi="Arial"/>
                <w:snapToGrid w:val="0"/>
                <w:szCs w:val="20"/>
              </w:rPr>
            </w:pPr>
            <w:r w:rsidRPr="009E517F">
              <w:rPr>
                <w:rFonts w:ascii="Arial" w:hAnsi="Arial"/>
                <w:snapToGrid w:val="0"/>
                <w:szCs w:val="20"/>
              </w:rPr>
              <w:t>SD 4.5.5</w:t>
            </w:r>
          </w:p>
        </w:tc>
        <w:tc>
          <w:tcPr>
            <w:tcW w:w="5148" w:type="dxa"/>
            <w:gridSpan w:val="2"/>
            <w:shd w:val="clear" w:color="auto" w:fill="auto"/>
          </w:tcPr>
          <w:p w:rsidR="0068330F" w:rsidRPr="009E517F" w:rsidRDefault="0068330F" w:rsidP="0068330F">
            <w:pPr>
              <w:pStyle w:val="Tabletext"/>
              <w:rPr>
                <w:rFonts w:ascii="Arial" w:hAnsi="Arial"/>
                <w:snapToGrid w:val="0"/>
                <w:szCs w:val="20"/>
              </w:rPr>
            </w:pPr>
            <w:r w:rsidRPr="009E517F">
              <w:rPr>
                <w:rFonts w:ascii="Arial" w:hAnsi="Arial"/>
                <w:snapToGrid w:val="0"/>
                <w:szCs w:val="20"/>
              </w:rPr>
              <w:t>Risk management compliance attestation</w:t>
            </w:r>
          </w:p>
        </w:tc>
        <w:tc>
          <w:tcPr>
            <w:tcW w:w="1985" w:type="dxa"/>
          </w:tcPr>
          <w:p w:rsidR="0068330F" w:rsidRPr="009E517F" w:rsidRDefault="00885019" w:rsidP="00885019">
            <w:pPr>
              <w:pStyle w:val="Tabletext"/>
              <w:jc w:val="center"/>
              <w:rPr>
                <w:rFonts w:ascii="Arial" w:hAnsi="Arial"/>
                <w:snapToGrid w:val="0"/>
                <w:szCs w:val="20"/>
              </w:rPr>
            </w:pPr>
            <w:r>
              <w:rPr>
                <w:rFonts w:ascii="Arial" w:hAnsi="Arial"/>
                <w:snapToGrid w:val="0"/>
                <w:szCs w:val="20"/>
              </w:rPr>
              <w:t>136</w:t>
            </w:r>
          </w:p>
        </w:tc>
      </w:tr>
      <w:tr w:rsidR="0068330F" w:rsidRPr="009E517F" w:rsidTr="0068330F">
        <w:trPr>
          <w:cantSplit/>
          <w:trHeight w:val="285"/>
        </w:trPr>
        <w:tc>
          <w:tcPr>
            <w:tcW w:w="1132" w:type="dxa"/>
            <w:shd w:val="clear" w:color="auto" w:fill="auto"/>
          </w:tcPr>
          <w:p w:rsidR="0068330F" w:rsidRPr="009E517F" w:rsidRDefault="0068330F" w:rsidP="0068330F">
            <w:pPr>
              <w:pStyle w:val="Tabletext"/>
              <w:rPr>
                <w:rFonts w:ascii="Arial" w:hAnsi="Arial"/>
                <w:snapToGrid w:val="0"/>
                <w:szCs w:val="20"/>
              </w:rPr>
            </w:pPr>
            <w:r w:rsidRPr="009E517F">
              <w:rPr>
                <w:rFonts w:ascii="Arial" w:hAnsi="Arial"/>
                <w:snapToGrid w:val="0"/>
                <w:szCs w:val="20"/>
              </w:rPr>
              <w:t>SD 4.5.5.1</w:t>
            </w:r>
          </w:p>
        </w:tc>
        <w:tc>
          <w:tcPr>
            <w:tcW w:w="5148" w:type="dxa"/>
            <w:gridSpan w:val="2"/>
            <w:shd w:val="clear" w:color="auto" w:fill="auto"/>
          </w:tcPr>
          <w:p w:rsidR="0068330F" w:rsidRPr="009E517F" w:rsidRDefault="0068330F" w:rsidP="0068330F">
            <w:pPr>
              <w:pStyle w:val="Tabletext"/>
              <w:rPr>
                <w:rFonts w:ascii="Arial" w:hAnsi="Arial"/>
                <w:snapToGrid w:val="0"/>
                <w:szCs w:val="20"/>
              </w:rPr>
            </w:pPr>
            <w:r w:rsidRPr="009E517F">
              <w:rPr>
                <w:rFonts w:ascii="Arial" w:hAnsi="Arial"/>
                <w:snapToGrid w:val="0"/>
                <w:szCs w:val="20"/>
              </w:rPr>
              <w:t>Ministerial Standing Direction 4.5.5.1 compliance attestation</w:t>
            </w:r>
          </w:p>
        </w:tc>
        <w:tc>
          <w:tcPr>
            <w:tcW w:w="1985" w:type="dxa"/>
          </w:tcPr>
          <w:p w:rsidR="0068330F" w:rsidRPr="009E517F" w:rsidRDefault="00885019" w:rsidP="00885019">
            <w:pPr>
              <w:pStyle w:val="Tabletext"/>
              <w:jc w:val="center"/>
              <w:rPr>
                <w:rFonts w:ascii="Arial" w:hAnsi="Arial"/>
                <w:snapToGrid w:val="0"/>
                <w:szCs w:val="20"/>
              </w:rPr>
            </w:pPr>
            <w:r>
              <w:rPr>
                <w:rFonts w:ascii="Arial" w:hAnsi="Arial"/>
                <w:snapToGrid w:val="0"/>
                <w:szCs w:val="20"/>
              </w:rPr>
              <w:t>137</w:t>
            </w:r>
          </w:p>
        </w:tc>
      </w:tr>
      <w:tr w:rsidR="0068330F" w:rsidRPr="009E517F" w:rsidTr="0068330F">
        <w:trPr>
          <w:cantSplit/>
          <w:trHeight w:val="20"/>
        </w:trPr>
        <w:tc>
          <w:tcPr>
            <w:tcW w:w="1132" w:type="dxa"/>
            <w:shd w:val="clear" w:color="auto" w:fill="auto"/>
          </w:tcPr>
          <w:p w:rsidR="0068330F" w:rsidRPr="009E517F" w:rsidRDefault="0068330F" w:rsidP="0068330F">
            <w:pPr>
              <w:pStyle w:val="Tabletext"/>
              <w:rPr>
                <w:rFonts w:ascii="Arial" w:hAnsi="Arial"/>
                <w:snapToGrid w:val="0"/>
                <w:szCs w:val="20"/>
              </w:rPr>
            </w:pPr>
            <w:r w:rsidRPr="009E517F">
              <w:rPr>
                <w:rFonts w:ascii="Arial" w:hAnsi="Arial"/>
                <w:snapToGrid w:val="0"/>
                <w:szCs w:val="20"/>
              </w:rPr>
              <w:t xml:space="preserve">SD 4.2(j) </w:t>
            </w:r>
          </w:p>
        </w:tc>
        <w:tc>
          <w:tcPr>
            <w:tcW w:w="5148" w:type="dxa"/>
            <w:gridSpan w:val="2"/>
            <w:shd w:val="clear" w:color="auto" w:fill="auto"/>
          </w:tcPr>
          <w:p w:rsidR="0068330F" w:rsidRPr="009E517F" w:rsidRDefault="0068330F" w:rsidP="0068330F">
            <w:pPr>
              <w:pStyle w:val="Tabletext"/>
              <w:rPr>
                <w:rFonts w:ascii="Arial" w:hAnsi="Arial"/>
                <w:snapToGrid w:val="0"/>
                <w:szCs w:val="20"/>
              </w:rPr>
            </w:pPr>
            <w:r w:rsidRPr="009E517F">
              <w:rPr>
                <w:rFonts w:ascii="Arial" w:hAnsi="Arial"/>
                <w:snapToGrid w:val="0"/>
                <w:szCs w:val="20"/>
              </w:rPr>
              <w:t>Sign</w:t>
            </w:r>
            <w:r w:rsidRPr="009E517F">
              <w:rPr>
                <w:rFonts w:ascii="Arial" w:hAnsi="Arial"/>
                <w:snapToGrid w:val="0"/>
                <w:szCs w:val="20"/>
              </w:rPr>
              <w:noBreakHyphen/>
              <w:t>off requirements</w:t>
            </w:r>
          </w:p>
        </w:tc>
        <w:tc>
          <w:tcPr>
            <w:tcW w:w="1985" w:type="dxa"/>
          </w:tcPr>
          <w:p w:rsidR="0068330F" w:rsidRPr="009E517F" w:rsidRDefault="00885019" w:rsidP="00885019">
            <w:pPr>
              <w:pStyle w:val="Tabletext"/>
              <w:jc w:val="center"/>
              <w:rPr>
                <w:rFonts w:ascii="Arial" w:hAnsi="Arial"/>
                <w:snapToGrid w:val="0"/>
                <w:szCs w:val="20"/>
              </w:rPr>
            </w:pPr>
            <w:r>
              <w:rPr>
                <w:rFonts w:ascii="Arial" w:hAnsi="Arial"/>
                <w:snapToGrid w:val="0"/>
                <w:szCs w:val="20"/>
              </w:rPr>
              <w:t>35</w:t>
            </w:r>
          </w:p>
        </w:tc>
      </w:tr>
    </w:tbl>
    <w:p w:rsidR="009271CF" w:rsidRDefault="009271CF" w:rsidP="009271CF">
      <w:pPr>
        <w:pStyle w:val="Heading30"/>
        <w:rPr>
          <w:snapToGrid w:val="0"/>
        </w:rPr>
      </w:pPr>
    </w:p>
    <w:p w:rsidR="0068330F" w:rsidRDefault="0068330F" w:rsidP="009271CF">
      <w:pPr>
        <w:pStyle w:val="Heading30"/>
        <w:rPr>
          <w:snapToGrid w:val="0"/>
        </w:rPr>
      </w:pPr>
      <w:r w:rsidRPr="00E74CEE">
        <w:rPr>
          <w:snapToGrid w:val="0"/>
        </w:rPr>
        <w:t>Financial Report</w:t>
      </w:r>
    </w:p>
    <w:tbl>
      <w:tblPr>
        <w:tblW w:w="8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1132"/>
        <w:gridCol w:w="5148"/>
        <w:gridCol w:w="1985"/>
      </w:tblGrid>
      <w:tr w:rsidR="0068330F" w:rsidRPr="006C5189" w:rsidTr="0068330F">
        <w:trPr>
          <w:cantSplit/>
          <w:trHeight w:val="20"/>
        </w:trPr>
        <w:tc>
          <w:tcPr>
            <w:tcW w:w="8265" w:type="dxa"/>
            <w:gridSpan w:val="3"/>
            <w:shd w:val="clear" w:color="auto" w:fill="BFBFBF"/>
          </w:tcPr>
          <w:p w:rsidR="0068330F" w:rsidRPr="009E517F" w:rsidRDefault="0068330F" w:rsidP="0068330F">
            <w:pPr>
              <w:pStyle w:val="Heading5"/>
              <w:spacing w:before="0"/>
              <w:rPr>
                <w:rFonts w:ascii="Arial" w:hAnsi="Arial" w:cs="Arial"/>
                <w:b/>
                <w:snapToGrid w:val="0"/>
                <w:color w:val="auto"/>
                <w:sz w:val="20"/>
                <w:szCs w:val="20"/>
              </w:rPr>
            </w:pPr>
            <w:r w:rsidRPr="009E517F">
              <w:rPr>
                <w:rFonts w:ascii="Arial" w:hAnsi="Arial" w:cs="Arial"/>
                <w:b/>
                <w:snapToGrid w:val="0"/>
                <w:color w:val="auto"/>
                <w:sz w:val="20"/>
                <w:szCs w:val="20"/>
              </w:rPr>
              <w:t xml:space="preserve">Financial </w:t>
            </w:r>
            <w:r w:rsidRPr="009E517F">
              <w:rPr>
                <w:rFonts w:ascii="Arial" w:hAnsi="Arial" w:cs="Arial"/>
                <w:b/>
                <w:color w:val="auto"/>
                <w:sz w:val="20"/>
                <w:szCs w:val="20"/>
              </w:rPr>
              <w:t>statements</w:t>
            </w:r>
            <w:r w:rsidRPr="009E517F">
              <w:rPr>
                <w:rFonts w:ascii="Arial" w:hAnsi="Arial" w:cs="Arial"/>
                <w:b/>
                <w:snapToGrid w:val="0"/>
                <w:color w:val="auto"/>
                <w:sz w:val="20"/>
                <w:szCs w:val="20"/>
              </w:rPr>
              <w:t xml:space="preserve"> required under Part 7 of the FMA</w:t>
            </w:r>
          </w:p>
        </w:tc>
      </w:tr>
      <w:tr w:rsidR="0068330F" w:rsidRPr="006C5189" w:rsidTr="0068330F">
        <w:trPr>
          <w:cantSplit/>
          <w:trHeight w:val="271"/>
        </w:trPr>
        <w:tc>
          <w:tcPr>
            <w:tcW w:w="1132" w:type="dxa"/>
            <w:shd w:val="clear" w:color="auto" w:fill="auto"/>
          </w:tcPr>
          <w:p w:rsidR="0068330F" w:rsidRPr="009E517F" w:rsidRDefault="0068330F" w:rsidP="0068330F">
            <w:pPr>
              <w:pStyle w:val="Tabletext"/>
              <w:rPr>
                <w:rFonts w:ascii="Arial" w:hAnsi="Arial"/>
                <w:snapToGrid w:val="0"/>
                <w:szCs w:val="20"/>
              </w:rPr>
            </w:pPr>
            <w:r w:rsidRPr="009E517F">
              <w:rPr>
                <w:rFonts w:ascii="Arial" w:hAnsi="Arial"/>
                <w:snapToGrid w:val="0"/>
                <w:szCs w:val="20"/>
              </w:rPr>
              <w:t>SD4.2(b)</w:t>
            </w:r>
          </w:p>
        </w:tc>
        <w:tc>
          <w:tcPr>
            <w:tcW w:w="5148" w:type="dxa"/>
            <w:shd w:val="clear" w:color="auto" w:fill="auto"/>
          </w:tcPr>
          <w:p w:rsidR="0068330F" w:rsidRPr="009E517F" w:rsidRDefault="00885019" w:rsidP="0068330F">
            <w:pPr>
              <w:pStyle w:val="Tabletext"/>
              <w:rPr>
                <w:rFonts w:ascii="Arial" w:hAnsi="Arial"/>
                <w:snapToGrid w:val="0"/>
                <w:szCs w:val="20"/>
              </w:rPr>
            </w:pPr>
            <w:r>
              <w:rPr>
                <w:rFonts w:ascii="Arial" w:hAnsi="Arial"/>
                <w:snapToGrid w:val="0"/>
                <w:szCs w:val="20"/>
              </w:rPr>
              <w:t>Operating</w:t>
            </w:r>
            <w:r w:rsidR="0068330F">
              <w:rPr>
                <w:rFonts w:ascii="Arial" w:hAnsi="Arial"/>
                <w:snapToGrid w:val="0"/>
                <w:szCs w:val="20"/>
              </w:rPr>
              <w:t xml:space="preserve"> statement</w:t>
            </w:r>
          </w:p>
        </w:tc>
        <w:tc>
          <w:tcPr>
            <w:tcW w:w="1985" w:type="dxa"/>
            <w:shd w:val="clear" w:color="auto" w:fill="auto"/>
          </w:tcPr>
          <w:p w:rsidR="0068330F" w:rsidRPr="009E517F" w:rsidRDefault="00885019" w:rsidP="00885019">
            <w:pPr>
              <w:pStyle w:val="TableofFigures"/>
              <w:spacing w:before="0" w:after="0"/>
              <w:jc w:val="center"/>
              <w:rPr>
                <w:rFonts w:ascii="Arial" w:hAnsi="Arial"/>
                <w:snapToGrid w:val="0"/>
                <w:sz w:val="20"/>
                <w:szCs w:val="20"/>
              </w:rPr>
            </w:pPr>
            <w:r>
              <w:rPr>
                <w:rFonts w:ascii="Arial" w:hAnsi="Arial"/>
                <w:snapToGrid w:val="0"/>
                <w:sz w:val="20"/>
                <w:szCs w:val="20"/>
              </w:rPr>
              <w:t>51</w:t>
            </w:r>
          </w:p>
        </w:tc>
      </w:tr>
      <w:tr w:rsidR="0068330F" w:rsidRPr="006C5189" w:rsidTr="0068330F">
        <w:trPr>
          <w:cantSplit/>
          <w:trHeight w:val="271"/>
        </w:trPr>
        <w:tc>
          <w:tcPr>
            <w:tcW w:w="1132" w:type="dxa"/>
            <w:shd w:val="clear" w:color="auto" w:fill="auto"/>
          </w:tcPr>
          <w:p w:rsidR="0068330F" w:rsidRPr="009E517F" w:rsidRDefault="0068330F" w:rsidP="0068330F">
            <w:pPr>
              <w:pStyle w:val="Tabletext"/>
              <w:rPr>
                <w:rFonts w:ascii="Arial" w:hAnsi="Arial"/>
                <w:snapToGrid w:val="0"/>
                <w:szCs w:val="20"/>
              </w:rPr>
            </w:pPr>
            <w:r w:rsidRPr="009E517F">
              <w:rPr>
                <w:rFonts w:ascii="Arial" w:hAnsi="Arial"/>
                <w:snapToGrid w:val="0"/>
                <w:szCs w:val="20"/>
              </w:rPr>
              <w:t>SD4.2(b)</w:t>
            </w:r>
          </w:p>
        </w:tc>
        <w:tc>
          <w:tcPr>
            <w:tcW w:w="5148" w:type="dxa"/>
            <w:shd w:val="clear" w:color="auto" w:fill="auto"/>
          </w:tcPr>
          <w:p w:rsidR="0068330F" w:rsidRPr="009E517F" w:rsidRDefault="0068330F" w:rsidP="0068330F">
            <w:pPr>
              <w:pStyle w:val="Tabletext"/>
              <w:rPr>
                <w:rFonts w:ascii="Arial" w:hAnsi="Arial"/>
                <w:snapToGrid w:val="0"/>
                <w:szCs w:val="20"/>
              </w:rPr>
            </w:pPr>
            <w:r w:rsidRPr="009E517F">
              <w:rPr>
                <w:rFonts w:ascii="Arial" w:hAnsi="Arial"/>
                <w:snapToGrid w:val="0"/>
                <w:szCs w:val="20"/>
              </w:rPr>
              <w:t xml:space="preserve">Balance sheet </w:t>
            </w:r>
            <w:r>
              <w:rPr>
                <w:rFonts w:ascii="Arial" w:hAnsi="Arial"/>
                <w:snapToGrid w:val="0"/>
                <w:szCs w:val="20"/>
              </w:rPr>
              <w:t xml:space="preserve"> </w:t>
            </w:r>
          </w:p>
        </w:tc>
        <w:tc>
          <w:tcPr>
            <w:tcW w:w="1985" w:type="dxa"/>
            <w:shd w:val="clear" w:color="auto" w:fill="auto"/>
          </w:tcPr>
          <w:p w:rsidR="0068330F" w:rsidRPr="009E517F" w:rsidRDefault="00885019" w:rsidP="00885019">
            <w:pPr>
              <w:pStyle w:val="TableofFigures"/>
              <w:spacing w:before="0" w:after="0"/>
              <w:jc w:val="center"/>
              <w:rPr>
                <w:rFonts w:ascii="Arial" w:hAnsi="Arial"/>
                <w:snapToGrid w:val="0"/>
                <w:sz w:val="20"/>
                <w:szCs w:val="20"/>
              </w:rPr>
            </w:pPr>
            <w:r>
              <w:rPr>
                <w:rFonts w:ascii="Arial" w:hAnsi="Arial"/>
                <w:snapToGrid w:val="0"/>
                <w:sz w:val="20"/>
                <w:szCs w:val="20"/>
              </w:rPr>
              <w:t>52</w:t>
            </w:r>
          </w:p>
        </w:tc>
      </w:tr>
      <w:tr w:rsidR="0068330F" w:rsidRPr="006C5189" w:rsidTr="0068330F">
        <w:trPr>
          <w:cantSplit/>
          <w:trHeight w:val="275"/>
        </w:trPr>
        <w:tc>
          <w:tcPr>
            <w:tcW w:w="1132" w:type="dxa"/>
            <w:shd w:val="clear" w:color="auto" w:fill="auto"/>
          </w:tcPr>
          <w:p w:rsidR="0068330F" w:rsidRPr="009E517F" w:rsidRDefault="0068330F" w:rsidP="0068330F">
            <w:pPr>
              <w:pStyle w:val="Tabletext"/>
              <w:rPr>
                <w:rFonts w:ascii="Arial" w:hAnsi="Arial"/>
                <w:snapToGrid w:val="0"/>
                <w:szCs w:val="20"/>
              </w:rPr>
            </w:pPr>
            <w:r w:rsidRPr="009E517F">
              <w:rPr>
                <w:rFonts w:ascii="Arial" w:hAnsi="Arial"/>
                <w:snapToGrid w:val="0"/>
                <w:szCs w:val="20"/>
              </w:rPr>
              <w:t>SD4.2(b)</w:t>
            </w:r>
          </w:p>
        </w:tc>
        <w:tc>
          <w:tcPr>
            <w:tcW w:w="5148" w:type="dxa"/>
            <w:shd w:val="clear" w:color="auto" w:fill="auto"/>
          </w:tcPr>
          <w:p w:rsidR="0068330F" w:rsidRPr="009E517F" w:rsidRDefault="0068330F" w:rsidP="00885019">
            <w:pPr>
              <w:pStyle w:val="Tabletext"/>
              <w:rPr>
                <w:rFonts w:ascii="Arial" w:hAnsi="Arial"/>
                <w:snapToGrid w:val="0"/>
                <w:szCs w:val="20"/>
              </w:rPr>
            </w:pPr>
            <w:r>
              <w:rPr>
                <w:rFonts w:ascii="Arial" w:hAnsi="Arial"/>
                <w:snapToGrid w:val="0"/>
                <w:szCs w:val="20"/>
              </w:rPr>
              <w:t xml:space="preserve">Statement of </w:t>
            </w:r>
            <w:r w:rsidR="00885019">
              <w:rPr>
                <w:rFonts w:ascii="Arial" w:hAnsi="Arial"/>
                <w:snapToGrid w:val="0"/>
                <w:szCs w:val="20"/>
              </w:rPr>
              <w:t>changes in equity</w:t>
            </w:r>
          </w:p>
        </w:tc>
        <w:tc>
          <w:tcPr>
            <w:tcW w:w="1985" w:type="dxa"/>
            <w:shd w:val="clear" w:color="auto" w:fill="auto"/>
          </w:tcPr>
          <w:p w:rsidR="0068330F" w:rsidRPr="00E74CEE" w:rsidRDefault="00885019" w:rsidP="00885019">
            <w:pPr>
              <w:pStyle w:val="TableofFigures"/>
              <w:spacing w:before="0" w:after="0"/>
              <w:jc w:val="center"/>
            </w:pPr>
            <w:r w:rsidRPr="00885019">
              <w:rPr>
                <w:rFonts w:ascii="Arial" w:hAnsi="Arial"/>
                <w:snapToGrid w:val="0"/>
                <w:sz w:val="20"/>
                <w:szCs w:val="20"/>
              </w:rPr>
              <w:t>53</w:t>
            </w:r>
          </w:p>
        </w:tc>
      </w:tr>
      <w:tr w:rsidR="0068330F" w:rsidRPr="006C5189" w:rsidTr="0068330F">
        <w:trPr>
          <w:cantSplit/>
          <w:trHeight w:val="275"/>
        </w:trPr>
        <w:tc>
          <w:tcPr>
            <w:tcW w:w="1132" w:type="dxa"/>
            <w:shd w:val="clear" w:color="auto" w:fill="auto"/>
          </w:tcPr>
          <w:p w:rsidR="0068330F" w:rsidRPr="009E517F" w:rsidRDefault="0068330F" w:rsidP="0068330F">
            <w:pPr>
              <w:pStyle w:val="Tabletext"/>
              <w:rPr>
                <w:rFonts w:ascii="Arial" w:hAnsi="Arial"/>
                <w:snapToGrid w:val="0"/>
                <w:szCs w:val="20"/>
              </w:rPr>
            </w:pPr>
            <w:r w:rsidRPr="009E517F">
              <w:rPr>
                <w:rFonts w:ascii="Arial" w:hAnsi="Arial"/>
                <w:snapToGrid w:val="0"/>
                <w:szCs w:val="20"/>
              </w:rPr>
              <w:t>SD4.2(b)</w:t>
            </w:r>
          </w:p>
        </w:tc>
        <w:tc>
          <w:tcPr>
            <w:tcW w:w="5148" w:type="dxa"/>
            <w:shd w:val="clear" w:color="auto" w:fill="auto"/>
          </w:tcPr>
          <w:p w:rsidR="0068330F" w:rsidRPr="009E517F" w:rsidRDefault="0068330F" w:rsidP="0068330F">
            <w:pPr>
              <w:pStyle w:val="Tabletext"/>
              <w:rPr>
                <w:rFonts w:ascii="Arial" w:hAnsi="Arial"/>
                <w:snapToGrid w:val="0"/>
                <w:szCs w:val="20"/>
              </w:rPr>
            </w:pPr>
            <w:r w:rsidRPr="009E517F">
              <w:rPr>
                <w:rFonts w:ascii="Arial" w:hAnsi="Arial"/>
                <w:snapToGrid w:val="0"/>
                <w:szCs w:val="20"/>
              </w:rPr>
              <w:t>Cash flow statement</w:t>
            </w:r>
          </w:p>
        </w:tc>
        <w:tc>
          <w:tcPr>
            <w:tcW w:w="1985" w:type="dxa"/>
            <w:shd w:val="clear" w:color="auto" w:fill="auto"/>
          </w:tcPr>
          <w:p w:rsidR="0068330F" w:rsidRPr="00885019" w:rsidRDefault="00885019" w:rsidP="00885019">
            <w:pPr>
              <w:pStyle w:val="TableofFigures"/>
              <w:spacing w:before="0" w:after="0"/>
              <w:jc w:val="center"/>
              <w:rPr>
                <w:rFonts w:ascii="Arial" w:hAnsi="Arial"/>
                <w:snapToGrid w:val="0"/>
                <w:sz w:val="20"/>
                <w:szCs w:val="20"/>
              </w:rPr>
            </w:pPr>
            <w:r w:rsidRPr="00885019">
              <w:rPr>
                <w:rFonts w:ascii="Arial" w:hAnsi="Arial"/>
                <w:snapToGrid w:val="0"/>
                <w:sz w:val="20"/>
                <w:szCs w:val="20"/>
              </w:rPr>
              <w:t>54</w:t>
            </w:r>
          </w:p>
        </w:tc>
      </w:tr>
      <w:tr w:rsidR="0068330F" w:rsidRPr="006C5189" w:rsidTr="0068330F">
        <w:trPr>
          <w:cantSplit/>
          <w:trHeight w:val="275"/>
        </w:trPr>
        <w:tc>
          <w:tcPr>
            <w:tcW w:w="1132" w:type="dxa"/>
            <w:shd w:val="clear" w:color="auto" w:fill="auto"/>
          </w:tcPr>
          <w:p w:rsidR="0068330F" w:rsidRPr="009E517F" w:rsidRDefault="0068330F" w:rsidP="0068330F">
            <w:pPr>
              <w:pStyle w:val="Tabletext"/>
              <w:rPr>
                <w:rFonts w:ascii="Arial" w:hAnsi="Arial"/>
                <w:snapToGrid w:val="0"/>
                <w:szCs w:val="20"/>
              </w:rPr>
            </w:pPr>
            <w:r w:rsidRPr="009E517F">
              <w:rPr>
                <w:rFonts w:ascii="Arial" w:hAnsi="Arial"/>
                <w:snapToGrid w:val="0"/>
                <w:szCs w:val="20"/>
              </w:rPr>
              <w:t>SD4.2(b)</w:t>
            </w:r>
          </w:p>
        </w:tc>
        <w:tc>
          <w:tcPr>
            <w:tcW w:w="5148" w:type="dxa"/>
            <w:shd w:val="clear" w:color="auto" w:fill="auto"/>
          </w:tcPr>
          <w:p w:rsidR="0068330F" w:rsidRPr="009E517F" w:rsidRDefault="0068330F" w:rsidP="0068330F">
            <w:pPr>
              <w:pStyle w:val="Tabletext"/>
              <w:rPr>
                <w:rFonts w:ascii="Arial" w:hAnsi="Arial"/>
                <w:snapToGrid w:val="0"/>
                <w:szCs w:val="20"/>
              </w:rPr>
            </w:pPr>
            <w:r>
              <w:rPr>
                <w:rFonts w:ascii="Arial" w:hAnsi="Arial"/>
                <w:snapToGrid w:val="0"/>
                <w:szCs w:val="20"/>
              </w:rPr>
              <w:t>Notes to the financial statement</w:t>
            </w:r>
          </w:p>
        </w:tc>
        <w:tc>
          <w:tcPr>
            <w:tcW w:w="1985" w:type="dxa"/>
            <w:shd w:val="clear" w:color="auto" w:fill="auto"/>
          </w:tcPr>
          <w:p w:rsidR="0068330F" w:rsidRPr="00885019" w:rsidRDefault="00885019" w:rsidP="00885019">
            <w:pPr>
              <w:pStyle w:val="TableofFigures"/>
              <w:spacing w:before="0" w:after="0"/>
              <w:jc w:val="center"/>
              <w:rPr>
                <w:rFonts w:ascii="Arial" w:hAnsi="Arial"/>
                <w:snapToGrid w:val="0"/>
                <w:sz w:val="20"/>
                <w:szCs w:val="20"/>
              </w:rPr>
            </w:pPr>
            <w:r w:rsidRPr="00885019">
              <w:rPr>
                <w:rFonts w:ascii="Arial" w:hAnsi="Arial"/>
                <w:snapToGrid w:val="0"/>
                <w:sz w:val="20"/>
                <w:szCs w:val="20"/>
              </w:rPr>
              <w:t>55-119</w:t>
            </w:r>
          </w:p>
        </w:tc>
      </w:tr>
      <w:tr w:rsidR="0068330F" w:rsidRPr="006C5189" w:rsidTr="0068330F">
        <w:trPr>
          <w:cantSplit/>
          <w:trHeight w:val="20"/>
        </w:trPr>
        <w:tc>
          <w:tcPr>
            <w:tcW w:w="8265" w:type="dxa"/>
            <w:gridSpan w:val="3"/>
            <w:shd w:val="clear" w:color="auto" w:fill="auto"/>
          </w:tcPr>
          <w:p w:rsidR="0068330F" w:rsidRPr="009E517F" w:rsidRDefault="0068330F" w:rsidP="0068330F">
            <w:pPr>
              <w:pStyle w:val="Heading5"/>
              <w:spacing w:before="0"/>
              <w:rPr>
                <w:rFonts w:ascii="Arial" w:hAnsi="Arial" w:cs="Arial"/>
                <w:b/>
                <w:snapToGrid w:val="0"/>
                <w:color w:val="auto"/>
                <w:sz w:val="20"/>
                <w:szCs w:val="20"/>
              </w:rPr>
            </w:pPr>
            <w:r w:rsidRPr="009E517F">
              <w:rPr>
                <w:rFonts w:ascii="Arial" w:hAnsi="Arial" w:cs="Arial"/>
                <w:b/>
                <w:snapToGrid w:val="0"/>
                <w:color w:val="auto"/>
                <w:sz w:val="20"/>
                <w:szCs w:val="20"/>
              </w:rPr>
              <w:t>Other requirements under Standing Directions 4.2</w:t>
            </w:r>
          </w:p>
        </w:tc>
      </w:tr>
      <w:tr w:rsidR="0068330F" w:rsidRPr="006C5189" w:rsidTr="0068330F">
        <w:trPr>
          <w:cantSplit/>
          <w:trHeight w:val="544"/>
        </w:trPr>
        <w:tc>
          <w:tcPr>
            <w:tcW w:w="1132" w:type="dxa"/>
            <w:shd w:val="clear" w:color="auto" w:fill="auto"/>
          </w:tcPr>
          <w:p w:rsidR="0068330F" w:rsidRPr="009E517F" w:rsidRDefault="0068330F" w:rsidP="0068330F">
            <w:pPr>
              <w:pStyle w:val="Tabletext"/>
              <w:rPr>
                <w:rFonts w:ascii="Arial" w:hAnsi="Arial"/>
                <w:snapToGrid w:val="0"/>
                <w:szCs w:val="20"/>
              </w:rPr>
            </w:pPr>
            <w:r>
              <w:rPr>
                <w:rFonts w:ascii="Arial" w:hAnsi="Arial"/>
                <w:snapToGrid w:val="0"/>
                <w:szCs w:val="20"/>
              </w:rPr>
              <w:t>SD4.2(a</w:t>
            </w:r>
            <w:r w:rsidRPr="009E517F">
              <w:rPr>
                <w:rFonts w:ascii="Arial" w:hAnsi="Arial"/>
                <w:snapToGrid w:val="0"/>
                <w:szCs w:val="20"/>
              </w:rPr>
              <w:t>)</w:t>
            </w:r>
          </w:p>
        </w:tc>
        <w:tc>
          <w:tcPr>
            <w:tcW w:w="5148" w:type="dxa"/>
            <w:shd w:val="clear" w:color="auto" w:fill="auto"/>
          </w:tcPr>
          <w:p w:rsidR="0068330F" w:rsidRPr="009E517F" w:rsidRDefault="0068330F" w:rsidP="0068330F">
            <w:pPr>
              <w:pStyle w:val="Tabletext"/>
              <w:rPr>
                <w:rFonts w:ascii="Arial" w:hAnsi="Arial"/>
                <w:snapToGrid w:val="0"/>
                <w:szCs w:val="20"/>
              </w:rPr>
            </w:pPr>
            <w:r w:rsidRPr="009E517F">
              <w:rPr>
                <w:rFonts w:ascii="Arial" w:hAnsi="Arial"/>
                <w:snapToGrid w:val="0"/>
                <w:szCs w:val="20"/>
              </w:rPr>
              <w:t>Compliance with Australian accounting standards and other authoritative pronouncements</w:t>
            </w:r>
          </w:p>
        </w:tc>
        <w:tc>
          <w:tcPr>
            <w:tcW w:w="1985" w:type="dxa"/>
            <w:shd w:val="clear" w:color="auto" w:fill="auto"/>
          </w:tcPr>
          <w:p w:rsidR="0068330F" w:rsidRPr="009E517F" w:rsidRDefault="00885019" w:rsidP="00885019">
            <w:pPr>
              <w:pStyle w:val="TableofFigures"/>
              <w:spacing w:before="0" w:after="0"/>
              <w:jc w:val="center"/>
              <w:rPr>
                <w:rFonts w:ascii="Arial" w:hAnsi="Arial"/>
                <w:snapToGrid w:val="0"/>
                <w:sz w:val="20"/>
                <w:szCs w:val="20"/>
              </w:rPr>
            </w:pPr>
            <w:r>
              <w:rPr>
                <w:rFonts w:ascii="Arial" w:hAnsi="Arial"/>
                <w:snapToGrid w:val="0"/>
                <w:sz w:val="20"/>
                <w:szCs w:val="20"/>
              </w:rPr>
              <w:t>56</w:t>
            </w:r>
          </w:p>
        </w:tc>
      </w:tr>
      <w:tr w:rsidR="00885019" w:rsidRPr="006C5189" w:rsidTr="0068330F">
        <w:trPr>
          <w:cantSplit/>
          <w:trHeight w:val="544"/>
        </w:trPr>
        <w:tc>
          <w:tcPr>
            <w:tcW w:w="1132" w:type="dxa"/>
            <w:shd w:val="clear" w:color="auto" w:fill="auto"/>
          </w:tcPr>
          <w:p w:rsidR="00885019" w:rsidRDefault="00885019" w:rsidP="0068330F">
            <w:pPr>
              <w:pStyle w:val="Tabletext"/>
              <w:rPr>
                <w:rFonts w:ascii="Arial" w:hAnsi="Arial"/>
                <w:snapToGrid w:val="0"/>
                <w:szCs w:val="20"/>
              </w:rPr>
            </w:pPr>
            <w:r>
              <w:rPr>
                <w:rFonts w:ascii="Arial" w:hAnsi="Arial"/>
                <w:snapToGrid w:val="0"/>
                <w:szCs w:val="20"/>
              </w:rPr>
              <w:t>SD4.2(c)</w:t>
            </w:r>
          </w:p>
        </w:tc>
        <w:tc>
          <w:tcPr>
            <w:tcW w:w="5148" w:type="dxa"/>
            <w:shd w:val="clear" w:color="auto" w:fill="auto"/>
          </w:tcPr>
          <w:p w:rsidR="00885019" w:rsidRPr="009E517F" w:rsidRDefault="00885019" w:rsidP="0068330F">
            <w:pPr>
              <w:pStyle w:val="Tabletext"/>
              <w:rPr>
                <w:rFonts w:ascii="Arial" w:hAnsi="Arial"/>
                <w:snapToGrid w:val="0"/>
                <w:szCs w:val="20"/>
              </w:rPr>
            </w:pPr>
            <w:r>
              <w:rPr>
                <w:rFonts w:ascii="Arial" w:hAnsi="Arial"/>
                <w:snapToGrid w:val="0"/>
                <w:szCs w:val="20"/>
              </w:rPr>
              <w:t>Compliance with Ministerial Directions</w:t>
            </w:r>
          </w:p>
        </w:tc>
        <w:tc>
          <w:tcPr>
            <w:tcW w:w="1985" w:type="dxa"/>
            <w:shd w:val="clear" w:color="auto" w:fill="auto"/>
          </w:tcPr>
          <w:p w:rsidR="00885019" w:rsidRDefault="00885019" w:rsidP="00885019">
            <w:pPr>
              <w:pStyle w:val="TableofFigures"/>
              <w:spacing w:before="0" w:after="0"/>
              <w:jc w:val="center"/>
              <w:rPr>
                <w:rFonts w:ascii="Arial" w:hAnsi="Arial"/>
                <w:snapToGrid w:val="0"/>
                <w:sz w:val="20"/>
                <w:szCs w:val="20"/>
              </w:rPr>
            </w:pPr>
            <w:r>
              <w:rPr>
                <w:rFonts w:ascii="Arial" w:hAnsi="Arial"/>
                <w:snapToGrid w:val="0"/>
                <w:sz w:val="20"/>
                <w:szCs w:val="20"/>
              </w:rPr>
              <w:t>13, 109</w:t>
            </w:r>
          </w:p>
        </w:tc>
      </w:tr>
      <w:tr w:rsidR="0068330F" w:rsidRPr="006C5189" w:rsidTr="0068330F">
        <w:trPr>
          <w:cantSplit/>
          <w:trHeight w:val="274"/>
        </w:trPr>
        <w:tc>
          <w:tcPr>
            <w:tcW w:w="1132" w:type="dxa"/>
            <w:shd w:val="clear" w:color="auto" w:fill="auto"/>
          </w:tcPr>
          <w:p w:rsidR="0068330F" w:rsidRPr="009E517F" w:rsidRDefault="0068330F" w:rsidP="0068330F">
            <w:pPr>
              <w:pStyle w:val="Tabletext"/>
              <w:rPr>
                <w:rFonts w:ascii="Arial" w:hAnsi="Arial"/>
                <w:snapToGrid w:val="0"/>
                <w:szCs w:val="20"/>
              </w:rPr>
            </w:pPr>
            <w:r w:rsidRPr="009E517F">
              <w:rPr>
                <w:rFonts w:ascii="Arial" w:hAnsi="Arial"/>
                <w:snapToGrid w:val="0"/>
                <w:szCs w:val="20"/>
              </w:rPr>
              <w:t>SD4.2(c)</w:t>
            </w:r>
          </w:p>
        </w:tc>
        <w:tc>
          <w:tcPr>
            <w:tcW w:w="5148" w:type="dxa"/>
            <w:shd w:val="clear" w:color="auto" w:fill="auto"/>
          </w:tcPr>
          <w:p w:rsidR="0068330F" w:rsidRPr="009E517F" w:rsidRDefault="0068330F" w:rsidP="0068330F">
            <w:pPr>
              <w:pStyle w:val="Tabletext"/>
              <w:rPr>
                <w:rFonts w:ascii="Arial" w:hAnsi="Arial"/>
                <w:snapToGrid w:val="0"/>
                <w:szCs w:val="20"/>
              </w:rPr>
            </w:pPr>
            <w:r w:rsidRPr="009E517F">
              <w:rPr>
                <w:rFonts w:ascii="Arial" w:hAnsi="Arial"/>
                <w:snapToGrid w:val="0"/>
                <w:szCs w:val="20"/>
              </w:rPr>
              <w:t>Accountable officer’s declaration</w:t>
            </w:r>
          </w:p>
        </w:tc>
        <w:tc>
          <w:tcPr>
            <w:tcW w:w="1985" w:type="dxa"/>
            <w:shd w:val="clear" w:color="auto" w:fill="auto"/>
          </w:tcPr>
          <w:p w:rsidR="0068330F" w:rsidRPr="009E517F" w:rsidRDefault="00885019" w:rsidP="00885019">
            <w:pPr>
              <w:pStyle w:val="TableofFigures"/>
              <w:spacing w:before="0" w:after="0"/>
              <w:jc w:val="center"/>
              <w:rPr>
                <w:rFonts w:ascii="Arial" w:hAnsi="Arial"/>
                <w:snapToGrid w:val="0"/>
                <w:sz w:val="20"/>
                <w:szCs w:val="20"/>
              </w:rPr>
            </w:pPr>
            <w:r>
              <w:rPr>
                <w:rFonts w:ascii="Arial" w:hAnsi="Arial"/>
                <w:snapToGrid w:val="0"/>
                <w:sz w:val="20"/>
                <w:szCs w:val="20"/>
              </w:rPr>
              <w:t>48</w:t>
            </w:r>
          </w:p>
        </w:tc>
      </w:tr>
      <w:tr w:rsidR="0068330F" w:rsidRPr="006C5189" w:rsidTr="0068330F">
        <w:trPr>
          <w:cantSplit/>
          <w:trHeight w:val="20"/>
        </w:trPr>
        <w:tc>
          <w:tcPr>
            <w:tcW w:w="1132" w:type="dxa"/>
            <w:shd w:val="clear" w:color="auto" w:fill="auto"/>
          </w:tcPr>
          <w:p w:rsidR="0068330F" w:rsidRPr="009E517F" w:rsidRDefault="0068330F" w:rsidP="0068330F">
            <w:pPr>
              <w:pStyle w:val="Tabletext"/>
              <w:rPr>
                <w:rFonts w:ascii="Arial" w:hAnsi="Arial"/>
                <w:snapToGrid w:val="0"/>
                <w:szCs w:val="20"/>
              </w:rPr>
            </w:pPr>
            <w:r w:rsidRPr="009E517F">
              <w:rPr>
                <w:rFonts w:ascii="Arial" w:hAnsi="Arial"/>
                <w:snapToGrid w:val="0"/>
                <w:szCs w:val="20"/>
              </w:rPr>
              <w:t>SD4.2(d)</w:t>
            </w:r>
          </w:p>
        </w:tc>
        <w:tc>
          <w:tcPr>
            <w:tcW w:w="5148" w:type="dxa"/>
            <w:shd w:val="clear" w:color="auto" w:fill="auto"/>
          </w:tcPr>
          <w:p w:rsidR="0068330F" w:rsidRPr="009E517F" w:rsidRDefault="0068330F" w:rsidP="0068330F">
            <w:pPr>
              <w:pStyle w:val="Tabletext"/>
              <w:rPr>
                <w:rFonts w:ascii="Arial" w:hAnsi="Arial"/>
                <w:snapToGrid w:val="0"/>
                <w:szCs w:val="20"/>
              </w:rPr>
            </w:pPr>
            <w:r w:rsidRPr="009E517F">
              <w:rPr>
                <w:rFonts w:ascii="Arial" w:hAnsi="Arial"/>
                <w:snapToGrid w:val="0"/>
                <w:szCs w:val="20"/>
              </w:rPr>
              <w:t>Rounding of amounts</w:t>
            </w:r>
          </w:p>
        </w:tc>
        <w:tc>
          <w:tcPr>
            <w:tcW w:w="1985" w:type="dxa"/>
            <w:shd w:val="clear" w:color="auto" w:fill="auto"/>
          </w:tcPr>
          <w:p w:rsidR="0068330F" w:rsidRPr="00885019" w:rsidRDefault="00885019" w:rsidP="00885019">
            <w:pPr>
              <w:pStyle w:val="TableofFigures"/>
              <w:pBdr>
                <w:left w:val="single" w:sz="4" w:space="4" w:color="0000FF"/>
                <w:right w:val="single" w:sz="4" w:space="4" w:color="0000FF"/>
              </w:pBdr>
              <w:spacing w:before="0" w:after="0"/>
              <w:jc w:val="center"/>
              <w:rPr>
                <w:rFonts w:ascii="Arial" w:hAnsi="Arial"/>
                <w:snapToGrid w:val="0"/>
                <w:sz w:val="20"/>
                <w:szCs w:val="20"/>
              </w:rPr>
            </w:pPr>
            <w:r w:rsidRPr="00885019">
              <w:rPr>
                <w:rFonts w:ascii="Arial" w:hAnsi="Arial"/>
                <w:snapToGrid w:val="0"/>
                <w:sz w:val="20"/>
                <w:szCs w:val="20"/>
              </w:rPr>
              <w:t>59, 119</w:t>
            </w:r>
          </w:p>
        </w:tc>
      </w:tr>
      <w:tr w:rsidR="0068330F" w:rsidRPr="006C5189" w:rsidTr="0068330F">
        <w:trPr>
          <w:cantSplit/>
          <w:trHeight w:val="324"/>
        </w:trPr>
        <w:tc>
          <w:tcPr>
            <w:tcW w:w="8265" w:type="dxa"/>
            <w:gridSpan w:val="3"/>
            <w:shd w:val="clear" w:color="auto" w:fill="BFBFBF"/>
          </w:tcPr>
          <w:p w:rsidR="0068330F" w:rsidRPr="009E517F" w:rsidRDefault="0068330F" w:rsidP="0068330F">
            <w:pPr>
              <w:pStyle w:val="Heading5"/>
              <w:spacing w:before="0"/>
              <w:rPr>
                <w:rFonts w:ascii="Arial" w:hAnsi="Arial" w:cs="Arial"/>
                <w:b/>
                <w:snapToGrid w:val="0"/>
                <w:color w:val="auto"/>
                <w:sz w:val="20"/>
                <w:szCs w:val="20"/>
              </w:rPr>
            </w:pPr>
            <w:r w:rsidRPr="009E517F">
              <w:rPr>
                <w:rFonts w:ascii="Arial" w:hAnsi="Arial" w:cs="Arial"/>
                <w:b/>
                <w:snapToGrid w:val="0"/>
                <w:color w:val="auto"/>
                <w:sz w:val="20"/>
                <w:szCs w:val="20"/>
              </w:rPr>
              <w:t>Other disclosures as required by FRDs in notes to the financial statements</w:t>
            </w:r>
          </w:p>
        </w:tc>
      </w:tr>
      <w:tr w:rsidR="0068330F" w:rsidRPr="006C5189" w:rsidTr="0068330F">
        <w:trPr>
          <w:cantSplit/>
          <w:trHeight w:val="20"/>
        </w:trPr>
        <w:tc>
          <w:tcPr>
            <w:tcW w:w="1132" w:type="dxa"/>
            <w:shd w:val="clear" w:color="auto" w:fill="auto"/>
          </w:tcPr>
          <w:p w:rsidR="0068330F" w:rsidRPr="009E517F" w:rsidRDefault="0068330F" w:rsidP="0068330F">
            <w:pPr>
              <w:pStyle w:val="Tabletext"/>
              <w:rPr>
                <w:rFonts w:ascii="Arial" w:hAnsi="Arial"/>
                <w:szCs w:val="20"/>
              </w:rPr>
            </w:pPr>
            <w:r w:rsidRPr="009E517F">
              <w:rPr>
                <w:rFonts w:ascii="Arial" w:hAnsi="Arial"/>
                <w:szCs w:val="20"/>
              </w:rPr>
              <w:t>FRD 11</w:t>
            </w:r>
          </w:p>
        </w:tc>
        <w:tc>
          <w:tcPr>
            <w:tcW w:w="5148" w:type="dxa"/>
            <w:shd w:val="clear" w:color="auto" w:fill="auto"/>
          </w:tcPr>
          <w:p w:rsidR="0068330F" w:rsidRPr="009E517F" w:rsidRDefault="0068330F" w:rsidP="0068330F">
            <w:pPr>
              <w:pStyle w:val="Tabletext"/>
              <w:rPr>
                <w:rFonts w:ascii="Arial" w:hAnsi="Arial"/>
                <w:szCs w:val="20"/>
              </w:rPr>
            </w:pPr>
            <w:r w:rsidRPr="009E517F">
              <w:rPr>
                <w:rFonts w:ascii="Arial" w:hAnsi="Arial"/>
                <w:szCs w:val="20"/>
              </w:rPr>
              <w:t>Disclosure of Ex Gratia Payments</w:t>
            </w:r>
          </w:p>
        </w:tc>
        <w:tc>
          <w:tcPr>
            <w:tcW w:w="1985" w:type="dxa"/>
            <w:shd w:val="clear" w:color="auto" w:fill="auto"/>
          </w:tcPr>
          <w:p w:rsidR="0068330F" w:rsidRPr="009E517F" w:rsidRDefault="00885019" w:rsidP="00885019">
            <w:pPr>
              <w:pStyle w:val="TableofFigures"/>
              <w:spacing w:before="0" w:after="0"/>
              <w:jc w:val="center"/>
              <w:rPr>
                <w:rFonts w:ascii="Arial" w:hAnsi="Arial"/>
                <w:sz w:val="20"/>
                <w:szCs w:val="20"/>
              </w:rPr>
            </w:pPr>
            <w:r>
              <w:rPr>
                <w:rFonts w:ascii="Arial" w:hAnsi="Arial"/>
                <w:sz w:val="20"/>
                <w:szCs w:val="20"/>
              </w:rPr>
              <w:t>N/A</w:t>
            </w:r>
          </w:p>
        </w:tc>
      </w:tr>
      <w:tr w:rsidR="0068330F" w:rsidRPr="006C5189" w:rsidTr="0068330F">
        <w:trPr>
          <w:cantSplit/>
          <w:trHeight w:val="20"/>
        </w:trPr>
        <w:tc>
          <w:tcPr>
            <w:tcW w:w="1132" w:type="dxa"/>
            <w:shd w:val="clear" w:color="auto" w:fill="auto"/>
          </w:tcPr>
          <w:p w:rsidR="0068330F" w:rsidRDefault="0068330F" w:rsidP="0068330F">
            <w:pPr>
              <w:pStyle w:val="Tabletext"/>
              <w:rPr>
                <w:rFonts w:ascii="Arial" w:hAnsi="Arial"/>
                <w:szCs w:val="20"/>
              </w:rPr>
            </w:pPr>
            <w:r>
              <w:rPr>
                <w:rFonts w:ascii="Arial" w:hAnsi="Arial"/>
                <w:szCs w:val="20"/>
              </w:rPr>
              <w:t>FRD 21B</w:t>
            </w:r>
          </w:p>
        </w:tc>
        <w:tc>
          <w:tcPr>
            <w:tcW w:w="5148" w:type="dxa"/>
            <w:shd w:val="clear" w:color="auto" w:fill="auto"/>
          </w:tcPr>
          <w:p w:rsidR="0068330F" w:rsidRPr="00A627E1" w:rsidRDefault="0068330F" w:rsidP="0068330F">
            <w:pPr>
              <w:pStyle w:val="Tabletext"/>
              <w:rPr>
                <w:rFonts w:ascii="Arial" w:hAnsi="Arial"/>
                <w:szCs w:val="20"/>
              </w:rPr>
            </w:pPr>
            <w:r w:rsidRPr="009E517F">
              <w:rPr>
                <w:rFonts w:ascii="Arial" w:hAnsi="Arial"/>
                <w:szCs w:val="20"/>
              </w:rPr>
              <w:t>Disclosures of Responsible Persons, Executive Officers and other Personnel (Contractors with Significant Management Responsibilities) in the Financial Report</w:t>
            </w:r>
          </w:p>
        </w:tc>
        <w:tc>
          <w:tcPr>
            <w:tcW w:w="1985" w:type="dxa"/>
            <w:shd w:val="clear" w:color="auto" w:fill="auto"/>
          </w:tcPr>
          <w:p w:rsidR="0068330F" w:rsidRPr="009E517F" w:rsidRDefault="00885019" w:rsidP="00885019">
            <w:pPr>
              <w:pStyle w:val="TableofFigures"/>
              <w:spacing w:before="0" w:after="0"/>
              <w:jc w:val="center"/>
              <w:rPr>
                <w:rFonts w:ascii="Arial" w:hAnsi="Arial"/>
                <w:sz w:val="20"/>
                <w:szCs w:val="20"/>
              </w:rPr>
            </w:pPr>
            <w:r>
              <w:rPr>
                <w:rFonts w:ascii="Arial" w:hAnsi="Arial"/>
                <w:sz w:val="20"/>
                <w:szCs w:val="20"/>
              </w:rPr>
              <w:t>109-112</w:t>
            </w:r>
          </w:p>
        </w:tc>
      </w:tr>
      <w:tr w:rsidR="0068330F" w:rsidRPr="006C5189" w:rsidTr="0068330F">
        <w:trPr>
          <w:cantSplit/>
          <w:trHeight w:val="20"/>
        </w:trPr>
        <w:tc>
          <w:tcPr>
            <w:tcW w:w="1132" w:type="dxa"/>
            <w:shd w:val="clear" w:color="auto" w:fill="auto"/>
          </w:tcPr>
          <w:p w:rsidR="0068330F" w:rsidRPr="009E517F" w:rsidRDefault="0068330F" w:rsidP="0068330F">
            <w:pPr>
              <w:pStyle w:val="Tabletext"/>
              <w:rPr>
                <w:rFonts w:ascii="Arial" w:hAnsi="Arial"/>
                <w:szCs w:val="20"/>
              </w:rPr>
            </w:pPr>
            <w:r w:rsidRPr="009E517F">
              <w:rPr>
                <w:rFonts w:ascii="Arial" w:hAnsi="Arial"/>
                <w:szCs w:val="20"/>
              </w:rPr>
              <w:t>FRD 102</w:t>
            </w:r>
          </w:p>
        </w:tc>
        <w:tc>
          <w:tcPr>
            <w:tcW w:w="5148" w:type="dxa"/>
            <w:shd w:val="clear" w:color="auto" w:fill="auto"/>
          </w:tcPr>
          <w:p w:rsidR="0068330F" w:rsidRPr="009E517F" w:rsidRDefault="0068330F" w:rsidP="0068330F">
            <w:pPr>
              <w:pStyle w:val="Tabletext"/>
              <w:rPr>
                <w:rFonts w:ascii="Arial" w:hAnsi="Arial"/>
                <w:szCs w:val="20"/>
              </w:rPr>
            </w:pPr>
            <w:r w:rsidRPr="009E517F">
              <w:rPr>
                <w:rFonts w:ascii="Arial" w:hAnsi="Arial"/>
                <w:szCs w:val="20"/>
              </w:rPr>
              <w:t>Inventories</w:t>
            </w:r>
          </w:p>
        </w:tc>
        <w:tc>
          <w:tcPr>
            <w:tcW w:w="1985" w:type="dxa"/>
            <w:shd w:val="clear" w:color="auto" w:fill="auto"/>
          </w:tcPr>
          <w:p w:rsidR="0068330F" w:rsidRPr="009E517F" w:rsidRDefault="00885019" w:rsidP="00885019">
            <w:pPr>
              <w:pStyle w:val="TableofFigures"/>
              <w:spacing w:before="0" w:after="0"/>
              <w:jc w:val="center"/>
              <w:rPr>
                <w:rFonts w:ascii="Arial" w:hAnsi="Arial"/>
                <w:sz w:val="20"/>
                <w:szCs w:val="20"/>
              </w:rPr>
            </w:pPr>
            <w:r>
              <w:rPr>
                <w:rFonts w:ascii="Arial" w:hAnsi="Arial"/>
                <w:sz w:val="20"/>
                <w:szCs w:val="20"/>
              </w:rPr>
              <w:t>67, 80</w:t>
            </w:r>
          </w:p>
        </w:tc>
      </w:tr>
      <w:tr w:rsidR="0068330F" w:rsidRPr="006C5189" w:rsidTr="0068330F">
        <w:trPr>
          <w:cantSplit/>
          <w:trHeight w:val="20"/>
        </w:trPr>
        <w:tc>
          <w:tcPr>
            <w:tcW w:w="1132" w:type="dxa"/>
            <w:shd w:val="clear" w:color="auto" w:fill="auto"/>
          </w:tcPr>
          <w:p w:rsidR="0068330F" w:rsidRPr="009E517F" w:rsidRDefault="0068330F" w:rsidP="00885019">
            <w:pPr>
              <w:pStyle w:val="Tabletext"/>
              <w:rPr>
                <w:rFonts w:ascii="Arial" w:hAnsi="Arial"/>
                <w:szCs w:val="20"/>
              </w:rPr>
            </w:pPr>
            <w:r w:rsidRPr="009E517F">
              <w:rPr>
                <w:rFonts w:ascii="Arial" w:hAnsi="Arial"/>
                <w:szCs w:val="20"/>
              </w:rPr>
              <w:t>FRD 103</w:t>
            </w:r>
            <w:r w:rsidR="00885019">
              <w:rPr>
                <w:rFonts w:ascii="Arial" w:hAnsi="Arial"/>
                <w:szCs w:val="20"/>
              </w:rPr>
              <w:t>E</w:t>
            </w:r>
          </w:p>
        </w:tc>
        <w:tc>
          <w:tcPr>
            <w:tcW w:w="5148" w:type="dxa"/>
            <w:shd w:val="clear" w:color="auto" w:fill="auto"/>
          </w:tcPr>
          <w:p w:rsidR="0068330F" w:rsidRPr="009E517F" w:rsidRDefault="0068330F" w:rsidP="0068330F">
            <w:pPr>
              <w:pStyle w:val="Tabletext"/>
              <w:rPr>
                <w:rFonts w:ascii="Arial" w:hAnsi="Arial"/>
                <w:szCs w:val="20"/>
              </w:rPr>
            </w:pPr>
            <w:r>
              <w:rPr>
                <w:rFonts w:ascii="Arial" w:hAnsi="Arial"/>
                <w:szCs w:val="20"/>
              </w:rPr>
              <w:t>Non</w:t>
            </w:r>
            <w:r w:rsidR="00885019">
              <w:rPr>
                <w:rFonts w:ascii="Arial" w:hAnsi="Arial"/>
                <w:szCs w:val="20"/>
              </w:rPr>
              <w:t>-</w:t>
            </w:r>
            <w:r w:rsidRPr="009E517F">
              <w:rPr>
                <w:rFonts w:ascii="Arial" w:hAnsi="Arial"/>
                <w:szCs w:val="20"/>
              </w:rPr>
              <w:t>current Physical Assets</w:t>
            </w:r>
          </w:p>
        </w:tc>
        <w:tc>
          <w:tcPr>
            <w:tcW w:w="1985" w:type="dxa"/>
            <w:shd w:val="clear" w:color="auto" w:fill="auto"/>
          </w:tcPr>
          <w:p w:rsidR="0068330F" w:rsidRPr="009E517F" w:rsidRDefault="00885019" w:rsidP="00885019">
            <w:pPr>
              <w:pStyle w:val="TableofFigures"/>
              <w:spacing w:before="0" w:after="0"/>
              <w:jc w:val="center"/>
              <w:rPr>
                <w:rFonts w:ascii="Arial" w:hAnsi="Arial"/>
                <w:sz w:val="20"/>
                <w:szCs w:val="20"/>
              </w:rPr>
            </w:pPr>
            <w:r>
              <w:rPr>
                <w:rFonts w:ascii="Arial" w:hAnsi="Arial"/>
                <w:sz w:val="20"/>
                <w:szCs w:val="20"/>
              </w:rPr>
              <w:t>67-69, 81-87</w:t>
            </w:r>
          </w:p>
        </w:tc>
      </w:tr>
      <w:tr w:rsidR="0068330F" w:rsidRPr="006C5189" w:rsidTr="0068330F">
        <w:trPr>
          <w:cantSplit/>
          <w:trHeight w:val="20"/>
        </w:trPr>
        <w:tc>
          <w:tcPr>
            <w:tcW w:w="1132" w:type="dxa"/>
            <w:shd w:val="clear" w:color="auto" w:fill="auto"/>
          </w:tcPr>
          <w:p w:rsidR="0068330F" w:rsidRPr="009E517F" w:rsidRDefault="0068330F" w:rsidP="0068330F">
            <w:pPr>
              <w:pStyle w:val="Tabletext"/>
              <w:rPr>
                <w:rFonts w:ascii="Arial" w:hAnsi="Arial"/>
                <w:szCs w:val="20"/>
              </w:rPr>
            </w:pPr>
            <w:r w:rsidRPr="009E517F">
              <w:rPr>
                <w:rFonts w:ascii="Arial" w:hAnsi="Arial"/>
                <w:szCs w:val="20"/>
              </w:rPr>
              <w:t>FRD 104</w:t>
            </w:r>
          </w:p>
        </w:tc>
        <w:tc>
          <w:tcPr>
            <w:tcW w:w="5148" w:type="dxa"/>
            <w:shd w:val="clear" w:color="auto" w:fill="auto"/>
          </w:tcPr>
          <w:p w:rsidR="0068330F" w:rsidRPr="009E517F" w:rsidRDefault="0068330F" w:rsidP="0068330F">
            <w:pPr>
              <w:pStyle w:val="Tabletext"/>
              <w:rPr>
                <w:rFonts w:ascii="Arial" w:hAnsi="Arial"/>
                <w:szCs w:val="20"/>
              </w:rPr>
            </w:pPr>
            <w:r w:rsidRPr="009E517F">
              <w:rPr>
                <w:rFonts w:ascii="Arial" w:hAnsi="Arial"/>
                <w:szCs w:val="20"/>
              </w:rPr>
              <w:t>Foreign Currency</w:t>
            </w:r>
          </w:p>
        </w:tc>
        <w:tc>
          <w:tcPr>
            <w:tcW w:w="1985" w:type="dxa"/>
            <w:shd w:val="clear" w:color="auto" w:fill="auto"/>
          </w:tcPr>
          <w:p w:rsidR="0068330F" w:rsidRPr="009E517F" w:rsidRDefault="00885019" w:rsidP="00885019">
            <w:pPr>
              <w:pStyle w:val="TableofFigures"/>
              <w:spacing w:before="0" w:after="0"/>
              <w:jc w:val="center"/>
              <w:rPr>
                <w:rFonts w:ascii="Arial" w:hAnsi="Arial"/>
                <w:sz w:val="20"/>
                <w:szCs w:val="20"/>
              </w:rPr>
            </w:pPr>
            <w:r>
              <w:rPr>
                <w:rFonts w:ascii="Arial" w:hAnsi="Arial"/>
                <w:sz w:val="20"/>
                <w:szCs w:val="20"/>
              </w:rPr>
              <w:t>73</w:t>
            </w:r>
          </w:p>
        </w:tc>
      </w:tr>
      <w:tr w:rsidR="0068330F" w:rsidRPr="006C5189" w:rsidTr="0068330F">
        <w:trPr>
          <w:cantSplit/>
          <w:trHeight w:val="20"/>
        </w:trPr>
        <w:tc>
          <w:tcPr>
            <w:tcW w:w="1132" w:type="dxa"/>
            <w:shd w:val="clear" w:color="auto" w:fill="auto"/>
          </w:tcPr>
          <w:p w:rsidR="0068330F" w:rsidRPr="009E517F" w:rsidRDefault="0068330F" w:rsidP="0068330F">
            <w:pPr>
              <w:pStyle w:val="Tabletext"/>
              <w:rPr>
                <w:rFonts w:ascii="Arial" w:hAnsi="Arial"/>
                <w:szCs w:val="20"/>
              </w:rPr>
            </w:pPr>
            <w:r>
              <w:rPr>
                <w:rFonts w:ascii="Arial" w:hAnsi="Arial"/>
                <w:szCs w:val="20"/>
              </w:rPr>
              <w:t>FRD 106</w:t>
            </w:r>
          </w:p>
        </w:tc>
        <w:tc>
          <w:tcPr>
            <w:tcW w:w="5148" w:type="dxa"/>
            <w:shd w:val="clear" w:color="auto" w:fill="auto"/>
          </w:tcPr>
          <w:p w:rsidR="0068330F" w:rsidRPr="009E517F" w:rsidRDefault="0068330F" w:rsidP="0068330F">
            <w:pPr>
              <w:pStyle w:val="Tabletext"/>
              <w:rPr>
                <w:rFonts w:ascii="Arial" w:hAnsi="Arial"/>
                <w:szCs w:val="20"/>
              </w:rPr>
            </w:pPr>
            <w:r>
              <w:rPr>
                <w:rFonts w:ascii="Arial" w:hAnsi="Arial"/>
                <w:szCs w:val="20"/>
              </w:rPr>
              <w:t>Impairment of Assets</w:t>
            </w:r>
          </w:p>
        </w:tc>
        <w:tc>
          <w:tcPr>
            <w:tcW w:w="1985" w:type="dxa"/>
            <w:shd w:val="clear" w:color="auto" w:fill="auto"/>
          </w:tcPr>
          <w:p w:rsidR="0068330F" w:rsidRPr="009E517F" w:rsidRDefault="00885019" w:rsidP="00885019">
            <w:pPr>
              <w:pStyle w:val="TableofFigures"/>
              <w:spacing w:before="0" w:after="0"/>
              <w:jc w:val="center"/>
              <w:rPr>
                <w:rFonts w:ascii="Arial" w:hAnsi="Arial"/>
                <w:sz w:val="20"/>
                <w:szCs w:val="20"/>
              </w:rPr>
            </w:pPr>
            <w:r>
              <w:rPr>
                <w:rFonts w:ascii="Arial" w:hAnsi="Arial"/>
                <w:sz w:val="20"/>
                <w:szCs w:val="20"/>
              </w:rPr>
              <w:t>65, 67</w:t>
            </w:r>
          </w:p>
        </w:tc>
      </w:tr>
      <w:tr w:rsidR="0068330F" w:rsidRPr="006C5189" w:rsidTr="0068330F">
        <w:trPr>
          <w:cantSplit/>
          <w:trHeight w:val="20"/>
        </w:trPr>
        <w:tc>
          <w:tcPr>
            <w:tcW w:w="1132" w:type="dxa"/>
            <w:shd w:val="clear" w:color="auto" w:fill="auto"/>
          </w:tcPr>
          <w:p w:rsidR="0068330F" w:rsidRPr="009E517F" w:rsidRDefault="0068330F" w:rsidP="0068330F">
            <w:pPr>
              <w:pStyle w:val="Tabletext"/>
              <w:rPr>
                <w:rFonts w:ascii="Arial" w:hAnsi="Arial"/>
                <w:szCs w:val="20"/>
              </w:rPr>
            </w:pPr>
            <w:r w:rsidRPr="009E517F">
              <w:rPr>
                <w:rFonts w:ascii="Arial" w:hAnsi="Arial"/>
                <w:szCs w:val="20"/>
              </w:rPr>
              <w:t>FRD 109</w:t>
            </w:r>
          </w:p>
        </w:tc>
        <w:tc>
          <w:tcPr>
            <w:tcW w:w="5148" w:type="dxa"/>
            <w:shd w:val="clear" w:color="auto" w:fill="auto"/>
          </w:tcPr>
          <w:p w:rsidR="0068330F" w:rsidRPr="009E517F" w:rsidRDefault="0068330F" w:rsidP="0068330F">
            <w:pPr>
              <w:pStyle w:val="Tabletext"/>
              <w:rPr>
                <w:rFonts w:ascii="Arial" w:hAnsi="Arial"/>
                <w:szCs w:val="20"/>
              </w:rPr>
            </w:pPr>
            <w:r w:rsidRPr="009E517F">
              <w:rPr>
                <w:rFonts w:ascii="Arial" w:hAnsi="Arial"/>
                <w:szCs w:val="20"/>
              </w:rPr>
              <w:t>Intangible Assets</w:t>
            </w:r>
          </w:p>
        </w:tc>
        <w:tc>
          <w:tcPr>
            <w:tcW w:w="1985" w:type="dxa"/>
            <w:shd w:val="clear" w:color="auto" w:fill="auto"/>
          </w:tcPr>
          <w:p w:rsidR="0068330F" w:rsidRPr="009E517F" w:rsidRDefault="00885019" w:rsidP="00885019">
            <w:pPr>
              <w:pStyle w:val="TableofFigures"/>
              <w:spacing w:before="0" w:after="0"/>
              <w:jc w:val="center"/>
              <w:rPr>
                <w:rFonts w:ascii="Arial" w:hAnsi="Arial"/>
                <w:sz w:val="20"/>
                <w:szCs w:val="20"/>
              </w:rPr>
            </w:pPr>
            <w:r>
              <w:rPr>
                <w:rFonts w:ascii="Arial" w:hAnsi="Arial"/>
                <w:sz w:val="20"/>
                <w:szCs w:val="20"/>
              </w:rPr>
              <w:t>69, 88</w:t>
            </w:r>
          </w:p>
        </w:tc>
      </w:tr>
      <w:tr w:rsidR="0068330F" w:rsidRPr="006C5189" w:rsidTr="0068330F">
        <w:trPr>
          <w:cantSplit/>
          <w:trHeight w:val="20"/>
        </w:trPr>
        <w:tc>
          <w:tcPr>
            <w:tcW w:w="1132" w:type="dxa"/>
            <w:shd w:val="clear" w:color="auto" w:fill="auto"/>
          </w:tcPr>
          <w:p w:rsidR="0068330F" w:rsidRPr="009E517F" w:rsidRDefault="0068330F" w:rsidP="0068330F">
            <w:pPr>
              <w:pStyle w:val="Tabletext"/>
              <w:rPr>
                <w:rFonts w:ascii="Arial" w:hAnsi="Arial"/>
                <w:szCs w:val="20"/>
              </w:rPr>
            </w:pPr>
            <w:r w:rsidRPr="009E517F">
              <w:rPr>
                <w:rFonts w:ascii="Arial" w:hAnsi="Arial"/>
                <w:szCs w:val="20"/>
              </w:rPr>
              <w:t>FRD 107</w:t>
            </w:r>
            <w:r w:rsidR="00885019">
              <w:rPr>
                <w:rFonts w:ascii="Arial" w:hAnsi="Arial"/>
                <w:szCs w:val="20"/>
              </w:rPr>
              <w:t>A</w:t>
            </w:r>
          </w:p>
        </w:tc>
        <w:tc>
          <w:tcPr>
            <w:tcW w:w="5148" w:type="dxa"/>
            <w:shd w:val="clear" w:color="auto" w:fill="auto"/>
          </w:tcPr>
          <w:p w:rsidR="0068330F" w:rsidRPr="009E517F" w:rsidRDefault="0068330F" w:rsidP="0068330F">
            <w:pPr>
              <w:pStyle w:val="Tabletext"/>
              <w:rPr>
                <w:rFonts w:ascii="Arial" w:hAnsi="Arial"/>
                <w:szCs w:val="20"/>
              </w:rPr>
            </w:pPr>
            <w:r w:rsidRPr="009E517F">
              <w:rPr>
                <w:rFonts w:ascii="Arial" w:hAnsi="Arial"/>
                <w:szCs w:val="20"/>
              </w:rPr>
              <w:t>Investment Properties</w:t>
            </w:r>
          </w:p>
        </w:tc>
        <w:tc>
          <w:tcPr>
            <w:tcW w:w="1985" w:type="dxa"/>
            <w:shd w:val="clear" w:color="auto" w:fill="auto"/>
          </w:tcPr>
          <w:p w:rsidR="0068330F" w:rsidRPr="009E517F" w:rsidRDefault="00885019" w:rsidP="00885019">
            <w:pPr>
              <w:pStyle w:val="TableofFigures"/>
              <w:spacing w:before="0" w:after="0"/>
              <w:jc w:val="center"/>
              <w:rPr>
                <w:rFonts w:ascii="Arial" w:hAnsi="Arial"/>
                <w:sz w:val="20"/>
                <w:szCs w:val="20"/>
              </w:rPr>
            </w:pPr>
            <w:r>
              <w:rPr>
                <w:rFonts w:ascii="Arial" w:hAnsi="Arial"/>
                <w:sz w:val="20"/>
                <w:szCs w:val="20"/>
              </w:rPr>
              <w:t>N/A</w:t>
            </w:r>
          </w:p>
        </w:tc>
      </w:tr>
      <w:tr w:rsidR="0068330F" w:rsidRPr="006C5189" w:rsidTr="0068330F">
        <w:trPr>
          <w:cantSplit/>
          <w:trHeight w:val="20"/>
        </w:trPr>
        <w:tc>
          <w:tcPr>
            <w:tcW w:w="1132" w:type="dxa"/>
            <w:shd w:val="clear" w:color="auto" w:fill="auto"/>
          </w:tcPr>
          <w:p w:rsidR="0068330F" w:rsidRPr="009E517F" w:rsidRDefault="0068330F" w:rsidP="0068330F">
            <w:pPr>
              <w:pStyle w:val="Tabletext"/>
              <w:rPr>
                <w:rFonts w:ascii="Arial" w:hAnsi="Arial"/>
                <w:szCs w:val="20"/>
              </w:rPr>
            </w:pPr>
            <w:r w:rsidRPr="009E517F">
              <w:rPr>
                <w:rFonts w:ascii="Arial" w:hAnsi="Arial"/>
                <w:szCs w:val="20"/>
              </w:rPr>
              <w:t>FRD 110</w:t>
            </w:r>
          </w:p>
        </w:tc>
        <w:tc>
          <w:tcPr>
            <w:tcW w:w="5148" w:type="dxa"/>
            <w:shd w:val="clear" w:color="auto" w:fill="auto"/>
          </w:tcPr>
          <w:p w:rsidR="0068330F" w:rsidRPr="009E517F" w:rsidRDefault="0068330F" w:rsidP="0068330F">
            <w:pPr>
              <w:pStyle w:val="Tabletext"/>
              <w:rPr>
                <w:rFonts w:ascii="Arial" w:hAnsi="Arial"/>
                <w:szCs w:val="20"/>
              </w:rPr>
            </w:pPr>
            <w:r w:rsidRPr="009E517F">
              <w:rPr>
                <w:rFonts w:ascii="Arial" w:hAnsi="Arial"/>
                <w:szCs w:val="20"/>
              </w:rPr>
              <w:t>Cash Flow Statements</w:t>
            </w:r>
          </w:p>
        </w:tc>
        <w:tc>
          <w:tcPr>
            <w:tcW w:w="1985" w:type="dxa"/>
            <w:shd w:val="clear" w:color="auto" w:fill="auto"/>
          </w:tcPr>
          <w:p w:rsidR="0068330F" w:rsidRPr="009E517F" w:rsidRDefault="00885019" w:rsidP="00885019">
            <w:pPr>
              <w:pStyle w:val="TableofFigures"/>
              <w:spacing w:before="0" w:after="0"/>
              <w:jc w:val="center"/>
              <w:rPr>
                <w:rFonts w:ascii="Arial" w:hAnsi="Arial"/>
                <w:sz w:val="20"/>
                <w:szCs w:val="20"/>
              </w:rPr>
            </w:pPr>
            <w:r>
              <w:rPr>
                <w:rFonts w:ascii="Arial" w:hAnsi="Arial"/>
                <w:sz w:val="20"/>
                <w:szCs w:val="20"/>
              </w:rPr>
              <w:t>54</w:t>
            </w:r>
          </w:p>
        </w:tc>
      </w:tr>
      <w:tr w:rsidR="0068330F" w:rsidRPr="006C5189" w:rsidTr="0068330F">
        <w:trPr>
          <w:cantSplit/>
          <w:trHeight w:val="20"/>
        </w:trPr>
        <w:tc>
          <w:tcPr>
            <w:tcW w:w="1132" w:type="dxa"/>
            <w:shd w:val="clear" w:color="auto" w:fill="auto"/>
          </w:tcPr>
          <w:p w:rsidR="0068330F" w:rsidRPr="009E517F" w:rsidRDefault="00885019" w:rsidP="0068330F">
            <w:pPr>
              <w:pStyle w:val="Tabletext"/>
              <w:rPr>
                <w:rFonts w:ascii="Arial" w:hAnsi="Arial"/>
                <w:szCs w:val="20"/>
              </w:rPr>
            </w:pPr>
            <w:r>
              <w:rPr>
                <w:rFonts w:ascii="Arial" w:hAnsi="Arial"/>
                <w:szCs w:val="20"/>
              </w:rPr>
              <w:t>FRD 112D</w:t>
            </w:r>
          </w:p>
        </w:tc>
        <w:tc>
          <w:tcPr>
            <w:tcW w:w="5148" w:type="dxa"/>
            <w:shd w:val="clear" w:color="auto" w:fill="auto"/>
          </w:tcPr>
          <w:p w:rsidR="0068330F" w:rsidRPr="009E517F" w:rsidRDefault="0068330F" w:rsidP="0068330F">
            <w:pPr>
              <w:pStyle w:val="Tabletext"/>
              <w:rPr>
                <w:rFonts w:ascii="Arial" w:hAnsi="Arial"/>
                <w:szCs w:val="20"/>
              </w:rPr>
            </w:pPr>
            <w:r w:rsidRPr="009E517F">
              <w:rPr>
                <w:rFonts w:ascii="Arial" w:hAnsi="Arial"/>
                <w:szCs w:val="20"/>
              </w:rPr>
              <w:t>Defined Benefit Superannuation Obligations</w:t>
            </w:r>
          </w:p>
        </w:tc>
        <w:tc>
          <w:tcPr>
            <w:tcW w:w="1985" w:type="dxa"/>
            <w:shd w:val="clear" w:color="auto" w:fill="auto"/>
          </w:tcPr>
          <w:p w:rsidR="0068330F" w:rsidRPr="009E517F" w:rsidRDefault="00885019" w:rsidP="00885019">
            <w:pPr>
              <w:pStyle w:val="TableofFigures"/>
              <w:spacing w:before="0" w:after="0"/>
              <w:jc w:val="center"/>
              <w:rPr>
                <w:rFonts w:ascii="Arial" w:hAnsi="Arial"/>
                <w:sz w:val="20"/>
                <w:szCs w:val="20"/>
              </w:rPr>
            </w:pPr>
            <w:r>
              <w:rPr>
                <w:rFonts w:ascii="Arial" w:hAnsi="Arial"/>
                <w:sz w:val="20"/>
                <w:szCs w:val="20"/>
              </w:rPr>
              <w:t>106</w:t>
            </w:r>
          </w:p>
        </w:tc>
      </w:tr>
      <w:tr w:rsidR="0068330F" w:rsidRPr="006C5189" w:rsidTr="0068330F">
        <w:trPr>
          <w:cantSplit/>
          <w:trHeight w:val="20"/>
        </w:trPr>
        <w:tc>
          <w:tcPr>
            <w:tcW w:w="1132" w:type="dxa"/>
            <w:shd w:val="clear" w:color="auto" w:fill="auto"/>
          </w:tcPr>
          <w:p w:rsidR="0068330F" w:rsidRPr="009E517F" w:rsidRDefault="0068330F" w:rsidP="0068330F">
            <w:pPr>
              <w:pStyle w:val="Tabletext"/>
              <w:rPr>
                <w:rFonts w:ascii="Arial" w:hAnsi="Arial"/>
                <w:szCs w:val="20"/>
              </w:rPr>
            </w:pPr>
            <w:r w:rsidRPr="009E517F">
              <w:rPr>
                <w:rFonts w:ascii="Arial" w:hAnsi="Arial"/>
                <w:szCs w:val="20"/>
              </w:rPr>
              <w:t>FRD 113</w:t>
            </w:r>
          </w:p>
        </w:tc>
        <w:tc>
          <w:tcPr>
            <w:tcW w:w="5148" w:type="dxa"/>
            <w:shd w:val="clear" w:color="auto" w:fill="auto"/>
          </w:tcPr>
          <w:p w:rsidR="0068330F" w:rsidRPr="009E517F" w:rsidRDefault="0068330F" w:rsidP="0068330F">
            <w:pPr>
              <w:pStyle w:val="Tabletext"/>
              <w:rPr>
                <w:rFonts w:ascii="Arial" w:hAnsi="Arial"/>
                <w:szCs w:val="20"/>
              </w:rPr>
            </w:pPr>
            <w:r w:rsidRPr="009E517F">
              <w:rPr>
                <w:rFonts w:ascii="Arial" w:hAnsi="Arial"/>
                <w:szCs w:val="20"/>
              </w:rPr>
              <w:t>Investments in Subsidiaries, Jointly Controlled Entities and Associates</w:t>
            </w:r>
          </w:p>
        </w:tc>
        <w:tc>
          <w:tcPr>
            <w:tcW w:w="1985" w:type="dxa"/>
            <w:shd w:val="clear" w:color="auto" w:fill="auto"/>
          </w:tcPr>
          <w:p w:rsidR="0068330F" w:rsidRPr="009E517F" w:rsidRDefault="00885019" w:rsidP="00885019">
            <w:pPr>
              <w:pStyle w:val="TableofFigures"/>
              <w:spacing w:before="0" w:after="0"/>
              <w:jc w:val="center"/>
              <w:rPr>
                <w:rFonts w:ascii="Arial" w:hAnsi="Arial"/>
                <w:sz w:val="20"/>
                <w:szCs w:val="20"/>
              </w:rPr>
            </w:pPr>
            <w:r>
              <w:rPr>
                <w:rFonts w:ascii="Arial" w:hAnsi="Arial"/>
                <w:sz w:val="20"/>
                <w:szCs w:val="20"/>
              </w:rPr>
              <w:t>N/A</w:t>
            </w:r>
          </w:p>
        </w:tc>
      </w:tr>
      <w:tr w:rsidR="0068330F" w:rsidRPr="006C5189" w:rsidTr="0068330F">
        <w:trPr>
          <w:cantSplit/>
          <w:trHeight w:val="20"/>
        </w:trPr>
        <w:tc>
          <w:tcPr>
            <w:tcW w:w="1132" w:type="dxa"/>
            <w:shd w:val="clear" w:color="auto" w:fill="auto"/>
          </w:tcPr>
          <w:p w:rsidR="0068330F" w:rsidRPr="009E517F" w:rsidRDefault="0068330F" w:rsidP="0068330F">
            <w:pPr>
              <w:pStyle w:val="Tabletext"/>
              <w:rPr>
                <w:rFonts w:ascii="Arial" w:hAnsi="Arial"/>
                <w:szCs w:val="20"/>
              </w:rPr>
            </w:pPr>
            <w:r w:rsidRPr="009E517F">
              <w:rPr>
                <w:rFonts w:ascii="Arial" w:hAnsi="Arial"/>
                <w:szCs w:val="20"/>
              </w:rPr>
              <w:t>FRD 114A</w:t>
            </w:r>
          </w:p>
        </w:tc>
        <w:tc>
          <w:tcPr>
            <w:tcW w:w="5148" w:type="dxa"/>
            <w:shd w:val="clear" w:color="auto" w:fill="auto"/>
          </w:tcPr>
          <w:p w:rsidR="0068330F" w:rsidRPr="009E517F" w:rsidRDefault="0068330F" w:rsidP="0068330F">
            <w:pPr>
              <w:pStyle w:val="Tabletext"/>
              <w:rPr>
                <w:rFonts w:ascii="Arial" w:hAnsi="Arial"/>
                <w:szCs w:val="20"/>
              </w:rPr>
            </w:pPr>
            <w:r w:rsidRPr="009E517F">
              <w:rPr>
                <w:rFonts w:ascii="Arial" w:hAnsi="Arial"/>
                <w:szCs w:val="20"/>
              </w:rPr>
              <w:t>Financial Instruments – General Government Entities and Public Non Financial Corporations</w:t>
            </w:r>
          </w:p>
        </w:tc>
        <w:tc>
          <w:tcPr>
            <w:tcW w:w="1985" w:type="dxa"/>
            <w:shd w:val="clear" w:color="auto" w:fill="auto"/>
          </w:tcPr>
          <w:p w:rsidR="0068330F" w:rsidRPr="009E517F" w:rsidRDefault="00885019" w:rsidP="00885019">
            <w:pPr>
              <w:pStyle w:val="TableofFigures"/>
              <w:spacing w:before="0" w:after="0"/>
              <w:jc w:val="center"/>
              <w:rPr>
                <w:rFonts w:ascii="Arial" w:hAnsi="Arial"/>
                <w:sz w:val="20"/>
                <w:szCs w:val="20"/>
              </w:rPr>
            </w:pPr>
            <w:r>
              <w:rPr>
                <w:rFonts w:ascii="Arial" w:hAnsi="Arial"/>
                <w:sz w:val="20"/>
                <w:szCs w:val="20"/>
              </w:rPr>
              <w:t>65-66, 93-101</w:t>
            </w:r>
          </w:p>
        </w:tc>
      </w:tr>
      <w:tr w:rsidR="0068330F" w:rsidRPr="00E74CEE" w:rsidTr="0068330F">
        <w:trPr>
          <w:cantSplit/>
          <w:trHeight w:val="20"/>
        </w:trPr>
        <w:tc>
          <w:tcPr>
            <w:tcW w:w="1132" w:type="dxa"/>
            <w:shd w:val="clear" w:color="auto" w:fill="auto"/>
          </w:tcPr>
          <w:p w:rsidR="0068330F" w:rsidRPr="009E517F" w:rsidRDefault="0068330F" w:rsidP="0068330F">
            <w:pPr>
              <w:pStyle w:val="Tabletext"/>
              <w:rPr>
                <w:rFonts w:ascii="Arial" w:hAnsi="Arial"/>
                <w:szCs w:val="20"/>
              </w:rPr>
            </w:pPr>
            <w:r w:rsidRPr="009E517F">
              <w:rPr>
                <w:rFonts w:ascii="Arial" w:hAnsi="Arial"/>
                <w:szCs w:val="20"/>
              </w:rPr>
              <w:t>FRD 119</w:t>
            </w:r>
          </w:p>
        </w:tc>
        <w:tc>
          <w:tcPr>
            <w:tcW w:w="5148" w:type="dxa"/>
            <w:shd w:val="clear" w:color="auto" w:fill="auto"/>
          </w:tcPr>
          <w:p w:rsidR="0068330F" w:rsidRPr="009E517F" w:rsidRDefault="0068330F" w:rsidP="0068330F">
            <w:pPr>
              <w:pStyle w:val="Tabletext"/>
              <w:rPr>
                <w:rFonts w:ascii="Arial" w:hAnsi="Arial"/>
                <w:szCs w:val="20"/>
              </w:rPr>
            </w:pPr>
            <w:r>
              <w:rPr>
                <w:rFonts w:ascii="Arial" w:hAnsi="Arial"/>
                <w:szCs w:val="20"/>
              </w:rPr>
              <w:t>Transfers Through Contributed Capital</w:t>
            </w:r>
          </w:p>
        </w:tc>
        <w:tc>
          <w:tcPr>
            <w:tcW w:w="1985" w:type="dxa"/>
            <w:shd w:val="clear" w:color="auto" w:fill="auto"/>
          </w:tcPr>
          <w:p w:rsidR="0068330F" w:rsidRPr="009E517F" w:rsidRDefault="00885019" w:rsidP="00885019">
            <w:pPr>
              <w:pStyle w:val="TableofFigures"/>
              <w:spacing w:before="0" w:after="0"/>
              <w:jc w:val="center"/>
              <w:rPr>
                <w:rFonts w:ascii="Arial" w:hAnsi="Arial"/>
                <w:sz w:val="20"/>
                <w:szCs w:val="20"/>
              </w:rPr>
            </w:pPr>
            <w:r>
              <w:rPr>
                <w:rFonts w:ascii="Arial" w:hAnsi="Arial"/>
                <w:sz w:val="20"/>
                <w:szCs w:val="20"/>
              </w:rPr>
              <w:t>76-77</w:t>
            </w:r>
          </w:p>
        </w:tc>
      </w:tr>
    </w:tbl>
    <w:p w:rsidR="009271CF" w:rsidRDefault="009271CF" w:rsidP="009271CF">
      <w:pPr>
        <w:pStyle w:val="Heading30"/>
        <w:rPr>
          <w:snapToGrid w:val="0"/>
        </w:rPr>
      </w:pPr>
      <w:bookmarkStart w:id="331" w:name="_Toc133137618"/>
      <w:bookmarkStart w:id="332" w:name="_Toc133203936"/>
    </w:p>
    <w:p w:rsidR="0068330F" w:rsidRDefault="0068330F" w:rsidP="009271CF">
      <w:pPr>
        <w:pStyle w:val="Heading30"/>
        <w:rPr>
          <w:snapToGrid w:val="0"/>
        </w:rPr>
      </w:pPr>
      <w:r w:rsidRPr="00E74CEE">
        <w:rPr>
          <w:snapToGrid w:val="0"/>
        </w:rPr>
        <w:t>Legislation</w:t>
      </w:r>
      <w:bookmarkEnd w:id="331"/>
      <w:bookmarkEnd w:id="332"/>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45"/>
        <w:gridCol w:w="1985"/>
      </w:tblGrid>
      <w:tr w:rsidR="0068330F" w:rsidRPr="009E517F" w:rsidTr="0068330F">
        <w:trPr>
          <w:cantSplit/>
          <w:trHeight w:val="20"/>
        </w:trPr>
        <w:tc>
          <w:tcPr>
            <w:tcW w:w="6345" w:type="dxa"/>
            <w:shd w:val="clear" w:color="auto" w:fill="auto"/>
          </w:tcPr>
          <w:p w:rsidR="0068330F" w:rsidRPr="009E517F" w:rsidRDefault="0068330F" w:rsidP="0068330F">
            <w:pPr>
              <w:pStyle w:val="Tabletext"/>
              <w:rPr>
                <w:rFonts w:ascii="Arial" w:hAnsi="Arial"/>
                <w:i/>
                <w:szCs w:val="20"/>
              </w:rPr>
            </w:pPr>
            <w:r w:rsidRPr="009E517F">
              <w:rPr>
                <w:rFonts w:ascii="Arial" w:hAnsi="Arial"/>
                <w:i/>
                <w:szCs w:val="20"/>
              </w:rPr>
              <w:t>Freedom of Information Act 1982</w:t>
            </w:r>
          </w:p>
        </w:tc>
        <w:tc>
          <w:tcPr>
            <w:tcW w:w="1985" w:type="dxa"/>
          </w:tcPr>
          <w:p w:rsidR="0068330F" w:rsidRPr="00885019" w:rsidRDefault="00885019" w:rsidP="00885019">
            <w:pPr>
              <w:pStyle w:val="TableofFigures"/>
              <w:spacing w:before="0" w:after="0"/>
              <w:jc w:val="center"/>
              <w:rPr>
                <w:rFonts w:ascii="Arial" w:hAnsi="Arial"/>
                <w:sz w:val="20"/>
                <w:szCs w:val="20"/>
              </w:rPr>
            </w:pPr>
            <w:r>
              <w:rPr>
                <w:rFonts w:ascii="Arial" w:hAnsi="Arial"/>
                <w:sz w:val="20"/>
                <w:szCs w:val="20"/>
              </w:rPr>
              <w:t>128-130</w:t>
            </w:r>
          </w:p>
        </w:tc>
      </w:tr>
      <w:tr w:rsidR="0068330F" w:rsidRPr="009E517F" w:rsidTr="0068330F">
        <w:trPr>
          <w:cantSplit/>
          <w:trHeight w:val="20"/>
        </w:trPr>
        <w:tc>
          <w:tcPr>
            <w:tcW w:w="6345" w:type="dxa"/>
            <w:shd w:val="clear" w:color="auto" w:fill="auto"/>
          </w:tcPr>
          <w:p w:rsidR="0068330F" w:rsidRPr="009E517F" w:rsidRDefault="0068330F" w:rsidP="0068330F">
            <w:pPr>
              <w:pStyle w:val="Tabletext"/>
              <w:rPr>
                <w:rFonts w:ascii="Arial" w:hAnsi="Arial"/>
                <w:i/>
                <w:szCs w:val="20"/>
              </w:rPr>
            </w:pPr>
            <w:r w:rsidRPr="009E517F">
              <w:rPr>
                <w:rFonts w:ascii="Arial" w:hAnsi="Arial"/>
                <w:i/>
                <w:szCs w:val="20"/>
              </w:rPr>
              <w:t>Building Act 1983</w:t>
            </w:r>
          </w:p>
        </w:tc>
        <w:tc>
          <w:tcPr>
            <w:tcW w:w="1985" w:type="dxa"/>
          </w:tcPr>
          <w:p w:rsidR="0068330F" w:rsidRPr="00885019" w:rsidRDefault="00885019" w:rsidP="00885019">
            <w:pPr>
              <w:pStyle w:val="TableofFigures"/>
              <w:spacing w:before="0" w:after="0"/>
              <w:jc w:val="center"/>
              <w:rPr>
                <w:rFonts w:ascii="Arial" w:hAnsi="Arial"/>
                <w:sz w:val="20"/>
                <w:szCs w:val="20"/>
              </w:rPr>
            </w:pPr>
            <w:r>
              <w:rPr>
                <w:rFonts w:ascii="Arial" w:hAnsi="Arial"/>
                <w:sz w:val="20"/>
                <w:szCs w:val="20"/>
              </w:rPr>
              <w:t>138</w:t>
            </w:r>
          </w:p>
        </w:tc>
      </w:tr>
      <w:tr w:rsidR="0068330F" w:rsidRPr="009E517F" w:rsidTr="0068330F">
        <w:trPr>
          <w:cantSplit/>
          <w:trHeight w:val="20"/>
        </w:trPr>
        <w:tc>
          <w:tcPr>
            <w:tcW w:w="6345" w:type="dxa"/>
            <w:shd w:val="clear" w:color="auto" w:fill="auto"/>
          </w:tcPr>
          <w:p w:rsidR="0068330F" w:rsidRPr="009E517F" w:rsidRDefault="00885019" w:rsidP="0068330F">
            <w:pPr>
              <w:pStyle w:val="Tabletext"/>
              <w:rPr>
                <w:rFonts w:ascii="Arial" w:hAnsi="Arial"/>
                <w:i/>
                <w:szCs w:val="20"/>
              </w:rPr>
            </w:pPr>
            <w:r>
              <w:rPr>
                <w:rFonts w:ascii="Arial" w:hAnsi="Arial"/>
                <w:i/>
                <w:szCs w:val="20"/>
              </w:rPr>
              <w:t>Protected Disclosure Act 2012</w:t>
            </w:r>
          </w:p>
        </w:tc>
        <w:tc>
          <w:tcPr>
            <w:tcW w:w="1985" w:type="dxa"/>
          </w:tcPr>
          <w:p w:rsidR="0068330F" w:rsidRPr="00885019" w:rsidRDefault="00885019" w:rsidP="00885019">
            <w:pPr>
              <w:pStyle w:val="TableofFigures"/>
              <w:spacing w:before="0" w:after="0"/>
              <w:jc w:val="center"/>
              <w:rPr>
                <w:rFonts w:ascii="Arial" w:hAnsi="Arial"/>
                <w:sz w:val="20"/>
                <w:szCs w:val="20"/>
              </w:rPr>
            </w:pPr>
            <w:r>
              <w:rPr>
                <w:rFonts w:ascii="Arial" w:hAnsi="Arial"/>
                <w:sz w:val="20"/>
                <w:szCs w:val="20"/>
              </w:rPr>
              <w:t>127</w:t>
            </w:r>
          </w:p>
        </w:tc>
      </w:tr>
      <w:tr w:rsidR="0068330F" w:rsidRPr="009E517F" w:rsidTr="0068330F">
        <w:trPr>
          <w:cantSplit/>
          <w:trHeight w:val="20"/>
        </w:trPr>
        <w:tc>
          <w:tcPr>
            <w:tcW w:w="6345" w:type="dxa"/>
            <w:shd w:val="clear" w:color="auto" w:fill="auto"/>
          </w:tcPr>
          <w:p w:rsidR="0068330F" w:rsidRPr="009E517F" w:rsidRDefault="0068330F" w:rsidP="0068330F">
            <w:pPr>
              <w:pStyle w:val="Tabletext"/>
              <w:rPr>
                <w:rFonts w:ascii="Arial" w:hAnsi="Arial"/>
                <w:i/>
                <w:szCs w:val="20"/>
              </w:rPr>
            </w:pPr>
            <w:r w:rsidRPr="009E517F">
              <w:rPr>
                <w:rFonts w:ascii="Arial" w:hAnsi="Arial"/>
                <w:i/>
                <w:szCs w:val="20"/>
              </w:rPr>
              <w:t>Victorian Industry Participation Policy Act 2003</w:t>
            </w:r>
          </w:p>
        </w:tc>
        <w:tc>
          <w:tcPr>
            <w:tcW w:w="1985" w:type="dxa"/>
          </w:tcPr>
          <w:p w:rsidR="0068330F" w:rsidRPr="00885019" w:rsidRDefault="00885019" w:rsidP="00885019">
            <w:pPr>
              <w:pStyle w:val="TableofFigures"/>
              <w:spacing w:before="0" w:after="0"/>
              <w:jc w:val="center"/>
              <w:rPr>
                <w:rFonts w:ascii="Arial" w:hAnsi="Arial"/>
                <w:sz w:val="20"/>
                <w:szCs w:val="20"/>
              </w:rPr>
            </w:pPr>
            <w:r>
              <w:rPr>
                <w:rFonts w:ascii="Arial" w:hAnsi="Arial"/>
                <w:sz w:val="20"/>
                <w:szCs w:val="20"/>
              </w:rPr>
              <w:t>135</w:t>
            </w:r>
          </w:p>
        </w:tc>
      </w:tr>
      <w:tr w:rsidR="0068330F" w:rsidRPr="009E517F" w:rsidTr="0068330F">
        <w:trPr>
          <w:cantSplit/>
          <w:trHeight w:val="20"/>
        </w:trPr>
        <w:tc>
          <w:tcPr>
            <w:tcW w:w="6345" w:type="dxa"/>
            <w:shd w:val="clear" w:color="auto" w:fill="auto"/>
          </w:tcPr>
          <w:p w:rsidR="0068330F" w:rsidRPr="009E517F" w:rsidRDefault="0068330F" w:rsidP="0068330F">
            <w:pPr>
              <w:pStyle w:val="Tabletext"/>
              <w:rPr>
                <w:rFonts w:ascii="Arial" w:hAnsi="Arial"/>
                <w:i/>
                <w:szCs w:val="20"/>
              </w:rPr>
            </w:pPr>
            <w:r w:rsidRPr="009E517F">
              <w:rPr>
                <w:rFonts w:ascii="Arial" w:hAnsi="Arial"/>
                <w:i/>
                <w:szCs w:val="20"/>
              </w:rPr>
              <w:t>Financial Management Act 1994</w:t>
            </w:r>
          </w:p>
        </w:tc>
        <w:tc>
          <w:tcPr>
            <w:tcW w:w="1985" w:type="dxa"/>
          </w:tcPr>
          <w:p w:rsidR="0068330F" w:rsidRPr="00885019" w:rsidRDefault="00885019" w:rsidP="00885019">
            <w:pPr>
              <w:pStyle w:val="TableofFigures"/>
              <w:spacing w:before="0" w:after="0"/>
              <w:jc w:val="center"/>
              <w:rPr>
                <w:rFonts w:ascii="Arial" w:hAnsi="Arial"/>
                <w:sz w:val="20"/>
                <w:szCs w:val="20"/>
              </w:rPr>
            </w:pPr>
            <w:r>
              <w:rPr>
                <w:rFonts w:ascii="Arial" w:hAnsi="Arial"/>
                <w:sz w:val="20"/>
                <w:szCs w:val="20"/>
              </w:rPr>
              <w:t>4, 19-20, 46-119, 141</w:t>
            </w:r>
          </w:p>
        </w:tc>
      </w:tr>
      <w:tr w:rsidR="0068330F" w:rsidRPr="009E517F" w:rsidTr="0068330F">
        <w:trPr>
          <w:cantSplit/>
          <w:trHeight w:val="20"/>
        </w:trPr>
        <w:tc>
          <w:tcPr>
            <w:tcW w:w="6345" w:type="dxa"/>
            <w:shd w:val="clear" w:color="auto" w:fill="auto"/>
          </w:tcPr>
          <w:p w:rsidR="0068330F" w:rsidRPr="009E517F" w:rsidRDefault="0068330F" w:rsidP="0068330F">
            <w:pPr>
              <w:pStyle w:val="Tabletext"/>
              <w:rPr>
                <w:rFonts w:ascii="Arial" w:hAnsi="Arial"/>
                <w:i/>
                <w:szCs w:val="20"/>
              </w:rPr>
            </w:pPr>
            <w:r w:rsidRPr="009E517F">
              <w:rPr>
                <w:rFonts w:ascii="Arial" w:hAnsi="Arial"/>
                <w:i/>
                <w:szCs w:val="20"/>
              </w:rPr>
              <w:t>Transport Integration Act 2010</w:t>
            </w:r>
          </w:p>
        </w:tc>
        <w:tc>
          <w:tcPr>
            <w:tcW w:w="1985" w:type="dxa"/>
          </w:tcPr>
          <w:p w:rsidR="0068330F" w:rsidRPr="00885019" w:rsidRDefault="00885019" w:rsidP="00885019">
            <w:pPr>
              <w:pStyle w:val="TableofFigures"/>
              <w:spacing w:before="0" w:after="0"/>
              <w:jc w:val="center"/>
              <w:rPr>
                <w:rFonts w:ascii="Arial" w:hAnsi="Arial"/>
                <w:sz w:val="20"/>
                <w:szCs w:val="20"/>
              </w:rPr>
            </w:pPr>
            <w:r>
              <w:rPr>
                <w:rFonts w:ascii="Arial" w:hAnsi="Arial"/>
                <w:sz w:val="20"/>
                <w:szCs w:val="20"/>
              </w:rPr>
              <w:t>12-13</w:t>
            </w:r>
          </w:p>
        </w:tc>
      </w:tr>
    </w:tbl>
    <w:p w:rsidR="0068330F" w:rsidRPr="00FB72FA" w:rsidRDefault="0068330F" w:rsidP="0068330F">
      <w:pPr>
        <w:keepNext/>
        <w:keepLines/>
        <w:widowControl/>
      </w:pPr>
    </w:p>
    <w:sectPr w:rsidR="0068330F" w:rsidRPr="00FB72FA" w:rsidSect="00921E0E">
      <w:pgSz w:w="11906" w:h="16838"/>
      <w:pgMar w:top="1418" w:right="720" w:bottom="720" w:left="1843"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A47AA" w:rsidRDefault="002A47AA" w:rsidP="00FB72FA">
      <w:r>
        <w:separator/>
      </w:r>
    </w:p>
  </w:endnote>
  <w:endnote w:type="continuationSeparator" w:id="0">
    <w:p w:rsidR="002A47AA" w:rsidRDefault="002A47AA" w:rsidP="00FB72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DIN-Light">
    <w:altName w:val="Calibri"/>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Roman">
    <w:altName w:val="Times New Roman"/>
    <w:panose1 w:val="00000000000000000000"/>
    <w:charset w:val="4D"/>
    <w:family w:val="auto"/>
    <w:notTrueType/>
    <w:pitch w:val="default"/>
    <w:sig w:usb0="00000003" w:usb1="00000000" w:usb2="00000000" w:usb3="00000000" w:csb0="00000001" w:csb1="00000000"/>
  </w:font>
  <w:font w:name="Frutiger-Roman">
    <w:altName w:val="Calibri"/>
    <w:panose1 w:val="00000000000000000000"/>
    <w:charset w:val="4D"/>
    <w:family w:val="auto"/>
    <w:notTrueType/>
    <w:pitch w:val="default"/>
    <w:sig w:usb0="00000003" w:usb1="00000000" w:usb2="00000000" w:usb3="00000000" w:csb0="00000001" w:csb1="00000000"/>
  </w:font>
  <w:font w:name="DIN-LightItalic">
    <w:charset w:val="00"/>
    <w:family w:val="auto"/>
    <w:pitch w:val="variable"/>
    <w:sig w:usb0="00000003" w:usb1="00000000" w:usb2="00000000" w:usb3="00000000" w:csb0="00000001" w:csb1="00000000"/>
  </w:font>
  <w:font w:name="Swiss721BT-Medium">
    <w:altName w:val="Swis721 Md BT"/>
    <w:panose1 w:val="00000000000000000000"/>
    <w:charset w:val="4D"/>
    <w:family w:val="auto"/>
    <w:notTrueType/>
    <w:pitch w:val="default"/>
    <w:sig w:usb0="00000003" w:usb1="00000000" w:usb2="00000000" w:usb3="00000000" w:csb0="00000001" w:csb1="00000000"/>
  </w:font>
  <w:font w:name="DIN-Regular">
    <w:charset w:val="00"/>
    <w:family w:val="auto"/>
    <w:pitch w:val="variable"/>
    <w:sig w:usb0="00000003" w:usb1="00000000" w:usb2="00000000" w:usb3="00000000" w:csb0="00000001" w:csb1="00000000"/>
  </w:font>
  <w:font w:name="DIN-Medium">
    <w:charset w:val="00"/>
    <w:family w:val="auto"/>
    <w:pitch w:val="variable"/>
    <w:sig w:usb0="00000003" w:usb1="00000000" w:usb2="00000000" w:usb3="00000000" w:csb0="00000001" w:csb1="00000000"/>
  </w:font>
  <w:font w:name="DIN-Bold">
    <w:charset w:val="00"/>
    <w:family w:val="auto"/>
    <w:pitch w:val="variable"/>
    <w:sig w:usb0="00000003" w:usb1="00000000" w:usb2="00000000" w:usb3="00000000" w:csb0="00000001" w:csb1="00000000"/>
  </w:font>
  <w:font w:name="DIN-MediumItalic">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Arial Bold">
    <w:altName w:val="Arial"/>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Neue-Light">
    <w:altName w:val="Helvetica Neue Light"/>
    <w:panose1 w:val="00000000000000000000"/>
    <w:charset w:val="00"/>
    <w:family w:val="swiss"/>
    <w:notTrueType/>
    <w:pitch w:val="default"/>
    <w:sig w:usb0="00000003" w:usb1="00000000" w:usb2="00000000" w:usb3="00000000" w:csb0="00000001" w:csb1="00000000"/>
  </w:font>
  <w:font w:name="HelveticaNeue-Medium">
    <w:altName w:val="Helvetica Neue Medium"/>
    <w:panose1 w:val="00000000000000000000"/>
    <w:charset w:val="00"/>
    <w:family w:val="swiss"/>
    <w:notTrueType/>
    <w:pitch w:val="default"/>
    <w:sig w:usb0="00000003" w:usb1="00000000" w:usb2="00000000" w:usb3="00000000" w:csb0="00000001" w:csb1="00000000"/>
  </w:font>
  <w:font w:name="Helv">
    <w:altName w:val="Arial"/>
    <w:panose1 w:val="020B0604020202030204"/>
    <w:charset w:val="00"/>
    <w:family w:val="swiss"/>
    <w:pitch w:val="variable"/>
    <w:sig w:usb0="00000003" w:usb1="00000000" w:usb2="00000000" w:usb3="00000000" w:csb0="00000001" w:csb1="00000000"/>
  </w:font>
  <w:font w:name="DINRoundOT-Medium">
    <w:altName w:val="Arial"/>
    <w:charset w:val="00"/>
    <w:family w:val="auto"/>
    <w:pitch w:val="variable"/>
    <w:sig w:usb0="00000003" w:usb1="4000207B" w:usb2="00000000" w:usb3="00000000" w:csb0="00000001" w:csb1="00000000"/>
  </w:font>
  <w:font w:name="DINRoundOT">
    <w:altName w:val="Arial"/>
    <w:charset w:val="00"/>
    <w:family w:val="auto"/>
    <w:pitch w:val="variable"/>
    <w:sig w:usb0="00000003" w:usb1="4000207B"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ABB" w:rsidRPr="008B4655" w:rsidRDefault="00DE3ABB">
    <w:pPr>
      <w:pStyle w:val="Footer"/>
      <w:jc w:val="right"/>
      <w:rPr>
        <w:rFonts w:cs="Arial"/>
      </w:rPr>
    </w:pPr>
    <w:r w:rsidRPr="008B4655">
      <w:rPr>
        <w:rFonts w:cs="Arial"/>
      </w:rPr>
      <w:fldChar w:fldCharType="begin"/>
    </w:r>
    <w:r w:rsidRPr="008B4655">
      <w:rPr>
        <w:rFonts w:cs="Arial"/>
      </w:rPr>
      <w:instrText xml:space="preserve"> PAGE   \* MERGEFORMAT </w:instrText>
    </w:r>
    <w:r w:rsidRPr="008B4655">
      <w:rPr>
        <w:rFonts w:cs="Arial"/>
      </w:rPr>
      <w:fldChar w:fldCharType="separate"/>
    </w:r>
    <w:r w:rsidR="00F74F9A">
      <w:rPr>
        <w:rFonts w:cs="Arial"/>
        <w:noProof/>
      </w:rPr>
      <w:t>2</w:t>
    </w:r>
    <w:r w:rsidRPr="008B4655">
      <w:rPr>
        <w:rFonts w:cs="Arial"/>
        <w:noProof/>
      </w:rPr>
      <w:fldChar w:fldCharType="end"/>
    </w:r>
  </w:p>
  <w:p w:rsidR="00DE3ABB" w:rsidRDefault="00DE3A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ABB" w:rsidRDefault="00DE3ABB">
    <w:pPr>
      <w:pStyle w:val="Footer"/>
      <w:jc w:val="right"/>
    </w:pPr>
    <w:r>
      <w:fldChar w:fldCharType="begin"/>
    </w:r>
    <w:r>
      <w:instrText xml:space="preserve"> PAGE   \* MERGEFORMAT </w:instrText>
    </w:r>
    <w:r>
      <w:fldChar w:fldCharType="separate"/>
    </w:r>
    <w:r w:rsidR="00F74F9A">
      <w:rPr>
        <w:noProof/>
      </w:rPr>
      <w:t>110</w:t>
    </w:r>
    <w:r>
      <w:rPr>
        <w:noProof/>
      </w:rPr>
      <w:fldChar w:fldCharType="end"/>
    </w:r>
  </w:p>
  <w:p w:rsidR="00DE3ABB" w:rsidRDefault="00DE3A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ABB" w:rsidRDefault="00DE3AB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ABB" w:rsidRDefault="00DE3ABB">
    <w:pPr>
      <w:pStyle w:val="Footer"/>
      <w:jc w:val="right"/>
    </w:pPr>
    <w:r>
      <w:fldChar w:fldCharType="begin"/>
    </w:r>
    <w:r>
      <w:instrText xml:space="preserve"> PAGE   \* MERGEFORMAT </w:instrText>
    </w:r>
    <w:r>
      <w:fldChar w:fldCharType="separate"/>
    </w:r>
    <w:r w:rsidR="00D11D1D">
      <w:rPr>
        <w:noProof/>
      </w:rPr>
      <w:t>144</w:t>
    </w:r>
    <w:r>
      <w:rPr>
        <w:noProof/>
      </w:rPr>
      <w:fldChar w:fldCharType="end"/>
    </w:r>
  </w:p>
  <w:p w:rsidR="00DE3ABB" w:rsidRDefault="00DE3AB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ABB" w:rsidRDefault="00DE3A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A47AA" w:rsidRDefault="002A47AA" w:rsidP="00FB72FA">
      <w:r>
        <w:separator/>
      </w:r>
    </w:p>
  </w:footnote>
  <w:footnote w:type="continuationSeparator" w:id="0">
    <w:p w:rsidR="002A47AA" w:rsidRDefault="002A47AA" w:rsidP="00FB72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ABB" w:rsidRDefault="00DE3ABB" w:rsidP="002476AC">
    <w:pPr>
      <w:pStyle w:val="Header"/>
      <w:tabs>
        <w:tab w:val="clear" w:pos="4513"/>
        <w:tab w:val="clear" w:pos="9026"/>
        <w:tab w:val="left" w:pos="310"/>
        <w:tab w:val="center" w:pos="4040"/>
        <w:tab w:val="right" w:pos="8080"/>
      </w:tabs>
    </w:pPr>
    <w:r>
      <w:rPr>
        <w:color w:val="auto"/>
      </w:rPr>
      <w:tab/>
    </w:r>
    <w:r>
      <w:rPr>
        <w:color w:val="auto"/>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ABB" w:rsidRDefault="00DE3AB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ABB" w:rsidRDefault="00DE3AB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ABB" w:rsidRDefault="00DE3A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062D0"/>
    <w:multiLevelType w:val="hybridMultilevel"/>
    <w:tmpl w:val="2DAEE3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F554AF"/>
    <w:multiLevelType w:val="hybridMultilevel"/>
    <w:tmpl w:val="FDCE57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BA66D65"/>
    <w:multiLevelType w:val="hybridMultilevel"/>
    <w:tmpl w:val="0D96926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1CBB79C3"/>
    <w:multiLevelType w:val="hybridMultilevel"/>
    <w:tmpl w:val="F06637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203165E"/>
    <w:multiLevelType w:val="hybridMultilevel"/>
    <w:tmpl w:val="B434A8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24913CA"/>
    <w:multiLevelType w:val="hybridMultilevel"/>
    <w:tmpl w:val="A142F4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33F5C02"/>
    <w:multiLevelType w:val="hybridMultilevel"/>
    <w:tmpl w:val="F2682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68450CD"/>
    <w:multiLevelType w:val="hybridMultilevel"/>
    <w:tmpl w:val="2F5412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8A32E91"/>
    <w:multiLevelType w:val="hybridMultilevel"/>
    <w:tmpl w:val="3C12E4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A9722F1"/>
    <w:multiLevelType w:val="hybridMultilevel"/>
    <w:tmpl w:val="3E802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EA47996"/>
    <w:multiLevelType w:val="hybridMultilevel"/>
    <w:tmpl w:val="6A860E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FDB2982"/>
    <w:multiLevelType w:val="hybridMultilevel"/>
    <w:tmpl w:val="55144C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35F7893"/>
    <w:multiLevelType w:val="hybridMultilevel"/>
    <w:tmpl w:val="D892FF96"/>
    <w:lvl w:ilvl="0" w:tplc="EC2AB670">
      <w:start w:val="4"/>
      <w:numFmt w:val="bullet"/>
      <w:pStyle w:val="Bullets"/>
      <w:lvlText w:val=""/>
      <w:lvlJc w:val="left"/>
      <w:pPr>
        <w:ind w:left="720" w:hanging="360"/>
      </w:pPr>
      <w:rPr>
        <w:rFonts w:ascii="Symbol" w:eastAsia="MS Mincho" w:hAnsi="Symbol" w:cs="DIN-Light" w:hint="default"/>
      </w:rPr>
    </w:lvl>
    <w:lvl w:ilvl="1" w:tplc="B93A7EBE">
      <w:start w:val="4"/>
      <w:numFmt w:val="bullet"/>
      <w:lvlText w:val=""/>
      <w:lvlJc w:val="left"/>
      <w:pPr>
        <w:ind w:left="1440" w:hanging="360"/>
      </w:pPr>
      <w:rPr>
        <w:rFonts w:ascii="Symbol" w:eastAsia="MS Mincho" w:hAnsi="Symbol" w:cs="DIN-Ligh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620656"/>
    <w:multiLevelType w:val="hybridMultilevel"/>
    <w:tmpl w:val="7DF20B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78808A1"/>
    <w:multiLevelType w:val="hybridMultilevel"/>
    <w:tmpl w:val="13A4BE7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3E0632E5"/>
    <w:multiLevelType w:val="hybridMultilevel"/>
    <w:tmpl w:val="6EC6FA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15050DC"/>
    <w:multiLevelType w:val="hybridMultilevel"/>
    <w:tmpl w:val="E4203A2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1505442"/>
    <w:multiLevelType w:val="hybridMultilevel"/>
    <w:tmpl w:val="FDAAEC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4640064"/>
    <w:multiLevelType w:val="hybridMultilevel"/>
    <w:tmpl w:val="78DE53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46D3A6A"/>
    <w:multiLevelType w:val="multilevel"/>
    <w:tmpl w:val="5D169AAA"/>
    <w:lvl w:ilvl="0">
      <w:start w:val="1"/>
      <w:numFmt w:val="bullet"/>
      <w:pStyle w:val="Bullet1"/>
      <w:lvlText w:val=""/>
      <w:lvlJc w:val="left"/>
      <w:pPr>
        <w:tabs>
          <w:tab w:val="num" w:pos="1077"/>
        </w:tabs>
        <w:ind w:left="1077" w:hanging="283"/>
      </w:pPr>
      <w:rPr>
        <w:rFonts w:ascii="Symbol" w:hAnsi="Symbol" w:hint="default"/>
        <w:b w:val="0"/>
        <w:i w:val="0"/>
        <w:vanish w:val="0"/>
        <w:color w:val="auto"/>
        <w:sz w:val="20"/>
      </w:rPr>
    </w:lvl>
    <w:lvl w:ilvl="1">
      <w:start w:val="1"/>
      <w:numFmt w:val="bullet"/>
      <w:pStyle w:val="Bullet2"/>
      <w:lvlText w:val="–"/>
      <w:lvlJc w:val="left"/>
      <w:pPr>
        <w:tabs>
          <w:tab w:val="num" w:pos="1361"/>
        </w:tabs>
        <w:ind w:left="1361" w:hanging="284"/>
      </w:pPr>
      <w:rPr>
        <w:rFonts w:ascii="Calibri" w:hAnsi="Calibri" w:cs="Calibri" w:hint="default"/>
        <w:b w:val="0"/>
        <w:i w:val="0"/>
        <w:vanish w:val="0"/>
        <w:color w:val="auto"/>
        <w:sz w:val="20"/>
      </w:rPr>
    </w:lvl>
    <w:lvl w:ilvl="2">
      <w:start w:val="1"/>
      <w:numFmt w:val="bullet"/>
      <w:pStyle w:val="Bullet3"/>
      <w:lvlText w:val=""/>
      <w:lvlJc w:val="left"/>
      <w:pPr>
        <w:tabs>
          <w:tab w:val="num" w:pos="1644"/>
        </w:tabs>
        <w:ind w:left="1644" w:hanging="283"/>
      </w:pPr>
      <w:rPr>
        <w:rFonts w:ascii="Symbol" w:hAnsi="Symbol" w:hint="default"/>
        <w:b w:val="0"/>
        <w:i w:val="0"/>
        <w:vanish w:val="0"/>
        <w:color w:val="auto"/>
        <w:sz w:val="20"/>
      </w:rPr>
    </w:lvl>
    <w:lvl w:ilvl="3">
      <w:start w:val="1"/>
      <w:numFmt w:val="bullet"/>
      <w:lvlText w:val=""/>
      <w:lvlJc w:val="left"/>
      <w:pPr>
        <w:tabs>
          <w:tab w:val="num" w:pos="1928"/>
        </w:tabs>
        <w:ind w:left="1928" w:hanging="284"/>
      </w:pPr>
      <w:rPr>
        <w:rFonts w:ascii="Symbol" w:hAnsi="Symbol" w:hint="default"/>
        <w:b w:val="0"/>
        <w:i w:val="0"/>
        <w:vanish w:val="0"/>
        <w:color w:val="auto"/>
        <w:sz w:val="20"/>
      </w:rPr>
    </w:lvl>
    <w:lvl w:ilvl="4">
      <w:start w:val="1"/>
      <w:numFmt w:val="bullet"/>
      <w:lvlText w:val=""/>
      <w:lvlJc w:val="left"/>
      <w:pPr>
        <w:tabs>
          <w:tab w:val="num" w:pos="2211"/>
        </w:tabs>
        <w:ind w:left="2211" w:hanging="283"/>
      </w:pPr>
      <w:rPr>
        <w:rFonts w:ascii="Symbol" w:hAnsi="Symbol" w:hint="default"/>
        <w:b w:val="0"/>
        <w:i w:val="0"/>
        <w:vanish w:val="0"/>
        <w:color w:val="auto"/>
        <w:sz w:val="20"/>
      </w:rPr>
    </w:lvl>
    <w:lvl w:ilvl="5">
      <w:start w:val="1"/>
      <w:numFmt w:val="bullet"/>
      <w:lvlText w:val=""/>
      <w:lvlJc w:val="left"/>
      <w:pPr>
        <w:tabs>
          <w:tab w:val="num" w:pos="2495"/>
        </w:tabs>
        <w:ind w:left="2495" w:hanging="284"/>
      </w:pPr>
      <w:rPr>
        <w:rFonts w:ascii="Symbol" w:hAnsi="Symbol" w:hint="default"/>
        <w:b w:val="0"/>
        <w:i w:val="0"/>
        <w:vanish w:val="0"/>
        <w:color w:val="auto"/>
        <w:sz w:val="20"/>
      </w:rPr>
    </w:lvl>
    <w:lvl w:ilvl="6">
      <w:start w:val="1"/>
      <w:numFmt w:val="bullet"/>
      <w:lvlText w:val=""/>
      <w:lvlJc w:val="left"/>
      <w:pPr>
        <w:tabs>
          <w:tab w:val="num" w:pos="2778"/>
        </w:tabs>
        <w:ind w:left="2778" w:hanging="283"/>
      </w:pPr>
      <w:rPr>
        <w:rFonts w:ascii="Symbol" w:hAnsi="Symbol" w:hint="default"/>
        <w:b w:val="0"/>
        <w:i w:val="0"/>
        <w:vanish w:val="0"/>
        <w:color w:val="auto"/>
        <w:sz w:val="20"/>
      </w:rPr>
    </w:lvl>
    <w:lvl w:ilvl="7">
      <w:start w:val="1"/>
      <w:numFmt w:val="bullet"/>
      <w:lvlText w:val=""/>
      <w:lvlJc w:val="left"/>
      <w:pPr>
        <w:tabs>
          <w:tab w:val="num" w:pos="3062"/>
        </w:tabs>
        <w:ind w:left="3062" w:hanging="284"/>
      </w:pPr>
      <w:rPr>
        <w:rFonts w:ascii="Symbol" w:hAnsi="Symbol" w:hint="default"/>
        <w:b w:val="0"/>
        <w:i w:val="0"/>
        <w:vanish w:val="0"/>
        <w:color w:val="auto"/>
        <w:sz w:val="20"/>
      </w:rPr>
    </w:lvl>
    <w:lvl w:ilvl="8">
      <w:start w:val="1"/>
      <w:numFmt w:val="bullet"/>
      <w:lvlText w:val=""/>
      <w:lvlJc w:val="left"/>
      <w:pPr>
        <w:tabs>
          <w:tab w:val="num" w:pos="3345"/>
        </w:tabs>
        <w:ind w:left="3345" w:hanging="283"/>
      </w:pPr>
      <w:rPr>
        <w:rFonts w:ascii="Symbol" w:hAnsi="Symbol" w:hint="default"/>
        <w:b w:val="0"/>
        <w:i w:val="0"/>
        <w:vanish w:val="0"/>
        <w:color w:val="auto"/>
        <w:sz w:val="20"/>
      </w:rPr>
    </w:lvl>
  </w:abstractNum>
  <w:abstractNum w:abstractNumId="20" w15:restartNumberingAfterBreak="0">
    <w:nsid w:val="49E34E98"/>
    <w:multiLevelType w:val="hybridMultilevel"/>
    <w:tmpl w:val="D61225C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ABF4D8D"/>
    <w:multiLevelType w:val="hybridMultilevel"/>
    <w:tmpl w:val="BC4A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893D22"/>
    <w:multiLevelType w:val="hybridMultilevel"/>
    <w:tmpl w:val="0D1C6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6461406"/>
    <w:multiLevelType w:val="hybridMultilevel"/>
    <w:tmpl w:val="A9FCC6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8557BF5"/>
    <w:multiLevelType w:val="hybridMultilevel"/>
    <w:tmpl w:val="4F62C36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592E0FD6"/>
    <w:multiLevelType w:val="hybridMultilevel"/>
    <w:tmpl w:val="57A0EF4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604D2419"/>
    <w:multiLevelType w:val="hybridMultilevel"/>
    <w:tmpl w:val="98BC0F74"/>
    <w:lvl w:ilvl="0" w:tplc="2BA6D96C">
      <w:start w:val="6"/>
      <w:numFmt w:val="bullet"/>
      <w:lvlText w:val="•"/>
      <w:lvlJc w:val="left"/>
      <w:pPr>
        <w:ind w:left="720" w:hanging="360"/>
      </w:pPr>
      <w:rPr>
        <w:rFonts w:ascii="Calibri" w:eastAsia="MS Mincho"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A602ECC"/>
    <w:multiLevelType w:val="hybridMultilevel"/>
    <w:tmpl w:val="F3A6E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C5C5F92"/>
    <w:multiLevelType w:val="hybridMultilevel"/>
    <w:tmpl w:val="366C44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EE343A9"/>
    <w:multiLevelType w:val="hybridMultilevel"/>
    <w:tmpl w:val="DCDEBA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371095D"/>
    <w:multiLevelType w:val="hybridMultilevel"/>
    <w:tmpl w:val="E9E6D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5376CE"/>
    <w:multiLevelType w:val="hybridMultilevel"/>
    <w:tmpl w:val="199837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62D5F72"/>
    <w:multiLevelType w:val="hybridMultilevel"/>
    <w:tmpl w:val="8E3AF476"/>
    <w:lvl w:ilvl="0" w:tplc="E7126548">
      <w:start w:val="1"/>
      <w:numFmt w:val="bullet"/>
      <w:pStyle w:val="Bullet"/>
      <w:lvlText w:val=""/>
      <w:lvlJc w:val="left"/>
      <w:pPr>
        <w:tabs>
          <w:tab w:val="num" w:pos="360"/>
        </w:tabs>
        <w:ind w:left="360" w:hanging="360"/>
      </w:pPr>
      <w:rPr>
        <w:rFonts w:ascii="Symbol" w:hAnsi="Symbol" w:cs="Symbol" w:hint="default"/>
        <w:color w:val="auto"/>
        <w:sz w:val="20"/>
        <w:szCs w:val="20"/>
      </w:rPr>
    </w:lvl>
    <w:lvl w:ilvl="1" w:tplc="0C090003">
      <w:start w:val="1"/>
      <w:numFmt w:val="bullet"/>
      <w:lvlText w:val=""/>
      <w:lvlJc w:val="left"/>
      <w:pPr>
        <w:tabs>
          <w:tab w:val="num" w:pos="1440"/>
        </w:tabs>
        <w:ind w:left="1440" w:hanging="360"/>
      </w:pPr>
      <w:rPr>
        <w:rFonts w:ascii="Symbol" w:hAnsi="Symbol" w:cs="Symbol" w:hint="default"/>
        <w:sz w:val="16"/>
        <w:szCs w:val="16"/>
      </w:rPr>
    </w:lvl>
    <w:lvl w:ilvl="2" w:tplc="0C090005">
      <w:start w:val="1"/>
      <w:numFmt w:val="bullet"/>
      <w:lvlText w:val=""/>
      <w:lvlJc w:val="left"/>
      <w:pPr>
        <w:tabs>
          <w:tab w:val="num" w:pos="2160"/>
        </w:tabs>
        <w:ind w:left="2160" w:hanging="360"/>
      </w:pPr>
      <w:rPr>
        <w:rFonts w:ascii="Wingdings" w:hAnsi="Wingdings" w:cs="Wingdings" w:hint="default"/>
      </w:rPr>
    </w:lvl>
    <w:lvl w:ilvl="3" w:tplc="0C090001">
      <w:start w:val="1"/>
      <w:numFmt w:val="bullet"/>
      <w:lvlText w:val=""/>
      <w:lvlJc w:val="left"/>
      <w:pPr>
        <w:tabs>
          <w:tab w:val="num" w:pos="2880"/>
        </w:tabs>
        <w:ind w:left="2880" w:hanging="360"/>
      </w:pPr>
      <w:rPr>
        <w:rFonts w:ascii="Symbol" w:hAnsi="Symbol" w:cs="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Wingdings" w:hint="default"/>
      </w:rPr>
    </w:lvl>
    <w:lvl w:ilvl="6" w:tplc="0C090001">
      <w:start w:val="1"/>
      <w:numFmt w:val="bullet"/>
      <w:lvlText w:val=""/>
      <w:lvlJc w:val="left"/>
      <w:pPr>
        <w:tabs>
          <w:tab w:val="num" w:pos="5040"/>
        </w:tabs>
        <w:ind w:left="5040" w:hanging="360"/>
      </w:pPr>
      <w:rPr>
        <w:rFonts w:ascii="Symbol" w:hAnsi="Symbol" w:cs="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Wingdings" w:hint="default"/>
      </w:rPr>
    </w:lvl>
  </w:abstractNum>
  <w:num w:numId="1">
    <w:abstractNumId w:val="12"/>
  </w:num>
  <w:num w:numId="2">
    <w:abstractNumId w:val="20"/>
  </w:num>
  <w:num w:numId="3">
    <w:abstractNumId w:val="8"/>
  </w:num>
  <w:num w:numId="4">
    <w:abstractNumId w:val="10"/>
  </w:num>
  <w:num w:numId="5">
    <w:abstractNumId w:val="26"/>
  </w:num>
  <w:num w:numId="6">
    <w:abstractNumId w:val="28"/>
  </w:num>
  <w:num w:numId="7">
    <w:abstractNumId w:val="32"/>
  </w:num>
  <w:num w:numId="8">
    <w:abstractNumId w:val="19"/>
  </w:num>
  <w:num w:numId="9">
    <w:abstractNumId w:val="17"/>
  </w:num>
  <w:num w:numId="10">
    <w:abstractNumId w:val="29"/>
  </w:num>
  <w:num w:numId="11">
    <w:abstractNumId w:val="11"/>
  </w:num>
  <w:num w:numId="12">
    <w:abstractNumId w:val="18"/>
  </w:num>
  <w:num w:numId="13">
    <w:abstractNumId w:val="0"/>
  </w:num>
  <w:num w:numId="14">
    <w:abstractNumId w:val="7"/>
  </w:num>
  <w:num w:numId="15">
    <w:abstractNumId w:val="31"/>
  </w:num>
  <w:num w:numId="16">
    <w:abstractNumId w:val="22"/>
  </w:num>
  <w:num w:numId="17">
    <w:abstractNumId w:val="9"/>
  </w:num>
  <w:num w:numId="18">
    <w:abstractNumId w:val="27"/>
  </w:num>
  <w:num w:numId="19">
    <w:abstractNumId w:val="15"/>
  </w:num>
  <w:num w:numId="20">
    <w:abstractNumId w:val="16"/>
  </w:num>
  <w:num w:numId="21">
    <w:abstractNumId w:val="3"/>
  </w:num>
  <w:num w:numId="22">
    <w:abstractNumId w:val="6"/>
  </w:num>
  <w:num w:numId="23">
    <w:abstractNumId w:val="23"/>
  </w:num>
  <w:num w:numId="24">
    <w:abstractNumId w:val="4"/>
  </w:num>
  <w:num w:numId="25">
    <w:abstractNumId w:val="1"/>
  </w:num>
  <w:num w:numId="26">
    <w:abstractNumId w:val="25"/>
  </w:num>
  <w:num w:numId="27">
    <w:abstractNumId w:val="24"/>
  </w:num>
  <w:num w:numId="28">
    <w:abstractNumId w:val="13"/>
  </w:num>
  <w:num w:numId="29">
    <w:abstractNumId w:val="5"/>
  </w:num>
  <w:num w:numId="30">
    <w:abstractNumId w:val="14"/>
  </w:num>
  <w:num w:numId="31">
    <w:abstractNumId w:val="2"/>
  </w:num>
  <w:num w:numId="32">
    <w:abstractNumId w:val="30"/>
  </w:num>
  <w:num w:numId="33">
    <w:abstractNumId w:val="2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3074"/>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A54D0"/>
    <w:rsid w:val="000014CD"/>
    <w:rsid w:val="00001503"/>
    <w:rsid w:val="000020F7"/>
    <w:rsid w:val="00002205"/>
    <w:rsid w:val="00002AE9"/>
    <w:rsid w:val="000033D7"/>
    <w:rsid w:val="00003768"/>
    <w:rsid w:val="00004149"/>
    <w:rsid w:val="00004A0B"/>
    <w:rsid w:val="000054B1"/>
    <w:rsid w:val="00005BF2"/>
    <w:rsid w:val="00006444"/>
    <w:rsid w:val="00007541"/>
    <w:rsid w:val="000115A0"/>
    <w:rsid w:val="00011D19"/>
    <w:rsid w:val="000150A8"/>
    <w:rsid w:val="00016D64"/>
    <w:rsid w:val="0002008F"/>
    <w:rsid w:val="0002044F"/>
    <w:rsid w:val="000213C7"/>
    <w:rsid w:val="00021503"/>
    <w:rsid w:val="00021EB2"/>
    <w:rsid w:val="00021FE6"/>
    <w:rsid w:val="00022BB5"/>
    <w:rsid w:val="00025639"/>
    <w:rsid w:val="00030398"/>
    <w:rsid w:val="000304EF"/>
    <w:rsid w:val="00030BA2"/>
    <w:rsid w:val="000323A6"/>
    <w:rsid w:val="00032594"/>
    <w:rsid w:val="000338ED"/>
    <w:rsid w:val="00033B53"/>
    <w:rsid w:val="0003569A"/>
    <w:rsid w:val="000369B7"/>
    <w:rsid w:val="00036C1E"/>
    <w:rsid w:val="00037E85"/>
    <w:rsid w:val="0004106B"/>
    <w:rsid w:val="0004193A"/>
    <w:rsid w:val="00041B1F"/>
    <w:rsid w:val="00045270"/>
    <w:rsid w:val="0004654E"/>
    <w:rsid w:val="00050ED1"/>
    <w:rsid w:val="00051956"/>
    <w:rsid w:val="0005230E"/>
    <w:rsid w:val="00054063"/>
    <w:rsid w:val="0005467D"/>
    <w:rsid w:val="00054B33"/>
    <w:rsid w:val="00055765"/>
    <w:rsid w:val="000570C0"/>
    <w:rsid w:val="00061446"/>
    <w:rsid w:val="000619A0"/>
    <w:rsid w:val="00061FD5"/>
    <w:rsid w:val="00061FF5"/>
    <w:rsid w:val="000634DA"/>
    <w:rsid w:val="0006402E"/>
    <w:rsid w:val="00064A37"/>
    <w:rsid w:val="00067255"/>
    <w:rsid w:val="000707FD"/>
    <w:rsid w:val="00071742"/>
    <w:rsid w:val="000718AE"/>
    <w:rsid w:val="000720C6"/>
    <w:rsid w:val="00073806"/>
    <w:rsid w:val="00075075"/>
    <w:rsid w:val="000755F9"/>
    <w:rsid w:val="00075E9D"/>
    <w:rsid w:val="00076484"/>
    <w:rsid w:val="0008072F"/>
    <w:rsid w:val="00082D7E"/>
    <w:rsid w:val="00082F57"/>
    <w:rsid w:val="00083233"/>
    <w:rsid w:val="00083A0F"/>
    <w:rsid w:val="0008439E"/>
    <w:rsid w:val="00084C6A"/>
    <w:rsid w:val="0008624F"/>
    <w:rsid w:val="00090496"/>
    <w:rsid w:val="00094EB8"/>
    <w:rsid w:val="000956DD"/>
    <w:rsid w:val="00097FD7"/>
    <w:rsid w:val="000A0B14"/>
    <w:rsid w:val="000A1226"/>
    <w:rsid w:val="000A1951"/>
    <w:rsid w:val="000A2385"/>
    <w:rsid w:val="000A3D67"/>
    <w:rsid w:val="000A4D0A"/>
    <w:rsid w:val="000A4F35"/>
    <w:rsid w:val="000B103B"/>
    <w:rsid w:val="000B1CE9"/>
    <w:rsid w:val="000B2D1A"/>
    <w:rsid w:val="000B43B8"/>
    <w:rsid w:val="000B48C3"/>
    <w:rsid w:val="000B4E81"/>
    <w:rsid w:val="000B6076"/>
    <w:rsid w:val="000B6568"/>
    <w:rsid w:val="000C072A"/>
    <w:rsid w:val="000C253E"/>
    <w:rsid w:val="000C2BB8"/>
    <w:rsid w:val="000C3795"/>
    <w:rsid w:val="000C47F0"/>
    <w:rsid w:val="000C5309"/>
    <w:rsid w:val="000C643C"/>
    <w:rsid w:val="000C7CCD"/>
    <w:rsid w:val="000D1B74"/>
    <w:rsid w:val="000D2376"/>
    <w:rsid w:val="000D3893"/>
    <w:rsid w:val="000D5AA3"/>
    <w:rsid w:val="000D6327"/>
    <w:rsid w:val="000D6E5D"/>
    <w:rsid w:val="000D7AA7"/>
    <w:rsid w:val="000E1A9B"/>
    <w:rsid w:val="000E256C"/>
    <w:rsid w:val="000E29D1"/>
    <w:rsid w:val="000E3004"/>
    <w:rsid w:val="000E3188"/>
    <w:rsid w:val="000E3AB1"/>
    <w:rsid w:val="000E3BDB"/>
    <w:rsid w:val="000E52CB"/>
    <w:rsid w:val="000E5803"/>
    <w:rsid w:val="000E5BDB"/>
    <w:rsid w:val="000E6889"/>
    <w:rsid w:val="000E6BE6"/>
    <w:rsid w:val="000E7097"/>
    <w:rsid w:val="000F09BF"/>
    <w:rsid w:val="000F3799"/>
    <w:rsid w:val="000F65AD"/>
    <w:rsid w:val="0010012A"/>
    <w:rsid w:val="0010149F"/>
    <w:rsid w:val="001036E2"/>
    <w:rsid w:val="00104C29"/>
    <w:rsid w:val="001119E7"/>
    <w:rsid w:val="00112E79"/>
    <w:rsid w:val="00113B4C"/>
    <w:rsid w:val="0011466C"/>
    <w:rsid w:val="001154B0"/>
    <w:rsid w:val="001160A1"/>
    <w:rsid w:val="00122922"/>
    <w:rsid w:val="00123463"/>
    <w:rsid w:val="00123E6E"/>
    <w:rsid w:val="001243BE"/>
    <w:rsid w:val="001248CD"/>
    <w:rsid w:val="001249FD"/>
    <w:rsid w:val="00125754"/>
    <w:rsid w:val="00126E35"/>
    <w:rsid w:val="00127C8F"/>
    <w:rsid w:val="00130B85"/>
    <w:rsid w:val="00131774"/>
    <w:rsid w:val="001321CE"/>
    <w:rsid w:val="001365C3"/>
    <w:rsid w:val="0013668A"/>
    <w:rsid w:val="00137088"/>
    <w:rsid w:val="0013721F"/>
    <w:rsid w:val="001376B0"/>
    <w:rsid w:val="001414B5"/>
    <w:rsid w:val="00141A92"/>
    <w:rsid w:val="001439F7"/>
    <w:rsid w:val="00143BB4"/>
    <w:rsid w:val="0014510A"/>
    <w:rsid w:val="00147337"/>
    <w:rsid w:val="00147921"/>
    <w:rsid w:val="00151D30"/>
    <w:rsid w:val="00152785"/>
    <w:rsid w:val="00153C3B"/>
    <w:rsid w:val="00154A3E"/>
    <w:rsid w:val="001573CD"/>
    <w:rsid w:val="001579DC"/>
    <w:rsid w:val="00160888"/>
    <w:rsid w:val="00161C09"/>
    <w:rsid w:val="001620D7"/>
    <w:rsid w:val="00163949"/>
    <w:rsid w:val="00166651"/>
    <w:rsid w:val="00166B4A"/>
    <w:rsid w:val="00171065"/>
    <w:rsid w:val="00172FE9"/>
    <w:rsid w:val="00173784"/>
    <w:rsid w:val="0017755F"/>
    <w:rsid w:val="00177EC2"/>
    <w:rsid w:val="00182FDF"/>
    <w:rsid w:val="00184B80"/>
    <w:rsid w:val="00185E92"/>
    <w:rsid w:val="00190F61"/>
    <w:rsid w:val="00196E3B"/>
    <w:rsid w:val="0019732C"/>
    <w:rsid w:val="00197C3D"/>
    <w:rsid w:val="001A0E9B"/>
    <w:rsid w:val="001A3E61"/>
    <w:rsid w:val="001A4CE0"/>
    <w:rsid w:val="001A4D31"/>
    <w:rsid w:val="001A6225"/>
    <w:rsid w:val="001A7E3E"/>
    <w:rsid w:val="001B1FB3"/>
    <w:rsid w:val="001B225C"/>
    <w:rsid w:val="001B2456"/>
    <w:rsid w:val="001B24B5"/>
    <w:rsid w:val="001B4A40"/>
    <w:rsid w:val="001C096E"/>
    <w:rsid w:val="001C2249"/>
    <w:rsid w:val="001C2E50"/>
    <w:rsid w:val="001C5179"/>
    <w:rsid w:val="001C559B"/>
    <w:rsid w:val="001C604D"/>
    <w:rsid w:val="001C7F7C"/>
    <w:rsid w:val="001D10D6"/>
    <w:rsid w:val="001D1B77"/>
    <w:rsid w:val="001D39DD"/>
    <w:rsid w:val="001D57B5"/>
    <w:rsid w:val="001D5BAC"/>
    <w:rsid w:val="001D62FF"/>
    <w:rsid w:val="001D7383"/>
    <w:rsid w:val="001E1C4A"/>
    <w:rsid w:val="001E23E3"/>
    <w:rsid w:val="001E2A58"/>
    <w:rsid w:val="001E2DBB"/>
    <w:rsid w:val="001E2DCC"/>
    <w:rsid w:val="001E3E3D"/>
    <w:rsid w:val="001F04FC"/>
    <w:rsid w:val="001F2EFE"/>
    <w:rsid w:val="00201127"/>
    <w:rsid w:val="00202977"/>
    <w:rsid w:val="00203C00"/>
    <w:rsid w:val="00204F44"/>
    <w:rsid w:val="00205227"/>
    <w:rsid w:val="0020624C"/>
    <w:rsid w:val="0020775D"/>
    <w:rsid w:val="00207DE4"/>
    <w:rsid w:val="00207FC7"/>
    <w:rsid w:val="002101EC"/>
    <w:rsid w:val="002117F7"/>
    <w:rsid w:val="002120F1"/>
    <w:rsid w:val="00215E83"/>
    <w:rsid w:val="00215E98"/>
    <w:rsid w:val="00216D11"/>
    <w:rsid w:val="002216D9"/>
    <w:rsid w:val="002253F1"/>
    <w:rsid w:val="00225520"/>
    <w:rsid w:val="00225ED2"/>
    <w:rsid w:val="00227D45"/>
    <w:rsid w:val="0023091E"/>
    <w:rsid w:val="00231033"/>
    <w:rsid w:val="00231572"/>
    <w:rsid w:val="0023548A"/>
    <w:rsid w:val="00235AE8"/>
    <w:rsid w:val="00237E5C"/>
    <w:rsid w:val="002403B8"/>
    <w:rsid w:val="002418A7"/>
    <w:rsid w:val="002423AF"/>
    <w:rsid w:val="0024296D"/>
    <w:rsid w:val="00242CAA"/>
    <w:rsid w:val="00245EBD"/>
    <w:rsid w:val="0024610B"/>
    <w:rsid w:val="00246FE8"/>
    <w:rsid w:val="002476AC"/>
    <w:rsid w:val="00250010"/>
    <w:rsid w:val="002503C8"/>
    <w:rsid w:val="00252A2E"/>
    <w:rsid w:val="00252DBC"/>
    <w:rsid w:val="00253420"/>
    <w:rsid w:val="00255164"/>
    <w:rsid w:val="00260632"/>
    <w:rsid w:val="00260EE2"/>
    <w:rsid w:val="00262BA8"/>
    <w:rsid w:val="00262D03"/>
    <w:rsid w:val="00264718"/>
    <w:rsid w:val="00264836"/>
    <w:rsid w:val="0026508F"/>
    <w:rsid w:val="00267ABF"/>
    <w:rsid w:val="00267C0F"/>
    <w:rsid w:val="00270700"/>
    <w:rsid w:val="00272517"/>
    <w:rsid w:val="002725D0"/>
    <w:rsid w:val="00272949"/>
    <w:rsid w:val="00274E3F"/>
    <w:rsid w:val="00276AA2"/>
    <w:rsid w:val="00276D5F"/>
    <w:rsid w:val="0028140C"/>
    <w:rsid w:val="00281534"/>
    <w:rsid w:val="00282411"/>
    <w:rsid w:val="0028335B"/>
    <w:rsid w:val="00283777"/>
    <w:rsid w:val="00286EBE"/>
    <w:rsid w:val="00290E65"/>
    <w:rsid w:val="00295095"/>
    <w:rsid w:val="00295B9A"/>
    <w:rsid w:val="00295D27"/>
    <w:rsid w:val="002979B4"/>
    <w:rsid w:val="002A0F79"/>
    <w:rsid w:val="002A173E"/>
    <w:rsid w:val="002A17C0"/>
    <w:rsid w:val="002A1C42"/>
    <w:rsid w:val="002A43BC"/>
    <w:rsid w:val="002A4432"/>
    <w:rsid w:val="002A47AA"/>
    <w:rsid w:val="002A4FE9"/>
    <w:rsid w:val="002A5661"/>
    <w:rsid w:val="002A5E4B"/>
    <w:rsid w:val="002A7410"/>
    <w:rsid w:val="002A7C53"/>
    <w:rsid w:val="002B10F0"/>
    <w:rsid w:val="002B167E"/>
    <w:rsid w:val="002B2449"/>
    <w:rsid w:val="002B4668"/>
    <w:rsid w:val="002B78E8"/>
    <w:rsid w:val="002C039A"/>
    <w:rsid w:val="002C0913"/>
    <w:rsid w:val="002C175A"/>
    <w:rsid w:val="002C20D7"/>
    <w:rsid w:val="002C2950"/>
    <w:rsid w:val="002C39A6"/>
    <w:rsid w:val="002C6592"/>
    <w:rsid w:val="002C6D00"/>
    <w:rsid w:val="002C6D77"/>
    <w:rsid w:val="002C74D3"/>
    <w:rsid w:val="002D0A1E"/>
    <w:rsid w:val="002D16F3"/>
    <w:rsid w:val="002D2F86"/>
    <w:rsid w:val="002D3E50"/>
    <w:rsid w:val="002D6327"/>
    <w:rsid w:val="002D6C64"/>
    <w:rsid w:val="002D715A"/>
    <w:rsid w:val="002E0A40"/>
    <w:rsid w:val="002E1272"/>
    <w:rsid w:val="002E2420"/>
    <w:rsid w:val="002E48DD"/>
    <w:rsid w:val="002E4D3D"/>
    <w:rsid w:val="002E4F30"/>
    <w:rsid w:val="002E5727"/>
    <w:rsid w:val="002E66CB"/>
    <w:rsid w:val="002E6CE4"/>
    <w:rsid w:val="002E6D36"/>
    <w:rsid w:val="002E6DEA"/>
    <w:rsid w:val="002E77DD"/>
    <w:rsid w:val="002E782E"/>
    <w:rsid w:val="002F02C5"/>
    <w:rsid w:val="002F308E"/>
    <w:rsid w:val="002F3194"/>
    <w:rsid w:val="002F3623"/>
    <w:rsid w:val="002F482D"/>
    <w:rsid w:val="002F7138"/>
    <w:rsid w:val="002F71B8"/>
    <w:rsid w:val="002F792C"/>
    <w:rsid w:val="002F7FA0"/>
    <w:rsid w:val="003000CD"/>
    <w:rsid w:val="00302E85"/>
    <w:rsid w:val="0030369A"/>
    <w:rsid w:val="003054CF"/>
    <w:rsid w:val="00305C93"/>
    <w:rsid w:val="00306C40"/>
    <w:rsid w:val="003078FD"/>
    <w:rsid w:val="00307B76"/>
    <w:rsid w:val="0031065A"/>
    <w:rsid w:val="00310CCF"/>
    <w:rsid w:val="0031120D"/>
    <w:rsid w:val="00312DA8"/>
    <w:rsid w:val="00314276"/>
    <w:rsid w:val="00314726"/>
    <w:rsid w:val="00314733"/>
    <w:rsid w:val="0032112D"/>
    <w:rsid w:val="0032485F"/>
    <w:rsid w:val="00325AAF"/>
    <w:rsid w:val="003311AA"/>
    <w:rsid w:val="00331774"/>
    <w:rsid w:val="00331AB0"/>
    <w:rsid w:val="00332A29"/>
    <w:rsid w:val="00333011"/>
    <w:rsid w:val="0033399D"/>
    <w:rsid w:val="003345F5"/>
    <w:rsid w:val="00336307"/>
    <w:rsid w:val="003366B6"/>
    <w:rsid w:val="0034242D"/>
    <w:rsid w:val="00343C16"/>
    <w:rsid w:val="00344538"/>
    <w:rsid w:val="00347B21"/>
    <w:rsid w:val="00350A3E"/>
    <w:rsid w:val="003523B1"/>
    <w:rsid w:val="00353522"/>
    <w:rsid w:val="003546F7"/>
    <w:rsid w:val="003563C5"/>
    <w:rsid w:val="003567A8"/>
    <w:rsid w:val="00357EFB"/>
    <w:rsid w:val="00361358"/>
    <w:rsid w:val="003615ED"/>
    <w:rsid w:val="003625C9"/>
    <w:rsid w:val="003629F0"/>
    <w:rsid w:val="0036780D"/>
    <w:rsid w:val="00370643"/>
    <w:rsid w:val="0037068D"/>
    <w:rsid w:val="00370852"/>
    <w:rsid w:val="00370A6D"/>
    <w:rsid w:val="003712D5"/>
    <w:rsid w:val="00372144"/>
    <w:rsid w:val="00372880"/>
    <w:rsid w:val="00372DD2"/>
    <w:rsid w:val="003763D3"/>
    <w:rsid w:val="00377AD8"/>
    <w:rsid w:val="00377FEB"/>
    <w:rsid w:val="003826A7"/>
    <w:rsid w:val="003827C1"/>
    <w:rsid w:val="0038399B"/>
    <w:rsid w:val="00384BAE"/>
    <w:rsid w:val="003931BB"/>
    <w:rsid w:val="00395996"/>
    <w:rsid w:val="003A0ED7"/>
    <w:rsid w:val="003A1289"/>
    <w:rsid w:val="003A260B"/>
    <w:rsid w:val="003A28A4"/>
    <w:rsid w:val="003A62B8"/>
    <w:rsid w:val="003B06C7"/>
    <w:rsid w:val="003B0779"/>
    <w:rsid w:val="003B0E40"/>
    <w:rsid w:val="003B1600"/>
    <w:rsid w:val="003B1FAC"/>
    <w:rsid w:val="003B27FE"/>
    <w:rsid w:val="003C3BD6"/>
    <w:rsid w:val="003C420D"/>
    <w:rsid w:val="003C462E"/>
    <w:rsid w:val="003C642B"/>
    <w:rsid w:val="003D029C"/>
    <w:rsid w:val="003D1A3A"/>
    <w:rsid w:val="003D21A1"/>
    <w:rsid w:val="003D292A"/>
    <w:rsid w:val="003D4E9F"/>
    <w:rsid w:val="003D62BB"/>
    <w:rsid w:val="003D64D0"/>
    <w:rsid w:val="003D6924"/>
    <w:rsid w:val="003D7471"/>
    <w:rsid w:val="003E133E"/>
    <w:rsid w:val="003E25AC"/>
    <w:rsid w:val="003E3137"/>
    <w:rsid w:val="003E361B"/>
    <w:rsid w:val="003E4218"/>
    <w:rsid w:val="003E555A"/>
    <w:rsid w:val="003E592A"/>
    <w:rsid w:val="003E63EE"/>
    <w:rsid w:val="003E67B6"/>
    <w:rsid w:val="003E6E6F"/>
    <w:rsid w:val="003E7267"/>
    <w:rsid w:val="003E7ABB"/>
    <w:rsid w:val="003E7CCC"/>
    <w:rsid w:val="003F0633"/>
    <w:rsid w:val="003F1A11"/>
    <w:rsid w:val="003F2E6A"/>
    <w:rsid w:val="003F4757"/>
    <w:rsid w:val="003F499C"/>
    <w:rsid w:val="003F4DF0"/>
    <w:rsid w:val="003F5270"/>
    <w:rsid w:val="003F6A38"/>
    <w:rsid w:val="004004A7"/>
    <w:rsid w:val="004014CC"/>
    <w:rsid w:val="00402CB2"/>
    <w:rsid w:val="00404C31"/>
    <w:rsid w:val="004059C3"/>
    <w:rsid w:val="00407A90"/>
    <w:rsid w:val="00407C40"/>
    <w:rsid w:val="00412C70"/>
    <w:rsid w:val="00414956"/>
    <w:rsid w:val="00414F34"/>
    <w:rsid w:val="0041558F"/>
    <w:rsid w:val="00415E97"/>
    <w:rsid w:val="004174B1"/>
    <w:rsid w:val="004200B7"/>
    <w:rsid w:val="00420DBE"/>
    <w:rsid w:val="00421048"/>
    <w:rsid w:val="00421415"/>
    <w:rsid w:val="004218D0"/>
    <w:rsid w:val="00421ABF"/>
    <w:rsid w:val="0042216F"/>
    <w:rsid w:val="00424D89"/>
    <w:rsid w:val="00425A3F"/>
    <w:rsid w:val="00425F5C"/>
    <w:rsid w:val="004268C6"/>
    <w:rsid w:val="00434B7E"/>
    <w:rsid w:val="00434D25"/>
    <w:rsid w:val="00434F92"/>
    <w:rsid w:val="004359BA"/>
    <w:rsid w:val="00440851"/>
    <w:rsid w:val="0044162B"/>
    <w:rsid w:val="00441C27"/>
    <w:rsid w:val="00443252"/>
    <w:rsid w:val="00444201"/>
    <w:rsid w:val="00445BF3"/>
    <w:rsid w:val="00450227"/>
    <w:rsid w:val="00452DEB"/>
    <w:rsid w:val="004552D9"/>
    <w:rsid w:val="004561D0"/>
    <w:rsid w:val="004571EA"/>
    <w:rsid w:val="00461E34"/>
    <w:rsid w:val="00462879"/>
    <w:rsid w:val="00463621"/>
    <w:rsid w:val="00464B01"/>
    <w:rsid w:val="004652F1"/>
    <w:rsid w:val="0046565C"/>
    <w:rsid w:val="00465662"/>
    <w:rsid w:val="00465BC5"/>
    <w:rsid w:val="00465BE5"/>
    <w:rsid w:val="00467EC2"/>
    <w:rsid w:val="00474F6D"/>
    <w:rsid w:val="00476620"/>
    <w:rsid w:val="00476B04"/>
    <w:rsid w:val="004806E2"/>
    <w:rsid w:val="00480E98"/>
    <w:rsid w:val="00481A58"/>
    <w:rsid w:val="00482003"/>
    <w:rsid w:val="00482B6C"/>
    <w:rsid w:val="004846B3"/>
    <w:rsid w:val="00485F25"/>
    <w:rsid w:val="00491493"/>
    <w:rsid w:val="00492A60"/>
    <w:rsid w:val="00493325"/>
    <w:rsid w:val="00493614"/>
    <w:rsid w:val="00493894"/>
    <w:rsid w:val="00494F7D"/>
    <w:rsid w:val="0049671A"/>
    <w:rsid w:val="004A18BC"/>
    <w:rsid w:val="004A1E60"/>
    <w:rsid w:val="004A2923"/>
    <w:rsid w:val="004A358B"/>
    <w:rsid w:val="004A51E8"/>
    <w:rsid w:val="004A54D0"/>
    <w:rsid w:val="004A596B"/>
    <w:rsid w:val="004A59BE"/>
    <w:rsid w:val="004A6C04"/>
    <w:rsid w:val="004A7240"/>
    <w:rsid w:val="004A7EEF"/>
    <w:rsid w:val="004B0AA1"/>
    <w:rsid w:val="004B189C"/>
    <w:rsid w:val="004B2100"/>
    <w:rsid w:val="004B21F0"/>
    <w:rsid w:val="004B26F9"/>
    <w:rsid w:val="004B2832"/>
    <w:rsid w:val="004B49C1"/>
    <w:rsid w:val="004B5FD2"/>
    <w:rsid w:val="004B6CC6"/>
    <w:rsid w:val="004C0D41"/>
    <w:rsid w:val="004C1581"/>
    <w:rsid w:val="004C391D"/>
    <w:rsid w:val="004C3C07"/>
    <w:rsid w:val="004C5738"/>
    <w:rsid w:val="004C5F5F"/>
    <w:rsid w:val="004C6A4B"/>
    <w:rsid w:val="004C7E0A"/>
    <w:rsid w:val="004D14F7"/>
    <w:rsid w:val="004D273C"/>
    <w:rsid w:val="004D4238"/>
    <w:rsid w:val="004D4332"/>
    <w:rsid w:val="004D4664"/>
    <w:rsid w:val="004D46FB"/>
    <w:rsid w:val="004D4E17"/>
    <w:rsid w:val="004D5D2D"/>
    <w:rsid w:val="004D7638"/>
    <w:rsid w:val="004E072E"/>
    <w:rsid w:val="004E09D9"/>
    <w:rsid w:val="004E0AD2"/>
    <w:rsid w:val="004E0EC9"/>
    <w:rsid w:val="004E3645"/>
    <w:rsid w:val="004E498F"/>
    <w:rsid w:val="004E4F6A"/>
    <w:rsid w:val="004E5A87"/>
    <w:rsid w:val="004F05A9"/>
    <w:rsid w:val="004F06DA"/>
    <w:rsid w:val="004F0802"/>
    <w:rsid w:val="004F127E"/>
    <w:rsid w:val="004F14CA"/>
    <w:rsid w:val="004F24D5"/>
    <w:rsid w:val="004F32D6"/>
    <w:rsid w:val="004F44C6"/>
    <w:rsid w:val="004F4746"/>
    <w:rsid w:val="004F5090"/>
    <w:rsid w:val="004F63BB"/>
    <w:rsid w:val="004F6CBE"/>
    <w:rsid w:val="004F7013"/>
    <w:rsid w:val="004F7301"/>
    <w:rsid w:val="005005DE"/>
    <w:rsid w:val="00501430"/>
    <w:rsid w:val="00501F84"/>
    <w:rsid w:val="00510FDA"/>
    <w:rsid w:val="00511F65"/>
    <w:rsid w:val="0051252C"/>
    <w:rsid w:val="00515C38"/>
    <w:rsid w:val="00517CE7"/>
    <w:rsid w:val="00520B0B"/>
    <w:rsid w:val="00521530"/>
    <w:rsid w:val="0052239F"/>
    <w:rsid w:val="005223A1"/>
    <w:rsid w:val="005228C1"/>
    <w:rsid w:val="00525675"/>
    <w:rsid w:val="00525695"/>
    <w:rsid w:val="0052638A"/>
    <w:rsid w:val="0052750F"/>
    <w:rsid w:val="0052753A"/>
    <w:rsid w:val="00527667"/>
    <w:rsid w:val="00530083"/>
    <w:rsid w:val="00532DFE"/>
    <w:rsid w:val="0053403F"/>
    <w:rsid w:val="0053453F"/>
    <w:rsid w:val="00534A4A"/>
    <w:rsid w:val="00536DD0"/>
    <w:rsid w:val="00536ECB"/>
    <w:rsid w:val="00536F29"/>
    <w:rsid w:val="00544AC0"/>
    <w:rsid w:val="00545ACC"/>
    <w:rsid w:val="00545F40"/>
    <w:rsid w:val="0054779C"/>
    <w:rsid w:val="00547AB1"/>
    <w:rsid w:val="00551531"/>
    <w:rsid w:val="00551A7D"/>
    <w:rsid w:val="00556915"/>
    <w:rsid w:val="00557505"/>
    <w:rsid w:val="005577F9"/>
    <w:rsid w:val="0056013D"/>
    <w:rsid w:val="005619D0"/>
    <w:rsid w:val="005627E3"/>
    <w:rsid w:val="00564B57"/>
    <w:rsid w:val="00564BF4"/>
    <w:rsid w:val="00564DCF"/>
    <w:rsid w:val="0057012A"/>
    <w:rsid w:val="005703B9"/>
    <w:rsid w:val="005708E1"/>
    <w:rsid w:val="00573E8A"/>
    <w:rsid w:val="00574469"/>
    <w:rsid w:val="00575CB6"/>
    <w:rsid w:val="00576C9D"/>
    <w:rsid w:val="00577929"/>
    <w:rsid w:val="00577FF5"/>
    <w:rsid w:val="00580D10"/>
    <w:rsid w:val="0058221C"/>
    <w:rsid w:val="00582C3C"/>
    <w:rsid w:val="00583407"/>
    <w:rsid w:val="00583A08"/>
    <w:rsid w:val="00587199"/>
    <w:rsid w:val="00587DB5"/>
    <w:rsid w:val="00593676"/>
    <w:rsid w:val="00594E02"/>
    <w:rsid w:val="00595647"/>
    <w:rsid w:val="00597020"/>
    <w:rsid w:val="005A3397"/>
    <w:rsid w:val="005A3EAD"/>
    <w:rsid w:val="005A5A5F"/>
    <w:rsid w:val="005A69A4"/>
    <w:rsid w:val="005A6E23"/>
    <w:rsid w:val="005A74AF"/>
    <w:rsid w:val="005A7CDD"/>
    <w:rsid w:val="005B546C"/>
    <w:rsid w:val="005B5550"/>
    <w:rsid w:val="005C0594"/>
    <w:rsid w:val="005C3EAC"/>
    <w:rsid w:val="005C43D7"/>
    <w:rsid w:val="005C62BD"/>
    <w:rsid w:val="005C70D9"/>
    <w:rsid w:val="005D0A33"/>
    <w:rsid w:val="005D0FE9"/>
    <w:rsid w:val="005D1CE5"/>
    <w:rsid w:val="005D284A"/>
    <w:rsid w:val="005D31C4"/>
    <w:rsid w:val="005D320E"/>
    <w:rsid w:val="005D683E"/>
    <w:rsid w:val="005D6A94"/>
    <w:rsid w:val="005E1BCE"/>
    <w:rsid w:val="005E1D71"/>
    <w:rsid w:val="005E2400"/>
    <w:rsid w:val="005E449F"/>
    <w:rsid w:val="005E48A0"/>
    <w:rsid w:val="005F1555"/>
    <w:rsid w:val="005F29FF"/>
    <w:rsid w:val="005F3621"/>
    <w:rsid w:val="005F37C7"/>
    <w:rsid w:val="005F4307"/>
    <w:rsid w:val="005F545D"/>
    <w:rsid w:val="005F6E41"/>
    <w:rsid w:val="005F7D39"/>
    <w:rsid w:val="00600684"/>
    <w:rsid w:val="00600D0E"/>
    <w:rsid w:val="0060156C"/>
    <w:rsid w:val="00603F98"/>
    <w:rsid w:val="00604617"/>
    <w:rsid w:val="006048E0"/>
    <w:rsid w:val="00604C7B"/>
    <w:rsid w:val="00606A81"/>
    <w:rsid w:val="006119E1"/>
    <w:rsid w:val="0061252C"/>
    <w:rsid w:val="00612975"/>
    <w:rsid w:val="00613CA0"/>
    <w:rsid w:val="006141B3"/>
    <w:rsid w:val="00615435"/>
    <w:rsid w:val="006163AF"/>
    <w:rsid w:val="006178A5"/>
    <w:rsid w:val="00617F95"/>
    <w:rsid w:val="006225D4"/>
    <w:rsid w:val="00625130"/>
    <w:rsid w:val="0062674E"/>
    <w:rsid w:val="00630C0B"/>
    <w:rsid w:val="006347D6"/>
    <w:rsid w:val="0063524A"/>
    <w:rsid w:val="006356B8"/>
    <w:rsid w:val="00635A2A"/>
    <w:rsid w:val="00635CA0"/>
    <w:rsid w:val="006367D5"/>
    <w:rsid w:val="00641203"/>
    <w:rsid w:val="006412A4"/>
    <w:rsid w:val="0064410C"/>
    <w:rsid w:val="0064455F"/>
    <w:rsid w:val="006448BD"/>
    <w:rsid w:val="00646C9C"/>
    <w:rsid w:val="00650C2A"/>
    <w:rsid w:val="006537D0"/>
    <w:rsid w:val="0065563D"/>
    <w:rsid w:val="00664751"/>
    <w:rsid w:val="00664FF0"/>
    <w:rsid w:val="00665A45"/>
    <w:rsid w:val="00665C23"/>
    <w:rsid w:val="00672F00"/>
    <w:rsid w:val="00673A88"/>
    <w:rsid w:val="00673B22"/>
    <w:rsid w:val="006743E9"/>
    <w:rsid w:val="0067457D"/>
    <w:rsid w:val="006756DC"/>
    <w:rsid w:val="00675CAA"/>
    <w:rsid w:val="006763ED"/>
    <w:rsid w:val="00676859"/>
    <w:rsid w:val="006819A3"/>
    <w:rsid w:val="0068258C"/>
    <w:rsid w:val="00683053"/>
    <w:rsid w:val="0068330F"/>
    <w:rsid w:val="00683640"/>
    <w:rsid w:val="00684C01"/>
    <w:rsid w:val="006851B3"/>
    <w:rsid w:val="00685F37"/>
    <w:rsid w:val="00686F0D"/>
    <w:rsid w:val="00691EC1"/>
    <w:rsid w:val="0069607F"/>
    <w:rsid w:val="006964F0"/>
    <w:rsid w:val="00696E94"/>
    <w:rsid w:val="006A1520"/>
    <w:rsid w:val="006A3A28"/>
    <w:rsid w:val="006A4879"/>
    <w:rsid w:val="006A67AF"/>
    <w:rsid w:val="006A700D"/>
    <w:rsid w:val="006A7C7D"/>
    <w:rsid w:val="006B0F1E"/>
    <w:rsid w:val="006B1962"/>
    <w:rsid w:val="006B3156"/>
    <w:rsid w:val="006B405B"/>
    <w:rsid w:val="006B42C6"/>
    <w:rsid w:val="006B5A4D"/>
    <w:rsid w:val="006B5B8E"/>
    <w:rsid w:val="006B6906"/>
    <w:rsid w:val="006B6FA0"/>
    <w:rsid w:val="006B7260"/>
    <w:rsid w:val="006C2065"/>
    <w:rsid w:val="006C4A74"/>
    <w:rsid w:val="006C4A99"/>
    <w:rsid w:val="006C4C56"/>
    <w:rsid w:val="006C671D"/>
    <w:rsid w:val="006D20F6"/>
    <w:rsid w:val="006D25D4"/>
    <w:rsid w:val="006D2CEF"/>
    <w:rsid w:val="006D323D"/>
    <w:rsid w:val="006E04D4"/>
    <w:rsid w:val="006E20CF"/>
    <w:rsid w:val="006E432B"/>
    <w:rsid w:val="006E4B9D"/>
    <w:rsid w:val="006E5B70"/>
    <w:rsid w:val="006E63F1"/>
    <w:rsid w:val="006E6446"/>
    <w:rsid w:val="006F0AB9"/>
    <w:rsid w:val="006F16E2"/>
    <w:rsid w:val="006F1869"/>
    <w:rsid w:val="006F2BE6"/>
    <w:rsid w:val="006F3E55"/>
    <w:rsid w:val="006F49A5"/>
    <w:rsid w:val="006F5B45"/>
    <w:rsid w:val="006F6C3E"/>
    <w:rsid w:val="00700B83"/>
    <w:rsid w:val="00701D6D"/>
    <w:rsid w:val="00704B88"/>
    <w:rsid w:val="007052CD"/>
    <w:rsid w:val="007059C0"/>
    <w:rsid w:val="00705BBF"/>
    <w:rsid w:val="007069D5"/>
    <w:rsid w:val="00706A3D"/>
    <w:rsid w:val="007073AE"/>
    <w:rsid w:val="007108B1"/>
    <w:rsid w:val="007117B2"/>
    <w:rsid w:val="00712E59"/>
    <w:rsid w:val="00712F65"/>
    <w:rsid w:val="00712FCB"/>
    <w:rsid w:val="00713BA9"/>
    <w:rsid w:val="00715BF5"/>
    <w:rsid w:val="007166CD"/>
    <w:rsid w:val="00716FD4"/>
    <w:rsid w:val="0071722B"/>
    <w:rsid w:val="007176BB"/>
    <w:rsid w:val="00720090"/>
    <w:rsid w:val="00723793"/>
    <w:rsid w:val="00723BA6"/>
    <w:rsid w:val="00724430"/>
    <w:rsid w:val="00725933"/>
    <w:rsid w:val="00732AD5"/>
    <w:rsid w:val="00734EAF"/>
    <w:rsid w:val="007365AE"/>
    <w:rsid w:val="00741F83"/>
    <w:rsid w:val="00742B52"/>
    <w:rsid w:val="007440F1"/>
    <w:rsid w:val="0074457C"/>
    <w:rsid w:val="00745FBC"/>
    <w:rsid w:val="007474A0"/>
    <w:rsid w:val="007500F0"/>
    <w:rsid w:val="00750EA6"/>
    <w:rsid w:val="007512ED"/>
    <w:rsid w:val="0075213D"/>
    <w:rsid w:val="0075280D"/>
    <w:rsid w:val="00753A97"/>
    <w:rsid w:val="00756E7A"/>
    <w:rsid w:val="007571D2"/>
    <w:rsid w:val="007610C4"/>
    <w:rsid w:val="00761BC6"/>
    <w:rsid w:val="007624DA"/>
    <w:rsid w:val="007637DD"/>
    <w:rsid w:val="007655D6"/>
    <w:rsid w:val="00767366"/>
    <w:rsid w:val="00767BAD"/>
    <w:rsid w:val="00770A5D"/>
    <w:rsid w:val="007721FF"/>
    <w:rsid w:val="00774196"/>
    <w:rsid w:val="0077435E"/>
    <w:rsid w:val="00774E8A"/>
    <w:rsid w:val="00776346"/>
    <w:rsid w:val="00776DA4"/>
    <w:rsid w:val="00784602"/>
    <w:rsid w:val="00784927"/>
    <w:rsid w:val="00784F0B"/>
    <w:rsid w:val="00785193"/>
    <w:rsid w:val="007878EB"/>
    <w:rsid w:val="00787A26"/>
    <w:rsid w:val="00787FD7"/>
    <w:rsid w:val="007909C3"/>
    <w:rsid w:val="00790DE9"/>
    <w:rsid w:val="0079111E"/>
    <w:rsid w:val="00791213"/>
    <w:rsid w:val="007916CF"/>
    <w:rsid w:val="00791701"/>
    <w:rsid w:val="00792DC6"/>
    <w:rsid w:val="00794333"/>
    <w:rsid w:val="00794826"/>
    <w:rsid w:val="00794B53"/>
    <w:rsid w:val="00796395"/>
    <w:rsid w:val="00796C0B"/>
    <w:rsid w:val="00796E57"/>
    <w:rsid w:val="00797F7C"/>
    <w:rsid w:val="007A174B"/>
    <w:rsid w:val="007A3896"/>
    <w:rsid w:val="007A3C48"/>
    <w:rsid w:val="007A5C10"/>
    <w:rsid w:val="007B0F45"/>
    <w:rsid w:val="007B11C2"/>
    <w:rsid w:val="007B1338"/>
    <w:rsid w:val="007B26C4"/>
    <w:rsid w:val="007B4D01"/>
    <w:rsid w:val="007C23C3"/>
    <w:rsid w:val="007C5042"/>
    <w:rsid w:val="007C5240"/>
    <w:rsid w:val="007C726F"/>
    <w:rsid w:val="007D1894"/>
    <w:rsid w:val="007D354D"/>
    <w:rsid w:val="007D6FA9"/>
    <w:rsid w:val="007E09F0"/>
    <w:rsid w:val="007E214D"/>
    <w:rsid w:val="007E3094"/>
    <w:rsid w:val="007E32BE"/>
    <w:rsid w:val="007E408B"/>
    <w:rsid w:val="007E7403"/>
    <w:rsid w:val="007F163A"/>
    <w:rsid w:val="007F1A82"/>
    <w:rsid w:val="007F26CE"/>
    <w:rsid w:val="007F273F"/>
    <w:rsid w:val="007F360B"/>
    <w:rsid w:val="007F3961"/>
    <w:rsid w:val="007F614E"/>
    <w:rsid w:val="00800403"/>
    <w:rsid w:val="00800BAE"/>
    <w:rsid w:val="008027B9"/>
    <w:rsid w:val="008034F0"/>
    <w:rsid w:val="00807340"/>
    <w:rsid w:val="00807517"/>
    <w:rsid w:val="008118C7"/>
    <w:rsid w:val="00812153"/>
    <w:rsid w:val="00813ADA"/>
    <w:rsid w:val="00815584"/>
    <w:rsid w:val="00815C13"/>
    <w:rsid w:val="008160BE"/>
    <w:rsid w:val="00816657"/>
    <w:rsid w:val="00817C45"/>
    <w:rsid w:val="008209FF"/>
    <w:rsid w:val="008217BD"/>
    <w:rsid w:val="00821FA8"/>
    <w:rsid w:val="00822174"/>
    <w:rsid w:val="008227D3"/>
    <w:rsid w:val="00823DFF"/>
    <w:rsid w:val="00825BF0"/>
    <w:rsid w:val="008261DE"/>
    <w:rsid w:val="00830E6B"/>
    <w:rsid w:val="00832571"/>
    <w:rsid w:val="00833833"/>
    <w:rsid w:val="00834AA5"/>
    <w:rsid w:val="008356DE"/>
    <w:rsid w:val="00837657"/>
    <w:rsid w:val="00837785"/>
    <w:rsid w:val="00837A0E"/>
    <w:rsid w:val="00837B70"/>
    <w:rsid w:val="00842C9C"/>
    <w:rsid w:val="00843AE0"/>
    <w:rsid w:val="00844503"/>
    <w:rsid w:val="00845932"/>
    <w:rsid w:val="0084658C"/>
    <w:rsid w:val="008471A9"/>
    <w:rsid w:val="0084771F"/>
    <w:rsid w:val="00847E77"/>
    <w:rsid w:val="0085165C"/>
    <w:rsid w:val="00851920"/>
    <w:rsid w:val="00851D0D"/>
    <w:rsid w:val="00851D77"/>
    <w:rsid w:val="00861A8C"/>
    <w:rsid w:val="00861F49"/>
    <w:rsid w:val="00862586"/>
    <w:rsid w:val="00862964"/>
    <w:rsid w:val="00862BF5"/>
    <w:rsid w:val="0086405A"/>
    <w:rsid w:val="0086462C"/>
    <w:rsid w:val="00864938"/>
    <w:rsid w:val="008655AF"/>
    <w:rsid w:val="008662D7"/>
    <w:rsid w:val="00866504"/>
    <w:rsid w:val="00866E56"/>
    <w:rsid w:val="008708B8"/>
    <w:rsid w:val="00871158"/>
    <w:rsid w:val="00871D30"/>
    <w:rsid w:val="008725E2"/>
    <w:rsid w:val="00875147"/>
    <w:rsid w:val="008778AC"/>
    <w:rsid w:val="00877D25"/>
    <w:rsid w:val="00877E4F"/>
    <w:rsid w:val="008802A8"/>
    <w:rsid w:val="0088138B"/>
    <w:rsid w:val="00881C55"/>
    <w:rsid w:val="00881CA2"/>
    <w:rsid w:val="00881CF4"/>
    <w:rsid w:val="008848E3"/>
    <w:rsid w:val="00885019"/>
    <w:rsid w:val="00886CED"/>
    <w:rsid w:val="00892385"/>
    <w:rsid w:val="0089433A"/>
    <w:rsid w:val="0089463A"/>
    <w:rsid w:val="008A02F3"/>
    <w:rsid w:val="008A1FCE"/>
    <w:rsid w:val="008A28BE"/>
    <w:rsid w:val="008A33C6"/>
    <w:rsid w:val="008A3FDD"/>
    <w:rsid w:val="008A7FDE"/>
    <w:rsid w:val="008B0B15"/>
    <w:rsid w:val="008B1862"/>
    <w:rsid w:val="008B1E10"/>
    <w:rsid w:val="008B6B43"/>
    <w:rsid w:val="008C07DF"/>
    <w:rsid w:val="008C08C7"/>
    <w:rsid w:val="008C38C6"/>
    <w:rsid w:val="008C3C3A"/>
    <w:rsid w:val="008C41F7"/>
    <w:rsid w:val="008C43E7"/>
    <w:rsid w:val="008C4730"/>
    <w:rsid w:val="008D036F"/>
    <w:rsid w:val="008D079A"/>
    <w:rsid w:val="008D305B"/>
    <w:rsid w:val="008D32CA"/>
    <w:rsid w:val="008D418A"/>
    <w:rsid w:val="008D6FFC"/>
    <w:rsid w:val="008E2997"/>
    <w:rsid w:val="008F053C"/>
    <w:rsid w:val="008F096B"/>
    <w:rsid w:val="008F0D2B"/>
    <w:rsid w:val="008F154A"/>
    <w:rsid w:val="008F1D6C"/>
    <w:rsid w:val="008F247E"/>
    <w:rsid w:val="008F3B0D"/>
    <w:rsid w:val="008F430C"/>
    <w:rsid w:val="008F47D7"/>
    <w:rsid w:val="008F4FFE"/>
    <w:rsid w:val="008F53A0"/>
    <w:rsid w:val="00900975"/>
    <w:rsid w:val="00900F83"/>
    <w:rsid w:val="009012FB"/>
    <w:rsid w:val="00903785"/>
    <w:rsid w:val="009042B9"/>
    <w:rsid w:val="00904C9E"/>
    <w:rsid w:val="00905005"/>
    <w:rsid w:val="009053E0"/>
    <w:rsid w:val="00906E4F"/>
    <w:rsid w:val="00907595"/>
    <w:rsid w:val="00911684"/>
    <w:rsid w:val="009138B0"/>
    <w:rsid w:val="00913D10"/>
    <w:rsid w:val="009145BE"/>
    <w:rsid w:val="00916CC0"/>
    <w:rsid w:val="00920B57"/>
    <w:rsid w:val="00920FEF"/>
    <w:rsid w:val="00921E0E"/>
    <w:rsid w:val="009237BA"/>
    <w:rsid w:val="00923EE7"/>
    <w:rsid w:val="009271CF"/>
    <w:rsid w:val="009316D8"/>
    <w:rsid w:val="00931B53"/>
    <w:rsid w:val="00932493"/>
    <w:rsid w:val="009335AF"/>
    <w:rsid w:val="00935522"/>
    <w:rsid w:val="00935A8F"/>
    <w:rsid w:val="00936EB8"/>
    <w:rsid w:val="009422EB"/>
    <w:rsid w:val="00942E2C"/>
    <w:rsid w:val="0094468B"/>
    <w:rsid w:val="009448D3"/>
    <w:rsid w:val="009509D2"/>
    <w:rsid w:val="00951593"/>
    <w:rsid w:val="00951D3A"/>
    <w:rsid w:val="00954DD3"/>
    <w:rsid w:val="0095774B"/>
    <w:rsid w:val="009613CB"/>
    <w:rsid w:val="00963EF5"/>
    <w:rsid w:val="0096555E"/>
    <w:rsid w:val="00965A32"/>
    <w:rsid w:val="00965C59"/>
    <w:rsid w:val="00967630"/>
    <w:rsid w:val="0097017E"/>
    <w:rsid w:val="0097117B"/>
    <w:rsid w:val="00972DA9"/>
    <w:rsid w:val="00973C04"/>
    <w:rsid w:val="009741EB"/>
    <w:rsid w:val="00974EF9"/>
    <w:rsid w:val="0097581B"/>
    <w:rsid w:val="00975EA9"/>
    <w:rsid w:val="00977F7C"/>
    <w:rsid w:val="0098120F"/>
    <w:rsid w:val="00981E65"/>
    <w:rsid w:val="0098200B"/>
    <w:rsid w:val="00982707"/>
    <w:rsid w:val="00983BC2"/>
    <w:rsid w:val="009856C7"/>
    <w:rsid w:val="009858DE"/>
    <w:rsid w:val="009875E9"/>
    <w:rsid w:val="00987C84"/>
    <w:rsid w:val="00990421"/>
    <w:rsid w:val="0099152D"/>
    <w:rsid w:val="009920E4"/>
    <w:rsid w:val="00995801"/>
    <w:rsid w:val="009973D8"/>
    <w:rsid w:val="009A21F1"/>
    <w:rsid w:val="009A4528"/>
    <w:rsid w:val="009B11E8"/>
    <w:rsid w:val="009B18AB"/>
    <w:rsid w:val="009B2703"/>
    <w:rsid w:val="009B3108"/>
    <w:rsid w:val="009B348B"/>
    <w:rsid w:val="009B4A32"/>
    <w:rsid w:val="009B4DE3"/>
    <w:rsid w:val="009B55CF"/>
    <w:rsid w:val="009B629A"/>
    <w:rsid w:val="009B647D"/>
    <w:rsid w:val="009B7BAB"/>
    <w:rsid w:val="009C0920"/>
    <w:rsid w:val="009C2E09"/>
    <w:rsid w:val="009C5762"/>
    <w:rsid w:val="009D0339"/>
    <w:rsid w:val="009D28B1"/>
    <w:rsid w:val="009D700E"/>
    <w:rsid w:val="009D7692"/>
    <w:rsid w:val="009E0F72"/>
    <w:rsid w:val="009E2E2A"/>
    <w:rsid w:val="009E5C06"/>
    <w:rsid w:val="009E7F6C"/>
    <w:rsid w:val="009F04D7"/>
    <w:rsid w:val="009F06BC"/>
    <w:rsid w:val="009F08F8"/>
    <w:rsid w:val="009F137E"/>
    <w:rsid w:val="009F15B5"/>
    <w:rsid w:val="009F191A"/>
    <w:rsid w:val="009F233E"/>
    <w:rsid w:val="009F3520"/>
    <w:rsid w:val="009F43B3"/>
    <w:rsid w:val="009F450D"/>
    <w:rsid w:val="009F56CD"/>
    <w:rsid w:val="00A006F1"/>
    <w:rsid w:val="00A02EE0"/>
    <w:rsid w:val="00A0417C"/>
    <w:rsid w:val="00A07291"/>
    <w:rsid w:val="00A074A3"/>
    <w:rsid w:val="00A07676"/>
    <w:rsid w:val="00A07748"/>
    <w:rsid w:val="00A1312D"/>
    <w:rsid w:val="00A1337B"/>
    <w:rsid w:val="00A14423"/>
    <w:rsid w:val="00A14554"/>
    <w:rsid w:val="00A17720"/>
    <w:rsid w:val="00A17B92"/>
    <w:rsid w:val="00A20847"/>
    <w:rsid w:val="00A21C88"/>
    <w:rsid w:val="00A2427F"/>
    <w:rsid w:val="00A252CB"/>
    <w:rsid w:val="00A261DE"/>
    <w:rsid w:val="00A3059B"/>
    <w:rsid w:val="00A30ACF"/>
    <w:rsid w:val="00A3124C"/>
    <w:rsid w:val="00A31D76"/>
    <w:rsid w:val="00A32230"/>
    <w:rsid w:val="00A335F6"/>
    <w:rsid w:val="00A33CEE"/>
    <w:rsid w:val="00A34824"/>
    <w:rsid w:val="00A34A80"/>
    <w:rsid w:val="00A34DE9"/>
    <w:rsid w:val="00A35A01"/>
    <w:rsid w:val="00A36F26"/>
    <w:rsid w:val="00A374CD"/>
    <w:rsid w:val="00A416FA"/>
    <w:rsid w:val="00A420C8"/>
    <w:rsid w:val="00A434B5"/>
    <w:rsid w:val="00A45849"/>
    <w:rsid w:val="00A462E1"/>
    <w:rsid w:val="00A520BA"/>
    <w:rsid w:val="00A529CF"/>
    <w:rsid w:val="00A52FBD"/>
    <w:rsid w:val="00A530B3"/>
    <w:rsid w:val="00A5581B"/>
    <w:rsid w:val="00A55BB1"/>
    <w:rsid w:val="00A56E57"/>
    <w:rsid w:val="00A60896"/>
    <w:rsid w:val="00A608F8"/>
    <w:rsid w:val="00A611E3"/>
    <w:rsid w:val="00A64089"/>
    <w:rsid w:val="00A642C4"/>
    <w:rsid w:val="00A65A15"/>
    <w:rsid w:val="00A6704D"/>
    <w:rsid w:val="00A67755"/>
    <w:rsid w:val="00A67972"/>
    <w:rsid w:val="00A7029A"/>
    <w:rsid w:val="00A726CB"/>
    <w:rsid w:val="00A72D8A"/>
    <w:rsid w:val="00A72FD0"/>
    <w:rsid w:val="00A748B4"/>
    <w:rsid w:val="00A7669C"/>
    <w:rsid w:val="00A76B5F"/>
    <w:rsid w:val="00A7785A"/>
    <w:rsid w:val="00A82807"/>
    <w:rsid w:val="00A82B8B"/>
    <w:rsid w:val="00A83D71"/>
    <w:rsid w:val="00A84707"/>
    <w:rsid w:val="00A8588B"/>
    <w:rsid w:val="00A85B31"/>
    <w:rsid w:val="00A8633E"/>
    <w:rsid w:val="00A872FC"/>
    <w:rsid w:val="00A916DD"/>
    <w:rsid w:val="00A93A98"/>
    <w:rsid w:val="00A93E01"/>
    <w:rsid w:val="00A945FA"/>
    <w:rsid w:val="00A947C8"/>
    <w:rsid w:val="00A953CC"/>
    <w:rsid w:val="00AA181C"/>
    <w:rsid w:val="00AA2487"/>
    <w:rsid w:val="00AA2528"/>
    <w:rsid w:val="00AA2D42"/>
    <w:rsid w:val="00AA47E8"/>
    <w:rsid w:val="00AA4A86"/>
    <w:rsid w:val="00AB0002"/>
    <w:rsid w:val="00AB1305"/>
    <w:rsid w:val="00AB1D62"/>
    <w:rsid w:val="00AB6B7C"/>
    <w:rsid w:val="00AB6C38"/>
    <w:rsid w:val="00AC04D7"/>
    <w:rsid w:val="00AC1086"/>
    <w:rsid w:val="00AC25CF"/>
    <w:rsid w:val="00AC2F62"/>
    <w:rsid w:val="00AC448F"/>
    <w:rsid w:val="00AC4870"/>
    <w:rsid w:val="00AC712D"/>
    <w:rsid w:val="00AC7E24"/>
    <w:rsid w:val="00AD45F7"/>
    <w:rsid w:val="00AD535F"/>
    <w:rsid w:val="00AE09E3"/>
    <w:rsid w:val="00AE37A5"/>
    <w:rsid w:val="00AE4296"/>
    <w:rsid w:val="00AE704B"/>
    <w:rsid w:val="00AE75E9"/>
    <w:rsid w:val="00AF13DF"/>
    <w:rsid w:val="00AF1947"/>
    <w:rsid w:val="00AF3C07"/>
    <w:rsid w:val="00AF40DA"/>
    <w:rsid w:val="00AF4B33"/>
    <w:rsid w:val="00AF638D"/>
    <w:rsid w:val="00AF66CC"/>
    <w:rsid w:val="00AF6E06"/>
    <w:rsid w:val="00B01C94"/>
    <w:rsid w:val="00B02B2D"/>
    <w:rsid w:val="00B04130"/>
    <w:rsid w:val="00B0413A"/>
    <w:rsid w:val="00B04987"/>
    <w:rsid w:val="00B05616"/>
    <w:rsid w:val="00B06101"/>
    <w:rsid w:val="00B101DA"/>
    <w:rsid w:val="00B102FF"/>
    <w:rsid w:val="00B14FB0"/>
    <w:rsid w:val="00B17BDA"/>
    <w:rsid w:val="00B20FC2"/>
    <w:rsid w:val="00B240FE"/>
    <w:rsid w:val="00B242F5"/>
    <w:rsid w:val="00B26DF9"/>
    <w:rsid w:val="00B27C5B"/>
    <w:rsid w:val="00B3015C"/>
    <w:rsid w:val="00B30251"/>
    <w:rsid w:val="00B31BC8"/>
    <w:rsid w:val="00B32BE8"/>
    <w:rsid w:val="00B33607"/>
    <w:rsid w:val="00B33B57"/>
    <w:rsid w:val="00B3425E"/>
    <w:rsid w:val="00B35D40"/>
    <w:rsid w:val="00B42151"/>
    <w:rsid w:val="00B43370"/>
    <w:rsid w:val="00B43685"/>
    <w:rsid w:val="00B454A8"/>
    <w:rsid w:val="00B45827"/>
    <w:rsid w:val="00B45AAB"/>
    <w:rsid w:val="00B51132"/>
    <w:rsid w:val="00B51E05"/>
    <w:rsid w:val="00B52F6F"/>
    <w:rsid w:val="00B532CA"/>
    <w:rsid w:val="00B5364A"/>
    <w:rsid w:val="00B53781"/>
    <w:rsid w:val="00B5387C"/>
    <w:rsid w:val="00B54CAE"/>
    <w:rsid w:val="00B56E36"/>
    <w:rsid w:val="00B5779F"/>
    <w:rsid w:val="00B61127"/>
    <w:rsid w:val="00B61230"/>
    <w:rsid w:val="00B629FF"/>
    <w:rsid w:val="00B62E43"/>
    <w:rsid w:val="00B633AA"/>
    <w:rsid w:val="00B66B41"/>
    <w:rsid w:val="00B66D6E"/>
    <w:rsid w:val="00B679BB"/>
    <w:rsid w:val="00B67F46"/>
    <w:rsid w:val="00B7062A"/>
    <w:rsid w:val="00B72F79"/>
    <w:rsid w:val="00B733BD"/>
    <w:rsid w:val="00B745F4"/>
    <w:rsid w:val="00B74674"/>
    <w:rsid w:val="00B751D3"/>
    <w:rsid w:val="00B75938"/>
    <w:rsid w:val="00B7688F"/>
    <w:rsid w:val="00B76C44"/>
    <w:rsid w:val="00B77E36"/>
    <w:rsid w:val="00B8020F"/>
    <w:rsid w:val="00B81530"/>
    <w:rsid w:val="00B82237"/>
    <w:rsid w:val="00B839B4"/>
    <w:rsid w:val="00B85283"/>
    <w:rsid w:val="00B8546E"/>
    <w:rsid w:val="00B9000E"/>
    <w:rsid w:val="00B90C98"/>
    <w:rsid w:val="00B91141"/>
    <w:rsid w:val="00B92F71"/>
    <w:rsid w:val="00B94785"/>
    <w:rsid w:val="00B97339"/>
    <w:rsid w:val="00BA0D88"/>
    <w:rsid w:val="00BA1928"/>
    <w:rsid w:val="00BA1C90"/>
    <w:rsid w:val="00BA1F49"/>
    <w:rsid w:val="00BA6D2D"/>
    <w:rsid w:val="00BB2C52"/>
    <w:rsid w:val="00BB3DAA"/>
    <w:rsid w:val="00BB47D1"/>
    <w:rsid w:val="00BB570E"/>
    <w:rsid w:val="00BB6AD8"/>
    <w:rsid w:val="00BB7296"/>
    <w:rsid w:val="00BC06CE"/>
    <w:rsid w:val="00BC294C"/>
    <w:rsid w:val="00BC581C"/>
    <w:rsid w:val="00BC61D7"/>
    <w:rsid w:val="00BD00FD"/>
    <w:rsid w:val="00BD11F6"/>
    <w:rsid w:val="00BD1897"/>
    <w:rsid w:val="00BD2A10"/>
    <w:rsid w:val="00BD408D"/>
    <w:rsid w:val="00BD47E0"/>
    <w:rsid w:val="00BD4849"/>
    <w:rsid w:val="00BD750C"/>
    <w:rsid w:val="00BD7802"/>
    <w:rsid w:val="00BE1C57"/>
    <w:rsid w:val="00BE37A3"/>
    <w:rsid w:val="00BE54D6"/>
    <w:rsid w:val="00BE6341"/>
    <w:rsid w:val="00BE7B14"/>
    <w:rsid w:val="00BF0F87"/>
    <w:rsid w:val="00BF1EE1"/>
    <w:rsid w:val="00BF2398"/>
    <w:rsid w:val="00BF2646"/>
    <w:rsid w:val="00BF4E70"/>
    <w:rsid w:val="00BF7220"/>
    <w:rsid w:val="00BF78FF"/>
    <w:rsid w:val="00C00957"/>
    <w:rsid w:val="00C02316"/>
    <w:rsid w:val="00C023C4"/>
    <w:rsid w:val="00C02A89"/>
    <w:rsid w:val="00C02AC7"/>
    <w:rsid w:val="00C02E00"/>
    <w:rsid w:val="00C03CC3"/>
    <w:rsid w:val="00C03CE7"/>
    <w:rsid w:val="00C04AD4"/>
    <w:rsid w:val="00C06079"/>
    <w:rsid w:val="00C0676B"/>
    <w:rsid w:val="00C0786A"/>
    <w:rsid w:val="00C10174"/>
    <w:rsid w:val="00C10CA4"/>
    <w:rsid w:val="00C15B02"/>
    <w:rsid w:val="00C2084D"/>
    <w:rsid w:val="00C20944"/>
    <w:rsid w:val="00C2103B"/>
    <w:rsid w:val="00C21202"/>
    <w:rsid w:val="00C21C10"/>
    <w:rsid w:val="00C21E29"/>
    <w:rsid w:val="00C23214"/>
    <w:rsid w:val="00C23C85"/>
    <w:rsid w:val="00C2582B"/>
    <w:rsid w:val="00C25D31"/>
    <w:rsid w:val="00C26798"/>
    <w:rsid w:val="00C275D5"/>
    <w:rsid w:val="00C27CF8"/>
    <w:rsid w:val="00C27FBB"/>
    <w:rsid w:val="00C30B6A"/>
    <w:rsid w:val="00C31313"/>
    <w:rsid w:val="00C3187B"/>
    <w:rsid w:val="00C31A22"/>
    <w:rsid w:val="00C3596E"/>
    <w:rsid w:val="00C37619"/>
    <w:rsid w:val="00C37D4B"/>
    <w:rsid w:val="00C4077C"/>
    <w:rsid w:val="00C41DD0"/>
    <w:rsid w:val="00C4289C"/>
    <w:rsid w:val="00C4332B"/>
    <w:rsid w:val="00C44DD1"/>
    <w:rsid w:val="00C44F91"/>
    <w:rsid w:val="00C455BE"/>
    <w:rsid w:val="00C45DFE"/>
    <w:rsid w:val="00C472E1"/>
    <w:rsid w:val="00C47CE4"/>
    <w:rsid w:val="00C52EC8"/>
    <w:rsid w:val="00C5437A"/>
    <w:rsid w:val="00C54DC7"/>
    <w:rsid w:val="00C554D1"/>
    <w:rsid w:val="00C559BF"/>
    <w:rsid w:val="00C6069F"/>
    <w:rsid w:val="00C62910"/>
    <w:rsid w:val="00C6291D"/>
    <w:rsid w:val="00C63F27"/>
    <w:rsid w:val="00C64541"/>
    <w:rsid w:val="00C67FFE"/>
    <w:rsid w:val="00C70E5F"/>
    <w:rsid w:val="00C764E0"/>
    <w:rsid w:val="00C76D34"/>
    <w:rsid w:val="00C80035"/>
    <w:rsid w:val="00C801B4"/>
    <w:rsid w:val="00C80CB3"/>
    <w:rsid w:val="00C8295E"/>
    <w:rsid w:val="00C8375A"/>
    <w:rsid w:val="00C8769A"/>
    <w:rsid w:val="00C90421"/>
    <w:rsid w:val="00C90D95"/>
    <w:rsid w:val="00C9306D"/>
    <w:rsid w:val="00C94B0C"/>
    <w:rsid w:val="00C95B75"/>
    <w:rsid w:val="00C960A6"/>
    <w:rsid w:val="00C970F9"/>
    <w:rsid w:val="00C97653"/>
    <w:rsid w:val="00C97951"/>
    <w:rsid w:val="00CA3D0B"/>
    <w:rsid w:val="00CA43FD"/>
    <w:rsid w:val="00CB172D"/>
    <w:rsid w:val="00CB1F3C"/>
    <w:rsid w:val="00CB2109"/>
    <w:rsid w:val="00CB22DA"/>
    <w:rsid w:val="00CB36BD"/>
    <w:rsid w:val="00CB4A59"/>
    <w:rsid w:val="00CB5914"/>
    <w:rsid w:val="00CB756B"/>
    <w:rsid w:val="00CB7F23"/>
    <w:rsid w:val="00CC008A"/>
    <w:rsid w:val="00CC495D"/>
    <w:rsid w:val="00CC4D14"/>
    <w:rsid w:val="00CC5053"/>
    <w:rsid w:val="00CC7D87"/>
    <w:rsid w:val="00CD2A26"/>
    <w:rsid w:val="00CD2C7D"/>
    <w:rsid w:val="00CD409D"/>
    <w:rsid w:val="00CD5A54"/>
    <w:rsid w:val="00CE0477"/>
    <w:rsid w:val="00CE16F8"/>
    <w:rsid w:val="00CE1AFF"/>
    <w:rsid w:val="00CE4B60"/>
    <w:rsid w:val="00CF0C4A"/>
    <w:rsid w:val="00CF13C5"/>
    <w:rsid w:val="00CF17AD"/>
    <w:rsid w:val="00CF2570"/>
    <w:rsid w:val="00CF2C07"/>
    <w:rsid w:val="00CF315A"/>
    <w:rsid w:val="00CF57A0"/>
    <w:rsid w:val="00CF5CB2"/>
    <w:rsid w:val="00CF6A27"/>
    <w:rsid w:val="00CF70E4"/>
    <w:rsid w:val="00CF7AD8"/>
    <w:rsid w:val="00CF7E6E"/>
    <w:rsid w:val="00CF7FE5"/>
    <w:rsid w:val="00D02DAB"/>
    <w:rsid w:val="00D0301F"/>
    <w:rsid w:val="00D039A7"/>
    <w:rsid w:val="00D041E2"/>
    <w:rsid w:val="00D04233"/>
    <w:rsid w:val="00D07B79"/>
    <w:rsid w:val="00D07CBA"/>
    <w:rsid w:val="00D11CBC"/>
    <w:rsid w:val="00D11D1D"/>
    <w:rsid w:val="00D1359D"/>
    <w:rsid w:val="00D13DCF"/>
    <w:rsid w:val="00D16211"/>
    <w:rsid w:val="00D174B9"/>
    <w:rsid w:val="00D20AF7"/>
    <w:rsid w:val="00D21AC0"/>
    <w:rsid w:val="00D244B8"/>
    <w:rsid w:val="00D24BB3"/>
    <w:rsid w:val="00D276A5"/>
    <w:rsid w:val="00D278AF"/>
    <w:rsid w:val="00D27E05"/>
    <w:rsid w:val="00D30625"/>
    <w:rsid w:val="00D32F3C"/>
    <w:rsid w:val="00D33F8A"/>
    <w:rsid w:val="00D37592"/>
    <w:rsid w:val="00D40DE9"/>
    <w:rsid w:val="00D41687"/>
    <w:rsid w:val="00D44E0F"/>
    <w:rsid w:val="00D450FB"/>
    <w:rsid w:val="00D45AC9"/>
    <w:rsid w:val="00D45E7F"/>
    <w:rsid w:val="00D47373"/>
    <w:rsid w:val="00D4745D"/>
    <w:rsid w:val="00D504FD"/>
    <w:rsid w:val="00D528F0"/>
    <w:rsid w:val="00D53087"/>
    <w:rsid w:val="00D5455A"/>
    <w:rsid w:val="00D56547"/>
    <w:rsid w:val="00D5738C"/>
    <w:rsid w:val="00D573EC"/>
    <w:rsid w:val="00D60B24"/>
    <w:rsid w:val="00D60C3B"/>
    <w:rsid w:val="00D6284D"/>
    <w:rsid w:val="00D62FB9"/>
    <w:rsid w:val="00D63488"/>
    <w:rsid w:val="00D6363A"/>
    <w:rsid w:val="00D63BF0"/>
    <w:rsid w:val="00D65CF3"/>
    <w:rsid w:val="00D66869"/>
    <w:rsid w:val="00D67946"/>
    <w:rsid w:val="00D74B3A"/>
    <w:rsid w:val="00D75CF7"/>
    <w:rsid w:val="00D77CAC"/>
    <w:rsid w:val="00D81374"/>
    <w:rsid w:val="00D81893"/>
    <w:rsid w:val="00D84874"/>
    <w:rsid w:val="00D86F14"/>
    <w:rsid w:val="00D8748C"/>
    <w:rsid w:val="00D87AD4"/>
    <w:rsid w:val="00D90DC6"/>
    <w:rsid w:val="00D942D8"/>
    <w:rsid w:val="00D94A34"/>
    <w:rsid w:val="00D957E1"/>
    <w:rsid w:val="00D96DEB"/>
    <w:rsid w:val="00D97928"/>
    <w:rsid w:val="00DA0484"/>
    <w:rsid w:val="00DA10C3"/>
    <w:rsid w:val="00DA12BC"/>
    <w:rsid w:val="00DA2017"/>
    <w:rsid w:val="00DA3168"/>
    <w:rsid w:val="00DA6E15"/>
    <w:rsid w:val="00DB0D12"/>
    <w:rsid w:val="00DB1815"/>
    <w:rsid w:val="00DB2719"/>
    <w:rsid w:val="00DB3086"/>
    <w:rsid w:val="00DB4E60"/>
    <w:rsid w:val="00DB796C"/>
    <w:rsid w:val="00DB7C03"/>
    <w:rsid w:val="00DC0EC0"/>
    <w:rsid w:val="00DC2474"/>
    <w:rsid w:val="00DC342A"/>
    <w:rsid w:val="00DC491E"/>
    <w:rsid w:val="00DC74FB"/>
    <w:rsid w:val="00DD0722"/>
    <w:rsid w:val="00DD121C"/>
    <w:rsid w:val="00DD2B95"/>
    <w:rsid w:val="00DD2D7C"/>
    <w:rsid w:val="00DD2F67"/>
    <w:rsid w:val="00DD3B04"/>
    <w:rsid w:val="00DD3E6B"/>
    <w:rsid w:val="00DD4AE6"/>
    <w:rsid w:val="00DD71E1"/>
    <w:rsid w:val="00DD7C40"/>
    <w:rsid w:val="00DE0E35"/>
    <w:rsid w:val="00DE2F56"/>
    <w:rsid w:val="00DE3ABB"/>
    <w:rsid w:val="00DE5129"/>
    <w:rsid w:val="00DE593E"/>
    <w:rsid w:val="00DE6B05"/>
    <w:rsid w:val="00DE7DE8"/>
    <w:rsid w:val="00DF01C1"/>
    <w:rsid w:val="00DF03D2"/>
    <w:rsid w:val="00DF2B45"/>
    <w:rsid w:val="00DF2F5C"/>
    <w:rsid w:val="00DF3B0B"/>
    <w:rsid w:val="00DF3BBF"/>
    <w:rsid w:val="00DF4D65"/>
    <w:rsid w:val="00DF7A7F"/>
    <w:rsid w:val="00E005C1"/>
    <w:rsid w:val="00E0081D"/>
    <w:rsid w:val="00E012C8"/>
    <w:rsid w:val="00E01D42"/>
    <w:rsid w:val="00E01E44"/>
    <w:rsid w:val="00E02ABA"/>
    <w:rsid w:val="00E0604F"/>
    <w:rsid w:val="00E106AD"/>
    <w:rsid w:val="00E10F62"/>
    <w:rsid w:val="00E1218F"/>
    <w:rsid w:val="00E122BD"/>
    <w:rsid w:val="00E12AC6"/>
    <w:rsid w:val="00E12D28"/>
    <w:rsid w:val="00E132EE"/>
    <w:rsid w:val="00E14A7A"/>
    <w:rsid w:val="00E165CC"/>
    <w:rsid w:val="00E16A09"/>
    <w:rsid w:val="00E20301"/>
    <w:rsid w:val="00E22978"/>
    <w:rsid w:val="00E275A6"/>
    <w:rsid w:val="00E34FA7"/>
    <w:rsid w:val="00E3522A"/>
    <w:rsid w:val="00E372E3"/>
    <w:rsid w:val="00E408B7"/>
    <w:rsid w:val="00E42353"/>
    <w:rsid w:val="00E42E7E"/>
    <w:rsid w:val="00E44DF7"/>
    <w:rsid w:val="00E45CD5"/>
    <w:rsid w:val="00E4623B"/>
    <w:rsid w:val="00E46750"/>
    <w:rsid w:val="00E469BE"/>
    <w:rsid w:val="00E46F40"/>
    <w:rsid w:val="00E47317"/>
    <w:rsid w:val="00E51012"/>
    <w:rsid w:val="00E523E1"/>
    <w:rsid w:val="00E56D0A"/>
    <w:rsid w:val="00E6010A"/>
    <w:rsid w:val="00E6213E"/>
    <w:rsid w:val="00E64361"/>
    <w:rsid w:val="00E64A47"/>
    <w:rsid w:val="00E65D0C"/>
    <w:rsid w:val="00E66663"/>
    <w:rsid w:val="00E66B77"/>
    <w:rsid w:val="00E672C6"/>
    <w:rsid w:val="00E67620"/>
    <w:rsid w:val="00E70BE7"/>
    <w:rsid w:val="00E712CE"/>
    <w:rsid w:val="00E71F16"/>
    <w:rsid w:val="00E7298D"/>
    <w:rsid w:val="00E72C65"/>
    <w:rsid w:val="00E731F0"/>
    <w:rsid w:val="00E750C9"/>
    <w:rsid w:val="00E753DA"/>
    <w:rsid w:val="00E812B0"/>
    <w:rsid w:val="00E8140C"/>
    <w:rsid w:val="00E81B1B"/>
    <w:rsid w:val="00E829BA"/>
    <w:rsid w:val="00E832AD"/>
    <w:rsid w:val="00E836FB"/>
    <w:rsid w:val="00E83922"/>
    <w:rsid w:val="00E865F0"/>
    <w:rsid w:val="00E86BCF"/>
    <w:rsid w:val="00E86F8D"/>
    <w:rsid w:val="00E873F6"/>
    <w:rsid w:val="00E916A8"/>
    <w:rsid w:val="00E9435D"/>
    <w:rsid w:val="00E962A8"/>
    <w:rsid w:val="00E96997"/>
    <w:rsid w:val="00E971D1"/>
    <w:rsid w:val="00EA0C0D"/>
    <w:rsid w:val="00EA0E1D"/>
    <w:rsid w:val="00EA417F"/>
    <w:rsid w:val="00EA5E89"/>
    <w:rsid w:val="00EA7504"/>
    <w:rsid w:val="00EB2EA0"/>
    <w:rsid w:val="00EB3A4F"/>
    <w:rsid w:val="00EB443C"/>
    <w:rsid w:val="00EB53FF"/>
    <w:rsid w:val="00EB65FB"/>
    <w:rsid w:val="00EB66B8"/>
    <w:rsid w:val="00EB7F49"/>
    <w:rsid w:val="00EC03DD"/>
    <w:rsid w:val="00EC16B5"/>
    <w:rsid w:val="00EC2897"/>
    <w:rsid w:val="00EC2F64"/>
    <w:rsid w:val="00EC3C92"/>
    <w:rsid w:val="00EC4BAB"/>
    <w:rsid w:val="00EC6FEF"/>
    <w:rsid w:val="00EC7426"/>
    <w:rsid w:val="00ED1BDB"/>
    <w:rsid w:val="00ED3F16"/>
    <w:rsid w:val="00ED4078"/>
    <w:rsid w:val="00ED5539"/>
    <w:rsid w:val="00ED55FC"/>
    <w:rsid w:val="00ED7062"/>
    <w:rsid w:val="00ED7D77"/>
    <w:rsid w:val="00EE0369"/>
    <w:rsid w:val="00EE0730"/>
    <w:rsid w:val="00EE1772"/>
    <w:rsid w:val="00EE27AF"/>
    <w:rsid w:val="00EE5681"/>
    <w:rsid w:val="00EE5724"/>
    <w:rsid w:val="00EE653F"/>
    <w:rsid w:val="00EF0D64"/>
    <w:rsid w:val="00EF13BC"/>
    <w:rsid w:val="00EF23F9"/>
    <w:rsid w:val="00EF3D66"/>
    <w:rsid w:val="00EF41C3"/>
    <w:rsid w:val="00EF42FF"/>
    <w:rsid w:val="00EF4F1E"/>
    <w:rsid w:val="00EF5CB4"/>
    <w:rsid w:val="00EF69C1"/>
    <w:rsid w:val="00EF76B1"/>
    <w:rsid w:val="00EF7F02"/>
    <w:rsid w:val="00F00ADF"/>
    <w:rsid w:val="00F00D44"/>
    <w:rsid w:val="00F00D8F"/>
    <w:rsid w:val="00F0115C"/>
    <w:rsid w:val="00F03BA2"/>
    <w:rsid w:val="00F0599F"/>
    <w:rsid w:val="00F11B97"/>
    <w:rsid w:val="00F1200F"/>
    <w:rsid w:val="00F12306"/>
    <w:rsid w:val="00F129A9"/>
    <w:rsid w:val="00F1371D"/>
    <w:rsid w:val="00F16160"/>
    <w:rsid w:val="00F16507"/>
    <w:rsid w:val="00F20251"/>
    <w:rsid w:val="00F20911"/>
    <w:rsid w:val="00F20D15"/>
    <w:rsid w:val="00F21027"/>
    <w:rsid w:val="00F2324D"/>
    <w:rsid w:val="00F23B1C"/>
    <w:rsid w:val="00F2432E"/>
    <w:rsid w:val="00F25D9F"/>
    <w:rsid w:val="00F25E08"/>
    <w:rsid w:val="00F26047"/>
    <w:rsid w:val="00F27A80"/>
    <w:rsid w:val="00F30419"/>
    <w:rsid w:val="00F319AF"/>
    <w:rsid w:val="00F33D95"/>
    <w:rsid w:val="00F348C2"/>
    <w:rsid w:val="00F378C9"/>
    <w:rsid w:val="00F41565"/>
    <w:rsid w:val="00F426AD"/>
    <w:rsid w:val="00F42A8C"/>
    <w:rsid w:val="00F42E8D"/>
    <w:rsid w:val="00F47001"/>
    <w:rsid w:val="00F47136"/>
    <w:rsid w:val="00F50A7F"/>
    <w:rsid w:val="00F514A8"/>
    <w:rsid w:val="00F51BF5"/>
    <w:rsid w:val="00F52ECD"/>
    <w:rsid w:val="00F5377E"/>
    <w:rsid w:val="00F54E1A"/>
    <w:rsid w:val="00F5676C"/>
    <w:rsid w:val="00F61444"/>
    <w:rsid w:val="00F61E3F"/>
    <w:rsid w:val="00F61E60"/>
    <w:rsid w:val="00F62004"/>
    <w:rsid w:val="00F6263C"/>
    <w:rsid w:val="00F626CB"/>
    <w:rsid w:val="00F62817"/>
    <w:rsid w:val="00F632D1"/>
    <w:rsid w:val="00F63FB6"/>
    <w:rsid w:val="00F703EB"/>
    <w:rsid w:val="00F70A85"/>
    <w:rsid w:val="00F715C5"/>
    <w:rsid w:val="00F71B86"/>
    <w:rsid w:val="00F72D49"/>
    <w:rsid w:val="00F72D9A"/>
    <w:rsid w:val="00F745A6"/>
    <w:rsid w:val="00F74BB7"/>
    <w:rsid w:val="00F74F9A"/>
    <w:rsid w:val="00F751C9"/>
    <w:rsid w:val="00F80550"/>
    <w:rsid w:val="00F80AE1"/>
    <w:rsid w:val="00F81196"/>
    <w:rsid w:val="00F8231B"/>
    <w:rsid w:val="00F82477"/>
    <w:rsid w:val="00F83C1C"/>
    <w:rsid w:val="00F83F84"/>
    <w:rsid w:val="00F84771"/>
    <w:rsid w:val="00F8491F"/>
    <w:rsid w:val="00F84AB4"/>
    <w:rsid w:val="00F85354"/>
    <w:rsid w:val="00F9279C"/>
    <w:rsid w:val="00F93243"/>
    <w:rsid w:val="00F94616"/>
    <w:rsid w:val="00F95CB3"/>
    <w:rsid w:val="00FA163E"/>
    <w:rsid w:val="00FA1F40"/>
    <w:rsid w:val="00FA2697"/>
    <w:rsid w:val="00FA2CDC"/>
    <w:rsid w:val="00FA40DA"/>
    <w:rsid w:val="00FA497A"/>
    <w:rsid w:val="00FA73B4"/>
    <w:rsid w:val="00FB028A"/>
    <w:rsid w:val="00FB3C62"/>
    <w:rsid w:val="00FB4A5B"/>
    <w:rsid w:val="00FB6CA9"/>
    <w:rsid w:val="00FB72FA"/>
    <w:rsid w:val="00FB76E9"/>
    <w:rsid w:val="00FB7D5F"/>
    <w:rsid w:val="00FC0738"/>
    <w:rsid w:val="00FC0E99"/>
    <w:rsid w:val="00FC104D"/>
    <w:rsid w:val="00FC185E"/>
    <w:rsid w:val="00FC2CDD"/>
    <w:rsid w:val="00FC363E"/>
    <w:rsid w:val="00FC72A1"/>
    <w:rsid w:val="00FC7B9B"/>
    <w:rsid w:val="00FD0C4F"/>
    <w:rsid w:val="00FD187B"/>
    <w:rsid w:val="00FD1DA6"/>
    <w:rsid w:val="00FE088D"/>
    <w:rsid w:val="00FE11E7"/>
    <w:rsid w:val="00FE4F93"/>
    <w:rsid w:val="00FE5C92"/>
    <w:rsid w:val="00FE5E19"/>
    <w:rsid w:val="00FF09C3"/>
    <w:rsid w:val="00FF2EF3"/>
    <w:rsid w:val="00FF35CE"/>
    <w:rsid w:val="00FF3C3F"/>
    <w:rsid w:val="00FF5414"/>
    <w:rsid w:val="00FF633B"/>
    <w:rsid w:val="00FF648B"/>
    <w:rsid w:val="00FF66C7"/>
    <w:rsid w:val="00FF6EA1"/>
    <w:rsid w:val="00FF7927"/>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15:chartTrackingRefBased/>
  <w15:docId w15:val="{00096739-E781-4681-91C4-F491BD6DF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05BBF"/>
    <w:pPr>
      <w:widowControl w:val="0"/>
      <w:suppressAutoHyphens/>
      <w:autoSpaceDE w:val="0"/>
      <w:autoSpaceDN w:val="0"/>
      <w:adjustRightInd w:val="0"/>
      <w:spacing w:before="60" w:after="120" w:line="220" w:lineRule="atLeast"/>
      <w:textAlignment w:val="center"/>
    </w:pPr>
    <w:rPr>
      <w:rFonts w:ascii="Arial" w:hAnsi="Arial" w:cs="DIN-Light"/>
      <w:color w:val="000000"/>
      <w:sz w:val="24"/>
      <w:szCs w:val="18"/>
      <w:lang w:val="en-GB" w:eastAsia="en-US"/>
    </w:rPr>
  </w:style>
  <w:style w:type="paragraph" w:styleId="Heading1">
    <w:name w:val="heading 1"/>
    <w:basedOn w:val="NoParagraphStyle"/>
    <w:link w:val="Heading1Char"/>
    <w:uiPriority w:val="99"/>
    <w:qFormat/>
    <w:rsid w:val="002476AC"/>
    <w:pPr>
      <w:tabs>
        <w:tab w:val="left" w:pos="3261"/>
      </w:tabs>
      <w:suppressAutoHyphens/>
      <w:spacing w:before="480" w:after="240" w:line="420" w:lineRule="atLeast"/>
      <w:outlineLvl w:val="0"/>
    </w:pPr>
    <w:rPr>
      <w:rFonts w:ascii="Arial" w:hAnsi="Arial" w:cs="DIN-Light"/>
      <w:b/>
      <w:color w:val="auto"/>
      <w:sz w:val="36"/>
      <w:szCs w:val="48"/>
    </w:rPr>
  </w:style>
  <w:style w:type="paragraph" w:styleId="Heading2">
    <w:name w:val="heading 2"/>
    <w:basedOn w:val="Normal"/>
    <w:next w:val="Normal"/>
    <w:link w:val="Heading2Char"/>
    <w:uiPriority w:val="9"/>
    <w:qFormat/>
    <w:rsid w:val="00BB2C52"/>
    <w:pPr>
      <w:keepNext/>
      <w:keepLines/>
      <w:spacing w:before="120" w:after="80"/>
      <w:outlineLvl w:val="1"/>
    </w:pPr>
    <w:rPr>
      <w:rFonts w:eastAsia="MS Gothic" w:cs="Times New Roman"/>
      <w:b/>
      <w:bCs/>
      <w:color w:val="auto"/>
      <w:sz w:val="32"/>
      <w:szCs w:val="26"/>
    </w:rPr>
  </w:style>
  <w:style w:type="paragraph" w:styleId="Heading3">
    <w:name w:val="heading 3"/>
    <w:basedOn w:val="Normal"/>
    <w:next w:val="Normal"/>
    <w:link w:val="Heading3Char"/>
    <w:uiPriority w:val="9"/>
    <w:qFormat/>
    <w:rsid w:val="00190F61"/>
    <w:pPr>
      <w:keepNext/>
      <w:keepLines/>
      <w:spacing w:before="160" w:after="80"/>
      <w:outlineLvl w:val="2"/>
    </w:pPr>
    <w:rPr>
      <w:rFonts w:eastAsia="MS Gothic" w:cs="Times New Roman"/>
      <w:b/>
      <w:bCs/>
      <w:sz w:val="26"/>
    </w:rPr>
  </w:style>
  <w:style w:type="paragraph" w:styleId="Heading4">
    <w:name w:val="heading 4"/>
    <w:basedOn w:val="Normal"/>
    <w:next w:val="Normal"/>
    <w:link w:val="Heading4Char"/>
    <w:uiPriority w:val="9"/>
    <w:qFormat/>
    <w:rsid w:val="000619A0"/>
    <w:pPr>
      <w:keepNext/>
      <w:keepLines/>
      <w:spacing w:before="0" w:after="0"/>
      <w:outlineLvl w:val="3"/>
    </w:pPr>
    <w:rPr>
      <w:rFonts w:eastAsia="MS Gothic" w:cs="Times New Roman"/>
      <w:b/>
      <w:bCs/>
      <w:iCs/>
      <w:color w:val="auto"/>
    </w:rPr>
  </w:style>
  <w:style w:type="paragraph" w:styleId="Heading5">
    <w:name w:val="heading 5"/>
    <w:basedOn w:val="Normal"/>
    <w:next w:val="Normal"/>
    <w:link w:val="Heading5Char"/>
    <w:uiPriority w:val="9"/>
    <w:semiHidden/>
    <w:unhideWhenUsed/>
    <w:qFormat/>
    <w:rsid w:val="0068330F"/>
    <w:pPr>
      <w:keepNext/>
      <w:keepLines/>
      <w:widowControl/>
      <w:suppressAutoHyphens w:val="0"/>
      <w:autoSpaceDE/>
      <w:autoSpaceDN/>
      <w:adjustRightInd/>
      <w:spacing w:before="200" w:after="0" w:line="240" w:lineRule="auto"/>
      <w:textAlignment w:val="auto"/>
      <w:outlineLvl w:val="4"/>
    </w:pPr>
    <w:rPr>
      <w:rFonts w:ascii="Cambria" w:eastAsia="Times New Roman" w:hAnsi="Cambria" w:cs="Times New Roman"/>
      <w:color w:val="243F60"/>
      <w:szCs w:val="24"/>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4A54D0"/>
    <w:pPr>
      <w:widowControl w:val="0"/>
      <w:autoSpaceDE w:val="0"/>
      <w:autoSpaceDN w:val="0"/>
      <w:adjustRightInd w:val="0"/>
      <w:spacing w:line="288" w:lineRule="auto"/>
      <w:textAlignment w:val="center"/>
    </w:pPr>
    <w:rPr>
      <w:rFonts w:ascii="Times-Roman" w:hAnsi="Times-Roman" w:cs="Times-Roman"/>
      <w:color w:val="000000"/>
      <w:sz w:val="24"/>
      <w:szCs w:val="24"/>
      <w:lang w:val="en-US" w:eastAsia="en-US"/>
    </w:rPr>
  </w:style>
  <w:style w:type="character" w:customStyle="1" w:styleId="Heading1Char">
    <w:name w:val="Heading 1 Char"/>
    <w:link w:val="Heading1"/>
    <w:uiPriority w:val="99"/>
    <w:rsid w:val="002476AC"/>
    <w:rPr>
      <w:rFonts w:ascii="Arial" w:hAnsi="Arial" w:cs="DIN-Light"/>
      <w:b/>
      <w:sz w:val="36"/>
      <w:szCs w:val="48"/>
      <w:lang w:val="en-US" w:eastAsia="en-US"/>
    </w:rPr>
  </w:style>
  <w:style w:type="paragraph" w:customStyle="1" w:styleId="BOLdBC">
    <w:name w:val="BOLd BC"/>
    <w:basedOn w:val="Normal"/>
    <w:qFormat/>
    <w:rsid w:val="00800403"/>
    <w:pPr>
      <w:tabs>
        <w:tab w:val="right" w:leader="dot" w:pos="9570"/>
      </w:tabs>
      <w:spacing w:before="120" w:after="60"/>
    </w:pPr>
    <w:rPr>
      <w:rFonts w:eastAsia="Times New Roman" w:cs="Frutiger-Roman"/>
      <w:b/>
      <w:szCs w:val="20"/>
    </w:rPr>
  </w:style>
  <w:style w:type="paragraph" w:customStyle="1" w:styleId="HeadingLevel1">
    <w:name w:val="Heading Level 1"/>
    <w:basedOn w:val="NoParagraphStyle"/>
    <w:uiPriority w:val="99"/>
    <w:rsid w:val="004A54D0"/>
    <w:pPr>
      <w:suppressAutoHyphens/>
      <w:spacing w:after="113" w:line="500" w:lineRule="atLeast"/>
    </w:pPr>
    <w:rPr>
      <w:rFonts w:ascii="DIN-Light" w:hAnsi="DIN-Light" w:cs="DIN-Light"/>
      <w:color w:val="8DBB38"/>
      <w:sz w:val="48"/>
      <w:szCs w:val="48"/>
    </w:rPr>
  </w:style>
  <w:style w:type="paragraph" w:customStyle="1" w:styleId="BodyCopy">
    <w:name w:val="Body Copy"/>
    <w:basedOn w:val="NoParagraphStyle"/>
    <w:uiPriority w:val="99"/>
    <w:rsid w:val="004A54D0"/>
    <w:pPr>
      <w:suppressAutoHyphens/>
      <w:spacing w:before="57" w:after="113" w:line="220" w:lineRule="atLeast"/>
    </w:pPr>
    <w:rPr>
      <w:rFonts w:ascii="DIN-Light" w:hAnsi="DIN-Light" w:cs="DIN-Light"/>
      <w:sz w:val="18"/>
      <w:szCs w:val="18"/>
      <w:lang w:val="en-GB"/>
    </w:rPr>
  </w:style>
  <w:style w:type="character" w:customStyle="1" w:styleId="Body-boldbold">
    <w:name w:val="Body - bold bold"/>
    <w:uiPriority w:val="99"/>
    <w:rsid w:val="004A54D0"/>
    <w:rPr>
      <w:b/>
      <w:bCs/>
    </w:rPr>
  </w:style>
  <w:style w:type="character" w:customStyle="1" w:styleId="Body-bold">
    <w:name w:val="Body - bold"/>
    <w:uiPriority w:val="99"/>
    <w:rsid w:val="004A54D0"/>
  </w:style>
  <w:style w:type="character" w:customStyle="1" w:styleId="Body-italic">
    <w:name w:val="Body - italic"/>
    <w:uiPriority w:val="99"/>
    <w:rsid w:val="004A54D0"/>
    <w:rPr>
      <w:rFonts w:ascii="DIN-LightItalic" w:hAnsi="DIN-LightItalic" w:cs="DIN-LightItalic"/>
      <w:i/>
      <w:iCs/>
      <w:color w:val="000000"/>
      <w:spacing w:val="0"/>
      <w:sz w:val="18"/>
      <w:szCs w:val="18"/>
      <w:u w:val="none"/>
      <w:vertAlign w:val="baseline"/>
      <w:lang w:val="en-GB"/>
    </w:rPr>
  </w:style>
  <w:style w:type="paragraph" w:customStyle="1" w:styleId="Abbreviations">
    <w:name w:val="Abbreviations"/>
    <w:basedOn w:val="NoParagraphStyle"/>
    <w:uiPriority w:val="99"/>
    <w:rsid w:val="004A54D0"/>
    <w:pPr>
      <w:keepLines/>
      <w:tabs>
        <w:tab w:val="left" w:pos="800"/>
      </w:tabs>
      <w:suppressAutoHyphens/>
      <w:spacing w:after="85" w:line="220" w:lineRule="atLeast"/>
      <w:ind w:left="800" w:hanging="800"/>
    </w:pPr>
    <w:rPr>
      <w:rFonts w:ascii="DIN-Light" w:hAnsi="DIN-Light" w:cs="DIN-Light"/>
      <w:sz w:val="18"/>
      <w:szCs w:val="18"/>
      <w:lang w:val="en-GB"/>
    </w:rPr>
  </w:style>
  <w:style w:type="character" w:customStyle="1" w:styleId="Abbreviation">
    <w:name w:val="Abbreviation"/>
    <w:uiPriority w:val="99"/>
    <w:rsid w:val="004A54D0"/>
    <w:rPr>
      <w:rFonts w:ascii="DIN-Light" w:hAnsi="DIN-Light" w:cs="DIN-Light"/>
      <w:sz w:val="16"/>
      <w:szCs w:val="16"/>
    </w:rPr>
  </w:style>
  <w:style w:type="paragraph" w:customStyle="1" w:styleId="Indent">
    <w:name w:val="Indent"/>
    <w:basedOn w:val="NoParagraphStyle"/>
    <w:uiPriority w:val="99"/>
    <w:rsid w:val="004A54D0"/>
    <w:pPr>
      <w:suppressAutoHyphens/>
      <w:spacing w:after="113" w:line="220" w:lineRule="atLeast"/>
      <w:ind w:left="180" w:hanging="180"/>
    </w:pPr>
    <w:rPr>
      <w:rFonts w:ascii="DIN-Light" w:hAnsi="DIN-Light" w:cs="DIN-Light"/>
      <w:sz w:val="18"/>
      <w:szCs w:val="18"/>
      <w:lang w:val="en-GB"/>
    </w:rPr>
  </w:style>
  <w:style w:type="paragraph" w:customStyle="1" w:styleId="BulletsLevel1">
    <w:name w:val="Bullets Level 1"/>
    <w:basedOn w:val="Indent"/>
    <w:uiPriority w:val="99"/>
    <w:rsid w:val="004A54D0"/>
  </w:style>
  <w:style w:type="paragraph" w:customStyle="1" w:styleId="BulletsLevel2">
    <w:name w:val="Bullets Level 2"/>
    <w:basedOn w:val="NoParagraphStyle"/>
    <w:uiPriority w:val="99"/>
    <w:rsid w:val="004A54D0"/>
    <w:pPr>
      <w:suppressAutoHyphens/>
      <w:spacing w:after="113" w:line="220" w:lineRule="atLeast"/>
      <w:ind w:left="340" w:hanging="180"/>
    </w:pPr>
    <w:rPr>
      <w:rFonts w:ascii="DIN-Light" w:hAnsi="DIN-Light" w:cs="DIN-Light"/>
      <w:sz w:val="18"/>
      <w:szCs w:val="18"/>
      <w:lang w:val="en-GB"/>
    </w:rPr>
  </w:style>
  <w:style w:type="paragraph" w:customStyle="1" w:styleId="SubheadLevel3JobTitle">
    <w:name w:val="Subhead Level 3  Job Title"/>
    <w:basedOn w:val="Normal"/>
    <w:uiPriority w:val="99"/>
    <w:rsid w:val="004A54D0"/>
    <w:rPr>
      <w:rFonts w:ascii="DIN-LightItalic" w:hAnsi="DIN-LightItalic" w:cs="DIN-LightItalic"/>
      <w:i/>
      <w:iCs/>
      <w:sz w:val="18"/>
    </w:rPr>
  </w:style>
  <w:style w:type="paragraph" w:customStyle="1" w:styleId="SubheadLevel1">
    <w:name w:val="Subhead Level 1"/>
    <w:basedOn w:val="NoParagraphStyle"/>
    <w:uiPriority w:val="99"/>
    <w:rsid w:val="004A54D0"/>
    <w:pPr>
      <w:suppressAutoHyphens/>
      <w:spacing w:before="57" w:after="113"/>
    </w:pPr>
    <w:rPr>
      <w:rFonts w:ascii="Swiss721BT-Medium" w:hAnsi="Swiss721BT-Medium" w:cs="Swiss721BT-Medium"/>
      <w:lang w:val="en-GB"/>
    </w:rPr>
  </w:style>
  <w:style w:type="paragraph" w:customStyle="1" w:styleId="SubheadLevel2">
    <w:name w:val="Subhead Level 2"/>
    <w:basedOn w:val="BodyCopy"/>
    <w:uiPriority w:val="99"/>
    <w:rsid w:val="004A54D0"/>
    <w:pPr>
      <w:spacing w:after="57"/>
    </w:pPr>
    <w:rPr>
      <w:rFonts w:ascii="DIN-Regular" w:hAnsi="DIN-Regular" w:cs="DIN-Regular"/>
      <w:color w:val="8DBB38"/>
      <w:sz w:val="20"/>
      <w:szCs w:val="20"/>
    </w:rPr>
  </w:style>
  <w:style w:type="paragraph" w:customStyle="1" w:styleId="Body">
    <w:name w:val="Body"/>
    <w:basedOn w:val="NoParagraphStyle"/>
    <w:uiPriority w:val="99"/>
    <w:rsid w:val="004A54D0"/>
    <w:pPr>
      <w:keepLines/>
      <w:suppressAutoHyphens/>
      <w:spacing w:before="57" w:after="113" w:line="220" w:lineRule="atLeast"/>
    </w:pPr>
    <w:rPr>
      <w:rFonts w:ascii="DIN-Light" w:hAnsi="DIN-Light" w:cs="DIN-Light"/>
      <w:sz w:val="18"/>
      <w:szCs w:val="18"/>
    </w:rPr>
  </w:style>
  <w:style w:type="paragraph" w:customStyle="1" w:styleId="IntroCopy">
    <w:name w:val="Intro Copy"/>
    <w:basedOn w:val="NoParagraphStyle"/>
    <w:uiPriority w:val="99"/>
    <w:rsid w:val="004A54D0"/>
    <w:pPr>
      <w:suppressAutoHyphens/>
      <w:spacing w:before="39" w:after="78"/>
    </w:pPr>
    <w:rPr>
      <w:rFonts w:ascii="DIN-Light" w:hAnsi="DIN-Light" w:cs="DIN-Light"/>
      <w:spacing w:val="-3"/>
      <w:sz w:val="32"/>
      <w:szCs w:val="32"/>
      <w:lang w:val="en-GB"/>
    </w:rPr>
  </w:style>
  <w:style w:type="paragraph" w:customStyle="1" w:styleId="PositionTitle">
    <w:name w:val="Position Title"/>
    <w:basedOn w:val="BodyCopy"/>
    <w:uiPriority w:val="99"/>
    <w:rsid w:val="004A54D0"/>
    <w:pPr>
      <w:spacing w:after="0"/>
    </w:pPr>
    <w:rPr>
      <w:rFonts w:ascii="DIN-Medium" w:hAnsi="DIN-Medium" w:cs="DIN-Medium"/>
    </w:rPr>
  </w:style>
  <w:style w:type="paragraph" w:customStyle="1" w:styleId="Tablecopy">
    <w:name w:val="Table copy"/>
    <w:basedOn w:val="NoParagraphStyle"/>
    <w:next w:val="NoParagraphStyle"/>
    <w:uiPriority w:val="99"/>
    <w:rsid w:val="00B454A8"/>
    <w:pPr>
      <w:tabs>
        <w:tab w:val="right" w:pos="6980"/>
        <w:tab w:val="right" w:pos="8400"/>
        <w:tab w:val="right" w:pos="9800"/>
      </w:tabs>
      <w:suppressAutoHyphens/>
      <w:spacing w:line="200" w:lineRule="atLeast"/>
    </w:pPr>
    <w:rPr>
      <w:rFonts w:ascii="Calibri" w:hAnsi="Calibri" w:cs="DIN-Regular"/>
      <w:sz w:val="16"/>
      <w:szCs w:val="17"/>
      <w:lang w:val="en-GB"/>
    </w:rPr>
  </w:style>
  <w:style w:type="paragraph" w:customStyle="1" w:styleId="TableHeading">
    <w:name w:val="Table Heading"/>
    <w:basedOn w:val="Normal"/>
    <w:uiPriority w:val="99"/>
    <w:rsid w:val="00B454A8"/>
    <w:pPr>
      <w:tabs>
        <w:tab w:val="right" w:pos="6980"/>
        <w:tab w:val="right" w:pos="8400"/>
        <w:tab w:val="right" w:pos="9800"/>
      </w:tabs>
      <w:spacing w:line="200" w:lineRule="atLeast"/>
      <w:jc w:val="right"/>
    </w:pPr>
    <w:rPr>
      <w:rFonts w:cs="DIN-Bold"/>
      <w:b/>
      <w:bCs/>
      <w:sz w:val="16"/>
      <w:szCs w:val="17"/>
    </w:rPr>
  </w:style>
  <w:style w:type="paragraph" w:customStyle="1" w:styleId="F-bodycopyblackbold">
    <w:name w:val="** F - bodycopy black bold"/>
    <w:basedOn w:val="Normal"/>
    <w:uiPriority w:val="99"/>
    <w:rsid w:val="00225ED2"/>
    <w:pPr>
      <w:tabs>
        <w:tab w:val="right" w:pos="6980"/>
        <w:tab w:val="right" w:pos="8400"/>
        <w:tab w:val="right" w:pos="9800"/>
      </w:tabs>
      <w:spacing w:line="200" w:lineRule="atLeast"/>
    </w:pPr>
    <w:rPr>
      <w:rFonts w:ascii="DIN-Bold" w:hAnsi="DIN-Bold" w:cs="DIN-Bold"/>
      <w:b/>
      <w:bCs/>
      <w:sz w:val="17"/>
      <w:szCs w:val="17"/>
    </w:rPr>
  </w:style>
  <w:style w:type="paragraph" w:customStyle="1" w:styleId="ColorfulList-Accent11">
    <w:name w:val="Colorful List - Accent 11"/>
    <w:basedOn w:val="Normal"/>
    <w:uiPriority w:val="34"/>
    <w:qFormat/>
    <w:rsid w:val="004A51E8"/>
    <w:pPr>
      <w:ind w:left="720"/>
      <w:contextualSpacing/>
    </w:pPr>
  </w:style>
  <w:style w:type="paragraph" w:customStyle="1" w:styleId="SubHead">
    <w:name w:val="Sub Head"/>
    <w:basedOn w:val="NoParagraphStyle"/>
    <w:uiPriority w:val="99"/>
    <w:rsid w:val="00F81196"/>
    <w:pPr>
      <w:tabs>
        <w:tab w:val="left" w:pos="454"/>
        <w:tab w:val="left" w:pos="480"/>
      </w:tabs>
      <w:suppressAutoHyphens/>
      <w:spacing w:before="57" w:after="113"/>
    </w:pPr>
    <w:rPr>
      <w:rFonts w:ascii="Swiss721BT-Medium" w:hAnsi="Swiss721BT-Medium" w:cs="Swiss721BT-Medium"/>
    </w:rPr>
  </w:style>
  <w:style w:type="paragraph" w:customStyle="1" w:styleId="Bullets">
    <w:name w:val="Bullets"/>
    <w:basedOn w:val="ColorfulList-Accent11"/>
    <w:uiPriority w:val="99"/>
    <w:rsid w:val="00196E3B"/>
    <w:pPr>
      <w:numPr>
        <w:numId w:val="1"/>
      </w:numPr>
    </w:pPr>
  </w:style>
  <w:style w:type="character" w:styleId="Hyperlink">
    <w:name w:val="Hyperlink"/>
    <w:uiPriority w:val="99"/>
    <w:unhideWhenUsed/>
    <w:rsid w:val="00C023C4"/>
    <w:rPr>
      <w:color w:val="0000FF"/>
      <w:u w:val="single"/>
    </w:rPr>
  </w:style>
  <w:style w:type="paragraph" w:customStyle="1" w:styleId="HeaderLH">
    <w:name w:val="Header LH"/>
    <w:basedOn w:val="Normal"/>
    <w:uiPriority w:val="99"/>
    <w:rsid w:val="0033399D"/>
    <w:pPr>
      <w:spacing w:line="400" w:lineRule="atLeast"/>
    </w:pPr>
    <w:rPr>
      <w:rFonts w:ascii="DIN-Light" w:hAnsi="DIN-Light"/>
      <w:color w:val="8DBB38"/>
      <w:sz w:val="36"/>
      <w:szCs w:val="36"/>
    </w:rPr>
  </w:style>
  <w:style w:type="paragraph" w:customStyle="1" w:styleId="F-bodycopyboldrightTables">
    <w:name w:val="** F - bodycopy # bold right (Tables)"/>
    <w:basedOn w:val="Normal"/>
    <w:uiPriority w:val="99"/>
    <w:rsid w:val="0033399D"/>
    <w:pPr>
      <w:spacing w:line="288" w:lineRule="auto"/>
      <w:jc w:val="right"/>
    </w:pPr>
    <w:rPr>
      <w:rFonts w:ascii="DIN-Bold" w:hAnsi="DIN-Bold" w:cs="DIN-Bold"/>
      <w:b/>
      <w:bCs/>
      <w:sz w:val="17"/>
      <w:szCs w:val="17"/>
    </w:rPr>
  </w:style>
  <w:style w:type="paragraph" w:customStyle="1" w:styleId="F--subheadTables">
    <w:name w:val="** F -- subhead (Tables)"/>
    <w:basedOn w:val="NoParagraphStyle"/>
    <w:uiPriority w:val="99"/>
    <w:rsid w:val="0033399D"/>
    <w:pPr>
      <w:suppressAutoHyphens/>
      <w:spacing w:line="200" w:lineRule="atLeast"/>
    </w:pPr>
    <w:rPr>
      <w:rFonts w:ascii="DIN-Bold" w:hAnsi="DIN-Bold" w:cs="DIN-Bold"/>
      <w:b/>
      <w:bCs/>
      <w:caps/>
      <w:color w:val="8DBB38"/>
      <w:spacing w:val="-2"/>
      <w:sz w:val="18"/>
      <w:szCs w:val="18"/>
      <w:lang w:val="en-GB"/>
    </w:rPr>
  </w:style>
  <w:style w:type="paragraph" w:customStyle="1" w:styleId="F--bodycopyTables">
    <w:name w:val="** F --bodycopy (Tables)"/>
    <w:basedOn w:val="NoParagraphStyle"/>
    <w:next w:val="NoParagraphStyle"/>
    <w:uiPriority w:val="99"/>
    <w:rsid w:val="0033399D"/>
    <w:pPr>
      <w:tabs>
        <w:tab w:val="right" w:pos="6980"/>
        <w:tab w:val="right" w:pos="8400"/>
        <w:tab w:val="right" w:pos="9800"/>
      </w:tabs>
      <w:suppressAutoHyphens/>
      <w:spacing w:after="113" w:line="200" w:lineRule="atLeast"/>
    </w:pPr>
    <w:rPr>
      <w:rFonts w:ascii="DIN-Light" w:hAnsi="DIN-Light" w:cs="DIN-Light"/>
      <w:sz w:val="17"/>
      <w:szCs w:val="17"/>
      <w:lang w:val="en-GB"/>
    </w:rPr>
  </w:style>
  <w:style w:type="paragraph" w:customStyle="1" w:styleId="F-bodycopyboldleftTables">
    <w:name w:val="** F - bodycopy # bold left (Tables)"/>
    <w:basedOn w:val="Normal"/>
    <w:uiPriority w:val="99"/>
    <w:rsid w:val="0033399D"/>
    <w:pPr>
      <w:spacing w:line="288" w:lineRule="auto"/>
    </w:pPr>
    <w:rPr>
      <w:rFonts w:ascii="DIN-Bold" w:hAnsi="DIN-Bold" w:cs="DIN-Bold"/>
      <w:b/>
      <w:bCs/>
      <w:sz w:val="17"/>
      <w:szCs w:val="17"/>
    </w:rPr>
  </w:style>
  <w:style w:type="paragraph" w:customStyle="1" w:styleId="F-NoteitalicTables">
    <w:name w:val="** F - Note italic (Tables)"/>
    <w:basedOn w:val="Body"/>
    <w:uiPriority w:val="99"/>
    <w:rsid w:val="0033399D"/>
    <w:pPr>
      <w:tabs>
        <w:tab w:val="left" w:pos="180"/>
      </w:tabs>
      <w:spacing w:before="0" w:after="57" w:line="140" w:lineRule="atLeast"/>
    </w:pPr>
    <w:rPr>
      <w:rFonts w:ascii="DIN-LightItalic" w:hAnsi="DIN-LightItalic" w:cs="DIN-LightItalic"/>
      <w:i/>
      <w:iCs/>
      <w:sz w:val="12"/>
      <w:szCs w:val="12"/>
      <w:lang w:val="en-GB"/>
    </w:rPr>
  </w:style>
  <w:style w:type="paragraph" w:customStyle="1" w:styleId="F-subhead2Tables">
    <w:name w:val="** F - subhead #2 (Tables)"/>
    <w:basedOn w:val="F-bodycopyboldleftTables"/>
    <w:uiPriority w:val="99"/>
    <w:rsid w:val="0033399D"/>
    <w:rPr>
      <w:rFonts w:ascii="DIN-MediumItalic" w:hAnsi="DIN-MediumItalic" w:cs="DIN-MediumItalic"/>
      <w:b w:val="0"/>
      <w:bCs w:val="0"/>
      <w:i/>
      <w:iCs/>
    </w:rPr>
  </w:style>
  <w:style w:type="paragraph" w:customStyle="1" w:styleId="SubSub">
    <w:name w:val="Sub Sub"/>
    <w:basedOn w:val="Body"/>
    <w:uiPriority w:val="99"/>
    <w:rsid w:val="0033399D"/>
    <w:pPr>
      <w:spacing w:after="57"/>
    </w:pPr>
    <w:rPr>
      <w:rFonts w:ascii="DIN-Regular" w:hAnsi="DIN-Regular" w:cs="DIN-Regular"/>
      <w:color w:val="8DBB38"/>
      <w:sz w:val="20"/>
      <w:szCs w:val="20"/>
      <w:lang w:val="en-GB"/>
    </w:rPr>
  </w:style>
  <w:style w:type="paragraph" w:customStyle="1" w:styleId="SubSubSub">
    <w:name w:val="Sub Sub Sub"/>
    <w:basedOn w:val="Body"/>
    <w:uiPriority w:val="99"/>
    <w:rsid w:val="0033399D"/>
    <w:pPr>
      <w:spacing w:after="57"/>
    </w:pPr>
    <w:rPr>
      <w:rFonts w:ascii="DIN-MediumItalic" w:hAnsi="DIN-MediumItalic" w:cs="DIN-MediumItalic"/>
      <w:i/>
      <w:iCs/>
      <w:lang w:val="en-GB"/>
    </w:rPr>
  </w:style>
  <w:style w:type="character" w:customStyle="1" w:styleId="BodyBold">
    <w:name w:val="Body Bold"/>
    <w:uiPriority w:val="99"/>
    <w:rsid w:val="0033399D"/>
  </w:style>
  <w:style w:type="paragraph" w:customStyle="1" w:styleId="Intro">
    <w:name w:val="Intro"/>
    <w:basedOn w:val="NoParagraphStyle"/>
    <w:uiPriority w:val="99"/>
    <w:rsid w:val="0033399D"/>
    <w:pPr>
      <w:suppressAutoHyphens/>
      <w:spacing w:before="39" w:after="78"/>
    </w:pPr>
    <w:rPr>
      <w:rFonts w:ascii="DIN-Light" w:hAnsi="DIN-Light" w:cs="DIN-Light"/>
      <w:spacing w:val="-2"/>
    </w:rPr>
  </w:style>
  <w:style w:type="paragraph" w:customStyle="1" w:styleId="F-bodycopyrightTables">
    <w:name w:val="** F - bodycopy # right (Tables)"/>
    <w:basedOn w:val="NoParagraphStyle"/>
    <w:uiPriority w:val="99"/>
    <w:rsid w:val="0033399D"/>
    <w:pPr>
      <w:jc w:val="right"/>
    </w:pPr>
    <w:rPr>
      <w:rFonts w:ascii="DIN-Light" w:hAnsi="DIN-Light" w:cs="DIN-Light"/>
      <w:sz w:val="17"/>
      <w:szCs w:val="17"/>
    </w:rPr>
  </w:style>
  <w:style w:type="paragraph" w:customStyle="1" w:styleId="F-bodycopyblackboldTables">
    <w:name w:val="** F - bodycopy black bold  (Tables)"/>
    <w:basedOn w:val="F-bodycopyboldleftTables"/>
    <w:uiPriority w:val="99"/>
    <w:rsid w:val="0033399D"/>
  </w:style>
  <w:style w:type="paragraph" w:styleId="BalloonText">
    <w:name w:val="Balloon Text"/>
    <w:basedOn w:val="Normal"/>
    <w:link w:val="BalloonTextChar"/>
    <w:uiPriority w:val="99"/>
    <w:semiHidden/>
    <w:unhideWhenUsed/>
    <w:rsid w:val="004D4238"/>
    <w:rPr>
      <w:rFonts w:ascii="Lucida Grande" w:hAnsi="Lucida Grande" w:cs="Lucida Grande"/>
      <w:sz w:val="18"/>
    </w:rPr>
  </w:style>
  <w:style w:type="character" w:customStyle="1" w:styleId="BalloonTextChar">
    <w:name w:val="Balloon Text Char"/>
    <w:link w:val="BalloonText"/>
    <w:uiPriority w:val="99"/>
    <w:semiHidden/>
    <w:rsid w:val="004D4238"/>
    <w:rPr>
      <w:rFonts w:ascii="Lucida Grande" w:hAnsi="Lucida Grande" w:cs="Lucida Grande"/>
      <w:sz w:val="18"/>
      <w:szCs w:val="18"/>
    </w:rPr>
  </w:style>
  <w:style w:type="paragraph" w:customStyle="1" w:styleId="IndentNobullet">
    <w:name w:val="Indent No bullet"/>
    <w:basedOn w:val="Body"/>
    <w:uiPriority w:val="99"/>
    <w:rsid w:val="00B30251"/>
    <w:pPr>
      <w:ind w:left="283" w:hanging="283"/>
    </w:pPr>
    <w:rPr>
      <w:lang w:val="en-GB"/>
    </w:rPr>
  </w:style>
  <w:style w:type="paragraph" w:customStyle="1" w:styleId="Indentlevel2">
    <w:name w:val="Indent level 2"/>
    <w:basedOn w:val="Bullets"/>
    <w:uiPriority w:val="99"/>
    <w:rsid w:val="002F482D"/>
    <w:pPr>
      <w:ind w:left="480"/>
    </w:pPr>
  </w:style>
  <w:style w:type="paragraph" w:customStyle="1" w:styleId="AppendicesContents">
    <w:name w:val="Appendices Contents"/>
    <w:basedOn w:val="Body"/>
    <w:uiPriority w:val="99"/>
    <w:rsid w:val="00815C13"/>
    <w:pPr>
      <w:tabs>
        <w:tab w:val="right" w:leader="dot" w:pos="3820"/>
        <w:tab w:val="left" w:pos="3855"/>
      </w:tabs>
      <w:spacing w:before="0" w:after="28" w:line="288" w:lineRule="auto"/>
    </w:pPr>
    <w:rPr>
      <w:rFonts w:ascii="DIN-Medium" w:hAnsi="DIN-Medium" w:cs="DIN-Medium"/>
      <w:color w:val="FFFFFF"/>
      <w:sz w:val="16"/>
      <w:szCs w:val="16"/>
    </w:rPr>
  </w:style>
  <w:style w:type="paragraph" w:customStyle="1" w:styleId="Fbodycopyrigh">
    <w:name w:val="** F – bodycopy righ"/>
    <w:basedOn w:val="Tablecopy"/>
    <w:uiPriority w:val="99"/>
    <w:rsid w:val="00815C13"/>
    <w:pPr>
      <w:spacing w:before="57" w:after="57"/>
      <w:jc w:val="right"/>
    </w:pPr>
    <w:rPr>
      <w:rFonts w:ascii="DIN-Light" w:hAnsi="DIN-Light" w:cs="DIN-Light"/>
    </w:rPr>
  </w:style>
  <w:style w:type="character" w:customStyle="1" w:styleId="Body-Medium">
    <w:name w:val="Body - Medium"/>
    <w:uiPriority w:val="99"/>
    <w:rsid w:val="00815C13"/>
  </w:style>
  <w:style w:type="paragraph" w:customStyle="1" w:styleId="AppendixFootnotes">
    <w:name w:val="&gt;Appendix Footnotes"/>
    <w:basedOn w:val="Body"/>
    <w:uiPriority w:val="99"/>
    <w:rsid w:val="00815C13"/>
    <w:pPr>
      <w:tabs>
        <w:tab w:val="left" w:pos="227"/>
      </w:tabs>
      <w:spacing w:before="0" w:after="57" w:line="180" w:lineRule="atLeast"/>
    </w:pPr>
    <w:rPr>
      <w:sz w:val="14"/>
      <w:szCs w:val="14"/>
    </w:rPr>
  </w:style>
  <w:style w:type="paragraph" w:customStyle="1" w:styleId="AppendixFootnotesHeader">
    <w:name w:val="Appendix Footnotes Header"/>
    <w:basedOn w:val="AppendixFootnotes"/>
    <w:uiPriority w:val="99"/>
    <w:rsid w:val="00815C13"/>
    <w:pPr>
      <w:spacing w:before="113"/>
    </w:pPr>
    <w:rPr>
      <w:rFonts w:ascii="DIN-Medium" w:hAnsi="DIN-Medium" w:cs="DIN-Medium"/>
    </w:rPr>
  </w:style>
  <w:style w:type="paragraph" w:customStyle="1" w:styleId="F-bodycopyblack">
    <w:name w:val="** F - bodycopy # black"/>
    <w:basedOn w:val="Normal"/>
    <w:uiPriority w:val="99"/>
    <w:rsid w:val="00815C13"/>
    <w:pPr>
      <w:tabs>
        <w:tab w:val="right" w:pos="6980"/>
        <w:tab w:val="right" w:pos="8400"/>
        <w:tab w:val="right" w:pos="9800"/>
      </w:tabs>
      <w:spacing w:after="57" w:line="200" w:lineRule="atLeast"/>
      <w:jc w:val="right"/>
    </w:pPr>
    <w:rPr>
      <w:rFonts w:ascii="DIN-Bold" w:hAnsi="DIN-Bold" w:cs="DIN-Bold"/>
      <w:b/>
      <w:bCs/>
      <w:sz w:val="17"/>
      <w:szCs w:val="17"/>
    </w:rPr>
  </w:style>
  <w:style w:type="character" w:customStyle="1" w:styleId="SubSub-Italic">
    <w:name w:val="Sub Sub - Italic"/>
    <w:uiPriority w:val="99"/>
    <w:rsid w:val="00815C13"/>
    <w:rPr>
      <w:i/>
      <w:iCs/>
    </w:rPr>
  </w:style>
  <w:style w:type="paragraph" w:customStyle="1" w:styleId="Introsmaller">
    <w:name w:val="Intro (smaller)"/>
    <w:basedOn w:val="Intro"/>
    <w:uiPriority w:val="99"/>
    <w:rsid w:val="008D305B"/>
  </w:style>
  <w:style w:type="paragraph" w:customStyle="1" w:styleId="F--subhead">
    <w:name w:val="** F -- subhead"/>
    <w:basedOn w:val="NoParagraphStyle"/>
    <w:uiPriority w:val="99"/>
    <w:rsid w:val="008D305B"/>
    <w:pPr>
      <w:spacing w:line="200" w:lineRule="atLeast"/>
    </w:pPr>
    <w:rPr>
      <w:rFonts w:ascii="DIN-Bold" w:hAnsi="DIN-Bold" w:cs="DIN-Bold"/>
      <w:b/>
      <w:bCs/>
      <w:caps/>
      <w:color w:val="8DBB38"/>
      <w:spacing w:val="-2"/>
      <w:sz w:val="18"/>
      <w:szCs w:val="18"/>
      <w:lang w:val="en-GB"/>
    </w:rPr>
  </w:style>
  <w:style w:type="paragraph" w:customStyle="1" w:styleId="Tablenumbers">
    <w:name w:val="&gt;Table numbers"/>
    <w:basedOn w:val="Tablecopy"/>
    <w:uiPriority w:val="99"/>
    <w:rsid w:val="008D305B"/>
    <w:pPr>
      <w:spacing w:before="57" w:after="57"/>
      <w:jc w:val="right"/>
    </w:pPr>
    <w:rPr>
      <w:rFonts w:ascii="DIN-Light" w:hAnsi="DIN-Light" w:cs="DIN-Light"/>
    </w:rPr>
  </w:style>
  <w:style w:type="paragraph" w:customStyle="1" w:styleId="IndentFinancials">
    <w:name w:val="Indent Financials"/>
    <w:basedOn w:val="Bullets"/>
    <w:uiPriority w:val="99"/>
    <w:rsid w:val="00CF57A0"/>
    <w:pPr>
      <w:spacing w:line="200" w:lineRule="atLeast"/>
    </w:pPr>
    <w:rPr>
      <w:sz w:val="17"/>
      <w:szCs w:val="17"/>
      <w:lang w:val="en-US"/>
    </w:rPr>
  </w:style>
  <w:style w:type="paragraph" w:customStyle="1" w:styleId="F-subhead2">
    <w:name w:val="** F - subhead #2"/>
    <w:basedOn w:val="Normal"/>
    <w:uiPriority w:val="99"/>
    <w:rsid w:val="003078FD"/>
    <w:pPr>
      <w:tabs>
        <w:tab w:val="right" w:pos="6980"/>
        <w:tab w:val="right" w:pos="8400"/>
        <w:tab w:val="right" w:pos="9800"/>
      </w:tabs>
      <w:spacing w:after="57" w:line="200" w:lineRule="atLeast"/>
    </w:pPr>
    <w:rPr>
      <w:rFonts w:ascii="DIN-MediumItalic" w:hAnsi="DIN-MediumItalic" w:cs="DIN-MediumItalic"/>
      <w:i/>
      <w:iCs/>
      <w:sz w:val="17"/>
      <w:szCs w:val="17"/>
    </w:rPr>
  </w:style>
  <w:style w:type="character" w:customStyle="1" w:styleId="Superscript">
    <w:name w:val="Superscript"/>
    <w:uiPriority w:val="99"/>
    <w:rsid w:val="003078FD"/>
    <w:rPr>
      <w:vertAlign w:val="superscript"/>
    </w:rPr>
  </w:style>
  <w:style w:type="character" w:customStyle="1" w:styleId="Heading2Char">
    <w:name w:val="Heading 2 Char"/>
    <w:link w:val="Heading2"/>
    <w:uiPriority w:val="9"/>
    <w:rsid w:val="00BB2C52"/>
    <w:rPr>
      <w:rFonts w:ascii="Arial" w:eastAsia="MS Gothic" w:hAnsi="Arial"/>
      <w:b/>
      <w:bCs/>
      <w:sz w:val="32"/>
      <w:szCs w:val="26"/>
      <w:lang w:val="en-GB" w:eastAsia="en-US"/>
    </w:rPr>
  </w:style>
  <w:style w:type="paragraph" w:styleId="Title">
    <w:name w:val="Title"/>
    <w:basedOn w:val="Normal"/>
    <w:next w:val="Normal"/>
    <w:link w:val="TitleChar"/>
    <w:uiPriority w:val="10"/>
    <w:qFormat/>
    <w:rsid w:val="002476AC"/>
    <w:pPr>
      <w:spacing w:before="0" w:after="300" w:line="240" w:lineRule="auto"/>
      <w:contextualSpacing/>
    </w:pPr>
    <w:rPr>
      <w:rFonts w:eastAsia="MS Gothic" w:cs="Times New Roman"/>
      <w:b/>
      <w:color w:val="auto"/>
      <w:spacing w:val="5"/>
      <w:kern w:val="28"/>
      <w:sz w:val="40"/>
      <w:szCs w:val="52"/>
    </w:rPr>
  </w:style>
  <w:style w:type="character" w:customStyle="1" w:styleId="TitleChar">
    <w:name w:val="Title Char"/>
    <w:link w:val="Title"/>
    <w:uiPriority w:val="10"/>
    <w:rsid w:val="002476AC"/>
    <w:rPr>
      <w:rFonts w:ascii="Arial" w:eastAsia="MS Gothic" w:hAnsi="Arial"/>
      <w:b/>
      <w:spacing w:val="5"/>
      <w:kern w:val="28"/>
      <w:sz w:val="40"/>
      <w:szCs w:val="52"/>
      <w:lang w:val="en-GB" w:eastAsia="en-US"/>
    </w:rPr>
  </w:style>
  <w:style w:type="character" w:customStyle="1" w:styleId="Heading3Char">
    <w:name w:val="Heading 3 Char"/>
    <w:link w:val="Heading3"/>
    <w:uiPriority w:val="9"/>
    <w:rsid w:val="00190F61"/>
    <w:rPr>
      <w:rFonts w:ascii="Arial" w:eastAsia="MS Gothic" w:hAnsi="Arial"/>
      <w:b/>
      <w:bCs/>
      <w:color w:val="000000"/>
      <w:sz w:val="26"/>
      <w:szCs w:val="18"/>
      <w:lang w:val="en-GB" w:eastAsia="en-US"/>
    </w:rPr>
  </w:style>
  <w:style w:type="character" w:customStyle="1" w:styleId="Heading4Char">
    <w:name w:val="Heading 4 Char"/>
    <w:link w:val="Heading4"/>
    <w:uiPriority w:val="9"/>
    <w:rsid w:val="000619A0"/>
    <w:rPr>
      <w:rFonts w:ascii="Arial" w:eastAsia="MS Gothic" w:hAnsi="Arial"/>
      <w:b/>
      <w:bCs/>
      <w:iCs/>
      <w:sz w:val="24"/>
      <w:szCs w:val="18"/>
      <w:lang w:val="en-GB" w:eastAsia="en-US"/>
    </w:rPr>
  </w:style>
  <w:style w:type="paragraph" w:styleId="Footer">
    <w:name w:val="footer"/>
    <w:basedOn w:val="Normal"/>
    <w:link w:val="FooterChar"/>
    <w:uiPriority w:val="99"/>
    <w:unhideWhenUsed/>
    <w:rsid w:val="0006402E"/>
    <w:pPr>
      <w:tabs>
        <w:tab w:val="center" w:pos="4320"/>
        <w:tab w:val="right" w:pos="8640"/>
      </w:tabs>
      <w:spacing w:before="0" w:after="60" w:line="240" w:lineRule="auto"/>
    </w:pPr>
    <w:rPr>
      <w:sz w:val="14"/>
      <w:szCs w:val="12"/>
    </w:rPr>
  </w:style>
  <w:style w:type="character" w:customStyle="1" w:styleId="FooterChar">
    <w:name w:val="Footer Char"/>
    <w:link w:val="Footer"/>
    <w:uiPriority w:val="99"/>
    <w:rsid w:val="0006402E"/>
    <w:rPr>
      <w:rFonts w:ascii="Calibri" w:hAnsi="Calibri" w:cs="DIN-Light"/>
      <w:color w:val="000000"/>
      <w:sz w:val="14"/>
      <w:szCs w:val="12"/>
      <w:lang w:val="en-GB" w:eastAsia="en-US"/>
    </w:rPr>
  </w:style>
  <w:style w:type="character" w:styleId="FootnoteReference">
    <w:name w:val="footnote reference"/>
    <w:uiPriority w:val="99"/>
    <w:unhideWhenUsed/>
    <w:rsid w:val="005A74AF"/>
    <w:rPr>
      <w:rFonts w:ascii="Calibri" w:hAnsi="Calibri"/>
      <w:sz w:val="16"/>
      <w:szCs w:val="12"/>
      <w:vertAlign w:val="superscript"/>
    </w:rPr>
  </w:style>
  <w:style w:type="paragraph" w:styleId="FootnoteText">
    <w:name w:val="footnote text"/>
    <w:basedOn w:val="Normal"/>
    <w:link w:val="FootnoteTextChar"/>
    <w:uiPriority w:val="99"/>
    <w:unhideWhenUsed/>
    <w:rsid w:val="008F247E"/>
    <w:rPr>
      <w:szCs w:val="24"/>
    </w:rPr>
  </w:style>
  <w:style w:type="character" w:customStyle="1" w:styleId="FootnoteTextChar">
    <w:name w:val="Footnote Text Char"/>
    <w:link w:val="FootnoteText"/>
    <w:uiPriority w:val="99"/>
    <w:rsid w:val="008F247E"/>
    <w:rPr>
      <w:rFonts w:ascii="Calibri" w:hAnsi="Calibri" w:cs="DIN-Light"/>
      <w:color w:val="000000"/>
      <w:sz w:val="24"/>
      <w:szCs w:val="24"/>
      <w:lang w:val="en-GB"/>
    </w:rPr>
  </w:style>
  <w:style w:type="character" w:styleId="FollowedHyperlink">
    <w:name w:val="FollowedHyperlink"/>
    <w:uiPriority w:val="99"/>
    <w:semiHidden/>
    <w:unhideWhenUsed/>
    <w:rsid w:val="00812153"/>
    <w:rPr>
      <w:color w:val="800080"/>
      <w:u w:val="single"/>
    </w:rPr>
  </w:style>
  <w:style w:type="character" w:styleId="CommentReference">
    <w:name w:val="annotation reference"/>
    <w:uiPriority w:val="99"/>
    <w:semiHidden/>
    <w:unhideWhenUsed/>
    <w:rsid w:val="005F7D39"/>
    <w:rPr>
      <w:sz w:val="16"/>
      <w:szCs w:val="16"/>
    </w:rPr>
  </w:style>
  <w:style w:type="paragraph" w:styleId="CommentText">
    <w:name w:val="annotation text"/>
    <w:basedOn w:val="Normal"/>
    <w:link w:val="CommentTextChar"/>
    <w:uiPriority w:val="99"/>
    <w:semiHidden/>
    <w:unhideWhenUsed/>
    <w:rsid w:val="005F7D39"/>
    <w:rPr>
      <w:szCs w:val="20"/>
    </w:rPr>
  </w:style>
  <w:style w:type="character" w:customStyle="1" w:styleId="CommentTextChar">
    <w:name w:val="Comment Text Char"/>
    <w:link w:val="CommentText"/>
    <w:uiPriority w:val="99"/>
    <w:semiHidden/>
    <w:rsid w:val="005F7D39"/>
    <w:rPr>
      <w:rFonts w:ascii="Calibri" w:hAnsi="Calibri" w:cs="DIN-Light"/>
      <w:color w:val="000000"/>
      <w:lang w:val="en-GB" w:eastAsia="en-US"/>
    </w:rPr>
  </w:style>
  <w:style w:type="paragraph" w:styleId="CommentSubject">
    <w:name w:val="annotation subject"/>
    <w:basedOn w:val="CommentText"/>
    <w:next w:val="CommentText"/>
    <w:link w:val="CommentSubjectChar"/>
    <w:uiPriority w:val="99"/>
    <w:semiHidden/>
    <w:unhideWhenUsed/>
    <w:rsid w:val="005F7D39"/>
    <w:rPr>
      <w:b/>
      <w:bCs/>
    </w:rPr>
  </w:style>
  <w:style w:type="character" w:customStyle="1" w:styleId="CommentSubjectChar">
    <w:name w:val="Comment Subject Char"/>
    <w:link w:val="CommentSubject"/>
    <w:uiPriority w:val="99"/>
    <w:semiHidden/>
    <w:rsid w:val="005F7D39"/>
    <w:rPr>
      <w:rFonts w:ascii="Calibri" w:hAnsi="Calibri" w:cs="DIN-Light"/>
      <w:b/>
      <w:bCs/>
      <w:color w:val="000000"/>
      <w:lang w:val="en-GB" w:eastAsia="en-US"/>
    </w:rPr>
  </w:style>
  <w:style w:type="paragraph" w:styleId="Revision">
    <w:name w:val="Revision"/>
    <w:hidden/>
    <w:uiPriority w:val="71"/>
    <w:rsid w:val="005F7D39"/>
    <w:rPr>
      <w:rFonts w:ascii="Calibri" w:hAnsi="Calibri" w:cs="DIN-Light"/>
      <w:color w:val="000000"/>
      <w:szCs w:val="18"/>
      <w:lang w:val="en-GB" w:eastAsia="en-US"/>
    </w:rPr>
  </w:style>
  <w:style w:type="paragraph" w:styleId="Header">
    <w:name w:val="header"/>
    <w:basedOn w:val="Normal"/>
    <w:link w:val="HeaderChar"/>
    <w:uiPriority w:val="99"/>
    <w:unhideWhenUsed/>
    <w:rsid w:val="00600D0E"/>
    <w:pPr>
      <w:tabs>
        <w:tab w:val="center" w:pos="4513"/>
        <w:tab w:val="right" w:pos="9026"/>
      </w:tabs>
    </w:pPr>
  </w:style>
  <w:style w:type="character" w:customStyle="1" w:styleId="HeaderChar">
    <w:name w:val="Header Char"/>
    <w:link w:val="Header"/>
    <w:uiPriority w:val="99"/>
    <w:rsid w:val="00600D0E"/>
    <w:rPr>
      <w:rFonts w:ascii="Calibri" w:hAnsi="Calibri" w:cs="DIN-Light"/>
      <w:color w:val="000000"/>
      <w:szCs w:val="18"/>
      <w:lang w:val="en-GB" w:eastAsia="en-US"/>
    </w:rPr>
  </w:style>
  <w:style w:type="paragraph" w:styleId="TOC1">
    <w:name w:val="toc 1"/>
    <w:basedOn w:val="Normal"/>
    <w:next w:val="Normal"/>
    <w:autoRedefine/>
    <w:uiPriority w:val="39"/>
    <w:unhideWhenUsed/>
    <w:qFormat/>
    <w:rsid w:val="00600D0E"/>
  </w:style>
  <w:style w:type="paragraph" w:customStyle="1" w:styleId="smallbodytext">
    <w:name w:val="small body text"/>
    <w:basedOn w:val="Normal"/>
    <w:qFormat/>
    <w:rsid w:val="003B0779"/>
    <w:rPr>
      <w:sz w:val="16"/>
    </w:rPr>
  </w:style>
  <w:style w:type="paragraph" w:styleId="TOC2">
    <w:name w:val="toc 2"/>
    <w:basedOn w:val="Normal"/>
    <w:next w:val="Normal"/>
    <w:autoRedefine/>
    <w:uiPriority w:val="39"/>
    <w:unhideWhenUsed/>
    <w:qFormat/>
    <w:rsid w:val="00A074A3"/>
    <w:pPr>
      <w:ind w:left="200"/>
    </w:pPr>
  </w:style>
  <w:style w:type="paragraph" w:styleId="TOC3">
    <w:name w:val="toc 3"/>
    <w:basedOn w:val="Normal"/>
    <w:next w:val="Normal"/>
    <w:autoRedefine/>
    <w:uiPriority w:val="39"/>
    <w:unhideWhenUsed/>
    <w:qFormat/>
    <w:rsid w:val="00A074A3"/>
    <w:pPr>
      <w:widowControl/>
      <w:suppressAutoHyphens w:val="0"/>
      <w:autoSpaceDE/>
      <w:autoSpaceDN/>
      <w:adjustRightInd/>
      <w:spacing w:before="0" w:after="100" w:line="276" w:lineRule="auto"/>
      <w:ind w:left="440"/>
      <w:textAlignment w:val="auto"/>
    </w:pPr>
    <w:rPr>
      <w:rFonts w:eastAsia="Times New Roman" w:cs="Times New Roman"/>
      <w:color w:val="auto"/>
      <w:sz w:val="22"/>
      <w:szCs w:val="22"/>
      <w:lang w:val="en-AU" w:eastAsia="en-AU"/>
    </w:rPr>
  </w:style>
  <w:style w:type="paragraph" w:styleId="TOC4">
    <w:name w:val="toc 4"/>
    <w:basedOn w:val="Normal"/>
    <w:next w:val="Normal"/>
    <w:autoRedefine/>
    <w:uiPriority w:val="39"/>
    <w:unhideWhenUsed/>
    <w:rsid w:val="00A074A3"/>
    <w:pPr>
      <w:widowControl/>
      <w:suppressAutoHyphens w:val="0"/>
      <w:autoSpaceDE/>
      <w:autoSpaceDN/>
      <w:adjustRightInd/>
      <w:spacing w:before="0" w:after="100" w:line="276" w:lineRule="auto"/>
      <w:ind w:left="660"/>
      <w:textAlignment w:val="auto"/>
    </w:pPr>
    <w:rPr>
      <w:rFonts w:eastAsia="Times New Roman" w:cs="Times New Roman"/>
      <w:color w:val="auto"/>
      <w:sz w:val="22"/>
      <w:szCs w:val="22"/>
      <w:lang w:val="en-AU" w:eastAsia="en-AU"/>
    </w:rPr>
  </w:style>
  <w:style w:type="paragraph" w:styleId="TOC5">
    <w:name w:val="toc 5"/>
    <w:basedOn w:val="Normal"/>
    <w:next w:val="Normal"/>
    <w:autoRedefine/>
    <w:uiPriority w:val="39"/>
    <w:unhideWhenUsed/>
    <w:rsid w:val="00A074A3"/>
    <w:pPr>
      <w:widowControl/>
      <w:suppressAutoHyphens w:val="0"/>
      <w:autoSpaceDE/>
      <w:autoSpaceDN/>
      <w:adjustRightInd/>
      <w:spacing w:before="0" w:after="100" w:line="276" w:lineRule="auto"/>
      <w:ind w:left="880"/>
      <w:textAlignment w:val="auto"/>
    </w:pPr>
    <w:rPr>
      <w:rFonts w:eastAsia="Times New Roman" w:cs="Times New Roman"/>
      <w:color w:val="auto"/>
      <w:sz w:val="22"/>
      <w:szCs w:val="22"/>
      <w:lang w:val="en-AU" w:eastAsia="en-AU"/>
    </w:rPr>
  </w:style>
  <w:style w:type="paragraph" w:styleId="TOC6">
    <w:name w:val="toc 6"/>
    <w:basedOn w:val="Normal"/>
    <w:next w:val="Normal"/>
    <w:autoRedefine/>
    <w:uiPriority w:val="39"/>
    <w:unhideWhenUsed/>
    <w:rsid w:val="00A074A3"/>
    <w:pPr>
      <w:widowControl/>
      <w:suppressAutoHyphens w:val="0"/>
      <w:autoSpaceDE/>
      <w:autoSpaceDN/>
      <w:adjustRightInd/>
      <w:spacing w:before="0" w:after="100" w:line="276" w:lineRule="auto"/>
      <w:ind w:left="1100"/>
      <w:textAlignment w:val="auto"/>
    </w:pPr>
    <w:rPr>
      <w:rFonts w:eastAsia="Times New Roman" w:cs="Times New Roman"/>
      <w:color w:val="auto"/>
      <w:sz w:val="22"/>
      <w:szCs w:val="22"/>
      <w:lang w:val="en-AU" w:eastAsia="en-AU"/>
    </w:rPr>
  </w:style>
  <w:style w:type="paragraph" w:styleId="TOC7">
    <w:name w:val="toc 7"/>
    <w:basedOn w:val="Normal"/>
    <w:next w:val="Normal"/>
    <w:autoRedefine/>
    <w:uiPriority w:val="39"/>
    <w:unhideWhenUsed/>
    <w:rsid w:val="00A074A3"/>
    <w:pPr>
      <w:widowControl/>
      <w:suppressAutoHyphens w:val="0"/>
      <w:autoSpaceDE/>
      <w:autoSpaceDN/>
      <w:adjustRightInd/>
      <w:spacing w:before="0" w:after="100" w:line="276" w:lineRule="auto"/>
      <w:ind w:left="1320"/>
      <w:textAlignment w:val="auto"/>
    </w:pPr>
    <w:rPr>
      <w:rFonts w:eastAsia="Times New Roman" w:cs="Times New Roman"/>
      <w:color w:val="auto"/>
      <w:sz w:val="22"/>
      <w:szCs w:val="22"/>
      <w:lang w:val="en-AU" w:eastAsia="en-AU"/>
    </w:rPr>
  </w:style>
  <w:style w:type="paragraph" w:styleId="TOC8">
    <w:name w:val="toc 8"/>
    <w:basedOn w:val="Normal"/>
    <w:next w:val="Normal"/>
    <w:autoRedefine/>
    <w:uiPriority w:val="39"/>
    <w:unhideWhenUsed/>
    <w:rsid w:val="00A074A3"/>
    <w:pPr>
      <w:widowControl/>
      <w:suppressAutoHyphens w:val="0"/>
      <w:autoSpaceDE/>
      <w:autoSpaceDN/>
      <w:adjustRightInd/>
      <w:spacing w:before="0" w:after="100" w:line="276" w:lineRule="auto"/>
      <w:ind w:left="1540"/>
      <w:textAlignment w:val="auto"/>
    </w:pPr>
    <w:rPr>
      <w:rFonts w:eastAsia="Times New Roman" w:cs="Times New Roman"/>
      <w:color w:val="auto"/>
      <w:sz w:val="22"/>
      <w:szCs w:val="22"/>
      <w:lang w:val="en-AU" w:eastAsia="en-AU"/>
    </w:rPr>
  </w:style>
  <w:style w:type="paragraph" w:styleId="TOC9">
    <w:name w:val="toc 9"/>
    <w:basedOn w:val="Normal"/>
    <w:next w:val="Normal"/>
    <w:autoRedefine/>
    <w:uiPriority w:val="39"/>
    <w:unhideWhenUsed/>
    <w:rsid w:val="00A074A3"/>
    <w:pPr>
      <w:widowControl/>
      <w:suppressAutoHyphens w:val="0"/>
      <w:autoSpaceDE/>
      <w:autoSpaceDN/>
      <w:adjustRightInd/>
      <w:spacing w:before="0" w:after="100" w:line="276" w:lineRule="auto"/>
      <w:ind w:left="1760"/>
      <w:textAlignment w:val="auto"/>
    </w:pPr>
    <w:rPr>
      <w:rFonts w:eastAsia="Times New Roman" w:cs="Times New Roman"/>
      <w:color w:val="auto"/>
      <w:sz w:val="22"/>
      <w:szCs w:val="22"/>
      <w:lang w:val="en-AU" w:eastAsia="en-AU"/>
    </w:rPr>
  </w:style>
  <w:style w:type="table" w:styleId="TableGrid">
    <w:name w:val="Table Grid"/>
    <w:basedOn w:val="TableNormal"/>
    <w:uiPriority w:val="59"/>
    <w:rsid w:val="004766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32493"/>
    <w:pPr>
      <w:autoSpaceDE w:val="0"/>
      <w:autoSpaceDN w:val="0"/>
      <w:adjustRightInd w:val="0"/>
    </w:pPr>
    <w:rPr>
      <w:rFonts w:ascii="Calibri" w:hAnsi="Calibri" w:cs="Calibri"/>
      <w:color w:val="000000"/>
      <w:sz w:val="24"/>
      <w:szCs w:val="24"/>
    </w:rPr>
  </w:style>
  <w:style w:type="paragraph" w:customStyle="1" w:styleId="Style11ptSkyBlueBefore12ptAfter3pt">
    <w:name w:val="Style 11 pt Sky Blue Before:  12 pt After:  3 pt"/>
    <w:basedOn w:val="Normal"/>
    <w:rsid w:val="00921E0E"/>
    <w:pPr>
      <w:widowControl/>
      <w:suppressAutoHyphens w:val="0"/>
      <w:autoSpaceDE/>
      <w:autoSpaceDN/>
      <w:adjustRightInd/>
      <w:spacing w:before="240" w:after="60" w:line="240" w:lineRule="auto"/>
      <w:textAlignment w:val="auto"/>
    </w:pPr>
    <w:rPr>
      <w:rFonts w:eastAsia="Times New Roman" w:cs="Times New Roman"/>
      <w:color w:val="0000FF"/>
      <w:sz w:val="22"/>
      <w:szCs w:val="20"/>
      <w:lang w:val="en-AU" w:eastAsia="en-AU"/>
    </w:rPr>
  </w:style>
  <w:style w:type="paragraph" w:customStyle="1" w:styleId="Tabletext">
    <w:name w:val="Table text"/>
    <w:link w:val="TabletextChar"/>
    <w:uiPriority w:val="5"/>
    <w:qFormat/>
    <w:rsid w:val="00C0786A"/>
    <w:rPr>
      <w:rFonts w:ascii="Calibri" w:eastAsia="Calibri" w:hAnsi="Calibri"/>
      <w:color w:val="6E6E6E"/>
      <w:szCs w:val="22"/>
      <w:lang w:eastAsia="en-US"/>
    </w:rPr>
  </w:style>
  <w:style w:type="character" w:customStyle="1" w:styleId="Heading5Char">
    <w:name w:val="Heading 5 Char"/>
    <w:link w:val="Heading5"/>
    <w:uiPriority w:val="9"/>
    <w:semiHidden/>
    <w:rsid w:val="0068330F"/>
    <w:rPr>
      <w:rFonts w:eastAsia="Times New Roman"/>
      <w:color w:val="243F60"/>
      <w:sz w:val="24"/>
      <w:szCs w:val="24"/>
    </w:rPr>
  </w:style>
  <w:style w:type="paragraph" w:styleId="ListParagraph">
    <w:name w:val="List Paragraph"/>
    <w:basedOn w:val="Normal"/>
    <w:uiPriority w:val="34"/>
    <w:qFormat/>
    <w:rsid w:val="0068330F"/>
    <w:pPr>
      <w:widowControl/>
      <w:suppressAutoHyphens w:val="0"/>
      <w:autoSpaceDE/>
      <w:autoSpaceDN/>
      <w:adjustRightInd/>
      <w:spacing w:before="0" w:after="0" w:line="240" w:lineRule="auto"/>
      <w:ind w:left="720"/>
      <w:contextualSpacing/>
      <w:textAlignment w:val="auto"/>
    </w:pPr>
    <w:rPr>
      <w:rFonts w:eastAsia="Times New Roman" w:cs="Times New Roman"/>
      <w:color w:val="auto"/>
      <w:szCs w:val="24"/>
      <w:lang w:val="en-AU" w:eastAsia="en-AU"/>
    </w:rPr>
  </w:style>
  <w:style w:type="paragraph" w:styleId="NormalWeb">
    <w:name w:val="Normal (Web)"/>
    <w:basedOn w:val="Normal"/>
    <w:uiPriority w:val="99"/>
    <w:semiHidden/>
    <w:unhideWhenUsed/>
    <w:rsid w:val="0068330F"/>
    <w:pPr>
      <w:widowControl/>
      <w:suppressAutoHyphens w:val="0"/>
      <w:autoSpaceDE/>
      <w:autoSpaceDN/>
      <w:adjustRightInd/>
      <w:spacing w:before="100" w:beforeAutospacing="1" w:after="100" w:afterAutospacing="1" w:line="240" w:lineRule="auto"/>
      <w:textAlignment w:val="auto"/>
    </w:pPr>
    <w:rPr>
      <w:rFonts w:eastAsia="Times New Roman" w:cs="Times New Roman"/>
      <w:color w:val="auto"/>
      <w:szCs w:val="24"/>
      <w:lang w:val="en-AU" w:eastAsia="en-AU"/>
    </w:rPr>
  </w:style>
  <w:style w:type="character" w:customStyle="1" w:styleId="apple-converted-space">
    <w:name w:val="apple-converted-space"/>
    <w:basedOn w:val="DefaultParagraphFont"/>
    <w:rsid w:val="0068330F"/>
  </w:style>
  <w:style w:type="paragraph" w:styleId="EndnoteText">
    <w:name w:val="endnote text"/>
    <w:basedOn w:val="Normal"/>
    <w:link w:val="EndnoteTextChar"/>
    <w:uiPriority w:val="99"/>
    <w:semiHidden/>
    <w:unhideWhenUsed/>
    <w:rsid w:val="0068330F"/>
    <w:pPr>
      <w:widowControl/>
      <w:suppressAutoHyphens w:val="0"/>
      <w:autoSpaceDE/>
      <w:autoSpaceDN/>
      <w:adjustRightInd/>
      <w:spacing w:before="0" w:after="0" w:line="240" w:lineRule="auto"/>
      <w:textAlignment w:val="auto"/>
    </w:pPr>
    <w:rPr>
      <w:rFonts w:eastAsia="Times New Roman" w:cs="Times New Roman"/>
      <w:color w:val="auto"/>
      <w:sz w:val="20"/>
      <w:szCs w:val="20"/>
      <w:lang w:val="en-AU" w:eastAsia="en-AU"/>
    </w:rPr>
  </w:style>
  <w:style w:type="character" w:customStyle="1" w:styleId="EndnoteTextChar">
    <w:name w:val="Endnote Text Char"/>
    <w:link w:val="EndnoteText"/>
    <w:uiPriority w:val="99"/>
    <w:semiHidden/>
    <w:rsid w:val="0068330F"/>
    <w:rPr>
      <w:rFonts w:ascii="Arial" w:eastAsia="Times New Roman" w:hAnsi="Arial"/>
    </w:rPr>
  </w:style>
  <w:style w:type="character" w:styleId="EndnoteReference">
    <w:name w:val="endnote reference"/>
    <w:uiPriority w:val="99"/>
    <w:semiHidden/>
    <w:unhideWhenUsed/>
    <w:rsid w:val="0068330F"/>
    <w:rPr>
      <w:vertAlign w:val="superscript"/>
    </w:rPr>
  </w:style>
  <w:style w:type="paragraph" w:customStyle="1" w:styleId="Title1">
    <w:name w:val="Title1"/>
    <w:basedOn w:val="Normal"/>
    <w:link w:val="Title1Char"/>
    <w:qFormat/>
    <w:rsid w:val="00705BBF"/>
    <w:pPr>
      <w:widowControl/>
      <w:suppressAutoHyphens w:val="0"/>
      <w:autoSpaceDE/>
      <w:autoSpaceDN/>
      <w:adjustRightInd/>
      <w:spacing w:before="0" w:after="0" w:line="240" w:lineRule="auto"/>
      <w:textAlignment w:val="auto"/>
    </w:pPr>
    <w:rPr>
      <w:rFonts w:eastAsia="Times New Roman" w:cs="Arial"/>
      <w:b/>
      <w:color w:val="auto"/>
      <w:sz w:val="44"/>
      <w:szCs w:val="36"/>
      <w:lang w:val="en-AU" w:eastAsia="en-AU"/>
    </w:rPr>
  </w:style>
  <w:style w:type="character" w:customStyle="1" w:styleId="Title1Char">
    <w:name w:val="Title1 Char"/>
    <w:link w:val="Title1"/>
    <w:rsid w:val="00705BBF"/>
    <w:rPr>
      <w:rFonts w:ascii="Arial" w:eastAsia="Times New Roman" w:hAnsi="Arial" w:cs="Arial"/>
      <w:b/>
      <w:sz w:val="44"/>
      <w:szCs w:val="36"/>
    </w:rPr>
  </w:style>
  <w:style w:type="paragraph" w:customStyle="1" w:styleId="Heading10">
    <w:name w:val="Heading1"/>
    <w:basedOn w:val="Normal"/>
    <w:link w:val="Heading1Char0"/>
    <w:qFormat/>
    <w:rsid w:val="00372880"/>
    <w:pPr>
      <w:widowControl/>
      <w:suppressAutoHyphens w:val="0"/>
      <w:autoSpaceDE/>
      <w:autoSpaceDN/>
      <w:adjustRightInd/>
      <w:spacing w:before="280" w:line="240" w:lineRule="auto"/>
      <w:textAlignment w:val="auto"/>
    </w:pPr>
    <w:rPr>
      <w:rFonts w:eastAsia="Times New Roman" w:cs="Arial"/>
      <w:b/>
      <w:color w:val="auto"/>
      <w:sz w:val="36"/>
      <w:szCs w:val="28"/>
      <w:lang w:val="en-AU" w:eastAsia="en-AU"/>
    </w:rPr>
  </w:style>
  <w:style w:type="paragraph" w:customStyle="1" w:styleId="Heading20">
    <w:name w:val="Heading2"/>
    <w:basedOn w:val="Heading10"/>
    <w:link w:val="Heading2Char0"/>
    <w:qFormat/>
    <w:rsid w:val="00FB3C62"/>
    <w:pPr>
      <w:spacing w:before="200"/>
    </w:pPr>
    <w:rPr>
      <w:sz w:val="30"/>
    </w:rPr>
  </w:style>
  <w:style w:type="character" w:customStyle="1" w:styleId="Heading1Char0">
    <w:name w:val="Heading1 Char"/>
    <w:link w:val="Heading10"/>
    <w:rsid w:val="00372880"/>
    <w:rPr>
      <w:rFonts w:ascii="Arial" w:eastAsia="Times New Roman" w:hAnsi="Arial" w:cs="Arial"/>
      <w:b/>
      <w:sz w:val="36"/>
      <w:szCs w:val="28"/>
    </w:rPr>
  </w:style>
  <w:style w:type="paragraph" w:customStyle="1" w:styleId="Heading30">
    <w:name w:val="Heading3"/>
    <w:basedOn w:val="Normal"/>
    <w:link w:val="Heading3Char0"/>
    <w:qFormat/>
    <w:rsid w:val="00FB3C62"/>
    <w:pPr>
      <w:widowControl/>
      <w:suppressAutoHyphens w:val="0"/>
      <w:spacing w:before="0" w:after="80" w:line="240" w:lineRule="auto"/>
      <w:textAlignment w:val="auto"/>
    </w:pPr>
    <w:rPr>
      <w:rFonts w:eastAsia="Times New Roman" w:cs="Arial"/>
      <w:b/>
      <w:bCs/>
      <w:color w:val="auto"/>
      <w:szCs w:val="24"/>
      <w:lang w:val="en-AU" w:eastAsia="en-AU"/>
    </w:rPr>
  </w:style>
  <w:style w:type="character" w:customStyle="1" w:styleId="Heading2Char0">
    <w:name w:val="Heading2 Char"/>
    <w:link w:val="Heading20"/>
    <w:rsid w:val="00FB3C62"/>
    <w:rPr>
      <w:rFonts w:ascii="Arial" w:eastAsia="Times New Roman" w:hAnsi="Arial" w:cs="Arial"/>
      <w:b/>
      <w:sz w:val="30"/>
      <w:szCs w:val="28"/>
    </w:rPr>
  </w:style>
  <w:style w:type="character" w:customStyle="1" w:styleId="Heading3Char0">
    <w:name w:val="Heading3 Char"/>
    <w:link w:val="Heading30"/>
    <w:rsid w:val="00FB3C62"/>
    <w:rPr>
      <w:rFonts w:ascii="Arial" w:eastAsia="Times New Roman" w:hAnsi="Arial" w:cs="Arial"/>
      <w:b/>
      <w:bCs/>
      <w:sz w:val="24"/>
      <w:szCs w:val="24"/>
    </w:rPr>
  </w:style>
  <w:style w:type="character" w:styleId="Strong">
    <w:name w:val="Strong"/>
    <w:uiPriority w:val="22"/>
    <w:qFormat/>
    <w:rsid w:val="0068330F"/>
    <w:rPr>
      <w:b/>
      <w:bCs/>
    </w:rPr>
  </w:style>
  <w:style w:type="paragraph" w:styleId="TableofFigures">
    <w:name w:val="table of figures"/>
    <w:basedOn w:val="Normal"/>
    <w:next w:val="Normal"/>
    <w:link w:val="TableofFiguresChar"/>
    <w:uiPriority w:val="99"/>
    <w:qFormat/>
    <w:rsid w:val="0068330F"/>
    <w:pPr>
      <w:widowControl/>
      <w:suppressAutoHyphens w:val="0"/>
      <w:autoSpaceDE/>
      <w:autoSpaceDN/>
      <w:adjustRightInd/>
      <w:spacing w:before="30" w:after="30" w:line="240" w:lineRule="auto"/>
      <w:jc w:val="right"/>
      <w:textAlignment w:val="auto"/>
    </w:pPr>
    <w:rPr>
      <w:rFonts w:ascii="Calibri" w:eastAsia="Times New Roman" w:hAnsi="Calibri" w:cs="Arial"/>
      <w:color w:val="auto"/>
      <w:sz w:val="18"/>
      <w:lang w:val="en-AU"/>
    </w:rPr>
  </w:style>
  <w:style w:type="character" w:customStyle="1" w:styleId="TableofFiguresChar">
    <w:name w:val="Table of Figures Char"/>
    <w:link w:val="TableofFigures"/>
    <w:uiPriority w:val="99"/>
    <w:rsid w:val="0068330F"/>
    <w:rPr>
      <w:rFonts w:ascii="Calibri" w:eastAsia="Times New Roman" w:hAnsi="Calibri" w:cs="Arial"/>
      <w:sz w:val="18"/>
      <w:szCs w:val="18"/>
      <w:lang w:eastAsia="en-US"/>
    </w:rPr>
  </w:style>
  <w:style w:type="character" w:customStyle="1" w:styleId="TabletextChar">
    <w:name w:val="Table text Char"/>
    <w:link w:val="Tabletext"/>
    <w:rsid w:val="0068330F"/>
    <w:rPr>
      <w:rFonts w:ascii="Calibri" w:eastAsia="Calibri" w:hAnsi="Calibri"/>
      <w:color w:val="6E6E6E"/>
      <w:szCs w:val="22"/>
      <w:lang w:eastAsia="en-US"/>
    </w:rPr>
  </w:style>
  <w:style w:type="paragraph" w:customStyle="1" w:styleId="Notes">
    <w:name w:val="Notes"/>
    <w:basedOn w:val="Normal"/>
    <w:link w:val="NotesChar"/>
    <w:qFormat/>
    <w:rsid w:val="0068330F"/>
    <w:pPr>
      <w:widowControl/>
      <w:tabs>
        <w:tab w:val="left" w:pos="454"/>
      </w:tabs>
      <w:suppressAutoHyphens w:val="0"/>
      <w:autoSpaceDE/>
      <w:autoSpaceDN/>
      <w:adjustRightInd/>
      <w:spacing w:before="0" w:after="0" w:line="240" w:lineRule="auto"/>
      <w:ind w:left="461" w:hanging="461"/>
      <w:textAlignment w:val="auto"/>
    </w:pPr>
    <w:rPr>
      <w:rFonts w:ascii="Garamond" w:eastAsia="Times New Roman" w:hAnsi="Garamond" w:cs="Times New Roman"/>
      <w:i/>
      <w:iCs/>
      <w:color w:val="auto"/>
      <w:sz w:val="18"/>
      <w:lang w:val="en-AU"/>
    </w:rPr>
  </w:style>
  <w:style w:type="character" w:customStyle="1" w:styleId="NotesChar">
    <w:name w:val="Notes Char"/>
    <w:link w:val="Notes"/>
    <w:locked/>
    <w:rsid w:val="0068330F"/>
    <w:rPr>
      <w:rFonts w:ascii="Garamond" w:eastAsia="Times New Roman" w:hAnsi="Garamond"/>
      <w:i/>
      <w:iCs/>
      <w:sz w:val="18"/>
      <w:szCs w:val="18"/>
      <w:lang w:eastAsia="en-US"/>
    </w:rPr>
  </w:style>
  <w:style w:type="paragraph" w:customStyle="1" w:styleId="SmallLine">
    <w:name w:val="Small Line"/>
    <w:basedOn w:val="Normal"/>
    <w:link w:val="SmallLineChar"/>
    <w:rsid w:val="0068330F"/>
    <w:pPr>
      <w:widowControl/>
      <w:suppressAutoHyphens w:val="0"/>
      <w:autoSpaceDE/>
      <w:autoSpaceDN/>
      <w:adjustRightInd/>
      <w:spacing w:before="120" w:after="0" w:line="240" w:lineRule="auto"/>
      <w:textAlignment w:val="auto"/>
    </w:pPr>
    <w:rPr>
      <w:rFonts w:ascii="Garamond" w:eastAsia="Times New Roman" w:hAnsi="Garamond" w:cs="Times New Roman"/>
      <w:color w:val="auto"/>
      <w:sz w:val="4"/>
      <w:szCs w:val="4"/>
      <w:lang w:val="en-AU"/>
    </w:rPr>
  </w:style>
  <w:style w:type="character" w:customStyle="1" w:styleId="SmallLineChar">
    <w:name w:val="Small Line Char"/>
    <w:link w:val="SmallLine"/>
    <w:locked/>
    <w:rsid w:val="0068330F"/>
    <w:rPr>
      <w:rFonts w:ascii="Garamond" w:eastAsia="Times New Roman" w:hAnsi="Garamond"/>
      <w:sz w:val="4"/>
      <w:szCs w:val="4"/>
      <w:lang w:eastAsia="en-US"/>
    </w:rPr>
  </w:style>
  <w:style w:type="paragraph" w:customStyle="1" w:styleId="Tabletextheading">
    <w:name w:val="Table text heading"/>
    <w:basedOn w:val="TableofFigures"/>
    <w:link w:val="TabletextheadingChar"/>
    <w:qFormat/>
    <w:rsid w:val="0068330F"/>
    <w:rPr>
      <w:i/>
      <w:iCs/>
      <w:noProof/>
    </w:rPr>
  </w:style>
  <w:style w:type="character" w:customStyle="1" w:styleId="TabletextheadingChar">
    <w:name w:val="Table text heading Char"/>
    <w:link w:val="Tabletextheading"/>
    <w:rsid w:val="0068330F"/>
    <w:rPr>
      <w:rFonts w:ascii="Calibri" w:eastAsia="Times New Roman" w:hAnsi="Calibri" w:cs="Arial"/>
      <w:i/>
      <w:iCs/>
      <w:noProof/>
      <w:sz w:val="18"/>
      <w:szCs w:val="18"/>
      <w:lang w:eastAsia="en-US"/>
    </w:rPr>
  </w:style>
  <w:style w:type="paragraph" w:customStyle="1" w:styleId="Tableheading0">
    <w:name w:val="Table heading"/>
    <w:basedOn w:val="Heading5"/>
    <w:link w:val="TableheadingChar"/>
    <w:qFormat/>
    <w:rsid w:val="0068330F"/>
    <w:pPr>
      <w:keepLines w:val="0"/>
      <w:spacing w:before="100" w:after="40"/>
      <w:ind w:left="1170" w:hanging="1170"/>
    </w:pPr>
    <w:rPr>
      <w:rFonts w:ascii="Calibri" w:hAnsi="Calibri" w:cs="Arial"/>
      <w:b/>
      <w:bCs/>
      <w:color w:val="auto"/>
      <w:sz w:val="20"/>
      <w:szCs w:val="20"/>
      <w:lang w:eastAsia="en-US"/>
    </w:rPr>
  </w:style>
  <w:style w:type="character" w:customStyle="1" w:styleId="TableheadingChar">
    <w:name w:val="Table heading Char"/>
    <w:link w:val="Tableheading0"/>
    <w:rsid w:val="0068330F"/>
    <w:rPr>
      <w:rFonts w:ascii="Calibri" w:eastAsia="Times New Roman" w:hAnsi="Calibri" w:cs="Arial"/>
      <w:b/>
      <w:bCs/>
      <w:lang w:eastAsia="en-US"/>
    </w:rPr>
  </w:style>
  <w:style w:type="paragraph" w:customStyle="1" w:styleId="TabletextheadingCentred">
    <w:name w:val="Table text heading Centred"/>
    <w:basedOn w:val="Tabletextheading"/>
    <w:link w:val="TabletextheadingCentredChar"/>
    <w:rsid w:val="0068330F"/>
    <w:pPr>
      <w:spacing w:before="0" w:after="0"/>
      <w:jc w:val="center"/>
    </w:pPr>
    <w:rPr>
      <w:noProof w:val="0"/>
      <w:szCs w:val="20"/>
    </w:rPr>
  </w:style>
  <w:style w:type="character" w:customStyle="1" w:styleId="TabletextheadingCentredChar">
    <w:name w:val="Table text heading Centred Char"/>
    <w:link w:val="TabletextheadingCentred"/>
    <w:locked/>
    <w:rsid w:val="0068330F"/>
    <w:rPr>
      <w:rFonts w:ascii="Calibri" w:eastAsia="Times New Roman" w:hAnsi="Calibri" w:cs="Arial"/>
      <w:i/>
      <w:iCs/>
      <w:sz w:val="18"/>
      <w:lang w:eastAsia="en-US"/>
    </w:rPr>
  </w:style>
  <w:style w:type="paragraph" w:customStyle="1" w:styleId="TableText0">
    <w:name w:val="Table Text"/>
    <w:basedOn w:val="Normal"/>
    <w:uiPriority w:val="15"/>
    <w:qFormat/>
    <w:rsid w:val="0068330F"/>
    <w:pPr>
      <w:widowControl/>
      <w:suppressAutoHyphens w:val="0"/>
      <w:autoSpaceDE/>
      <w:autoSpaceDN/>
      <w:adjustRightInd/>
      <w:spacing w:before="30" w:after="30" w:line="240" w:lineRule="auto"/>
      <w:textAlignment w:val="auto"/>
    </w:pPr>
    <w:rPr>
      <w:rFonts w:ascii="Calibri" w:eastAsia="Times New Roman" w:hAnsi="Calibri" w:cs="Arial"/>
      <w:color w:val="auto"/>
      <w:sz w:val="18"/>
      <w:lang w:val="en-AU" w:eastAsia="en-AU"/>
    </w:rPr>
  </w:style>
  <w:style w:type="paragraph" w:customStyle="1" w:styleId="TabletextIndent2">
    <w:name w:val="Table text Indent 2"/>
    <w:basedOn w:val="Normal"/>
    <w:rsid w:val="0068330F"/>
    <w:pPr>
      <w:widowControl/>
      <w:suppressAutoHyphens w:val="0"/>
      <w:autoSpaceDE/>
      <w:autoSpaceDN/>
      <w:adjustRightInd/>
      <w:spacing w:before="30" w:after="30" w:line="240" w:lineRule="auto"/>
      <w:ind w:left="268" w:hanging="268"/>
      <w:jc w:val="both"/>
      <w:textAlignment w:val="auto"/>
    </w:pPr>
    <w:rPr>
      <w:rFonts w:ascii="Calibri" w:eastAsia="Times New Roman" w:hAnsi="Calibri" w:cs="Arial"/>
      <w:color w:val="auto"/>
      <w:sz w:val="18"/>
      <w:lang w:val="en-AU" w:eastAsia="en-AU"/>
    </w:rPr>
  </w:style>
  <w:style w:type="paragraph" w:customStyle="1" w:styleId="Bullet">
    <w:name w:val="Bullet"/>
    <w:basedOn w:val="Normal"/>
    <w:link w:val="BulletCharChar"/>
    <w:rsid w:val="0068330F"/>
    <w:pPr>
      <w:widowControl/>
      <w:numPr>
        <w:numId w:val="7"/>
      </w:numPr>
      <w:suppressAutoHyphens w:val="0"/>
      <w:autoSpaceDE/>
      <w:autoSpaceDN/>
      <w:adjustRightInd/>
      <w:spacing w:before="120" w:after="0" w:line="240" w:lineRule="auto"/>
      <w:textAlignment w:val="auto"/>
    </w:pPr>
    <w:rPr>
      <w:rFonts w:ascii="Garamond" w:eastAsia="Times New Roman" w:hAnsi="Garamond" w:cs="Times New Roman"/>
      <w:color w:val="auto"/>
      <w:sz w:val="22"/>
      <w:szCs w:val="22"/>
      <w:lang w:val="en-AU"/>
    </w:rPr>
  </w:style>
  <w:style w:type="character" w:customStyle="1" w:styleId="BulletCharChar">
    <w:name w:val="Bullet Char Char"/>
    <w:link w:val="Bullet"/>
    <w:locked/>
    <w:rsid w:val="0068330F"/>
    <w:rPr>
      <w:rFonts w:ascii="Garamond" w:eastAsia="Times New Roman" w:hAnsi="Garamond"/>
      <w:sz w:val="22"/>
      <w:szCs w:val="22"/>
      <w:lang w:eastAsia="en-US"/>
    </w:rPr>
  </w:style>
  <w:style w:type="paragraph" w:customStyle="1" w:styleId="Bullet1">
    <w:name w:val="Bullet 1"/>
    <w:basedOn w:val="Normal"/>
    <w:uiPriority w:val="11"/>
    <w:semiHidden/>
    <w:qFormat/>
    <w:rsid w:val="0068330F"/>
    <w:pPr>
      <w:widowControl/>
      <w:numPr>
        <w:numId w:val="8"/>
      </w:numPr>
      <w:suppressAutoHyphens w:val="0"/>
      <w:autoSpaceDE/>
      <w:autoSpaceDN/>
      <w:adjustRightInd/>
      <w:spacing w:before="0" w:after="0" w:line="260" w:lineRule="atLeast"/>
      <w:textAlignment w:val="auto"/>
    </w:pPr>
    <w:rPr>
      <w:rFonts w:ascii="Calibri" w:eastAsia="Times New Roman" w:hAnsi="Calibri" w:cs="Calibri"/>
      <w:color w:val="auto"/>
      <w:sz w:val="22"/>
      <w:szCs w:val="22"/>
      <w:lang w:val="en-AU" w:eastAsia="en-AU"/>
    </w:rPr>
  </w:style>
  <w:style w:type="paragraph" w:customStyle="1" w:styleId="Bullet2">
    <w:name w:val="Bullet 2"/>
    <w:basedOn w:val="Bullet1"/>
    <w:uiPriority w:val="11"/>
    <w:semiHidden/>
    <w:rsid w:val="0068330F"/>
    <w:pPr>
      <w:numPr>
        <w:ilvl w:val="1"/>
      </w:numPr>
    </w:pPr>
  </w:style>
  <w:style w:type="paragraph" w:customStyle="1" w:styleId="Bullet3">
    <w:name w:val="Bullet 3"/>
    <w:basedOn w:val="Bullet2"/>
    <w:uiPriority w:val="11"/>
    <w:semiHidden/>
    <w:rsid w:val="0068330F"/>
    <w:pPr>
      <w:numPr>
        <w:ilvl w:val="2"/>
      </w:numPr>
    </w:pPr>
  </w:style>
  <w:style w:type="paragraph" w:customStyle="1" w:styleId="Normal1">
    <w:name w:val="Normal1"/>
    <w:basedOn w:val="Normal"/>
    <w:link w:val="Normal1Char"/>
    <w:qFormat/>
    <w:rsid w:val="0068330F"/>
    <w:pPr>
      <w:widowControl/>
      <w:suppressAutoHyphens w:val="0"/>
      <w:autoSpaceDE/>
      <w:autoSpaceDN/>
      <w:adjustRightInd/>
      <w:spacing w:before="0" w:after="0" w:line="240" w:lineRule="auto"/>
      <w:textAlignment w:val="auto"/>
    </w:pPr>
    <w:rPr>
      <w:rFonts w:eastAsia="Times New Roman" w:cs="Arial"/>
      <w:i/>
      <w:color w:val="auto"/>
      <w:szCs w:val="24"/>
      <w:lang w:val="en-AU" w:eastAsia="en-AU"/>
    </w:rPr>
  </w:style>
  <w:style w:type="paragraph" w:customStyle="1" w:styleId="Heading40">
    <w:name w:val="Heading4"/>
    <w:basedOn w:val="Heading4"/>
    <w:link w:val="Heading4Char0"/>
    <w:qFormat/>
    <w:rsid w:val="008227D3"/>
    <w:pPr>
      <w:spacing w:line="240" w:lineRule="auto"/>
    </w:pPr>
    <w:rPr>
      <w:rFonts w:cs="Arial"/>
      <w:b w:val="0"/>
      <w:i/>
      <w:szCs w:val="24"/>
    </w:rPr>
  </w:style>
  <w:style w:type="character" w:customStyle="1" w:styleId="Normal1Char">
    <w:name w:val="Normal1 Char"/>
    <w:link w:val="Normal1"/>
    <w:rsid w:val="0068330F"/>
    <w:rPr>
      <w:rFonts w:ascii="Arial" w:eastAsia="Times New Roman" w:hAnsi="Arial" w:cs="Arial"/>
      <w:i/>
      <w:sz w:val="24"/>
      <w:szCs w:val="24"/>
    </w:rPr>
  </w:style>
  <w:style w:type="character" w:customStyle="1" w:styleId="Heading4Char0">
    <w:name w:val="Heading4 Char"/>
    <w:link w:val="Heading40"/>
    <w:rsid w:val="008227D3"/>
    <w:rPr>
      <w:rFonts w:ascii="Arial" w:eastAsia="MS Gothic" w:hAnsi="Arial" w:cs="Arial"/>
      <w:bCs/>
      <w:i/>
      <w:iCs/>
      <w:sz w:val="24"/>
      <w:szCs w:val="24"/>
      <w:lang w:val="en-GB" w:eastAsia="en-US"/>
    </w:rPr>
  </w:style>
  <w:style w:type="paragraph" w:customStyle="1" w:styleId="Heading50">
    <w:name w:val="Heading5"/>
    <w:basedOn w:val="Heading40"/>
    <w:link w:val="Heading5Char0"/>
    <w:qFormat/>
    <w:rsid w:val="00BD4849"/>
    <w:pPr>
      <w:spacing w:before="200" w:after="120"/>
    </w:pPr>
    <w:rPr>
      <w:b/>
      <w:sz w:val="22"/>
    </w:rPr>
  </w:style>
  <w:style w:type="character" w:customStyle="1" w:styleId="Heading5Char0">
    <w:name w:val="Heading5 Char"/>
    <w:link w:val="Heading50"/>
    <w:rsid w:val="00BD4849"/>
    <w:rPr>
      <w:rFonts w:ascii="Arial" w:eastAsia="MS Gothic" w:hAnsi="Arial" w:cs="Arial"/>
      <w:b/>
      <w:bCs/>
      <w:i/>
      <w:iCs/>
      <w:sz w:val="22"/>
      <w:szCs w:val="24"/>
      <w:lang w:val="en-GB" w:eastAsia="en-US"/>
    </w:rPr>
  </w:style>
  <w:style w:type="paragraph" w:customStyle="1" w:styleId="Heading2pt2a">
    <w:name w:val="Heading 2 pt2a"/>
    <w:basedOn w:val="Normal"/>
    <w:qFormat/>
    <w:rsid w:val="0068330F"/>
    <w:pPr>
      <w:keepNext/>
      <w:widowControl/>
      <w:suppressAutoHyphens w:val="0"/>
      <w:autoSpaceDE/>
      <w:autoSpaceDN/>
      <w:adjustRightInd/>
      <w:spacing w:before="0" w:after="0" w:line="240" w:lineRule="auto"/>
      <w:textAlignment w:val="auto"/>
      <w:outlineLvl w:val="1"/>
    </w:pPr>
    <w:rPr>
      <w:rFonts w:ascii="Calibri" w:eastAsia="Times New Roman" w:hAnsi="Calibri" w:cs="Arial Bold"/>
      <w:b/>
      <w:bCs/>
      <w:color w:val="auto"/>
      <w:kern w:val="28"/>
      <w:sz w:val="28"/>
      <w:szCs w:val="28"/>
      <w:lang w:val="en-AU"/>
    </w:rPr>
  </w:style>
  <w:style w:type="table" w:customStyle="1" w:styleId="TableGrid1">
    <w:name w:val="Table Grid1"/>
    <w:basedOn w:val="TableNormal"/>
    <w:next w:val="TableGrid"/>
    <w:uiPriority w:val="59"/>
    <w:rsid w:val="0068330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68330F"/>
  </w:style>
  <w:style w:type="paragraph" w:customStyle="1" w:styleId="TableHeader">
    <w:name w:val="Table Header"/>
    <w:basedOn w:val="TableText0"/>
    <w:uiPriority w:val="15"/>
    <w:qFormat/>
    <w:rsid w:val="0068330F"/>
    <w:pPr>
      <w:keepNext/>
      <w:spacing w:before="40" w:after="40"/>
    </w:pPr>
    <w:rPr>
      <w:rFonts w:cs="Calibri"/>
      <w:color w:val="FFFFFF"/>
      <w:sz w:val="24"/>
      <w:szCs w:val="22"/>
      <w:lang w:eastAsia="en-US"/>
    </w:rPr>
  </w:style>
  <w:style w:type="paragraph" w:customStyle="1" w:styleId="million">
    <w:name w:val="$million"/>
    <w:basedOn w:val="Normal"/>
    <w:link w:val="millionChar"/>
    <w:qFormat/>
    <w:rsid w:val="0068330F"/>
    <w:pPr>
      <w:widowControl/>
      <w:suppressAutoHyphens w:val="0"/>
      <w:autoSpaceDE/>
      <w:autoSpaceDN/>
      <w:adjustRightInd/>
      <w:spacing w:before="120" w:after="0" w:line="240" w:lineRule="auto"/>
      <w:jc w:val="center"/>
      <w:textAlignment w:val="auto"/>
    </w:pPr>
    <w:rPr>
      <w:rFonts w:ascii="Calibri" w:eastAsia="Tahoma" w:hAnsi="Calibri" w:cs="Arial"/>
      <w:i/>
      <w:iCs/>
      <w:color w:val="auto"/>
      <w:sz w:val="18"/>
      <w:lang w:val="en-AU" w:eastAsia="en-AU"/>
    </w:rPr>
  </w:style>
  <w:style w:type="character" w:customStyle="1" w:styleId="millionChar">
    <w:name w:val="$million Char"/>
    <w:link w:val="million"/>
    <w:rsid w:val="0068330F"/>
    <w:rPr>
      <w:rFonts w:ascii="Calibri" w:eastAsia="Tahoma" w:hAnsi="Calibri" w:cs="Arial"/>
      <w:i/>
      <w:iCs/>
      <w:sz w:val="18"/>
      <w:szCs w:val="18"/>
    </w:rPr>
  </w:style>
  <w:style w:type="numbering" w:customStyle="1" w:styleId="NoList2">
    <w:name w:val="No List2"/>
    <w:next w:val="NoList"/>
    <w:uiPriority w:val="99"/>
    <w:semiHidden/>
    <w:unhideWhenUsed/>
    <w:rsid w:val="0068330F"/>
  </w:style>
  <w:style w:type="table" w:customStyle="1" w:styleId="TableGrid2">
    <w:name w:val="Table Grid2"/>
    <w:basedOn w:val="TableNormal"/>
    <w:next w:val="TableGrid"/>
    <w:uiPriority w:val="59"/>
    <w:rsid w:val="006833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C41DD0"/>
    <w:pPr>
      <w:keepNext/>
      <w:keepLines/>
      <w:widowControl/>
      <w:tabs>
        <w:tab w:val="clear" w:pos="3261"/>
      </w:tabs>
      <w:suppressAutoHyphens w:val="0"/>
      <w:autoSpaceDE/>
      <w:autoSpaceDN/>
      <w:adjustRightInd/>
      <w:spacing w:after="0" w:line="276" w:lineRule="auto"/>
      <w:textAlignment w:val="auto"/>
      <w:outlineLvl w:val="9"/>
    </w:pPr>
    <w:rPr>
      <w:rFonts w:ascii="Cambria" w:eastAsia="MS Gothic" w:hAnsi="Cambria" w:cs="Times New Roman"/>
      <w:bCs/>
      <w:color w:val="365F91"/>
      <w:sz w:val="28"/>
      <w:szCs w:val="28"/>
      <w:lang w:eastAsia="ja-JP"/>
    </w:rPr>
  </w:style>
  <w:style w:type="character" w:styleId="Emphasis">
    <w:name w:val="Emphasis"/>
    <w:uiPriority w:val="20"/>
    <w:qFormat/>
    <w:rsid w:val="00332A29"/>
    <w:rPr>
      <w:i/>
      <w:iCs/>
    </w:rPr>
  </w:style>
  <w:style w:type="paragraph" w:styleId="Subtitle">
    <w:name w:val="Subtitle"/>
    <w:basedOn w:val="Normal"/>
    <w:next w:val="Normal"/>
    <w:link w:val="SubtitleChar"/>
    <w:uiPriority w:val="11"/>
    <w:qFormat/>
    <w:rsid w:val="009F43B3"/>
    <w:pPr>
      <w:numPr>
        <w:ilvl w:val="1"/>
      </w:numPr>
    </w:pPr>
    <w:rPr>
      <w:rFonts w:ascii="Cambria" w:eastAsia="MS Gothic" w:hAnsi="Cambria" w:cs="Times New Roman"/>
      <w:i/>
      <w:iCs/>
      <w:color w:val="4F81BD"/>
      <w:spacing w:val="15"/>
      <w:szCs w:val="24"/>
    </w:rPr>
  </w:style>
  <w:style w:type="character" w:customStyle="1" w:styleId="SubtitleChar">
    <w:name w:val="Subtitle Char"/>
    <w:link w:val="Subtitle"/>
    <w:uiPriority w:val="11"/>
    <w:rsid w:val="009F43B3"/>
    <w:rPr>
      <w:rFonts w:ascii="Cambria" w:eastAsia="MS Gothic" w:hAnsi="Cambria" w:cs="Times New Roman"/>
      <w:i/>
      <w:iCs/>
      <w:color w:val="4F81BD"/>
      <w:spacing w:val="15"/>
      <w:sz w:val="24"/>
      <w:szCs w:val="24"/>
      <w:lang w:val="en-GB" w:eastAsia="en-US"/>
    </w:rPr>
  </w:style>
  <w:style w:type="paragraph" w:customStyle="1" w:styleId="NoteHead">
    <w:name w:val="Note Head"/>
    <w:basedOn w:val="Heading1"/>
    <w:qFormat/>
    <w:rsid w:val="00DE3ABB"/>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6525540">
      <w:bodyDiv w:val="1"/>
      <w:marLeft w:val="0"/>
      <w:marRight w:val="0"/>
      <w:marTop w:val="0"/>
      <w:marBottom w:val="0"/>
      <w:divBdr>
        <w:top w:val="none" w:sz="0" w:space="0" w:color="auto"/>
        <w:left w:val="none" w:sz="0" w:space="0" w:color="auto"/>
        <w:bottom w:val="none" w:sz="0" w:space="0" w:color="auto"/>
        <w:right w:val="none" w:sz="0" w:space="0" w:color="auto"/>
      </w:divBdr>
    </w:div>
    <w:div w:id="52451404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tv.vic.gov.au" TargetMode="External"/><Relationship Id="rId13" Type="http://schemas.openxmlformats.org/officeDocument/2006/relationships/header" Target="header1.xml"/><Relationship Id="rId18" Type="http://schemas.openxmlformats.org/officeDocument/2006/relationships/hyperlink" Target="http://www.foi.vic.gov.au" TargetMode="External"/><Relationship Id="rId26" Type="http://schemas.openxmlformats.org/officeDocument/2006/relationships/hyperlink" Target="http://www.ptv.vic.gov.au"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ptvfoi@ptv.vic.gov.au" TargetMode="External"/><Relationship Id="rId25" Type="http://schemas.openxmlformats.org/officeDocument/2006/relationships/hyperlink" Target="http://www.tenders.vic.gov.au" TargetMode="External"/><Relationship Id="rId2" Type="http://schemas.openxmlformats.org/officeDocument/2006/relationships/numbering" Target="numbering.xml"/><Relationship Id="rId16" Type="http://schemas.openxmlformats.org/officeDocument/2006/relationships/hyperlink" Target="http://www.ibac.vic.gov.au/reportcorruption-or-misconduct/online-form" TargetMode="External"/><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www.ibac.vic.gov.au/contact-us" TargetMode="Externa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hyperlink" Target="http://www.ptv.vic.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9D6A7F-14CE-45C0-8AAE-D67BCDC6D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36283</Words>
  <Characters>206815</Characters>
  <Application>Microsoft Office Word</Application>
  <DocSecurity>4</DocSecurity>
  <Lines>1723</Lines>
  <Paragraphs>485</Paragraphs>
  <ScaleCrop>false</ScaleCrop>
  <HeadingPairs>
    <vt:vector size="2" baseType="variant">
      <vt:variant>
        <vt:lpstr>Title</vt:lpstr>
      </vt:variant>
      <vt:variant>
        <vt:i4>1</vt:i4>
      </vt:variant>
    </vt:vector>
  </HeadingPairs>
  <TitlesOfParts>
    <vt:vector size="1" baseType="lpstr">
      <vt:lpstr>PTV Annual Report 2013-2014</vt:lpstr>
    </vt:vector>
  </TitlesOfParts>
  <Manager/>
  <Company>Department of Transport</Company>
  <LinksUpToDate>false</LinksUpToDate>
  <CharactersWithSpaces>242613</CharactersWithSpaces>
  <SharedDoc>false</SharedDoc>
  <HyperlinkBase/>
  <HLinks>
    <vt:vector size="180" baseType="variant">
      <vt:variant>
        <vt:i4>6750329</vt:i4>
      </vt:variant>
      <vt:variant>
        <vt:i4>294</vt:i4>
      </vt:variant>
      <vt:variant>
        <vt:i4>0</vt:i4>
      </vt:variant>
      <vt:variant>
        <vt:i4>5</vt:i4>
      </vt:variant>
      <vt:variant>
        <vt:lpwstr>http://www.ptv.vic.gov.au/</vt:lpwstr>
      </vt:variant>
      <vt:variant>
        <vt:lpwstr/>
      </vt:variant>
      <vt:variant>
        <vt:i4>6750329</vt:i4>
      </vt:variant>
      <vt:variant>
        <vt:i4>291</vt:i4>
      </vt:variant>
      <vt:variant>
        <vt:i4>0</vt:i4>
      </vt:variant>
      <vt:variant>
        <vt:i4>5</vt:i4>
      </vt:variant>
      <vt:variant>
        <vt:lpwstr>http://www.ptv.vic.gov.au/</vt:lpwstr>
      </vt:variant>
      <vt:variant>
        <vt:lpwstr/>
      </vt:variant>
      <vt:variant>
        <vt:i4>7143550</vt:i4>
      </vt:variant>
      <vt:variant>
        <vt:i4>288</vt:i4>
      </vt:variant>
      <vt:variant>
        <vt:i4>0</vt:i4>
      </vt:variant>
      <vt:variant>
        <vt:i4>5</vt:i4>
      </vt:variant>
      <vt:variant>
        <vt:lpwstr>http://www.tenders.vic.gov.au/</vt:lpwstr>
      </vt:variant>
      <vt:variant>
        <vt:lpwstr/>
      </vt:variant>
      <vt:variant>
        <vt:i4>7209058</vt:i4>
      </vt:variant>
      <vt:variant>
        <vt:i4>285</vt:i4>
      </vt:variant>
      <vt:variant>
        <vt:i4>0</vt:i4>
      </vt:variant>
      <vt:variant>
        <vt:i4>5</vt:i4>
      </vt:variant>
      <vt:variant>
        <vt:lpwstr>http://www.foi.vic.gov.au/</vt:lpwstr>
      </vt:variant>
      <vt:variant>
        <vt:lpwstr/>
      </vt:variant>
      <vt:variant>
        <vt:i4>6422610</vt:i4>
      </vt:variant>
      <vt:variant>
        <vt:i4>282</vt:i4>
      </vt:variant>
      <vt:variant>
        <vt:i4>0</vt:i4>
      </vt:variant>
      <vt:variant>
        <vt:i4>5</vt:i4>
      </vt:variant>
      <vt:variant>
        <vt:lpwstr>mailto:ptvfoi@ptv.vic.gov.au</vt:lpwstr>
      </vt:variant>
      <vt:variant>
        <vt:lpwstr/>
      </vt:variant>
      <vt:variant>
        <vt:i4>65543</vt:i4>
      </vt:variant>
      <vt:variant>
        <vt:i4>279</vt:i4>
      </vt:variant>
      <vt:variant>
        <vt:i4>0</vt:i4>
      </vt:variant>
      <vt:variant>
        <vt:i4>5</vt:i4>
      </vt:variant>
      <vt:variant>
        <vt:lpwstr>http://www.ibac.vic.gov.au/reportcorruption-or-misconduct/online-form</vt:lpwstr>
      </vt:variant>
      <vt:variant>
        <vt:lpwstr/>
      </vt:variant>
      <vt:variant>
        <vt:i4>1245262</vt:i4>
      </vt:variant>
      <vt:variant>
        <vt:i4>276</vt:i4>
      </vt:variant>
      <vt:variant>
        <vt:i4>0</vt:i4>
      </vt:variant>
      <vt:variant>
        <vt:i4>5</vt:i4>
      </vt:variant>
      <vt:variant>
        <vt:lpwstr>http://www.ibac.vic.gov.au/contact-us</vt:lpwstr>
      </vt:variant>
      <vt:variant>
        <vt:lpwstr/>
      </vt:variant>
      <vt:variant>
        <vt:i4>1441843</vt:i4>
      </vt:variant>
      <vt:variant>
        <vt:i4>273</vt:i4>
      </vt:variant>
      <vt:variant>
        <vt:i4>0</vt:i4>
      </vt:variant>
      <vt:variant>
        <vt:i4>5</vt:i4>
      </vt:variant>
      <vt:variant>
        <vt:lpwstr/>
      </vt:variant>
      <vt:variant>
        <vt:lpwstr>_Toc366672130</vt:lpwstr>
      </vt:variant>
      <vt:variant>
        <vt:i4>1507379</vt:i4>
      </vt:variant>
      <vt:variant>
        <vt:i4>270</vt:i4>
      </vt:variant>
      <vt:variant>
        <vt:i4>0</vt:i4>
      </vt:variant>
      <vt:variant>
        <vt:i4>5</vt:i4>
      </vt:variant>
      <vt:variant>
        <vt:lpwstr/>
      </vt:variant>
      <vt:variant>
        <vt:lpwstr>_Toc366672129</vt:lpwstr>
      </vt:variant>
      <vt:variant>
        <vt:i4>1507379</vt:i4>
      </vt:variant>
      <vt:variant>
        <vt:i4>267</vt:i4>
      </vt:variant>
      <vt:variant>
        <vt:i4>0</vt:i4>
      </vt:variant>
      <vt:variant>
        <vt:i4>5</vt:i4>
      </vt:variant>
      <vt:variant>
        <vt:lpwstr/>
      </vt:variant>
      <vt:variant>
        <vt:lpwstr>_Toc366672128</vt:lpwstr>
      </vt:variant>
      <vt:variant>
        <vt:i4>1507379</vt:i4>
      </vt:variant>
      <vt:variant>
        <vt:i4>264</vt:i4>
      </vt:variant>
      <vt:variant>
        <vt:i4>0</vt:i4>
      </vt:variant>
      <vt:variant>
        <vt:i4>5</vt:i4>
      </vt:variant>
      <vt:variant>
        <vt:lpwstr/>
      </vt:variant>
      <vt:variant>
        <vt:lpwstr>_Toc366672127</vt:lpwstr>
      </vt:variant>
      <vt:variant>
        <vt:i4>1507379</vt:i4>
      </vt:variant>
      <vt:variant>
        <vt:i4>261</vt:i4>
      </vt:variant>
      <vt:variant>
        <vt:i4>0</vt:i4>
      </vt:variant>
      <vt:variant>
        <vt:i4>5</vt:i4>
      </vt:variant>
      <vt:variant>
        <vt:lpwstr/>
      </vt:variant>
      <vt:variant>
        <vt:lpwstr>_Toc366672126</vt:lpwstr>
      </vt:variant>
      <vt:variant>
        <vt:i4>1507379</vt:i4>
      </vt:variant>
      <vt:variant>
        <vt:i4>258</vt:i4>
      </vt:variant>
      <vt:variant>
        <vt:i4>0</vt:i4>
      </vt:variant>
      <vt:variant>
        <vt:i4>5</vt:i4>
      </vt:variant>
      <vt:variant>
        <vt:lpwstr/>
      </vt:variant>
      <vt:variant>
        <vt:lpwstr>_Toc366672125</vt:lpwstr>
      </vt:variant>
      <vt:variant>
        <vt:i4>1507379</vt:i4>
      </vt:variant>
      <vt:variant>
        <vt:i4>255</vt:i4>
      </vt:variant>
      <vt:variant>
        <vt:i4>0</vt:i4>
      </vt:variant>
      <vt:variant>
        <vt:i4>5</vt:i4>
      </vt:variant>
      <vt:variant>
        <vt:lpwstr/>
      </vt:variant>
      <vt:variant>
        <vt:lpwstr>_Toc366672124</vt:lpwstr>
      </vt:variant>
      <vt:variant>
        <vt:i4>1507379</vt:i4>
      </vt:variant>
      <vt:variant>
        <vt:i4>252</vt:i4>
      </vt:variant>
      <vt:variant>
        <vt:i4>0</vt:i4>
      </vt:variant>
      <vt:variant>
        <vt:i4>5</vt:i4>
      </vt:variant>
      <vt:variant>
        <vt:lpwstr/>
      </vt:variant>
      <vt:variant>
        <vt:lpwstr>_Toc366672123</vt:lpwstr>
      </vt:variant>
      <vt:variant>
        <vt:i4>1507379</vt:i4>
      </vt:variant>
      <vt:variant>
        <vt:i4>249</vt:i4>
      </vt:variant>
      <vt:variant>
        <vt:i4>0</vt:i4>
      </vt:variant>
      <vt:variant>
        <vt:i4>5</vt:i4>
      </vt:variant>
      <vt:variant>
        <vt:lpwstr/>
      </vt:variant>
      <vt:variant>
        <vt:lpwstr>_Toc366672122</vt:lpwstr>
      </vt:variant>
      <vt:variant>
        <vt:i4>1507379</vt:i4>
      </vt:variant>
      <vt:variant>
        <vt:i4>246</vt:i4>
      </vt:variant>
      <vt:variant>
        <vt:i4>0</vt:i4>
      </vt:variant>
      <vt:variant>
        <vt:i4>5</vt:i4>
      </vt:variant>
      <vt:variant>
        <vt:lpwstr/>
      </vt:variant>
      <vt:variant>
        <vt:lpwstr>_Toc366672121</vt:lpwstr>
      </vt:variant>
      <vt:variant>
        <vt:i4>1507379</vt:i4>
      </vt:variant>
      <vt:variant>
        <vt:i4>243</vt:i4>
      </vt:variant>
      <vt:variant>
        <vt:i4>0</vt:i4>
      </vt:variant>
      <vt:variant>
        <vt:i4>5</vt:i4>
      </vt:variant>
      <vt:variant>
        <vt:lpwstr/>
      </vt:variant>
      <vt:variant>
        <vt:lpwstr>_Toc366672120</vt:lpwstr>
      </vt:variant>
      <vt:variant>
        <vt:i4>1310771</vt:i4>
      </vt:variant>
      <vt:variant>
        <vt:i4>240</vt:i4>
      </vt:variant>
      <vt:variant>
        <vt:i4>0</vt:i4>
      </vt:variant>
      <vt:variant>
        <vt:i4>5</vt:i4>
      </vt:variant>
      <vt:variant>
        <vt:lpwstr/>
      </vt:variant>
      <vt:variant>
        <vt:lpwstr>_Toc366672119</vt:lpwstr>
      </vt:variant>
      <vt:variant>
        <vt:i4>1310771</vt:i4>
      </vt:variant>
      <vt:variant>
        <vt:i4>237</vt:i4>
      </vt:variant>
      <vt:variant>
        <vt:i4>0</vt:i4>
      </vt:variant>
      <vt:variant>
        <vt:i4>5</vt:i4>
      </vt:variant>
      <vt:variant>
        <vt:lpwstr/>
      </vt:variant>
      <vt:variant>
        <vt:lpwstr>_Toc366672118</vt:lpwstr>
      </vt:variant>
      <vt:variant>
        <vt:i4>1310771</vt:i4>
      </vt:variant>
      <vt:variant>
        <vt:i4>234</vt:i4>
      </vt:variant>
      <vt:variant>
        <vt:i4>0</vt:i4>
      </vt:variant>
      <vt:variant>
        <vt:i4>5</vt:i4>
      </vt:variant>
      <vt:variant>
        <vt:lpwstr/>
      </vt:variant>
      <vt:variant>
        <vt:lpwstr>_Toc366672117</vt:lpwstr>
      </vt:variant>
      <vt:variant>
        <vt:i4>1310771</vt:i4>
      </vt:variant>
      <vt:variant>
        <vt:i4>231</vt:i4>
      </vt:variant>
      <vt:variant>
        <vt:i4>0</vt:i4>
      </vt:variant>
      <vt:variant>
        <vt:i4>5</vt:i4>
      </vt:variant>
      <vt:variant>
        <vt:lpwstr/>
      </vt:variant>
      <vt:variant>
        <vt:lpwstr>_Toc366672116</vt:lpwstr>
      </vt:variant>
      <vt:variant>
        <vt:i4>2031664</vt:i4>
      </vt:variant>
      <vt:variant>
        <vt:i4>146</vt:i4>
      </vt:variant>
      <vt:variant>
        <vt:i4>0</vt:i4>
      </vt:variant>
      <vt:variant>
        <vt:i4>5</vt:i4>
      </vt:variant>
      <vt:variant>
        <vt:lpwstr/>
      </vt:variant>
      <vt:variant>
        <vt:lpwstr>_Toc337537798</vt:lpwstr>
      </vt:variant>
      <vt:variant>
        <vt:i4>2031664</vt:i4>
      </vt:variant>
      <vt:variant>
        <vt:i4>140</vt:i4>
      </vt:variant>
      <vt:variant>
        <vt:i4>0</vt:i4>
      </vt:variant>
      <vt:variant>
        <vt:i4>5</vt:i4>
      </vt:variant>
      <vt:variant>
        <vt:lpwstr/>
      </vt:variant>
      <vt:variant>
        <vt:lpwstr>_Toc337537797</vt:lpwstr>
      </vt:variant>
      <vt:variant>
        <vt:i4>2031664</vt:i4>
      </vt:variant>
      <vt:variant>
        <vt:i4>134</vt:i4>
      </vt:variant>
      <vt:variant>
        <vt:i4>0</vt:i4>
      </vt:variant>
      <vt:variant>
        <vt:i4>5</vt:i4>
      </vt:variant>
      <vt:variant>
        <vt:lpwstr/>
      </vt:variant>
      <vt:variant>
        <vt:lpwstr>_Toc337537796</vt:lpwstr>
      </vt:variant>
      <vt:variant>
        <vt:i4>2031664</vt:i4>
      </vt:variant>
      <vt:variant>
        <vt:i4>128</vt:i4>
      </vt:variant>
      <vt:variant>
        <vt:i4>0</vt:i4>
      </vt:variant>
      <vt:variant>
        <vt:i4>5</vt:i4>
      </vt:variant>
      <vt:variant>
        <vt:lpwstr/>
      </vt:variant>
      <vt:variant>
        <vt:lpwstr>_Toc337537795</vt:lpwstr>
      </vt:variant>
      <vt:variant>
        <vt:i4>2031664</vt:i4>
      </vt:variant>
      <vt:variant>
        <vt:i4>122</vt:i4>
      </vt:variant>
      <vt:variant>
        <vt:i4>0</vt:i4>
      </vt:variant>
      <vt:variant>
        <vt:i4>5</vt:i4>
      </vt:variant>
      <vt:variant>
        <vt:lpwstr/>
      </vt:variant>
      <vt:variant>
        <vt:lpwstr>_Toc337537794</vt:lpwstr>
      </vt:variant>
      <vt:variant>
        <vt:i4>2031664</vt:i4>
      </vt:variant>
      <vt:variant>
        <vt:i4>116</vt:i4>
      </vt:variant>
      <vt:variant>
        <vt:i4>0</vt:i4>
      </vt:variant>
      <vt:variant>
        <vt:i4>5</vt:i4>
      </vt:variant>
      <vt:variant>
        <vt:lpwstr/>
      </vt:variant>
      <vt:variant>
        <vt:lpwstr>_Toc337537793</vt:lpwstr>
      </vt:variant>
      <vt:variant>
        <vt:i4>2031664</vt:i4>
      </vt:variant>
      <vt:variant>
        <vt:i4>110</vt:i4>
      </vt:variant>
      <vt:variant>
        <vt:i4>0</vt:i4>
      </vt:variant>
      <vt:variant>
        <vt:i4>5</vt:i4>
      </vt:variant>
      <vt:variant>
        <vt:lpwstr/>
      </vt:variant>
      <vt:variant>
        <vt:lpwstr>_Toc337537792</vt:lpwstr>
      </vt:variant>
      <vt:variant>
        <vt:i4>6750329</vt:i4>
      </vt:variant>
      <vt:variant>
        <vt:i4>105</vt:i4>
      </vt:variant>
      <vt:variant>
        <vt:i4>0</vt:i4>
      </vt:variant>
      <vt:variant>
        <vt:i4>5</vt:i4>
      </vt:variant>
      <vt:variant>
        <vt:lpwstr>http://www.ptv.vic.gov.au/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PTV Annual Report 2013-2014</dc:title>
  <dc:subject/>
  <dc:creator>Department of Transport</dc:creator>
  <cp:keywords/>
  <dc:description/>
  <cp:lastModifiedBy>Roslyn Kilgour (PTV)</cp:lastModifiedBy>
  <cp:revision>2</cp:revision>
  <cp:lastPrinted>2014-10-09T22:36:00Z</cp:lastPrinted>
  <dcterms:created xsi:type="dcterms:W3CDTF">2018-09-25T00:53:00Z</dcterms:created>
  <dcterms:modified xsi:type="dcterms:W3CDTF">2018-09-25T00:53:00Z</dcterms:modified>
  <cp:category/>
</cp:coreProperties>
</file>